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2019年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Calibri" w:eastAsia="方正小标宋简体"/>
          <w:sz w:val="44"/>
          <w:szCs w:val="44"/>
        </w:rPr>
        <w:t>月自治区14城市及兵团2城市</w:t>
      </w:r>
    </w:p>
    <w:p>
      <w:pPr>
        <w:widowControl/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环境空气质量状况及排名</w:t>
      </w:r>
    </w:p>
    <w:p>
      <w:pPr>
        <w:widowControl/>
        <w:spacing w:line="520" w:lineRule="exact"/>
        <w:ind w:firstLine="641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现将2019年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32"/>
          <w:szCs w:val="32"/>
        </w:rPr>
        <w:t>月自治区14城市（地州市人民政府〈行政公署〉所在城市，下同）和兵团石河子、五家渠2城市空气质量状况及排名情况公开如下：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一、空气质量状况及变化</w:t>
      </w:r>
    </w:p>
    <w:p>
      <w:pPr>
        <w:widowControl/>
        <w:spacing w:line="520" w:lineRule="exact"/>
        <w:ind w:firstLine="64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kern w:val="0"/>
          <w:sz w:val="32"/>
          <w:szCs w:val="32"/>
        </w:rPr>
        <w:t>2019年6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月，自治区14城市平均优良天数比例为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92.6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%，轻度污染比例为5.3%，中度污染比例为0.5%，重度污染比例为0.2%，严重污染比例为1.4%，首要污染物为PM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和O</w:t>
      </w:r>
      <w:r>
        <w:rPr>
          <w:rFonts w:ascii="仿宋_GB2312" w:hAnsi="宋体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与去年同期相比，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优良天数比例增加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5.2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个百分点，轻度污染比例减少0.8个百分点，中度污染比例减少0.9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个百分点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，重度污染比例减少0.8个百分点，严重污染比例减少2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.7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个百分点，空气质量有所好转。</w:t>
      </w:r>
    </w:p>
    <w:p>
      <w:pPr>
        <w:widowControl/>
        <w:spacing w:line="520" w:lineRule="exact"/>
        <w:ind w:firstLine="64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kern w:val="0"/>
          <w:sz w:val="32"/>
          <w:szCs w:val="32"/>
        </w:rPr>
        <w:t>兵团石河子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、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五家渠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2城市平均优良天数比例为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%，未出现污染天气，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与去年同期相同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，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空气质量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保持稳定。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kern w:val="0"/>
          <w:sz w:val="32"/>
          <w:szCs w:val="32"/>
        </w:rPr>
        <w:t>2019年6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月，自治区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城市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58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与去年同期相比，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下降30.1%；PM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，同比下降30.8%；SO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，同比下降1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4.3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%；NO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，同比持平；CO浓度为0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mg/m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同比下降1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6.7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日最大8小时平均浓度为1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，同比上升8.3%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（见表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兵团2城市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37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与去年同期相比，下降1</w:t>
      </w:r>
      <w:r>
        <w:rPr>
          <w:rFonts w:ascii="仿宋_GB2312" w:hAnsi="宋体" w:eastAsia="仿宋_GB2312"/>
          <w:kern w:val="0"/>
          <w:sz w:val="32"/>
          <w:szCs w:val="32"/>
        </w:rPr>
        <w:t>4.0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浓度为13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，同比下降18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.8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%；SO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，同比下降11.1%；NO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浓度为2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，同比上升21.1%；CO浓度为0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mg/m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同比下降1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6.7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日最大8小时平均浓度为1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，同比下降0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.9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（见表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2019年6月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，自治区共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出现1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次区域性沙尘天气，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；出现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次局地性沙尘天气，同比增加1次，沙尘天气影响范围、持续时间和强度有所减弱。</w:t>
      </w:r>
      <w:r>
        <w:rPr>
          <w:rFonts w:hint="eastAsia" w:ascii="仿宋_GB2312" w:eastAsia="仿宋_GB2312"/>
          <w:kern w:val="0"/>
          <w:sz w:val="32"/>
          <w:szCs w:val="32"/>
        </w:rPr>
        <w:t>兵团2城市未出现沙尘天气，同比持平。</w:t>
      </w:r>
    </w:p>
    <w:p>
      <w:pPr>
        <w:spacing w:line="360" w:lineRule="exact"/>
        <w:jc w:val="center"/>
        <w:rPr>
          <w:rFonts w:ascii="仿宋_GB2312" w:hAnsi="Times New Roman" w:eastAsia="仿宋_GB2312" w:cs="Times New Roman"/>
          <w:b/>
          <w:sz w:val="24"/>
          <w:szCs w:val="24"/>
        </w:rPr>
      </w:pPr>
    </w:p>
    <w:p>
      <w:pPr>
        <w:spacing w:line="360" w:lineRule="exact"/>
        <w:jc w:val="center"/>
        <w:rPr>
          <w:rFonts w:hint="eastAsia"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14城市及兵团2城市空气质量情况</w:t>
      </w:r>
    </w:p>
    <w:tbl>
      <w:tblPr>
        <w:tblStyle w:val="8"/>
        <w:tblW w:w="964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97"/>
        <w:gridCol w:w="898"/>
        <w:gridCol w:w="898"/>
        <w:gridCol w:w="898"/>
        <w:gridCol w:w="897"/>
        <w:gridCol w:w="898"/>
        <w:gridCol w:w="898"/>
        <w:gridCol w:w="898"/>
        <w:gridCol w:w="1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tblHeader/>
        </w:trPr>
        <w:tc>
          <w:tcPr>
            <w:tcW w:w="1409" w:type="dxa"/>
            <w:vMerge w:val="restart"/>
            <w:tcBorders>
              <w:top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84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优良比例(AQI)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Header/>
        </w:trPr>
        <w:tc>
          <w:tcPr>
            <w:tcW w:w="1409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2018年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2019年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变化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2018年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2019年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变化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2018年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2019年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变化(百分点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tblHeader/>
        </w:trPr>
        <w:tc>
          <w:tcPr>
            <w:tcW w:w="1409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乌鲁木齐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-23.6%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-31.6%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阿勒泰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-44.4%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塔城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-8.7%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博乐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-31.3%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克拉玛依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-13.5%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-38.5%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伊宁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昌吉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-29.5%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-31.8%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吐鲁番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-28.2%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-34.5%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96.6%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哈密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96.6%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库尔勒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阿克苏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-65.7%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-65.3%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阿图什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-45.3%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-56.5%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82.8%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80.0%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喀什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-52.8%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-42.5%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和田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-32.6%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石河子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</w:trPr>
        <w:tc>
          <w:tcPr>
            <w:tcW w:w="1409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五家渠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-28.0%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-29.4%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1409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全区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-30.1%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-30.8%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87.4%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92.6%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</w:trPr>
        <w:tc>
          <w:tcPr>
            <w:tcW w:w="1409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兵团2城市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-14.0%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-18.8%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360" w:lineRule="exact"/>
        <w:jc w:val="center"/>
        <w:rPr>
          <w:rFonts w:hint="eastAsia" w:ascii="仿宋_GB2312" w:hAnsi="Times New Roman" w:eastAsia="仿宋_GB2312" w:cs="Times New Roman"/>
          <w:b/>
          <w:sz w:val="24"/>
          <w:szCs w:val="24"/>
        </w:rPr>
      </w:pPr>
    </w:p>
    <w:p>
      <w:pPr>
        <w:spacing w:line="360" w:lineRule="exact"/>
        <w:jc w:val="center"/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续表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自治区14</w:t>
      </w:r>
      <w:r>
        <w:rPr>
          <w:rFonts w:ascii="仿宋_GB2312" w:hAnsi="Times New Roman" w:eastAsia="仿宋_GB2312" w:cs="Times New Roman"/>
          <w:b/>
          <w:sz w:val="24"/>
          <w:szCs w:val="24"/>
        </w:rPr>
        <w:t>城市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及兵团2城市</w:t>
      </w:r>
      <w:r>
        <w:rPr>
          <w:rFonts w:ascii="仿宋_GB2312" w:hAnsi="Times New Roman" w:eastAsia="仿宋_GB2312" w:cs="Times New Roman"/>
          <w:b/>
          <w:sz w:val="24"/>
          <w:szCs w:val="24"/>
        </w:rPr>
        <w:t>空气质量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情况</w:t>
      </w:r>
    </w:p>
    <w:tbl>
      <w:tblPr>
        <w:tblStyle w:val="8"/>
        <w:tblW w:w="1020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restart"/>
            <w:tcBorders>
              <w:top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SO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NO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CO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-8h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变化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变化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变化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年6月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乌鲁木齐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阿勒泰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塔城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博乐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克拉玛依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伊宁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昌吉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吐鲁番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哈密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-42.9%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-39.1%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-55.6%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-15.7%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库尔勒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阿克苏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30.8%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阿图什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喀什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和田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石河子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38.9%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五家渠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-30.0%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全区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兵团2城市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-0.9%</w:t>
            </w:r>
          </w:p>
        </w:tc>
      </w:tr>
    </w:tbl>
    <w:p>
      <w:pPr>
        <w:spacing w:line="520" w:lineRule="exact"/>
        <w:ind w:firstLine="420" w:firstLineChars="0"/>
        <w:rPr>
          <w:rFonts w:ascii="Times New Roman" w:cs="Times New Roman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二、排名情况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019年6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月，自治区14城市及兵团2城市</w:t>
      </w:r>
      <w:r>
        <w:rPr>
          <w:rFonts w:hint="eastAsia" w:ascii="仿宋_GB2312" w:eastAsia="仿宋_GB2312"/>
          <w:kern w:val="0"/>
          <w:sz w:val="32"/>
          <w:szCs w:val="32"/>
        </w:rPr>
        <w:t>环境空气质量综合指数由低到高排名依次为阿勒泰市、塔城市、克拉玛依市、博乐市、五家渠市、哈密市、伊宁市、阿图什市、昌吉市、乌鲁木齐市、石河子市、阿克苏市、喀什市、吐鲁番市、库尔勒市、和田市，具体</w:t>
      </w:r>
      <w:r>
        <w:rPr>
          <w:rFonts w:hint="eastAsia" w:ascii="仿宋_GB2312" w:hAnsi="宋体" w:eastAsia="仿宋_GB2312"/>
          <w:kern w:val="0"/>
          <w:sz w:val="32"/>
          <w:szCs w:val="32"/>
        </w:rPr>
        <w:t>排名情况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见表2。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jc w:val="both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2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14城市及兵团2城市空气质量指数排名</w:t>
      </w:r>
    </w:p>
    <w:p>
      <w:pPr>
        <w:jc w:val="center"/>
        <w:rPr>
          <w:rFonts w:hint="eastAsia" w:ascii="仿宋_GB2312" w:hAnsi="Calibri" w:eastAsia="仿宋_GB2312" w:cs="Times New Roman"/>
          <w:b/>
          <w:sz w:val="24"/>
          <w:szCs w:val="24"/>
        </w:rPr>
      </w:pPr>
      <w:r>
        <w:rPr>
          <w:rFonts w:ascii="仿宋_GB2312" w:hAnsi="Calibri" w:eastAsia="仿宋_GB2312" w:cs="Times New Roman"/>
          <w:b/>
          <w:sz w:val="24"/>
          <w:szCs w:val="24"/>
        </w:rPr>
        <w:t>（2019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年6月）</w:t>
      </w:r>
    </w:p>
    <w:tbl>
      <w:tblPr>
        <w:tblStyle w:val="8"/>
        <w:tblpPr w:leftFromText="180" w:rightFromText="180" w:vertAnchor="text" w:horzAnchor="margin" w:tblpXSpec="center" w:tblpY="38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10"/>
        <w:gridCol w:w="2207"/>
        <w:gridCol w:w="719"/>
        <w:gridCol w:w="1210"/>
        <w:gridCol w:w="24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1210" w:type="dxa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城市</w:t>
            </w:r>
          </w:p>
        </w:tc>
        <w:tc>
          <w:tcPr>
            <w:tcW w:w="2207" w:type="dxa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空气质量综合指数</w:t>
            </w:r>
          </w:p>
        </w:tc>
        <w:tc>
          <w:tcPr>
            <w:tcW w:w="719" w:type="dxa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1210" w:type="dxa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城市</w:t>
            </w:r>
          </w:p>
        </w:tc>
        <w:tc>
          <w:tcPr>
            <w:tcW w:w="2456" w:type="dxa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color="auto" w:sz="1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阿勒泰</w:t>
            </w:r>
          </w:p>
        </w:tc>
        <w:tc>
          <w:tcPr>
            <w:tcW w:w="2207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1.52 </w:t>
            </w:r>
          </w:p>
        </w:tc>
        <w:tc>
          <w:tcPr>
            <w:tcW w:w="719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color="auto" w:sz="1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昌吉</w:t>
            </w:r>
          </w:p>
        </w:tc>
        <w:tc>
          <w:tcPr>
            <w:tcW w:w="2456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2.68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塔城</w:t>
            </w:r>
          </w:p>
        </w:tc>
        <w:tc>
          <w:tcPr>
            <w:tcW w:w="2207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1.78 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乌鲁木齐</w:t>
            </w:r>
          </w:p>
        </w:tc>
        <w:tc>
          <w:tcPr>
            <w:tcW w:w="245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2.71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克拉玛依</w:t>
            </w:r>
          </w:p>
        </w:tc>
        <w:tc>
          <w:tcPr>
            <w:tcW w:w="2207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石河子</w:t>
            </w:r>
          </w:p>
        </w:tc>
        <w:tc>
          <w:tcPr>
            <w:tcW w:w="245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2.73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博乐</w:t>
            </w:r>
          </w:p>
        </w:tc>
        <w:tc>
          <w:tcPr>
            <w:tcW w:w="2207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2.25 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阿克苏</w:t>
            </w:r>
          </w:p>
        </w:tc>
        <w:tc>
          <w:tcPr>
            <w:tcW w:w="245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2.77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五家渠</w:t>
            </w:r>
          </w:p>
        </w:tc>
        <w:tc>
          <w:tcPr>
            <w:tcW w:w="2207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2.42 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喀什</w:t>
            </w:r>
          </w:p>
        </w:tc>
        <w:tc>
          <w:tcPr>
            <w:tcW w:w="245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3.22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哈密</w:t>
            </w:r>
          </w:p>
        </w:tc>
        <w:tc>
          <w:tcPr>
            <w:tcW w:w="2207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2.50 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吐鲁番</w:t>
            </w:r>
          </w:p>
        </w:tc>
        <w:tc>
          <w:tcPr>
            <w:tcW w:w="245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3.28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伊宁</w:t>
            </w:r>
          </w:p>
        </w:tc>
        <w:tc>
          <w:tcPr>
            <w:tcW w:w="2207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2.56 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10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库尔勒</w:t>
            </w:r>
          </w:p>
        </w:tc>
        <w:tc>
          <w:tcPr>
            <w:tcW w:w="245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3.92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20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bottom w:val="single" w:color="auto" w:sz="1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阿图什</w:t>
            </w:r>
          </w:p>
        </w:tc>
        <w:tc>
          <w:tcPr>
            <w:tcW w:w="2207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2.66 </w:t>
            </w:r>
          </w:p>
        </w:tc>
        <w:tc>
          <w:tcPr>
            <w:tcW w:w="719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bottom w:val="single" w:color="auto" w:sz="18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32"/>
              </w:rPr>
              <w:t>和田</w:t>
            </w:r>
          </w:p>
        </w:tc>
        <w:tc>
          <w:tcPr>
            <w:tcW w:w="2456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6.27 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</w:rPr>
        <w:t>备注：</w:t>
      </w:r>
      <w:r>
        <w:rPr>
          <w:rFonts w:ascii="Times New Roman" w:hAnsi="Times New Roman" w:eastAsia="仿宋_GB2312" w:cs="Times New Roman"/>
          <w:sz w:val="24"/>
          <w:szCs w:val="24"/>
        </w:rPr>
        <w:t>环境空气质量综合指数越低，空气质量越好。</w:t>
      </w:r>
    </w:p>
    <w:p>
      <w:pPr>
        <w:spacing w:line="520" w:lineRule="exact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67"/>
    <w:rsid w:val="00004FE2"/>
    <w:rsid w:val="000253C4"/>
    <w:rsid w:val="00066014"/>
    <w:rsid w:val="00083EA5"/>
    <w:rsid w:val="00086321"/>
    <w:rsid w:val="000A7D77"/>
    <w:rsid w:val="000B01A7"/>
    <w:rsid w:val="000F08DC"/>
    <w:rsid w:val="00102293"/>
    <w:rsid w:val="00103AD8"/>
    <w:rsid w:val="00107F1A"/>
    <w:rsid w:val="001104EF"/>
    <w:rsid w:val="00136676"/>
    <w:rsid w:val="00140AF8"/>
    <w:rsid w:val="00141715"/>
    <w:rsid w:val="00141CC9"/>
    <w:rsid w:val="00143281"/>
    <w:rsid w:val="00143D64"/>
    <w:rsid w:val="001455EA"/>
    <w:rsid w:val="00150EBB"/>
    <w:rsid w:val="00152854"/>
    <w:rsid w:val="00173C30"/>
    <w:rsid w:val="00197D01"/>
    <w:rsid w:val="001A04C6"/>
    <w:rsid w:val="001B7853"/>
    <w:rsid w:val="001C4D11"/>
    <w:rsid w:val="001C6A24"/>
    <w:rsid w:val="001D72C4"/>
    <w:rsid w:val="001E25D1"/>
    <w:rsid w:val="001E2B3B"/>
    <w:rsid w:val="001E3A44"/>
    <w:rsid w:val="001F5B27"/>
    <w:rsid w:val="001F7857"/>
    <w:rsid w:val="0021262A"/>
    <w:rsid w:val="002634DF"/>
    <w:rsid w:val="002A13BE"/>
    <w:rsid w:val="002B2DC1"/>
    <w:rsid w:val="002B707A"/>
    <w:rsid w:val="002B77DE"/>
    <w:rsid w:val="002C0F6A"/>
    <w:rsid w:val="002C2160"/>
    <w:rsid w:val="002C5B39"/>
    <w:rsid w:val="002D3810"/>
    <w:rsid w:val="002D55BF"/>
    <w:rsid w:val="002D5D32"/>
    <w:rsid w:val="002E0BD7"/>
    <w:rsid w:val="0031239B"/>
    <w:rsid w:val="003125BC"/>
    <w:rsid w:val="00326D9C"/>
    <w:rsid w:val="00335AE5"/>
    <w:rsid w:val="00336BFD"/>
    <w:rsid w:val="00340570"/>
    <w:rsid w:val="00344D71"/>
    <w:rsid w:val="00361D63"/>
    <w:rsid w:val="003652E7"/>
    <w:rsid w:val="00373E27"/>
    <w:rsid w:val="0038280A"/>
    <w:rsid w:val="003837C3"/>
    <w:rsid w:val="00383EE4"/>
    <w:rsid w:val="003851A9"/>
    <w:rsid w:val="0039013F"/>
    <w:rsid w:val="00393E6B"/>
    <w:rsid w:val="003A5604"/>
    <w:rsid w:val="003C5AAC"/>
    <w:rsid w:val="003D6AF1"/>
    <w:rsid w:val="003F20BE"/>
    <w:rsid w:val="003F7E48"/>
    <w:rsid w:val="00400B53"/>
    <w:rsid w:val="00406900"/>
    <w:rsid w:val="00436C11"/>
    <w:rsid w:val="00437576"/>
    <w:rsid w:val="0043776E"/>
    <w:rsid w:val="004404AB"/>
    <w:rsid w:val="0044617F"/>
    <w:rsid w:val="00454EDE"/>
    <w:rsid w:val="00456F41"/>
    <w:rsid w:val="00461862"/>
    <w:rsid w:val="00470D82"/>
    <w:rsid w:val="00477D16"/>
    <w:rsid w:val="0049266B"/>
    <w:rsid w:val="004A06A7"/>
    <w:rsid w:val="004A46A4"/>
    <w:rsid w:val="004B4DB8"/>
    <w:rsid w:val="004B55CF"/>
    <w:rsid w:val="004C1F94"/>
    <w:rsid w:val="004C26F7"/>
    <w:rsid w:val="004F09C9"/>
    <w:rsid w:val="004F1AAD"/>
    <w:rsid w:val="004F7208"/>
    <w:rsid w:val="004F73C9"/>
    <w:rsid w:val="005215BF"/>
    <w:rsid w:val="0052462B"/>
    <w:rsid w:val="0052738E"/>
    <w:rsid w:val="00541BBB"/>
    <w:rsid w:val="0054246D"/>
    <w:rsid w:val="00546DD9"/>
    <w:rsid w:val="00555C99"/>
    <w:rsid w:val="00586156"/>
    <w:rsid w:val="00593470"/>
    <w:rsid w:val="005945DE"/>
    <w:rsid w:val="005A51FF"/>
    <w:rsid w:val="005C1DCA"/>
    <w:rsid w:val="005D2418"/>
    <w:rsid w:val="005D29DE"/>
    <w:rsid w:val="005D2AB6"/>
    <w:rsid w:val="005D3F70"/>
    <w:rsid w:val="005D4301"/>
    <w:rsid w:val="005E7B38"/>
    <w:rsid w:val="005F1A2E"/>
    <w:rsid w:val="005F44CB"/>
    <w:rsid w:val="005F4DB9"/>
    <w:rsid w:val="00601BFB"/>
    <w:rsid w:val="00620899"/>
    <w:rsid w:val="00626339"/>
    <w:rsid w:val="0063797B"/>
    <w:rsid w:val="00641FAB"/>
    <w:rsid w:val="00644D81"/>
    <w:rsid w:val="00650B47"/>
    <w:rsid w:val="00662769"/>
    <w:rsid w:val="0066722C"/>
    <w:rsid w:val="00671A9C"/>
    <w:rsid w:val="00692AEF"/>
    <w:rsid w:val="006B0DD9"/>
    <w:rsid w:val="006C7BD9"/>
    <w:rsid w:val="006D0819"/>
    <w:rsid w:val="006E1BF4"/>
    <w:rsid w:val="006E4A64"/>
    <w:rsid w:val="006E7DE3"/>
    <w:rsid w:val="006F296E"/>
    <w:rsid w:val="00702EAA"/>
    <w:rsid w:val="00711FE4"/>
    <w:rsid w:val="007149DD"/>
    <w:rsid w:val="00721821"/>
    <w:rsid w:val="007259A8"/>
    <w:rsid w:val="00725A2A"/>
    <w:rsid w:val="00736D60"/>
    <w:rsid w:val="007470CD"/>
    <w:rsid w:val="0074773B"/>
    <w:rsid w:val="00784C52"/>
    <w:rsid w:val="00786A32"/>
    <w:rsid w:val="007A7DBE"/>
    <w:rsid w:val="007C0324"/>
    <w:rsid w:val="007C3453"/>
    <w:rsid w:val="007C6218"/>
    <w:rsid w:val="007D325F"/>
    <w:rsid w:val="007D6AEA"/>
    <w:rsid w:val="007D76A1"/>
    <w:rsid w:val="007F2D62"/>
    <w:rsid w:val="008051BE"/>
    <w:rsid w:val="00806383"/>
    <w:rsid w:val="0082219F"/>
    <w:rsid w:val="008229D8"/>
    <w:rsid w:val="00842C3F"/>
    <w:rsid w:val="00844579"/>
    <w:rsid w:val="00853ED6"/>
    <w:rsid w:val="008574B2"/>
    <w:rsid w:val="0088039E"/>
    <w:rsid w:val="008828A9"/>
    <w:rsid w:val="00887D5F"/>
    <w:rsid w:val="008A73A8"/>
    <w:rsid w:val="008B5A5E"/>
    <w:rsid w:val="008C5199"/>
    <w:rsid w:val="008C7D7D"/>
    <w:rsid w:val="008D2129"/>
    <w:rsid w:val="008D3EC0"/>
    <w:rsid w:val="008E76F2"/>
    <w:rsid w:val="008F44FB"/>
    <w:rsid w:val="00902869"/>
    <w:rsid w:val="0090418C"/>
    <w:rsid w:val="0090484B"/>
    <w:rsid w:val="00905785"/>
    <w:rsid w:val="0090651B"/>
    <w:rsid w:val="00933227"/>
    <w:rsid w:val="00967CD2"/>
    <w:rsid w:val="00976D71"/>
    <w:rsid w:val="00977CAA"/>
    <w:rsid w:val="00985F1F"/>
    <w:rsid w:val="00997B14"/>
    <w:rsid w:val="009A7024"/>
    <w:rsid w:val="009B0017"/>
    <w:rsid w:val="009C5B8C"/>
    <w:rsid w:val="009C658F"/>
    <w:rsid w:val="009D1ECC"/>
    <w:rsid w:val="009D4C74"/>
    <w:rsid w:val="009D5A84"/>
    <w:rsid w:val="009D7522"/>
    <w:rsid w:val="009E4A79"/>
    <w:rsid w:val="009E5241"/>
    <w:rsid w:val="009F2E84"/>
    <w:rsid w:val="009F63F7"/>
    <w:rsid w:val="00A34A9D"/>
    <w:rsid w:val="00A43E7B"/>
    <w:rsid w:val="00A4436A"/>
    <w:rsid w:val="00A52D21"/>
    <w:rsid w:val="00A61953"/>
    <w:rsid w:val="00A70AC4"/>
    <w:rsid w:val="00A72EDF"/>
    <w:rsid w:val="00A75432"/>
    <w:rsid w:val="00A84721"/>
    <w:rsid w:val="00A90299"/>
    <w:rsid w:val="00A92276"/>
    <w:rsid w:val="00AA2541"/>
    <w:rsid w:val="00AB0BF8"/>
    <w:rsid w:val="00AC3D3B"/>
    <w:rsid w:val="00AD6CC0"/>
    <w:rsid w:val="00AE4017"/>
    <w:rsid w:val="00AE53B8"/>
    <w:rsid w:val="00AE5E7D"/>
    <w:rsid w:val="00AE685C"/>
    <w:rsid w:val="00AF1E33"/>
    <w:rsid w:val="00AF48EB"/>
    <w:rsid w:val="00AF7902"/>
    <w:rsid w:val="00B0194F"/>
    <w:rsid w:val="00B44122"/>
    <w:rsid w:val="00B46241"/>
    <w:rsid w:val="00B56A93"/>
    <w:rsid w:val="00B56CA2"/>
    <w:rsid w:val="00B61318"/>
    <w:rsid w:val="00B621FA"/>
    <w:rsid w:val="00B65EE7"/>
    <w:rsid w:val="00B74AF6"/>
    <w:rsid w:val="00B7752D"/>
    <w:rsid w:val="00B87FF0"/>
    <w:rsid w:val="00B9793D"/>
    <w:rsid w:val="00BA21A6"/>
    <w:rsid w:val="00BA580A"/>
    <w:rsid w:val="00BB5139"/>
    <w:rsid w:val="00BB5729"/>
    <w:rsid w:val="00BC5C3E"/>
    <w:rsid w:val="00BD5F18"/>
    <w:rsid w:val="00BF103E"/>
    <w:rsid w:val="00BF1802"/>
    <w:rsid w:val="00BF1B35"/>
    <w:rsid w:val="00C014EC"/>
    <w:rsid w:val="00C10F1E"/>
    <w:rsid w:val="00C11335"/>
    <w:rsid w:val="00C12CD8"/>
    <w:rsid w:val="00C12D2F"/>
    <w:rsid w:val="00C16354"/>
    <w:rsid w:val="00C16EBA"/>
    <w:rsid w:val="00C51AF3"/>
    <w:rsid w:val="00C741DD"/>
    <w:rsid w:val="00C83E39"/>
    <w:rsid w:val="00C87A63"/>
    <w:rsid w:val="00C93EB9"/>
    <w:rsid w:val="00C948F5"/>
    <w:rsid w:val="00CA2183"/>
    <w:rsid w:val="00CA2C0F"/>
    <w:rsid w:val="00CE08ED"/>
    <w:rsid w:val="00CE184D"/>
    <w:rsid w:val="00CE239C"/>
    <w:rsid w:val="00D1452A"/>
    <w:rsid w:val="00D31510"/>
    <w:rsid w:val="00D5795A"/>
    <w:rsid w:val="00D63081"/>
    <w:rsid w:val="00D656E5"/>
    <w:rsid w:val="00D719F2"/>
    <w:rsid w:val="00D76EFF"/>
    <w:rsid w:val="00D773CB"/>
    <w:rsid w:val="00DA0FFC"/>
    <w:rsid w:val="00DB3FD5"/>
    <w:rsid w:val="00DB7F66"/>
    <w:rsid w:val="00DC3C59"/>
    <w:rsid w:val="00DD76E3"/>
    <w:rsid w:val="00DE0EDD"/>
    <w:rsid w:val="00DE7D3C"/>
    <w:rsid w:val="00E07B4A"/>
    <w:rsid w:val="00E33CF6"/>
    <w:rsid w:val="00E3443B"/>
    <w:rsid w:val="00E41D14"/>
    <w:rsid w:val="00E54221"/>
    <w:rsid w:val="00E60BDE"/>
    <w:rsid w:val="00E7678C"/>
    <w:rsid w:val="00E77B80"/>
    <w:rsid w:val="00E95F27"/>
    <w:rsid w:val="00EB739C"/>
    <w:rsid w:val="00ED505F"/>
    <w:rsid w:val="00ED7751"/>
    <w:rsid w:val="00EF3014"/>
    <w:rsid w:val="00F03085"/>
    <w:rsid w:val="00F04FB3"/>
    <w:rsid w:val="00F206F2"/>
    <w:rsid w:val="00F25796"/>
    <w:rsid w:val="00F45B0F"/>
    <w:rsid w:val="00F611E5"/>
    <w:rsid w:val="00F65175"/>
    <w:rsid w:val="00F67946"/>
    <w:rsid w:val="00F771EC"/>
    <w:rsid w:val="00FA049C"/>
    <w:rsid w:val="00FA3E9C"/>
    <w:rsid w:val="00FA4129"/>
    <w:rsid w:val="00FA5867"/>
    <w:rsid w:val="00FC3BD0"/>
    <w:rsid w:val="00FD6C96"/>
    <w:rsid w:val="00FD7DDD"/>
    <w:rsid w:val="00FE6743"/>
    <w:rsid w:val="00FF7DD5"/>
    <w:rsid w:val="0B8D3B60"/>
    <w:rsid w:val="1265121B"/>
    <w:rsid w:val="17FA0AF3"/>
    <w:rsid w:val="22925E4A"/>
    <w:rsid w:val="2C1834CC"/>
    <w:rsid w:val="45066A81"/>
    <w:rsid w:val="468F0AA8"/>
    <w:rsid w:val="5D3C52B2"/>
    <w:rsid w:val="6042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日期 Char1"/>
    <w:basedOn w:val="9"/>
    <w:semiHidden/>
    <w:uiPriority w:val="99"/>
  </w:style>
  <w:style w:type="character" w:customStyle="1" w:styleId="15">
    <w:name w:val="样式 列出段落 + Times New Roman Char"/>
    <w:link w:val="16"/>
    <w:uiPriority w:val="0"/>
    <w:rPr>
      <w:szCs w:val="24"/>
    </w:rPr>
  </w:style>
  <w:style w:type="paragraph" w:customStyle="1" w:styleId="16">
    <w:name w:val="样式 列出段落 + Times New Roman"/>
    <w:basedOn w:val="1"/>
    <w:link w:val="15"/>
    <w:qFormat/>
    <w:uiPriority w:val="0"/>
    <w:pPr>
      <w:adjustRightInd w:val="0"/>
      <w:snapToGrid w:val="0"/>
      <w:ind w:firstLine="200" w:firstLineChars="200"/>
    </w:pPr>
    <w:rPr>
      <w:szCs w:val="24"/>
    </w:rPr>
  </w:style>
  <w:style w:type="character" w:customStyle="1" w:styleId="17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1"/>
    <w:basedOn w:val="9"/>
    <w:semiHidden/>
    <w:uiPriority w:val="99"/>
    <w:rPr>
      <w:sz w:val="18"/>
      <w:szCs w:val="18"/>
    </w:rPr>
  </w:style>
  <w:style w:type="character" w:customStyle="1" w:styleId="19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Char Char1 Char Char"/>
    <w:basedOn w:val="2"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21">
    <w:name w:val="标题 3 Char"/>
    <w:basedOn w:val="9"/>
    <w:link w:val="2"/>
    <w:semiHidden/>
    <w:uiPriority w:val="9"/>
    <w:rPr>
      <w:b/>
      <w:bCs/>
      <w:kern w:val="2"/>
      <w:sz w:val="32"/>
      <w:szCs w:val="32"/>
    </w:rPr>
  </w:style>
  <w:style w:type="paragraph" w:customStyle="1" w:styleId="22">
    <w:name w:val="Char Char1 Char Char1"/>
    <w:basedOn w:val="2"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customStyle="1" w:styleId="23">
    <w:name w:val="Char Char1 Char Char2"/>
    <w:basedOn w:val="2"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573</Words>
  <Characters>3271</Characters>
  <Lines>27</Lines>
  <Paragraphs>7</Paragraphs>
  <TotalTime>23</TotalTime>
  <ScaleCrop>false</ScaleCrop>
  <LinksUpToDate>false</LinksUpToDate>
  <CharactersWithSpaces>3837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2019-04-09T10:16:00Z</dcterms:created>
  <dc:creator>Windows 用户</dc:creator>
  <cp:lastModifiedBy>Administrator</cp:lastModifiedBy>
  <cp:lastPrinted>2019-07-08T08:31:00Z</cp:lastPrinted>
  <dcterms:modified xsi:type="dcterms:W3CDTF">2019-07-16T03:44:20Z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