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2019年</w:t>
      </w:r>
      <w:r>
        <w:rPr>
          <w:rFonts w:hint="default" w:ascii="方正小标宋简体" w:hAnsi="Calibri" w:eastAsia="方正小标宋简体"/>
          <w:sz w:val="44"/>
          <w:szCs w:val="44"/>
          <w:lang w:val="en-US"/>
        </w:rPr>
        <w:t>7</w:t>
      </w:r>
      <w:r>
        <w:rPr>
          <w:rFonts w:hint="eastAsia" w:ascii="方正小标宋简体" w:hAnsi="Calibri" w:eastAsia="方正小标宋简体"/>
          <w:sz w:val="44"/>
          <w:szCs w:val="44"/>
        </w:rPr>
        <w:t>月自治区14城市及兵团2城市</w:t>
      </w:r>
    </w:p>
    <w:p>
      <w:pPr>
        <w:widowControl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环境空气质量状况及排名</w:t>
      </w:r>
    </w:p>
    <w:p>
      <w:pPr>
        <w:widowControl/>
        <w:spacing w:line="520" w:lineRule="exact"/>
        <w:ind w:firstLine="641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现将2019年</w:t>
      </w:r>
      <w:r>
        <w:rPr>
          <w:rFonts w:hint="default" w:ascii="仿宋_GB2312" w:hAnsi="仿宋" w:eastAsia="仿宋_GB2312"/>
          <w:kern w:val="0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kern w:val="0"/>
          <w:sz w:val="32"/>
          <w:szCs w:val="32"/>
        </w:rPr>
        <w:t>月自治区14城市（地州市人民政府〈行政公署〉所在城市，下同）和兵团石河子、五家渠2城市空气质量状况及排名情况公开如下：</w:t>
      </w:r>
    </w:p>
    <w:p>
      <w:pPr>
        <w:spacing w:line="540" w:lineRule="exact"/>
        <w:ind w:firstLine="640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一、空气质量状况及变化</w:t>
      </w:r>
    </w:p>
    <w:p>
      <w:pPr>
        <w:widowControl/>
        <w:spacing w:line="600" w:lineRule="exact"/>
        <w:ind w:firstLine="641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2019年7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月，自治区14城市平均优良天数比例为88.2%，轻度污染比例为5.1%，中度污染比例为1.7%，重度污染比例为0.9%，严重污染比例为4.1%，首要污染物为PM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和O</w:t>
      </w:r>
      <w:r>
        <w:rPr>
          <w:rFonts w:ascii="仿宋_GB2312" w:hAnsi="宋体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与去年同期相比，平均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优良天数比例增加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0.8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个百分点，轻度污染比例减少2.1个百分点，中度污染比例减少1.1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个百分点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，重度污染比例增加0.4个百分点，严重污染比例增加2.0个百分点，空气质量略有好转。</w:t>
      </w:r>
    </w:p>
    <w:p>
      <w:pPr>
        <w:widowControl/>
        <w:spacing w:line="600" w:lineRule="exact"/>
        <w:ind w:firstLine="641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兵团石河子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、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五家渠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2城市平均优良天数比例为98.4%，轻度污染比例为1.6%，未出现中度、重度及严重污染天气，首要污染物为PM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和O</w:t>
      </w:r>
      <w:r>
        <w:rPr>
          <w:rFonts w:ascii="仿宋_GB2312" w:hAnsi="宋体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，平均优良天数比例增加1.6个百分点，轻度污染比例减少1.6个百分点，中度、重度及严重污染比例持平，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空气质量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略有好转。</w:t>
      </w:r>
    </w:p>
    <w:p>
      <w:pPr>
        <w:spacing w:line="600" w:lineRule="exact"/>
        <w:ind w:firstLine="641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kern w:val="0"/>
          <w:sz w:val="32"/>
          <w:szCs w:val="32"/>
        </w:rPr>
        <w:t>2019年7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城市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104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，与上年同期相比，上升38.7%；PM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浓度为33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，同比上升32.0%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日最大8小时平均浓度为121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，同比上升12.0%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（见表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；NO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，同比上升11.8%；CO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浓度为0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同比持平；SO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，同比下降12.5%。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兵团2城市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NO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浓度为2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，与上年同期相比，上升27.8%；PM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，同比上升26.7%；PM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51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</w:t>
      </w:r>
      <w:r>
        <w:rPr>
          <w:rFonts w:hint="eastAsia" w:ascii="仿宋_GB2312" w:hAnsi="宋体" w:eastAsia="仿宋_GB2312"/>
          <w:kern w:val="0"/>
          <w:sz w:val="32"/>
          <w:szCs w:val="32"/>
        </w:rPr>
        <w:t>上升15.9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%；SO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，同比上升11.1%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O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日最大8小时平均浓度为126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μg/m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，同比上升6.8%；CO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浓度为0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mg/m</w:t>
      </w:r>
      <w:r>
        <w:rPr>
          <w:rFonts w:ascii="Times New Roman" w:hAnsi="Times New Roman" w:eastAsia="仿宋_GB2312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同比持平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（见表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2019年7月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，自治区共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出现2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次区域性沙尘天气，</w:t>
      </w:r>
      <w:r>
        <w:rPr>
          <w:rFonts w:hint="eastAsia" w:ascii="仿宋_GB2312" w:hAnsi="宋体" w:eastAsia="仿宋_GB2312"/>
          <w:kern w:val="0"/>
          <w:sz w:val="32"/>
          <w:szCs w:val="32"/>
        </w:rPr>
        <w:t>与去年同期相比增加1次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；出现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次局地性沙尘天气，同比增加6次，沙尘天气频次和强度增加，但持续时间有所减少。</w:t>
      </w:r>
      <w:r>
        <w:rPr>
          <w:rFonts w:hint="eastAsia" w:ascii="仿宋_GB2312" w:eastAsia="仿宋_GB2312"/>
          <w:kern w:val="0"/>
          <w:sz w:val="32"/>
          <w:szCs w:val="32"/>
        </w:rPr>
        <w:t>兵团2城市未出现沙尘天气，同比持平。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sectPr>
          <w:pgSz w:w="11906" w:h="16838"/>
          <w:pgMar w:top="1134" w:right="1803" w:bottom="1134" w:left="1803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br w:type="page"/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表1    自治区14城市及兵团2城市空气质量情况</w:t>
      </w:r>
    </w:p>
    <w:p>
      <w:pPr>
        <w:spacing w:line="360" w:lineRule="exact"/>
        <w:jc w:val="center"/>
        <w:rPr>
          <w:rFonts w:hint="default" w:ascii="方正小标宋简体" w:hAnsi="方正小标宋简体" w:eastAsia="方正小标宋简体" w:cs="方正小标宋简体"/>
          <w:b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/>
        </w:rPr>
        <w:t>(2019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年7月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/>
        </w:rPr>
        <w:t>)</w:t>
      </w:r>
    </w:p>
    <w:tbl>
      <w:tblPr>
        <w:tblStyle w:val="8"/>
        <w:tblW w:w="15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48"/>
        <w:gridCol w:w="832"/>
        <w:gridCol w:w="869"/>
        <w:gridCol w:w="608"/>
        <w:gridCol w:w="567"/>
        <w:gridCol w:w="833"/>
        <w:gridCol w:w="584"/>
        <w:gridCol w:w="567"/>
        <w:gridCol w:w="851"/>
        <w:gridCol w:w="567"/>
        <w:gridCol w:w="567"/>
        <w:gridCol w:w="850"/>
        <w:gridCol w:w="567"/>
        <w:gridCol w:w="567"/>
        <w:gridCol w:w="851"/>
        <w:gridCol w:w="567"/>
        <w:gridCol w:w="567"/>
        <w:gridCol w:w="850"/>
        <w:gridCol w:w="567"/>
        <w:gridCol w:w="567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140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城市</w:t>
            </w:r>
          </w:p>
        </w:tc>
        <w:tc>
          <w:tcPr>
            <w:tcW w:w="24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优良天数比例(AQI)</w:t>
            </w:r>
          </w:p>
        </w:tc>
        <w:tc>
          <w:tcPr>
            <w:tcW w:w="20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PM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NO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CO（mg/m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-8h（μg/m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403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变化(百分点)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  <w:tc>
          <w:tcPr>
            <w:tcW w:w="584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51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  <w:tc>
          <w:tcPr>
            <w:tcW w:w="56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50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  <w:tc>
          <w:tcPr>
            <w:tcW w:w="56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51" w:type="dxa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2018年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7" w:lef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2019年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1403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乌鲁木齐市</w:t>
            </w:r>
          </w:p>
        </w:tc>
        <w:tc>
          <w:tcPr>
            <w:tcW w:w="7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-10.5%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-3.6%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阿勒泰市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75.0%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-14.3%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塔城市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-55.6%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-20.0%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博乐市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35.3%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36.4%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克拉玛依市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-18.8%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-28.6%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伊宁市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32.4%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昌吉市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-4.8%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-30.0%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吐鲁番市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90.3%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-6.4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52.3%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114.0%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哈密市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112.0%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-25.9%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库尔勒市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90.3%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-22.6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62.0%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59.1%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阿克苏市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87.1%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83.9%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-25.7%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阿图什市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63.0%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77.3%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73.4%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113.0%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275%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-16.7%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喀什市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70.8%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97.6%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31.8%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-4.2%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和田市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29.0%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48.4%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-55.0%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24.5%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40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22" w:leftChars="-5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自治区14城市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87.4%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38.7%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32.0%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-12.5%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403" w:type="dxa"/>
            <w:tcBorders>
              <w:top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石河子市</w:t>
            </w:r>
          </w:p>
        </w:tc>
        <w:tc>
          <w:tcPr>
            <w:tcW w:w="7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96.7%</w:t>
            </w:r>
          </w:p>
        </w:tc>
        <w:tc>
          <w:tcPr>
            <w:tcW w:w="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31.6%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36.8%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-16.7%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1403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五家渠市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58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-10.0%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25.0%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140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兵团2城市</w:t>
            </w:r>
          </w:p>
        </w:tc>
        <w:tc>
          <w:tcPr>
            <w:tcW w:w="7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96.8%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98.4%</w:t>
            </w:r>
          </w:p>
        </w:tc>
        <w:tc>
          <w:tcPr>
            <w:tcW w:w="86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15.9%</w:t>
            </w:r>
          </w:p>
        </w:tc>
        <w:tc>
          <w:tcPr>
            <w:tcW w:w="5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26.7%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27.8%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6.8%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kern w:val="0"/>
          <w:sz w:val="32"/>
          <w:szCs w:val="32"/>
        </w:rPr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</w:rPr>
        <w:t>二、排名情况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</w:t>
      </w:r>
      <w:r>
        <w:rPr>
          <w:rFonts w:ascii="仿宋_GB2312" w:hAnsi="宋体" w:eastAsia="仿宋_GB2312" w:cs="Times New Roman"/>
          <w:kern w:val="0"/>
          <w:sz w:val="32"/>
          <w:szCs w:val="32"/>
        </w:rPr>
        <w:t>019年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月，自治区14城市及兵团2城市</w:t>
      </w:r>
      <w:r>
        <w:rPr>
          <w:rFonts w:hint="eastAsia" w:ascii="仿宋_GB2312" w:eastAsia="仿宋_GB2312"/>
          <w:kern w:val="0"/>
          <w:sz w:val="32"/>
          <w:szCs w:val="32"/>
        </w:rPr>
        <w:t>环境空气质量综合指数由低到高排名依次为阿勒泰市、塔城市、克拉玛依市、博乐市、五家渠市、伊宁市、昌吉市、哈密市、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石河子市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乌鲁木齐市、阿克苏市、吐鲁番市、库尔勒市、阿图什市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喀什市、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具体排名情况见表2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表2  自治区14城市及兵团2城市空气质量指数排名</w:t>
      </w:r>
    </w:p>
    <w:tbl>
      <w:tblPr>
        <w:tblStyle w:val="8"/>
        <w:tblpPr w:leftFromText="180" w:rightFromText="180" w:vertAnchor="text" w:horzAnchor="margin" w:tblpXSpec="center" w:tblpY="38"/>
        <w:tblW w:w="73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438"/>
        <w:gridCol w:w="31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13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排名</w:t>
            </w:r>
          </w:p>
        </w:tc>
        <w:tc>
          <w:tcPr>
            <w:tcW w:w="5547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城市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13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阿勒泰市</w:t>
            </w:r>
          </w:p>
        </w:tc>
        <w:tc>
          <w:tcPr>
            <w:tcW w:w="3109" w:type="dxa"/>
            <w:tcBorders>
              <w:top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塔城市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克拉玛依市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博乐市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五家渠市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伊宁市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昌吉市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哈密市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石河子市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乌鲁木齐市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阿克苏市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吐鲁番市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库尔勒市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阿图什市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喀什市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438" w:type="dxa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和田市</w:t>
            </w:r>
          </w:p>
        </w:tc>
        <w:tc>
          <w:tcPr>
            <w:tcW w:w="3109" w:type="dxa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10.37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1.环境空气质量综合指数越低，空气质量越好。</w:t>
      </w:r>
    </w:p>
    <w:p>
      <w:pPr>
        <w:spacing w:line="360" w:lineRule="exact"/>
        <w:ind w:firstLine="600" w:firstLineChars="2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2.综合指数同比变化率＞0表示空气质量同比恶化</w:t>
      </w:r>
    </w:p>
    <w:p>
      <w:pPr>
        <w:spacing w:line="360" w:lineRule="exact"/>
        <w:ind w:firstLine="840" w:firstLine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综合指数同比变化率＝0表示空气质量同比持平</w:t>
      </w:r>
    </w:p>
    <w:p>
      <w:pPr>
        <w:spacing w:line="360" w:lineRule="exact"/>
        <w:ind w:firstLine="840" w:firstLine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综合指数同比变化率＜0表示空气质量同比改善。</w:t>
      </w:r>
    </w:p>
    <w:p>
      <w:pPr>
        <w:widowControl/>
        <w:jc w:val="left"/>
        <w:rPr>
          <w:rFonts w:ascii="仿宋_GB2312" w:hAnsi="Times New Roman" w:eastAsia="仿宋_GB2312" w:cs="Times New Roman"/>
          <w:b/>
          <w:sz w:val="24"/>
          <w:szCs w:val="24"/>
        </w:rPr>
      </w:pPr>
    </w:p>
    <w:sectPr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867"/>
    <w:rsid w:val="00004FE2"/>
    <w:rsid w:val="000253C4"/>
    <w:rsid w:val="00054706"/>
    <w:rsid w:val="00066014"/>
    <w:rsid w:val="00083EA5"/>
    <w:rsid w:val="00086321"/>
    <w:rsid w:val="000A0258"/>
    <w:rsid w:val="000A7D77"/>
    <w:rsid w:val="000B01A7"/>
    <w:rsid w:val="000C0930"/>
    <w:rsid w:val="000E5CF0"/>
    <w:rsid w:val="000F08DC"/>
    <w:rsid w:val="00102293"/>
    <w:rsid w:val="00103AD8"/>
    <w:rsid w:val="00107F1A"/>
    <w:rsid w:val="001104EF"/>
    <w:rsid w:val="00136676"/>
    <w:rsid w:val="00140AF8"/>
    <w:rsid w:val="00141715"/>
    <w:rsid w:val="00141CC9"/>
    <w:rsid w:val="00143281"/>
    <w:rsid w:val="00143D64"/>
    <w:rsid w:val="001455EA"/>
    <w:rsid w:val="00150EBB"/>
    <w:rsid w:val="00152854"/>
    <w:rsid w:val="00155DA7"/>
    <w:rsid w:val="00170CDB"/>
    <w:rsid w:val="00173C30"/>
    <w:rsid w:val="00197D01"/>
    <w:rsid w:val="001A04C6"/>
    <w:rsid w:val="001B134C"/>
    <w:rsid w:val="001B7853"/>
    <w:rsid w:val="001C4D11"/>
    <w:rsid w:val="001C6A24"/>
    <w:rsid w:val="001D72C4"/>
    <w:rsid w:val="001E25D1"/>
    <w:rsid w:val="001E2B3B"/>
    <w:rsid w:val="001E3A44"/>
    <w:rsid w:val="001F0867"/>
    <w:rsid w:val="001F5B27"/>
    <w:rsid w:val="001F7857"/>
    <w:rsid w:val="002065B4"/>
    <w:rsid w:val="0021262A"/>
    <w:rsid w:val="00232F7E"/>
    <w:rsid w:val="00261EBA"/>
    <w:rsid w:val="002634DF"/>
    <w:rsid w:val="002A13BE"/>
    <w:rsid w:val="002A14BC"/>
    <w:rsid w:val="002B2DC1"/>
    <w:rsid w:val="002B707A"/>
    <w:rsid w:val="002B77DE"/>
    <w:rsid w:val="002C0F6A"/>
    <w:rsid w:val="002C16E7"/>
    <w:rsid w:val="002C2160"/>
    <w:rsid w:val="002C5B39"/>
    <w:rsid w:val="002D3810"/>
    <w:rsid w:val="002D55BF"/>
    <w:rsid w:val="002D5D32"/>
    <w:rsid w:val="002E0BD7"/>
    <w:rsid w:val="002E6546"/>
    <w:rsid w:val="0031239B"/>
    <w:rsid w:val="003125BC"/>
    <w:rsid w:val="00326D9C"/>
    <w:rsid w:val="00330505"/>
    <w:rsid w:val="00330B39"/>
    <w:rsid w:val="00335AE5"/>
    <w:rsid w:val="00336BFD"/>
    <w:rsid w:val="00340570"/>
    <w:rsid w:val="00344D71"/>
    <w:rsid w:val="00361D63"/>
    <w:rsid w:val="003652E7"/>
    <w:rsid w:val="00373E27"/>
    <w:rsid w:val="003743EC"/>
    <w:rsid w:val="0038280A"/>
    <w:rsid w:val="003837C3"/>
    <w:rsid w:val="00383EE4"/>
    <w:rsid w:val="003851A9"/>
    <w:rsid w:val="0039013F"/>
    <w:rsid w:val="00393E6B"/>
    <w:rsid w:val="003A5604"/>
    <w:rsid w:val="003C5AAC"/>
    <w:rsid w:val="003D6AF1"/>
    <w:rsid w:val="003F20BE"/>
    <w:rsid w:val="003F7E48"/>
    <w:rsid w:val="00400B53"/>
    <w:rsid w:val="00406900"/>
    <w:rsid w:val="0042112B"/>
    <w:rsid w:val="00436C11"/>
    <w:rsid w:val="00437576"/>
    <w:rsid w:val="0043776E"/>
    <w:rsid w:val="004404AB"/>
    <w:rsid w:val="0044617F"/>
    <w:rsid w:val="00454EDE"/>
    <w:rsid w:val="00456F41"/>
    <w:rsid w:val="00461862"/>
    <w:rsid w:val="00470D82"/>
    <w:rsid w:val="00477D16"/>
    <w:rsid w:val="0049266B"/>
    <w:rsid w:val="004A06A7"/>
    <w:rsid w:val="004A1720"/>
    <w:rsid w:val="004A46A4"/>
    <w:rsid w:val="004B4DB8"/>
    <w:rsid w:val="004B55CF"/>
    <w:rsid w:val="004B6A51"/>
    <w:rsid w:val="004C1F94"/>
    <w:rsid w:val="004C26F7"/>
    <w:rsid w:val="004F09C9"/>
    <w:rsid w:val="004F1AAD"/>
    <w:rsid w:val="004F39B4"/>
    <w:rsid w:val="004F52F4"/>
    <w:rsid w:val="004F7208"/>
    <w:rsid w:val="004F73C9"/>
    <w:rsid w:val="005215BF"/>
    <w:rsid w:val="0052462B"/>
    <w:rsid w:val="0052738E"/>
    <w:rsid w:val="00541BBB"/>
    <w:rsid w:val="0054246D"/>
    <w:rsid w:val="00546DD9"/>
    <w:rsid w:val="005554A0"/>
    <w:rsid w:val="00555C99"/>
    <w:rsid w:val="00586156"/>
    <w:rsid w:val="00593470"/>
    <w:rsid w:val="005945DE"/>
    <w:rsid w:val="005958F0"/>
    <w:rsid w:val="005A51FF"/>
    <w:rsid w:val="005C1DCA"/>
    <w:rsid w:val="005D2418"/>
    <w:rsid w:val="005D29DE"/>
    <w:rsid w:val="005D2AB6"/>
    <w:rsid w:val="005D3F70"/>
    <w:rsid w:val="005D4301"/>
    <w:rsid w:val="005E7B38"/>
    <w:rsid w:val="005F1A2E"/>
    <w:rsid w:val="005F44CB"/>
    <w:rsid w:val="005F4DB9"/>
    <w:rsid w:val="00601BFB"/>
    <w:rsid w:val="00606031"/>
    <w:rsid w:val="00620899"/>
    <w:rsid w:val="00623991"/>
    <w:rsid w:val="00626339"/>
    <w:rsid w:val="0063797B"/>
    <w:rsid w:val="00641C5F"/>
    <w:rsid w:val="00641FAB"/>
    <w:rsid w:val="00644D81"/>
    <w:rsid w:val="00650B47"/>
    <w:rsid w:val="00662769"/>
    <w:rsid w:val="0066722C"/>
    <w:rsid w:val="00671A9C"/>
    <w:rsid w:val="00691282"/>
    <w:rsid w:val="00692AEF"/>
    <w:rsid w:val="006A540D"/>
    <w:rsid w:val="006B0DD9"/>
    <w:rsid w:val="006C1595"/>
    <w:rsid w:val="006C1EF6"/>
    <w:rsid w:val="006C7BD9"/>
    <w:rsid w:val="006D0819"/>
    <w:rsid w:val="006E1BF4"/>
    <w:rsid w:val="006E4A64"/>
    <w:rsid w:val="006E7DE3"/>
    <w:rsid w:val="006F296E"/>
    <w:rsid w:val="006F3496"/>
    <w:rsid w:val="00702EAA"/>
    <w:rsid w:val="00711FE4"/>
    <w:rsid w:val="007149DD"/>
    <w:rsid w:val="00721821"/>
    <w:rsid w:val="007259A8"/>
    <w:rsid w:val="00725A2A"/>
    <w:rsid w:val="00732875"/>
    <w:rsid w:val="00736D60"/>
    <w:rsid w:val="007470CD"/>
    <w:rsid w:val="0074773B"/>
    <w:rsid w:val="00757FEC"/>
    <w:rsid w:val="00784C52"/>
    <w:rsid w:val="00786A32"/>
    <w:rsid w:val="007A7DBE"/>
    <w:rsid w:val="007C0324"/>
    <w:rsid w:val="007C3453"/>
    <w:rsid w:val="007C43E7"/>
    <w:rsid w:val="007C6218"/>
    <w:rsid w:val="007D325F"/>
    <w:rsid w:val="007D6AEA"/>
    <w:rsid w:val="007D76A1"/>
    <w:rsid w:val="007F2D62"/>
    <w:rsid w:val="008051BE"/>
    <w:rsid w:val="00806383"/>
    <w:rsid w:val="0082219F"/>
    <w:rsid w:val="008229D8"/>
    <w:rsid w:val="00842C3F"/>
    <w:rsid w:val="0084407C"/>
    <w:rsid w:val="00844579"/>
    <w:rsid w:val="00853ED6"/>
    <w:rsid w:val="008574B2"/>
    <w:rsid w:val="008747D4"/>
    <w:rsid w:val="0088039E"/>
    <w:rsid w:val="008828A9"/>
    <w:rsid w:val="00887D5F"/>
    <w:rsid w:val="008904DA"/>
    <w:rsid w:val="008A03A8"/>
    <w:rsid w:val="008A73A8"/>
    <w:rsid w:val="008B5A5E"/>
    <w:rsid w:val="008C0FD2"/>
    <w:rsid w:val="008C5199"/>
    <w:rsid w:val="008C7D7D"/>
    <w:rsid w:val="008D2129"/>
    <w:rsid w:val="008D3EC0"/>
    <w:rsid w:val="008E76F2"/>
    <w:rsid w:val="008F44FB"/>
    <w:rsid w:val="00902869"/>
    <w:rsid w:val="0090418C"/>
    <w:rsid w:val="0090484B"/>
    <w:rsid w:val="00905785"/>
    <w:rsid w:val="0090651B"/>
    <w:rsid w:val="0090749F"/>
    <w:rsid w:val="00933227"/>
    <w:rsid w:val="0094335F"/>
    <w:rsid w:val="00950D16"/>
    <w:rsid w:val="00954819"/>
    <w:rsid w:val="00967CD2"/>
    <w:rsid w:val="00974CE4"/>
    <w:rsid w:val="00976D71"/>
    <w:rsid w:val="00977CAA"/>
    <w:rsid w:val="00985F1F"/>
    <w:rsid w:val="00997B14"/>
    <w:rsid w:val="009A7024"/>
    <w:rsid w:val="009B0017"/>
    <w:rsid w:val="009C5B8C"/>
    <w:rsid w:val="009C5DBF"/>
    <w:rsid w:val="009C658F"/>
    <w:rsid w:val="009D1ECC"/>
    <w:rsid w:val="009D4C74"/>
    <w:rsid w:val="009D5A84"/>
    <w:rsid w:val="009D7522"/>
    <w:rsid w:val="009E3F7E"/>
    <w:rsid w:val="009E4A79"/>
    <w:rsid w:val="009E5241"/>
    <w:rsid w:val="009F2E84"/>
    <w:rsid w:val="009F63F7"/>
    <w:rsid w:val="00A34A9D"/>
    <w:rsid w:val="00A42008"/>
    <w:rsid w:val="00A43E7B"/>
    <w:rsid w:val="00A4436A"/>
    <w:rsid w:val="00A52D21"/>
    <w:rsid w:val="00A61953"/>
    <w:rsid w:val="00A70AC4"/>
    <w:rsid w:val="00A72EDF"/>
    <w:rsid w:val="00A75432"/>
    <w:rsid w:val="00A84721"/>
    <w:rsid w:val="00A90299"/>
    <w:rsid w:val="00A92276"/>
    <w:rsid w:val="00AA2541"/>
    <w:rsid w:val="00AA3B46"/>
    <w:rsid w:val="00AB0BF8"/>
    <w:rsid w:val="00AB392F"/>
    <w:rsid w:val="00AC3D3B"/>
    <w:rsid w:val="00AD6CC0"/>
    <w:rsid w:val="00AE4017"/>
    <w:rsid w:val="00AE53B8"/>
    <w:rsid w:val="00AE5E7D"/>
    <w:rsid w:val="00AE685C"/>
    <w:rsid w:val="00AF1E33"/>
    <w:rsid w:val="00AF3A1E"/>
    <w:rsid w:val="00AF48EB"/>
    <w:rsid w:val="00AF5B17"/>
    <w:rsid w:val="00AF7902"/>
    <w:rsid w:val="00B0194F"/>
    <w:rsid w:val="00B1520E"/>
    <w:rsid w:val="00B44122"/>
    <w:rsid w:val="00B46241"/>
    <w:rsid w:val="00B56A93"/>
    <w:rsid w:val="00B56CA2"/>
    <w:rsid w:val="00B61318"/>
    <w:rsid w:val="00B621FA"/>
    <w:rsid w:val="00B65EE7"/>
    <w:rsid w:val="00B74AF6"/>
    <w:rsid w:val="00B7752D"/>
    <w:rsid w:val="00B85F02"/>
    <w:rsid w:val="00B87FF0"/>
    <w:rsid w:val="00B91D6E"/>
    <w:rsid w:val="00B9793D"/>
    <w:rsid w:val="00BA21A6"/>
    <w:rsid w:val="00BA580A"/>
    <w:rsid w:val="00BB5139"/>
    <w:rsid w:val="00BB5729"/>
    <w:rsid w:val="00BC5C3E"/>
    <w:rsid w:val="00BD5F18"/>
    <w:rsid w:val="00BF103E"/>
    <w:rsid w:val="00BF1780"/>
    <w:rsid w:val="00BF1802"/>
    <w:rsid w:val="00BF1B35"/>
    <w:rsid w:val="00C014EC"/>
    <w:rsid w:val="00C10F1E"/>
    <w:rsid w:val="00C11335"/>
    <w:rsid w:val="00C12CD8"/>
    <w:rsid w:val="00C12D2F"/>
    <w:rsid w:val="00C16354"/>
    <w:rsid w:val="00C16EBA"/>
    <w:rsid w:val="00C51AF3"/>
    <w:rsid w:val="00C741DD"/>
    <w:rsid w:val="00C83E39"/>
    <w:rsid w:val="00C87A63"/>
    <w:rsid w:val="00C93EB9"/>
    <w:rsid w:val="00C948F5"/>
    <w:rsid w:val="00CA2183"/>
    <w:rsid w:val="00CA2C0F"/>
    <w:rsid w:val="00CB1A56"/>
    <w:rsid w:val="00CE08ED"/>
    <w:rsid w:val="00CE184D"/>
    <w:rsid w:val="00CE239C"/>
    <w:rsid w:val="00D12A07"/>
    <w:rsid w:val="00D1452A"/>
    <w:rsid w:val="00D20897"/>
    <w:rsid w:val="00D31510"/>
    <w:rsid w:val="00D5795A"/>
    <w:rsid w:val="00D63081"/>
    <w:rsid w:val="00D63329"/>
    <w:rsid w:val="00D656E5"/>
    <w:rsid w:val="00D719F2"/>
    <w:rsid w:val="00D76EFF"/>
    <w:rsid w:val="00D773CB"/>
    <w:rsid w:val="00DA0FFC"/>
    <w:rsid w:val="00DB3FD5"/>
    <w:rsid w:val="00DB7F66"/>
    <w:rsid w:val="00DC14BB"/>
    <w:rsid w:val="00DC3C59"/>
    <w:rsid w:val="00DD76E3"/>
    <w:rsid w:val="00DE0EDD"/>
    <w:rsid w:val="00DE7D3C"/>
    <w:rsid w:val="00DF11EB"/>
    <w:rsid w:val="00DF4A8E"/>
    <w:rsid w:val="00E07B4A"/>
    <w:rsid w:val="00E205E4"/>
    <w:rsid w:val="00E33CF6"/>
    <w:rsid w:val="00E3443B"/>
    <w:rsid w:val="00E41D14"/>
    <w:rsid w:val="00E54221"/>
    <w:rsid w:val="00E60BDE"/>
    <w:rsid w:val="00E7678C"/>
    <w:rsid w:val="00E77B80"/>
    <w:rsid w:val="00E95F27"/>
    <w:rsid w:val="00EB22B7"/>
    <w:rsid w:val="00EB739C"/>
    <w:rsid w:val="00EC7153"/>
    <w:rsid w:val="00ED505F"/>
    <w:rsid w:val="00ED7751"/>
    <w:rsid w:val="00EF3014"/>
    <w:rsid w:val="00F03085"/>
    <w:rsid w:val="00F04FB3"/>
    <w:rsid w:val="00F206F2"/>
    <w:rsid w:val="00F25796"/>
    <w:rsid w:val="00F35E11"/>
    <w:rsid w:val="00F45B0F"/>
    <w:rsid w:val="00F611E5"/>
    <w:rsid w:val="00F65175"/>
    <w:rsid w:val="00F67946"/>
    <w:rsid w:val="00F771EC"/>
    <w:rsid w:val="00F863B5"/>
    <w:rsid w:val="00FA049C"/>
    <w:rsid w:val="00FA3E9C"/>
    <w:rsid w:val="00FA4129"/>
    <w:rsid w:val="00FA5867"/>
    <w:rsid w:val="00FC3BD0"/>
    <w:rsid w:val="00FD6C96"/>
    <w:rsid w:val="00FD7DDD"/>
    <w:rsid w:val="00FE6743"/>
    <w:rsid w:val="00FF7DD5"/>
    <w:rsid w:val="02C73A8C"/>
    <w:rsid w:val="0B8D3B60"/>
    <w:rsid w:val="17FA0AF3"/>
    <w:rsid w:val="22925E4A"/>
    <w:rsid w:val="23B7609A"/>
    <w:rsid w:val="259B4623"/>
    <w:rsid w:val="289A14B4"/>
    <w:rsid w:val="2C1834CC"/>
    <w:rsid w:val="3A3144E1"/>
    <w:rsid w:val="468F0AA8"/>
    <w:rsid w:val="4DC85974"/>
    <w:rsid w:val="5D3C52B2"/>
    <w:rsid w:val="60427D2E"/>
    <w:rsid w:val="60F10AF6"/>
    <w:rsid w:val="6F265CB2"/>
    <w:rsid w:val="736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qFormat/>
    <w:uiPriority w:val="99"/>
  </w:style>
  <w:style w:type="character" w:customStyle="1" w:styleId="15">
    <w:name w:val="样式 列出段落 + Times New Roman Char"/>
    <w:link w:val="16"/>
    <w:qFormat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2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1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965</Words>
  <Characters>5504</Characters>
  <Lines>45</Lines>
  <Paragraphs>12</Paragraphs>
  <TotalTime>6</TotalTime>
  <ScaleCrop>false</ScaleCrop>
  <LinksUpToDate>false</LinksUpToDate>
  <CharactersWithSpaces>6457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2019-04-09T10:16:00Z</dcterms:created>
  <dc:creator>Windows 用户</dc:creator>
  <cp:lastModifiedBy>Administrator</cp:lastModifiedBy>
  <cp:lastPrinted>2019-08-20T12:07:00Z</cp:lastPrinted>
  <dcterms:modified xsi:type="dcterms:W3CDTF">2019-08-21T02:16:36Z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