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5AD" w:rsidRDefault="00131C55">
      <w:pPr>
        <w:spacing w:line="360" w:lineRule="auto"/>
        <w:jc w:val="center"/>
        <w:rPr>
          <w:rFonts w:ascii="黑体" w:eastAsia="黑体" w:hAnsi="黑体" w:cs="黑体"/>
          <w:b/>
          <w:color w:val="000000"/>
          <w:sz w:val="44"/>
          <w:szCs w:val="44"/>
        </w:rPr>
      </w:pPr>
      <w:bookmarkStart w:id="0" w:name="_Toc23107"/>
      <w:bookmarkStart w:id="1" w:name="_GoBack"/>
      <w:bookmarkEnd w:id="1"/>
      <w:r>
        <w:rPr>
          <w:rFonts w:ascii="黑体" w:eastAsia="黑体" w:hAnsi="黑体" w:cs="黑体" w:hint="eastAsia"/>
          <w:b/>
          <w:color w:val="000000"/>
          <w:sz w:val="44"/>
          <w:szCs w:val="44"/>
        </w:rPr>
        <w:t>新疆国泰新华化工有限责任公司</w:t>
      </w:r>
      <w:r>
        <w:rPr>
          <w:rFonts w:ascii="黑体" w:eastAsia="黑体" w:hAnsi="黑体" w:cs="黑体" w:hint="eastAsia"/>
          <w:b/>
          <w:color w:val="000000"/>
          <w:sz w:val="44"/>
          <w:szCs w:val="44"/>
        </w:rPr>
        <w:t>准东经济技术开发区煤基精细化工循环经济工业园一期项目</w:t>
      </w:r>
      <w:r>
        <w:rPr>
          <w:rFonts w:ascii="黑体" w:eastAsia="黑体" w:hAnsi="黑体" w:cs="黑体" w:hint="eastAsia"/>
          <w:b/>
          <w:color w:val="000000"/>
          <w:sz w:val="44"/>
          <w:szCs w:val="44"/>
        </w:rPr>
        <w:t>竣工环境保护验收监测报告</w:t>
      </w:r>
    </w:p>
    <w:p w:rsidR="005245AD" w:rsidRDefault="005245AD">
      <w:pPr>
        <w:spacing w:line="360" w:lineRule="auto"/>
        <w:jc w:val="center"/>
        <w:rPr>
          <w:rFonts w:ascii="宋体" w:eastAsia="宋体" w:hAnsi="宋体" w:cs="宋体"/>
          <w:b/>
          <w:color w:val="000000"/>
          <w:sz w:val="28"/>
          <w:szCs w:val="28"/>
        </w:rPr>
      </w:pPr>
    </w:p>
    <w:p w:rsidR="005245AD" w:rsidRDefault="005245AD">
      <w:pPr>
        <w:pStyle w:val="a0"/>
        <w:spacing w:before="0" w:after="0"/>
        <w:rPr>
          <w:rFonts w:eastAsia="宋体" w:hAnsi="宋体" w:cs="宋体"/>
        </w:rPr>
      </w:pPr>
    </w:p>
    <w:p w:rsidR="005245AD" w:rsidRDefault="00131C55">
      <w:pPr>
        <w:pStyle w:val="a0"/>
        <w:spacing w:before="0" w:after="0"/>
        <w:rPr>
          <w:rFonts w:eastAsia="宋体" w:hAnsi="宋体" w:cs="宋体"/>
        </w:rPr>
      </w:pPr>
      <w:r>
        <w:rPr>
          <w:rFonts w:eastAsia="宋体" w:hAnsi="宋体" w:cs="宋体" w:hint="eastAsia"/>
          <w:noProof/>
        </w:rPr>
        <w:drawing>
          <wp:anchor distT="0" distB="0" distL="114300" distR="114300" simplePos="0" relativeHeight="251625984" behindDoc="0" locked="0" layoutInCell="1" allowOverlap="1">
            <wp:simplePos x="0" y="0"/>
            <wp:positionH relativeFrom="column">
              <wp:posOffset>-23495</wp:posOffset>
            </wp:positionH>
            <wp:positionV relativeFrom="paragraph">
              <wp:posOffset>250825</wp:posOffset>
            </wp:positionV>
            <wp:extent cx="5274310" cy="3227705"/>
            <wp:effectExtent l="0" t="0" r="13970" b="3175"/>
            <wp:wrapNone/>
            <wp:docPr id="8" name="图片 8"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图片1.png图片1"/>
                    <pic:cNvPicPr>
                      <a:picLocks noChangeAspect="1"/>
                    </pic:cNvPicPr>
                  </pic:nvPicPr>
                  <pic:blipFill>
                    <a:blip r:embed="rId10"/>
                    <a:srcRect b="29989"/>
                    <a:stretch>
                      <a:fillRect/>
                    </a:stretch>
                  </pic:blipFill>
                  <pic:spPr>
                    <a:xfrm>
                      <a:off x="0" y="0"/>
                      <a:ext cx="5274310" cy="3227705"/>
                    </a:xfrm>
                    <a:prstGeom prst="rect">
                      <a:avLst/>
                    </a:prstGeom>
                  </pic:spPr>
                </pic:pic>
              </a:graphicData>
            </a:graphic>
          </wp:anchor>
        </w:drawing>
      </w:r>
    </w:p>
    <w:p w:rsidR="005245AD" w:rsidRDefault="005245AD">
      <w:pPr>
        <w:pStyle w:val="a0"/>
        <w:spacing w:before="0" w:after="0"/>
        <w:rPr>
          <w:rFonts w:eastAsia="宋体" w:hAnsi="宋体" w:cs="宋体"/>
        </w:rPr>
      </w:pPr>
    </w:p>
    <w:p w:rsidR="005245AD" w:rsidRDefault="005245AD">
      <w:pPr>
        <w:pStyle w:val="a0"/>
        <w:spacing w:before="0" w:after="0"/>
        <w:rPr>
          <w:rFonts w:eastAsia="宋体" w:hAnsi="宋体" w:cs="宋体"/>
        </w:rPr>
      </w:pPr>
    </w:p>
    <w:p w:rsidR="005245AD" w:rsidRDefault="005245AD">
      <w:pPr>
        <w:pStyle w:val="a0"/>
        <w:spacing w:before="0" w:after="0"/>
        <w:rPr>
          <w:rFonts w:eastAsia="宋体" w:hAnsi="宋体" w:cs="宋体"/>
        </w:rPr>
      </w:pPr>
    </w:p>
    <w:p w:rsidR="005245AD" w:rsidRDefault="005245AD">
      <w:pPr>
        <w:pStyle w:val="a0"/>
        <w:spacing w:before="0" w:after="0"/>
        <w:rPr>
          <w:rFonts w:eastAsia="宋体" w:hAnsi="宋体" w:cs="宋体"/>
        </w:rPr>
      </w:pPr>
    </w:p>
    <w:p w:rsidR="005245AD" w:rsidRDefault="005245AD">
      <w:pPr>
        <w:pStyle w:val="a0"/>
        <w:spacing w:before="0" w:after="0"/>
        <w:rPr>
          <w:rFonts w:eastAsia="宋体" w:hAnsi="宋体" w:cs="宋体"/>
        </w:rPr>
      </w:pPr>
    </w:p>
    <w:p w:rsidR="005245AD" w:rsidRDefault="005245AD">
      <w:pPr>
        <w:pStyle w:val="a0"/>
        <w:spacing w:before="0" w:after="0"/>
        <w:rPr>
          <w:rFonts w:eastAsia="宋体" w:hAnsi="宋体" w:cs="宋体"/>
        </w:rPr>
      </w:pPr>
    </w:p>
    <w:p w:rsidR="005245AD" w:rsidRDefault="005245AD">
      <w:pPr>
        <w:pStyle w:val="a0"/>
        <w:spacing w:before="0" w:after="0"/>
        <w:rPr>
          <w:rFonts w:eastAsia="宋体" w:hAnsi="宋体" w:cs="宋体"/>
        </w:rPr>
      </w:pPr>
    </w:p>
    <w:p w:rsidR="005245AD" w:rsidRDefault="005245AD">
      <w:pPr>
        <w:pStyle w:val="a0"/>
        <w:spacing w:before="0" w:after="0"/>
        <w:rPr>
          <w:rFonts w:eastAsia="宋体" w:hAnsi="宋体" w:cs="宋体"/>
        </w:rPr>
      </w:pPr>
    </w:p>
    <w:p w:rsidR="005245AD" w:rsidRDefault="005245AD">
      <w:pPr>
        <w:pStyle w:val="a0"/>
        <w:spacing w:before="0" w:after="0"/>
        <w:rPr>
          <w:rFonts w:eastAsia="宋体" w:hAnsi="宋体" w:cs="宋体"/>
        </w:rPr>
      </w:pPr>
    </w:p>
    <w:p w:rsidR="005245AD" w:rsidRDefault="005245AD">
      <w:pPr>
        <w:pStyle w:val="a0"/>
        <w:spacing w:before="0" w:after="0"/>
        <w:jc w:val="center"/>
        <w:rPr>
          <w:rFonts w:eastAsia="宋体" w:hAnsi="宋体" w:cs="宋体"/>
          <w:sz w:val="28"/>
          <w:szCs w:val="28"/>
        </w:rPr>
      </w:pPr>
    </w:p>
    <w:p w:rsidR="005245AD" w:rsidRDefault="005245AD">
      <w:pPr>
        <w:pStyle w:val="a0"/>
        <w:spacing w:before="0" w:after="0"/>
        <w:jc w:val="center"/>
        <w:rPr>
          <w:rFonts w:eastAsia="宋体" w:hAnsi="宋体" w:cs="宋体"/>
          <w:sz w:val="28"/>
          <w:szCs w:val="28"/>
        </w:rPr>
      </w:pPr>
    </w:p>
    <w:p w:rsidR="005245AD" w:rsidRDefault="00131C55">
      <w:pPr>
        <w:pStyle w:val="a0"/>
        <w:spacing w:before="0" w:after="0"/>
        <w:jc w:val="center"/>
        <w:rPr>
          <w:rFonts w:ascii="黑体" w:eastAsia="黑体" w:hAnsi="黑体" w:cs="黑体"/>
          <w:sz w:val="30"/>
          <w:szCs w:val="30"/>
          <w:u w:val="single"/>
        </w:rPr>
      </w:pPr>
      <w:r>
        <w:rPr>
          <w:rFonts w:ascii="黑体" w:eastAsia="黑体" w:hAnsi="黑体" w:cs="黑体" w:hint="eastAsia"/>
          <w:sz w:val="30"/>
          <w:szCs w:val="30"/>
        </w:rPr>
        <w:t>建设单位：</w:t>
      </w:r>
      <w:r>
        <w:rPr>
          <w:rFonts w:ascii="黑体" w:eastAsia="黑体" w:hAnsi="黑体" w:cs="黑体" w:hint="eastAsia"/>
          <w:sz w:val="30"/>
          <w:szCs w:val="30"/>
        </w:rPr>
        <w:t>新疆国泰新华化工有限责任公司</w:t>
      </w:r>
    </w:p>
    <w:p w:rsidR="005245AD" w:rsidRDefault="00131C55">
      <w:pPr>
        <w:pStyle w:val="a0"/>
        <w:spacing w:before="0" w:after="0"/>
        <w:jc w:val="center"/>
        <w:rPr>
          <w:rFonts w:ascii="黑体" w:eastAsia="黑体" w:hAnsi="黑体" w:cs="黑体"/>
          <w:sz w:val="30"/>
          <w:szCs w:val="30"/>
        </w:rPr>
      </w:pPr>
      <w:r>
        <w:rPr>
          <w:rFonts w:ascii="黑体" w:eastAsia="黑体" w:hAnsi="黑体" w:cs="黑体" w:hint="eastAsia"/>
          <w:sz w:val="30"/>
          <w:szCs w:val="30"/>
        </w:rPr>
        <w:t xml:space="preserve">    </w:t>
      </w:r>
      <w:r>
        <w:rPr>
          <w:rFonts w:ascii="黑体" w:eastAsia="黑体" w:hAnsi="黑体" w:cs="黑体" w:hint="eastAsia"/>
          <w:sz w:val="30"/>
          <w:szCs w:val="30"/>
        </w:rPr>
        <w:t>编制单位：新疆新环监测检测研究院</w:t>
      </w:r>
      <w:r>
        <w:rPr>
          <w:rFonts w:ascii="黑体" w:eastAsia="黑体" w:hAnsi="黑体" w:cs="黑体" w:hint="eastAsia"/>
          <w:sz w:val="30"/>
          <w:szCs w:val="30"/>
        </w:rPr>
        <w:t>(</w:t>
      </w:r>
      <w:r>
        <w:rPr>
          <w:rFonts w:ascii="黑体" w:eastAsia="黑体" w:hAnsi="黑体" w:cs="黑体" w:hint="eastAsia"/>
          <w:sz w:val="30"/>
          <w:szCs w:val="30"/>
        </w:rPr>
        <w:t>有限公司</w:t>
      </w:r>
      <w:r>
        <w:rPr>
          <w:rFonts w:ascii="黑体" w:eastAsia="黑体" w:hAnsi="黑体" w:cs="黑体" w:hint="eastAsia"/>
          <w:sz w:val="30"/>
          <w:szCs w:val="30"/>
        </w:rPr>
        <w:t>)</w:t>
      </w:r>
    </w:p>
    <w:p w:rsidR="005245AD" w:rsidRDefault="005245AD">
      <w:pPr>
        <w:pStyle w:val="a0"/>
        <w:spacing w:before="0" w:after="0"/>
        <w:jc w:val="center"/>
        <w:rPr>
          <w:rFonts w:ascii="黑体" w:eastAsia="黑体" w:hAnsi="黑体" w:cs="黑体"/>
          <w:sz w:val="30"/>
          <w:szCs w:val="30"/>
        </w:rPr>
      </w:pPr>
    </w:p>
    <w:p w:rsidR="005245AD" w:rsidRDefault="005245AD">
      <w:pPr>
        <w:pStyle w:val="a0"/>
        <w:spacing w:before="0" w:after="0"/>
        <w:jc w:val="center"/>
        <w:rPr>
          <w:rFonts w:ascii="黑体" w:eastAsia="黑体" w:hAnsi="黑体" w:cs="黑体"/>
          <w:sz w:val="30"/>
          <w:szCs w:val="30"/>
        </w:rPr>
      </w:pPr>
    </w:p>
    <w:p w:rsidR="005245AD" w:rsidRDefault="00131C55">
      <w:pPr>
        <w:pStyle w:val="a0"/>
        <w:spacing w:before="0" w:after="0"/>
        <w:jc w:val="center"/>
        <w:rPr>
          <w:rFonts w:ascii="黑体" w:eastAsia="黑体" w:hAnsi="黑体" w:cs="黑体"/>
          <w:bCs/>
          <w:color w:val="000000"/>
          <w:sz w:val="30"/>
          <w:szCs w:val="30"/>
        </w:rPr>
        <w:sectPr w:rsidR="005245AD">
          <w:headerReference w:type="default" r:id="rId11"/>
          <w:pgSz w:w="11906" w:h="16838"/>
          <w:pgMar w:top="1440" w:right="1800" w:bottom="1440" w:left="1800" w:header="851" w:footer="992" w:gutter="0"/>
          <w:pgNumType w:start="1"/>
          <w:cols w:space="425"/>
          <w:docGrid w:type="lines" w:linePitch="312"/>
        </w:sectPr>
      </w:pPr>
      <w:r>
        <w:rPr>
          <w:rFonts w:ascii="黑体" w:eastAsia="黑体" w:hAnsi="黑体" w:cs="黑体" w:hint="eastAsia"/>
          <w:sz w:val="30"/>
          <w:szCs w:val="30"/>
        </w:rPr>
        <w:t>2018</w:t>
      </w:r>
      <w:r>
        <w:rPr>
          <w:rFonts w:ascii="黑体" w:eastAsia="黑体" w:hAnsi="黑体" w:cs="黑体" w:hint="eastAsia"/>
          <w:sz w:val="30"/>
          <w:szCs w:val="30"/>
        </w:rPr>
        <w:t>年</w:t>
      </w:r>
      <w:r>
        <w:rPr>
          <w:rFonts w:ascii="黑体" w:eastAsia="黑体" w:hAnsi="黑体" w:cs="黑体" w:hint="eastAsia"/>
          <w:sz w:val="30"/>
          <w:szCs w:val="30"/>
        </w:rPr>
        <w:t>12</w:t>
      </w:r>
      <w:r>
        <w:rPr>
          <w:rFonts w:ascii="黑体" w:eastAsia="黑体" w:hAnsi="黑体" w:cs="黑体" w:hint="eastAsia"/>
          <w:sz w:val="30"/>
          <w:szCs w:val="30"/>
        </w:rPr>
        <w:t>月</w:t>
      </w:r>
    </w:p>
    <w:p w:rsidR="005245AD" w:rsidRDefault="00131C55">
      <w:pPr>
        <w:jc w:val="both"/>
        <w:rPr>
          <w:rFonts w:ascii="黑体" w:eastAsia="黑体" w:hAnsi="黑体" w:cs="黑体"/>
          <w:sz w:val="30"/>
          <w:szCs w:val="30"/>
        </w:rPr>
      </w:pPr>
      <w:r>
        <w:rPr>
          <w:rFonts w:ascii="黑体" w:eastAsia="黑体" w:hAnsi="黑体" w:cs="黑体" w:hint="eastAsia"/>
          <w:sz w:val="30"/>
          <w:szCs w:val="30"/>
        </w:rPr>
        <w:lastRenderedPageBreak/>
        <w:t>建设单位法人：</w:t>
      </w:r>
      <w:r>
        <w:rPr>
          <w:rFonts w:ascii="黑体" w:eastAsia="黑体" w:hAnsi="黑体" w:cs="黑体" w:hint="eastAsia"/>
          <w:sz w:val="30"/>
          <w:szCs w:val="30"/>
        </w:rPr>
        <w:t>封</w:t>
      </w:r>
      <w:r>
        <w:rPr>
          <w:rFonts w:ascii="黑体" w:eastAsia="黑体" w:hAnsi="黑体" w:cs="黑体" w:hint="eastAsia"/>
          <w:sz w:val="30"/>
          <w:szCs w:val="30"/>
        </w:rPr>
        <w:t>春芳</w:t>
      </w:r>
    </w:p>
    <w:p w:rsidR="005245AD" w:rsidRDefault="00131C55">
      <w:pPr>
        <w:jc w:val="both"/>
        <w:rPr>
          <w:rFonts w:ascii="黑体" w:eastAsia="黑体" w:hAnsi="黑体" w:cs="黑体"/>
          <w:sz w:val="30"/>
          <w:szCs w:val="30"/>
        </w:rPr>
      </w:pPr>
      <w:r>
        <w:rPr>
          <w:rFonts w:ascii="黑体" w:eastAsia="黑体" w:hAnsi="黑体" w:cs="黑体" w:hint="eastAsia"/>
          <w:sz w:val="30"/>
          <w:szCs w:val="30"/>
        </w:rPr>
        <w:t>编制单位法人：姚伟民</w:t>
      </w:r>
    </w:p>
    <w:p w:rsidR="005245AD" w:rsidRDefault="005245AD">
      <w:pPr>
        <w:rPr>
          <w:rFonts w:ascii="黑体" w:eastAsia="黑体" w:hAnsi="黑体" w:cs="黑体"/>
          <w:sz w:val="30"/>
          <w:szCs w:val="30"/>
        </w:rPr>
      </w:pPr>
    </w:p>
    <w:p w:rsidR="005245AD" w:rsidRDefault="005245AD">
      <w:pPr>
        <w:pStyle w:val="a0"/>
        <w:rPr>
          <w:rFonts w:ascii="黑体" w:eastAsia="黑体" w:hAnsi="黑体" w:cs="黑体"/>
        </w:rPr>
      </w:pPr>
    </w:p>
    <w:p w:rsidR="005245AD" w:rsidRDefault="005245AD">
      <w:pPr>
        <w:pStyle w:val="10"/>
      </w:pPr>
    </w:p>
    <w:p w:rsidR="005245AD" w:rsidRDefault="00131C55">
      <w:pPr>
        <w:rPr>
          <w:rFonts w:ascii="黑体" w:eastAsia="黑体" w:hAnsi="黑体" w:cs="黑体"/>
          <w:sz w:val="30"/>
          <w:szCs w:val="30"/>
        </w:rPr>
      </w:pPr>
      <w:r>
        <w:rPr>
          <w:rFonts w:ascii="黑体" w:eastAsia="黑体" w:hAnsi="黑体" w:cs="黑体" w:hint="eastAsia"/>
          <w:sz w:val="30"/>
          <w:szCs w:val="30"/>
        </w:rPr>
        <w:t>项目负责人：刘伟</w:t>
      </w:r>
    </w:p>
    <w:p w:rsidR="005245AD" w:rsidRDefault="00131C55">
      <w:pPr>
        <w:rPr>
          <w:rFonts w:ascii="黑体" w:eastAsia="黑体" w:hAnsi="黑体" w:cs="黑体"/>
          <w:sz w:val="30"/>
          <w:szCs w:val="30"/>
        </w:rPr>
      </w:pPr>
      <w:r>
        <w:rPr>
          <w:rFonts w:ascii="黑体" w:eastAsia="黑体" w:hAnsi="黑体" w:cs="黑体" w:hint="eastAsia"/>
          <w:sz w:val="30"/>
          <w:szCs w:val="30"/>
        </w:rPr>
        <w:t>报告编写</w:t>
      </w:r>
      <w:r>
        <w:rPr>
          <w:rFonts w:ascii="黑体" w:eastAsia="黑体" w:hAnsi="黑体" w:cs="黑体" w:hint="eastAsia"/>
          <w:sz w:val="30"/>
          <w:szCs w:val="30"/>
        </w:rPr>
        <w:t>人：江玲、袁航、吴英杰</w:t>
      </w:r>
    </w:p>
    <w:p w:rsidR="005245AD" w:rsidRDefault="00131C55">
      <w:pPr>
        <w:jc w:val="both"/>
        <w:rPr>
          <w:rFonts w:ascii="黑体" w:eastAsia="黑体" w:hAnsi="黑体" w:cs="黑体"/>
          <w:spacing w:val="34"/>
          <w:sz w:val="30"/>
          <w:szCs w:val="30"/>
        </w:rPr>
      </w:pPr>
      <w:r>
        <w:rPr>
          <w:rFonts w:ascii="黑体" w:eastAsia="黑体" w:hAnsi="黑体" w:cs="黑体" w:hint="eastAsia"/>
          <w:spacing w:val="34"/>
          <w:sz w:val="30"/>
          <w:szCs w:val="30"/>
        </w:rPr>
        <w:t>参加人员：邓福鹏、李旭文、聂聪、蒋哲熠、闫峰、徐凯、丁真杰、石强、郭龙、晁增友、许奎、梁港、倪韶杰、刘浩然、王安然、孔晋琦、刘芳、魏伟、蒋哲熠、贾玉霞、肖娜</w:t>
      </w:r>
      <w:r>
        <w:rPr>
          <w:rFonts w:ascii="黑体" w:eastAsia="黑体" w:hAnsi="黑体" w:cs="黑体" w:hint="eastAsia"/>
          <w:spacing w:val="34"/>
          <w:sz w:val="30"/>
          <w:szCs w:val="30"/>
        </w:rPr>
        <w:t xml:space="preserve"> </w:t>
      </w:r>
    </w:p>
    <w:p w:rsidR="005245AD" w:rsidRDefault="00131C55">
      <w:pPr>
        <w:jc w:val="both"/>
        <w:rPr>
          <w:rFonts w:ascii="宋体" w:eastAsia="宋体" w:hAnsi="宋体" w:cs="宋体"/>
          <w:sz w:val="28"/>
          <w:szCs w:val="28"/>
        </w:rPr>
      </w:pPr>
      <w:r>
        <w:rPr>
          <w:rFonts w:ascii="宋体" w:eastAsia="宋体" w:hAnsi="宋体" w:cs="宋体" w:hint="eastAsia"/>
          <w:sz w:val="28"/>
          <w:szCs w:val="28"/>
        </w:rPr>
        <w:t xml:space="preserve">           </w:t>
      </w:r>
    </w:p>
    <w:p w:rsidR="005245AD" w:rsidRDefault="005245AD">
      <w:pPr>
        <w:rPr>
          <w:rFonts w:ascii="宋体" w:eastAsia="宋体" w:hAnsi="宋体" w:cs="宋体"/>
          <w:sz w:val="28"/>
          <w:szCs w:val="28"/>
        </w:rPr>
      </w:pPr>
    </w:p>
    <w:p w:rsidR="005245AD" w:rsidRDefault="00131C55">
      <w:pPr>
        <w:rPr>
          <w:rFonts w:ascii="宋体" w:eastAsia="宋体" w:hAnsi="宋体" w:cs="宋体"/>
          <w:sz w:val="28"/>
          <w:szCs w:val="28"/>
        </w:rPr>
      </w:pPr>
      <w:r>
        <w:rPr>
          <w:rFonts w:ascii="宋体" w:eastAsia="宋体" w:hAnsi="宋体" w:cs="宋体" w:hint="eastAsia"/>
          <w:sz w:val="28"/>
          <w:szCs w:val="28"/>
        </w:rPr>
        <w:t xml:space="preserve">      </w:t>
      </w:r>
    </w:p>
    <w:p w:rsidR="005245AD" w:rsidRDefault="005245AD">
      <w:pPr>
        <w:pStyle w:val="a0"/>
      </w:pPr>
    </w:p>
    <w:tbl>
      <w:tblPr>
        <w:tblStyle w:val="ae"/>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1"/>
        <w:gridCol w:w="4261"/>
      </w:tblGrid>
      <w:tr w:rsidR="005245AD">
        <w:tc>
          <w:tcPr>
            <w:tcW w:w="4261" w:type="dxa"/>
          </w:tcPr>
          <w:p w:rsidR="005245AD" w:rsidRDefault="00131C55">
            <w:pPr>
              <w:jc w:val="left"/>
              <w:rPr>
                <w:rFonts w:ascii="宋体" w:eastAsia="宋体" w:hAnsi="宋体" w:cs="宋体"/>
                <w:b/>
                <w:bCs/>
                <w:sz w:val="28"/>
                <w:szCs w:val="28"/>
              </w:rPr>
            </w:pPr>
            <w:r>
              <w:rPr>
                <w:rFonts w:ascii="宋体" w:eastAsia="宋体" w:hAnsi="宋体" w:cs="宋体" w:hint="eastAsia"/>
                <w:b/>
                <w:bCs/>
                <w:sz w:val="28"/>
                <w:szCs w:val="28"/>
              </w:rPr>
              <w:t>编制单位：</w:t>
            </w:r>
            <w:r>
              <w:rPr>
                <w:rFonts w:ascii="宋体" w:eastAsia="宋体" w:hAnsi="宋体" w:cs="宋体" w:hint="eastAsia"/>
                <w:b/>
                <w:bCs/>
                <w:sz w:val="28"/>
                <w:szCs w:val="28"/>
              </w:rPr>
              <w:t>新疆新环监测检测</w:t>
            </w:r>
            <w:r>
              <w:rPr>
                <w:rFonts w:ascii="宋体" w:eastAsia="宋体" w:hAnsi="宋体" w:cs="宋体" w:hint="eastAsia"/>
                <w:b/>
                <w:bCs/>
                <w:sz w:val="28"/>
                <w:szCs w:val="28"/>
              </w:rPr>
              <w:t xml:space="preserve">           </w:t>
            </w:r>
          </w:p>
          <w:p w:rsidR="005245AD" w:rsidRDefault="00131C55">
            <w:pPr>
              <w:ind w:firstLineChars="500" w:firstLine="1405"/>
              <w:jc w:val="left"/>
              <w:rPr>
                <w:rFonts w:ascii="宋体" w:eastAsia="宋体" w:hAnsi="宋体" w:cs="宋体"/>
                <w:b/>
                <w:bCs/>
                <w:sz w:val="28"/>
                <w:szCs w:val="28"/>
              </w:rPr>
            </w:pPr>
            <w:r>
              <w:rPr>
                <w:rFonts w:ascii="宋体" w:eastAsia="宋体" w:hAnsi="宋体" w:cs="宋体" w:hint="eastAsia"/>
                <w:b/>
                <w:bCs/>
                <w:sz w:val="28"/>
                <w:szCs w:val="28"/>
              </w:rPr>
              <w:t>研究院</w:t>
            </w:r>
            <w:r>
              <w:rPr>
                <w:rFonts w:ascii="宋体" w:eastAsia="宋体" w:hAnsi="宋体" w:cs="宋体" w:hint="eastAsia"/>
                <w:b/>
                <w:bCs/>
                <w:sz w:val="28"/>
                <w:szCs w:val="28"/>
              </w:rPr>
              <w:t>(</w:t>
            </w:r>
            <w:r>
              <w:rPr>
                <w:rFonts w:ascii="宋体" w:eastAsia="宋体" w:hAnsi="宋体" w:cs="宋体" w:hint="eastAsia"/>
                <w:b/>
                <w:bCs/>
                <w:sz w:val="28"/>
                <w:szCs w:val="28"/>
              </w:rPr>
              <w:t>有限公司</w:t>
            </w:r>
            <w:r>
              <w:rPr>
                <w:rFonts w:ascii="宋体" w:eastAsia="宋体" w:hAnsi="宋体" w:cs="宋体" w:hint="eastAsia"/>
                <w:b/>
                <w:bCs/>
                <w:sz w:val="28"/>
                <w:szCs w:val="28"/>
              </w:rPr>
              <w:t>)</w:t>
            </w:r>
          </w:p>
        </w:tc>
        <w:tc>
          <w:tcPr>
            <w:tcW w:w="4261" w:type="dxa"/>
          </w:tcPr>
          <w:p w:rsidR="005245AD" w:rsidRDefault="00131C55" w:rsidP="00E60C04">
            <w:pPr>
              <w:ind w:left="1405" w:hangingChars="500" w:hanging="1405"/>
              <w:jc w:val="left"/>
              <w:rPr>
                <w:rFonts w:ascii="宋体" w:eastAsia="宋体" w:hAnsi="宋体" w:cs="宋体"/>
                <w:b/>
                <w:bCs/>
                <w:sz w:val="28"/>
                <w:szCs w:val="28"/>
              </w:rPr>
            </w:pPr>
            <w:r>
              <w:rPr>
                <w:rFonts w:ascii="宋体" w:eastAsia="宋体" w:hAnsi="宋体" w:cs="宋体" w:hint="eastAsia"/>
                <w:b/>
                <w:bCs/>
                <w:sz w:val="28"/>
                <w:szCs w:val="28"/>
              </w:rPr>
              <w:t>建设单位：新疆国泰新华化工有限责任公司</w:t>
            </w:r>
          </w:p>
        </w:tc>
      </w:tr>
      <w:tr w:rsidR="005245AD">
        <w:tc>
          <w:tcPr>
            <w:tcW w:w="4261" w:type="dxa"/>
          </w:tcPr>
          <w:p w:rsidR="005245AD" w:rsidRDefault="00131C55">
            <w:pPr>
              <w:jc w:val="left"/>
              <w:rPr>
                <w:rFonts w:ascii="宋体" w:eastAsia="宋体" w:hAnsi="宋体" w:cs="宋体"/>
                <w:b/>
                <w:bCs/>
                <w:sz w:val="28"/>
                <w:szCs w:val="28"/>
              </w:rPr>
            </w:pPr>
            <w:r>
              <w:rPr>
                <w:rFonts w:ascii="宋体" w:eastAsia="宋体" w:hAnsi="宋体" w:cs="宋体" w:hint="eastAsia"/>
                <w:b/>
                <w:bCs/>
                <w:sz w:val="28"/>
                <w:szCs w:val="28"/>
              </w:rPr>
              <w:t>电话：</w:t>
            </w:r>
            <w:r>
              <w:rPr>
                <w:rFonts w:ascii="宋体" w:eastAsia="宋体" w:hAnsi="宋体" w:cs="宋体" w:hint="eastAsia"/>
                <w:b/>
                <w:bCs/>
                <w:sz w:val="28"/>
                <w:szCs w:val="28"/>
              </w:rPr>
              <w:t>0991-6631699</w:t>
            </w:r>
          </w:p>
        </w:tc>
        <w:tc>
          <w:tcPr>
            <w:tcW w:w="4261" w:type="dxa"/>
          </w:tcPr>
          <w:p w:rsidR="005245AD" w:rsidRDefault="00131C55">
            <w:pPr>
              <w:jc w:val="left"/>
              <w:rPr>
                <w:rFonts w:ascii="宋体" w:eastAsia="宋体" w:hAnsi="宋体" w:cs="宋体"/>
                <w:b/>
                <w:bCs/>
                <w:sz w:val="28"/>
                <w:szCs w:val="28"/>
              </w:rPr>
            </w:pPr>
            <w:r>
              <w:rPr>
                <w:rFonts w:ascii="宋体" w:eastAsia="宋体" w:hAnsi="宋体" w:cs="宋体" w:hint="eastAsia"/>
                <w:b/>
                <w:bCs/>
                <w:sz w:val="28"/>
                <w:szCs w:val="28"/>
              </w:rPr>
              <w:t>电话：</w:t>
            </w:r>
            <w:r>
              <w:rPr>
                <w:rFonts w:ascii="宋体" w:eastAsia="宋体" w:hAnsi="宋体" w:cs="宋体" w:hint="eastAsia"/>
                <w:b/>
                <w:bCs/>
                <w:sz w:val="28"/>
                <w:szCs w:val="28"/>
              </w:rPr>
              <w:t>0994-6125333</w:t>
            </w:r>
          </w:p>
        </w:tc>
      </w:tr>
      <w:tr w:rsidR="005245AD">
        <w:tc>
          <w:tcPr>
            <w:tcW w:w="4261" w:type="dxa"/>
          </w:tcPr>
          <w:p w:rsidR="005245AD" w:rsidRDefault="00131C55">
            <w:pPr>
              <w:jc w:val="left"/>
              <w:rPr>
                <w:rFonts w:ascii="宋体" w:eastAsia="宋体" w:hAnsi="宋体" w:cs="宋体"/>
                <w:b/>
                <w:bCs/>
                <w:sz w:val="28"/>
                <w:szCs w:val="28"/>
              </w:rPr>
            </w:pPr>
            <w:r>
              <w:rPr>
                <w:rFonts w:ascii="宋体" w:eastAsia="宋体" w:hAnsi="宋体" w:cs="宋体" w:hint="eastAsia"/>
                <w:b/>
                <w:bCs/>
                <w:sz w:val="28"/>
                <w:szCs w:val="28"/>
              </w:rPr>
              <w:t>邮编：</w:t>
            </w:r>
            <w:r>
              <w:rPr>
                <w:rFonts w:ascii="宋体" w:eastAsia="宋体" w:hAnsi="宋体" w:cs="宋体" w:hint="eastAsia"/>
                <w:b/>
                <w:bCs/>
                <w:sz w:val="28"/>
                <w:szCs w:val="28"/>
              </w:rPr>
              <w:t>830011</w:t>
            </w:r>
          </w:p>
        </w:tc>
        <w:tc>
          <w:tcPr>
            <w:tcW w:w="4261" w:type="dxa"/>
          </w:tcPr>
          <w:p w:rsidR="005245AD" w:rsidRDefault="00131C55">
            <w:pPr>
              <w:jc w:val="left"/>
              <w:rPr>
                <w:rFonts w:ascii="宋体" w:eastAsia="宋体" w:hAnsi="宋体" w:cs="宋体"/>
                <w:b/>
                <w:bCs/>
                <w:sz w:val="28"/>
                <w:szCs w:val="28"/>
              </w:rPr>
            </w:pPr>
            <w:r>
              <w:rPr>
                <w:rFonts w:ascii="宋体" w:eastAsia="宋体" w:hAnsi="宋体" w:cs="宋体" w:hint="eastAsia"/>
                <w:b/>
                <w:bCs/>
                <w:sz w:val="28"/>
                <w:szCs w:val="28"/>
              </w:rPr>
              <w:t>邮编：</w:t>
            </w:r>
            <w:r>
              <w:rPr>
                <w:rFonts w:ascii="宋体" w:eastAsia="宋体" w:hAnsi="宋体" w:cs="宋体" w:hint="eastAsia"/>
                <w:b/>
                <w:bCs/>
                <w:sz w:val="28"/>
                <w:szCs w:val="28"/>
              </w:rPr>
              <w:t>831799</w:t>
            </w:r>
          </w:p>
        </w:tc>
      </w:tr>
      <w:tr w:rsidR="005245AD">
        <w:tc>
          <w:tcPr>
            <w:tcW w:w="4261" w:type="dxa"/>
          </w:tcPr>
          <w:p w:rsidR="005245AD" w:rsidRDefault="00131C55">
            <w:pPr>
              <w:jc w:val="left"/>
              <w:rPr>
                <w:rFonts w:ascii="宋体" w:eastAsia="宋体" w:hAnsi="宋体" w:cs="宋体"/>
                <w:b/>
                <w:bCs/>
                <w:sz w:val="28"/>
                <w:szCs w:val="28"/>
              </w:rPr>
            </w:pPr>
            <w:r>
              <w:rPr>
                <w:rFonts w:ascii="宋体" w:eastAsia="宋体" w:hAnsi="宋体" w:cs="宋体" w:hint="eastAsia"/>
                <w:b/>
                <w:bCs/>
                <w:sz w:val="28"/>
                <w:szCs w:val="28"/>
              </w:rPr>
              <w:t>地址：</w:t>
            </w:r>
            <w:r>
              <w:rPr>
                <w:rFonts w:ascii="宋体" w:eastAsia="宋体" w:hAnsi="宋体" w:cs="宋体" w:hint="eastAsia"/>
                <w:b/>
                <w:bCs/>
                <w:sz w:val="28"/>
                <w:szCs w:val="28"/>
              </w:rPr>
              <w:t>新疆乌鲁木齐市高新区</w:t>
            </w:r>
          </w:p>
          <w:p w:rsidR="005245AD" w:rsidRDefault="00131C55">
            <w:pPr>
              <w:jc w:val="left"/>
              <w:rPr>
                <w:rFonts w:ascii="宋体" w:eastAsia="宋体" w:hAnsi="宋体" w:cs="宋体"/>
                <w:b/>
                <w:bCs/>
                <w:sz w:val="28"/>
                <w:szCs w:val="28"/>
              </w:rPr>
            </w:pPr>
            <w:r>
              <w:rPr>
                <w:rFonts w:ascii="宋体" w:eastAsia="宋体" w:hAnsi="宋体" w:cs="宋体" w:hint="eastAsia"/>
                <w:b/>
                <w:bCs/>
                <w:sz w:val="28"/>
                <w:szCs w:val="28"/>
              </w:rPr>
              <w:t>(</w:t>
            </w:r>
            <w:r>
              <w:rPr>
                <w:rFonts w:ascii="宋体" w:eastAsia="宋体" w:hAnsi="宋体" w:cs="宋体" w:hint="eastAsia"/>
                <w:b/>
                <w:bCs/>
                <w:sz w:val="28"/>
                <w:szCs w:val="28"/>
              </w:rPr>
              <w:t>新市区</w:t>
            </w:r>
            <w:r>
              <w:rPr>
                <w:rFonts w:ascii="宋体" w:eastAsia="宋体" w:hAnsi="宋体" w:cs="宋体" w:hint="eastAsia"/>
                <w:b/>
                <w:bCs/>
                <w:sz w:val="28"/>
                <w:szCs w:val="28"/>
              </w:rPr>
              <w:t>)</w:t>
            </w:r>
            <w:r>
              <w:rPr>
                <w:rFonts w:ascii="宋体" w:eastAsia="宋体" w:hAnsi="宋体" w:cs="宋体" w:hint="eastAsia"/>
                <w:b/>
                <w:bCs/>
                <w:sz w:val="28"/>
                <w:szCs w:val="28"/>
              </w:rPr>
              <w:t>环园</w:t>
            </w:r>
            <w:r>
              <w:rPr>
                <w:rFonts w:ascii="宋体" w:eastAsia="宋体" w:hAnsi="宋体" w:cs="宋体" w:hint="eastAsia"/>
                <w:b/>
                <w:bCs/>
                <w:sz w:val="28"/>
                <w:szCs w:val="28"/>
              </w:rPr>
              <w:t>路南二巷</w:t>
            </w:r>
            <w:r>
              <w:rPr>
                <w:rFonts w:ascii="宋体" w:eastAsia="宋体" w:hAnsi="宋体" w:cs="宋体" w:hint="eastAsia"/>
                <w:b/>
                <w:bCs/>
                <w:sz w:val="28"/>
                <w:szCs w:val="28"/>
              </w:rPr>
              <w:t>90</w:t>
            </w:r>
            <w:r>
              <w:rPr>
                <w:rFonts w:ascii="宋体" w:eastAsia="宋体" w:hAnsi="宋体" w:cs="宋体" w:hint="eastAsia"/>
                <w:b/>
                <w:bCs/>
                <w:sz w:val="28"/>
                <w:szCs w:val="28"/>
              </w:rPr>
              <w:t>号</w:t>
            </w:r>
          </w:p>
        </w:tc>
        <w:tc>
          <w:tcPr>
            <w:tcW w:w="4261" w:type="dxa"/>
          </w:tcPr>
          <w:p w:rsidR="005245AD" w:rsidRDefault="00131C55">
            <w:pPr>
              <w:jc w:val="left"/>
              <w:rPr>
                <w:rFonts w:ascii="宋体" w:eastAsia="宋体" w:hAnsi="宋体" w:cs="宋体"/>
                <w:b/>
                <w:bCs/>
                <w:sz w:val="28"/>
                <w:szCs w:val="28"/>
              </w:rPr>
            </w:pPr>
            <w:r>
              <w:rPr>
                <w:rFonts w:ascii="宋体" w:eastAsia="宋体" w:hAnsi="宋体" w:cs="宋体" w:hint="eastAsia"/>
                <w:b/>
                <w:bCs/>
                <w:sz w:val="28"/>
                <w:szCs w:val="28"/>
              </w:rPr>
              <w:t>地址：昌吉州准东经济技术开发区西部产业集中区</w:t>
            </w:r>
          </w:p>
        </w:tc>
      </w:tr>
    </w:tbl>
    <w:p w:rsidR="005245AD" w:rsidRDefault="005245AD">
      <w:pPr>
        <w:pStyle w:val="a0"/>
        <w:spacing w:before="0" w:after="0"/>
        <w:jc w:val="center"/>
        <w:rPr>
          <w:rFonts w:ascii="楷体" w:eastAsia="楷体" w:hAnsi="楷体" w:cs="楷体"/>
          <w:b/>
          <w:color w:val="000000"/>
          <w:sz w:val="44"/>
          <w:szCs w:val="44"/>
        </w:rPr>
      </w:pPr>
    </w:p>
    <w:p w:rsidR="005245AD" w:rsidRDefault="00131C55">
      <w:pPr>
        <w:pStyle w:val="a0"/>
        <w:spacing w:before="0" w:after="0"/>
        <w:jc w:val="center"/>
        <w:rPr>
          <w:rFonts w:ascii="楷体" w:eastAsia="楷体" w:hAnsi="楷体" w:cs="楷体"/>
          <w:b/>
          <w:color w:val="000000"/>
          <w:sz w:val="44"/>
          <w:szCs w:val="44"/>
        </w:rPr>
      </w:pPr>
      <w:r>
        <w:rPr>
          <w:rFonts w:ascii="楷体" w:eastAsia="楷体" w:hAnsi="楷体" w:cs="楷体" w:hint="eastAsia"/>
          <w:b/>
          <w:color w:val="000000"/>
          <w:sz w:val="44"/>
          <w:szCs w:val="44"/>
        </w:rPr>
        <w:lastRenderedPageBreak/>
        <w:t>目</w:t>
      </w:r>
      <w:r>
        <w:rPr>
          <w:rFonts w:ascii="楷体" w:eastAsia="楷体" w:hAnsi="楷体" w:cs="楷体" w:hint="eastAsia"/>
          <w:b/>
          <w:color w:val="000000"/>
          <w:sz w:val="44"/>
          <w:szCs w:val="44"/>
        </w:rPr>
        <w:t xml:space="preserve">   </w:t>
      </w:r>
      <w:r>
        <w:rPr>
          <w:rFonts w:ascii="楷体" w:eastAsia="楷体" w:hAnsi="楷体" w:cs="楷体" w:hint="eastAsia"/>
          <w:b/>
          <w:color w:val="000000"/>
          <w:sz w:val="44"/>
          <w:szCs w:val="44"/>
        </w:rPr>
        <w:t>录</w:t>
      </w:r>
    </w:p>
    <w:p w:rsidR="005245AD" w:rsidRDefault="00131C55">
      <w:pPr>
        <w:pStyle w:val="10"/>
        <w:tabs>
          <w:tab w:val="right" w:leader="dot" w:pos="8306"/>
        </w:tabs>
        <w:rPr>
          <w:rFonts w:ascii="楷体" w:eastAsia="楷体" w:hAnsi="楷体" w:cs="楷体"/>
          <w:sz w:val="32"/>
          <w:szCs w:val="32"/>
        </w:rPr>
      </w:pPr>
      <w:r>
        <w:rPr>
          <w:rFonts w:ascii="楷体" w:eastAsia="楷体" w:hAnsi="楷体" w:cs="楷体" w:hint="eastAsia"/>
          <w:b/>
          <w:bCs/>
          <w:sz w:val="30"/>
          <w:szCs w:val="30"/>
        </w:rPr>
        <w:fldChar w:fldCharType="begin"/>
      </w:r>
      <w:r>
        <w:rPr>
          <w:rFonts w:ascii="楷体" w:eastAsia="楷体" w:hAnsi="楷体" w:cs="楷体" w:hint="eastAsia"/>
          <w:b/>
          <w:bCs/>
          <w:sz w:val="30"/>
          <w:szCs w:val="30"/>
        </w:rPr>
        <w:instrText xml:space="preserve">TOC \o "1-3" \h \u </w:instrText>
      </w:r>
      <w:r>
        <w:rPr>
          <w:rFonts w:ascii="楷体" w:eastAsia="楷体" w:hAnsi="楷体" w:cs="楷体" w:hint="eastAsia"/>
          <w:b/>
          <w:bCs/>
          <w:sz w:val="30"/>
          <w:szCs w:val="30"/>
        </w:rPr>
        <w:fldChar w:fldCharType="separate"/>
      </w:r>
      <w:hyperlink w:anchor="_Toc24877" w:history="1">
        <w:r>
          <w:rPr>
            <w:rFonts w:ascii="楷体" w:eastAsia="楷体" w:hAnsi="楷体" w:cs="楷体" w:hint="eastAsia"/>
            <w:bCs/>
            <w:sz w:val="32"/>
            <w:szCs w:val="32"/>
          </w:rPr>
          <w:t>前</w:t>
        </w:r>
        <w:r>
          <w:rPr>
            <w:rFonts w:ascii="楷体" w:eastAsia="楷体" w:hAnsi="楷体" w:cs="楷体" w:hint="eastAsia"/>
            <w:bCs/>
            <w:sz w:val="32"/>
            <w:szCs w:val="32"/>
          </w:rPr>
          <w:t xml:space="preserve">  </w:t>
        </w:r>
        <w:r>
          <w:rPr>
            <w:rFonts w:ascii="楷体" w:eastAsia="楷体" w:hAnsi="楷体" w:cs="楷体" w:hint="eastAsia"/>
            <w:bCs/>
            <w:sz w:val="32"/>
            <w:szCs w:val="32"/>
          </w:rPr>
          <w:t>言</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_Toc24877 </w:instrText>
        </w:r>
        <w:r>
          <w:rPr>
            <w:rFonts w:ascii="楷体" w:eastAsia="楷体" w:hAnsi="楷体" w:cs="楷体" w:hint="eastAsia"/>
            <w:sz w:val="32"/>
            <w:szCs w:val="32"/>
          </w:rPr>
          <w:fldChar w:fldCharType="separate"/>
        </w:r>
        <w:r>
          <w:rPr>
            <w:rFonts w:ascii="楷体" w:eastAsia="楷体" w:hAnsi="楷体" w:cs="楷体" w:hint="eastAsia"/>
            <w:sz w:val="32"/>
            <w:szCs w:val="32"/>
          </w:rPr>
          <w:t>1</w:t>
        </w:r>
        <w:r>
          <w:rPr>
            <w:rFonts w:ascii="楷体" w:eastAsia="楷体" w:hAnsi="楷体" w:cs="楷体" w:hint="eastAsia"/>
            <w:sz w:val="32"/>
            <w:szCs w:val="32"/>
          </w:rPr>
          <w:fldChar w:fldCharType="end"/>
        </w:r>
      </w:hyperlink>
    </w:p>
    <w:p w:rsidR="005245AD" w:rsidRDefault="00131C55">
      <w:pPr>
        <w:pStyle w:val="10"/>
        <w:tabs>
          <w:tab w:val="right" w:leader="dot" w:pos="8306"/>
        </w:tabs>
        <w:rPr>
          <w:rFonts w:ascii="楷体" w:eastAsia="楷体" w:hAnsi="楷体" w:cs="楷体"/>
          <w:sz w:val="32"/>
          <w:szCs w:val="32"/>
        </w:rPr>
      </w:pPr>
      <w:hyperlink w:anchor="_Toc5441" w:history="1">
        <w:r>
          <w:rPr>
            <w:rFonts w:ascii="楷体" w:eastAsia="楷体" w:hAnsi="楷体" w:cs="楷体" w:hint="eastAsia"/>
            <w:bCs/>
            <w:sz w:val="32"/>
            <w:szCs w:val="32"/>
          </w:rPr>
          <w:t>1</w:t>
        </w:r>
        <w:r>
          <w:rPr>
            <w:rFonts w:ascii="楷体" w:eastAsia="楷体" w:hAnsi="楷体" w:cs="楷体" w:hint="eastAsia"/>
            <w:bCs/>
            <w:sz w:val="32"/>
            <w:szCs w:val="32"/>
          </w:rPr>
          <w:t xml:space="preserve"> </w:t>
        </w:r>
        <w:r>
          <w:rPr>
            <w:rFonts w:ascii="楷体" w:eastAsia="楷体" w:hAnsi="楷体" w:cs="楷体" w:hint="eastAsia"/>
            <w:bCs/>
            <w:sz w:val="32"/>
            <w:szCs w:val="32"/>
          </w:rPr>
          <w:t>项目概况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_Toc5441 </w:instrText>
        </w:r>
        <w:r>
          <w:rPr>
            <w:rFonts w:ascii="楷体" w:eastAsia="楷体" w:hAnsi="楷体" w:cs="楷体" w:hint="eastAsia"/>
            <w:sz w:val="32"/>
            <w:szCs w:val="32"/>
          </w:rPr>
          <w:fldChar w:fldCharType="separate"/>
        </w:r>
        <w:r>
          <w:rPr>
            <w:rFonts w:ascii="楷体" w:eastAsia="楷体" w:hAnsi="楷体" w:cs="楷体" w:hint="eastAsia"/>
            <w:sz w:val="32"/>
            <w:szCs w:val="32"/>
          </w:rPr>
          <w:t>4</w:t>
        </w:r>
        <w:r>
          <w:rPr>
            <w:rFonts w:ascii="楷体" w:eastAsia="楷体" w:hAnsi="楷体" w:cs="楷体" w:hint="eastAsia"/>
            <w:sz w:val="32"/>
            <w:szCs w:val="32"/>
          </w:rPr>
          <w:fldChar w:fldCharType="end"/>
        </w:r>
      </w:hyperlink>
    </w:p>
    <w:p w:rsidR="005245AD" w:rsidRDefault="00131C55">
      <w:pPr>
        <w:pStyle w:val="10"/>
        <w:tabs>
          <w:tab w:val="right" w:leader="dot" w:pos="8306"/>
        </w:tabs>
        <w:rPr>
          <w:rFonts w:ascii="楷体" w:eastAsia="楷体" w:hAnsi="楷体" w:cs="楷体"/>
          <w:sz w:val="32"/>
          <w:szCs w:val="32"/>
        </w:rPr>
      </w:pPr>
      <w:hyperlink w:anchor="_Toc9598" w:history="1">
        <w:r>
          <w:rPr>
            <w:rFonts w:ascii="楷体" w:eastAsia="楷体" w:hAnsi="楷体" w:cs="楷体" w:hint="eastAsia"/>
            <w:sz w:val="32"/>
            <w:szCs w:val="32"/>
          </w:rPr>
          <w:t xml:space="preserve">2 </w:t>
        </w:r>
        <w:r>
          <w:rPr>
            <w:rFonts w:ascii="楷体" w:eastAsia="楷体" w:hAnsi="楷体" w:cs="楷体" w:hint="eastAsia"/>
            <w:sz w:val="32"/>
            <w:szCs w:val="32"/>
          </w:rPr>
          <w:t>验收依据</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_Toc9598 </w:instrText>
        </w:r>
        <w:r>
          <w:rPr>
            <w:rFonts w:ascii="楷体" w:eastAsia="楷体" w:hAnsi="楷体" w:cs="楷体" w:hint="eastAsia"/>
            <w:sz w:val="32"/>
            <w:szCs w:val="32"/>
          </w:rPr>
          <w:fldChar w:fldCharType="separate"/>
        </w:r>
        <w:r>
          <w:rPr>
            <w:rFonts w:ascii="楷体" w:eastAsia="楷体" w:hAnsi="楷体" w:cs="楷体" w:hint="eastAsia"/>
            <w:sz w:val="32"/>
            <w:szCs w:val="32"/>
          </w:rPr>
          <w:t>6</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2346" w:history="1">
        <w:r>
          <w:rPr>
            <w:rFonts w:ascii="楷体" w:eastAsia="楷体" w:hAnsi="楷体" w:cs="楷体" w:hint="eastAsia"/>
            <w:bCs/>
            <w:sz w:val="32"/>
            <w:szCs w:val="32"/>
          </w:rPr>
          <w:t>2.1</w:t>
        </w:r>
        <w:r>
          <w:rPr>
            <w:rFonts w:ascii="楷体" w:eastAsia="楷体" w:hAnsi="楷体" w:cs="楷体" w:hint="eastAsia"/>
            <w:bCs/>
            <w:sz w:val="32"/>
            <w:szCs w:val="32"/>
          </w:rPr>
          <w:t xml:space="preserve"> </w:t>
        </w:r>
        <w:r>
          <w:rPr>
            <w:rFonts w:ascii="楷体" w:eastAsia="楷体" w:hAnsi="楷体" w:cs="楷体" w:hint="eastAsia"/>
            <w:bCs/>
            <w:sz w:val="32"/>
            <w:szCs w:val="32"/>
          </w:rPr>
          <w:t>建设项目环境保护相关法律、法规和规章制度</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_Toc22346 </w:instrText>
        </w:r>
        <w:r>
          <w:rPr>
            <w:rFonts w:ascii="楷体" w:eastAsia="楷体" w:hAnsi="楷体" w:cs="楷体" w:hint="eastAsia"/>
            <w:sz w:val="32"/>
            <w:szCs w:val="32"/>
          </w:rPr>
          <w:fldChar w:fldCharType="separate"/>
        </w:r>
        <w:r>
          <w:rPr>
            <w:rFonts w:ascii="楷体" w:eastAsia="楷体" w:hAnsi="楷体" w:cs="楷体" w:hint="eastAsia"/>
            <w:sz w:val="32"/>
            <w:szCs w:val="32"/>
          </w:rPr>
          <w:t>6</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8841" w:history="1">
        <w:r>
          <w:rPr>
            <w:rFonts w:ascii="楷体" w:eastAsia="楷体" w:hAnsi="楷体" w:cs="楷体" w:hint="eastAsia"/>
            <w:bCs/>
            <w:sz w:val="32"/>
            <w:szCs w:val="32"/>
          </w:rPr>
          <w:t>2.2</w:t>
        </w:r>
        <w:r>
          <w:rPr>
            <w:rFonts w:ascii="楷体" w:eastAsia="楷体" w:hAnsi="楷体" w:cs="楷体" w:hint="eastAsia"/>
            <w:bCs/>
            <w:sz w:val="32"/>
            <w:szCs w:val="32"/>
          </w:rPr>
          <w:t xml:space="preserve"> </w:t>
        </w:r>
        <w:r>
          <w:rPr>
            <w:rFonts w:ascii="楷体" w:eastAsia="楷体" w:hAnsi="楷体" w:cs="楷体" w:hint="eastAsia"/>
            <w:bCs/>
            <w:sz w:val="32"/>
            <w:szCs w:val="32"/>
          </w:rPr>
          <w:t>建设项目竣工环境保护验收技术规范</w:t>
        </w:r>
        <w:r>
          <w:rPr>
            <w:rFonts w:ascii="楷体" w:eastAsia="楷体" w:hAnsi="楷体" w:cs="楷体" w:hint="eastAsia"/>
            <w:bCs/>
            <w:sz w:val="32"/>
            <w:szCs w:val="32"/>
          </w:rPr>
          <w:t>、标准</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_Toc8841 </w:instrText>
        </w:r>
        <w:r>
          <w:rPr>
            <w:rFonts w:ascii="楷体" w:eastAsia="楷体" w:hAnsi="楷体" w:cs="楷体" w:hint="eastAsia"/>
            <w:sz w:val="32"/>
            <w:szCs w:val="32"/>
          </w:rPr>
          <w:fldChar w:fldCharType="separate"/>
        </w:r>
        <w:r>
          <w:rPr>
            <w:rFonts w:ascii="楷体" w:eastAsia="楷体" w:hAnsi="楷体" w:cs="楷体" w:hint="eastAsia"/>
            <w:sz w:val="32"/>
            <w:szCs w:val="32"/>
          </w:rPr>
          <w:t>6</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18004" w:history="1">
        <w:r>
          <w:rPr>
            <w:rFonts w:ascii="楷体" w:eastAsia="楷体" w:hAnsi="楷体" w:cs="楷体" w:hint="eastAsia"/>
            <w:bCs/>
            <w:sz w:val="32"/>
            <w:szCs w:val="32"/>
          </w:rPr>
          <w:t>2.3</w:t>
        </w:r>
        <w:r>
          <w:rPr>
            <w:rFonts w:ascii="楷体" w:eastAsia="楷体" w:hAnsi="楷体" w:cs="楷体" w:hint="eastAsia"/>
            <w:bCs/>
            <w:sz w:val="32"/>
            <w:szCs w:val="32"/>
          </w:rPr>
          <w:t xml:space="preserve"> </w:t>
        </w:r>
        <w:r>
          <w:rPr>
            <w:rFonts w:ascii="楷体" w:eastAsia="楷体" w:hAnsi="楷体" w:cs="楷体" w:hint="eastAsia"/>
            <w:bCs/>
            <w:sz w:val="32"/>
            <w:szCs w:val="32"/>
          </w:rPr>
          <w:t>建设项目环境影响报告书及审批部门审批决定</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_Toc18004 </w:instrText>
        </w:r>
        <w:r>
          <w:rPr>
            <w:rFonts w:ascii="楷体" w:eastAsia="楷体" w:hAnsi="楷体" w:cs="楷体" w:hint="eastAsia"/>
            <w:sz w:val="32"/>
            <w:szCs w:val="32"/>
          </w:rPr>
          <w:fldChar w:fldCharType="separate"/>
        </w:r>
        <w:r>
          <w:rPr>
            <w:rFonts w:ascii="楷体" w:eastAsia="楷体" w:hAnsi="楷体" w:cs="楷体" w:hint="eastAsia"/>
            <w:sz w:val="32"/>
            <w:szCs w:val="32"/>
          </w:rPr>
          <w:t>8</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5134" w:history="1">
        <w:r>
          <w:rPr>
            <w:rFonts w:ascii="楷体" w:eastAsia="楷体" w:hAnsi="楷体" w:cs="楷体" w:hint="eastAsia"/>
            <w:bCs/>
            <w:sz w:val="32"/>
            <w:szCs w:val="32"/>
          </w:rPr>
          <w:t>2.4</w:t>
        </w:r>
        <w:r>
          <w:rPr>
            <w:rFonts w:ascii="楷体" w:eastAsia="楷体" w:hAnsi="楷体" w:cs="楷体" w:hint="eastAsia"/>
            <w:bCs/>
            <w:sz w:val="32"/>
            <w:szCs w:val="32"/>
          </w:rPr>
          <w:t xml:space="preserve"> </w:t>
        </w:r>
        <w:r>
          <w:rPr>
            <w:rFonts w:ascii="楷体" w:eastAsia="楷体" w:hAnsi="楷体" w:cs="楷体" w:hint="eastAsia"/>
            <w:bCs/>
            <w:sz w:val="32"/>
            <w:szCs w:val="32"/>
          </w:rPr>
          <w:t>其他相关文件</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_Toc5134 </w:instrText>
        </w:r>
        <w:r>
          <w:rPr>
            <w:rFonts w:ascii="楷体" w:eastAsia="楷体" w:hAnsi="楷体" w:cs="楷体" w:hint="eastAsia"/>
            <w:sz w:val="32"/>
            <w:szCs w:val="32"/>
          </w:rPr>
          <w:fldChar w:fldCharType="separate"/>
        </w:r>
        <w:r>
          <w:rPr>
            <w:rFonts w:ascii="楷体" w:eastAsia="楷体" w:hAnsi="楷体" w:cs="楷体" w:hint="eastAsia"/>
            <w:sz w:val="32"/>
            <w:szCs w:val="32"/>
          </w:rPr>
          <w:t>8</w:t>
        </w:r>
        <w:r>
          <w:rPr>
            <w:rFonts w:ascii="楷体" w:eastAsia="楷体" w:hAnsi="楷体" w:cs="楷体" w:hint="eastAsia"/>
            <w:sz w:val="32"/>
            <w:szCs w:val="32"/>
          </w:rPr>
          <w:fldChar w:fldCharType="end"/>
        </w:r>
      </w:hyperlink>
    </w:p>
    <w:p w:rsidR="005245AD" w:rsidRDefault="00131C55">
      <w:pPr>
        <w:pStyle w:val="10"/>
        <w:tabs>
          <w:tab w:val="right" w:leader="dot" w:pos="8306"/>
        </w:tabs>
        <w:rPr>
          <w:rFonts w:ascii="楷体" w:eastAsia="楷体" w:hAnsi="楷体" w:cs="楷体"/>
          <w:sz w:val="32"/>
          <w:szCs w:val="32"/>
        </w:rPr>
      </w:pPr>
      <w:hyperlink w:anchor="_Toc25212" w:history="1">
        <w:r>
          <w:rPr>
            <w:rFonts w:ascii="楷体" w:eastAsia="楷体" w:hAnsi="楷体" w:cs="楷体" w:hint="eastAsia"/>
            <w:sz w:val="32"/>
            <w:szCs w:val="32"/>
          </w:rPr>
          <w:t>3</w:t>
        </w:r>
        <w:r>
          <w:rPr>
            <w:rFonts w:ascii="楷体" w:eastAsia="楷体" w:hAnsi="楷体" w:cs="楷体" w:hint="eastAsia"/>
            <w:sz w:val="32"/>
            <w:szCs w:val="32"/>
          </w:rPr>
          <w:t xml:space="preserve"> </w:t>
        </w:r>
        <w:r>
          <w:rPr>
            <w:rFonts w:ascii="楷体" w:eastAsia="楷体" w:hAnsi="楷体" w:cs="楷体" w:hint="eastAsia"/>
            <w:sz w:val="32"/>
            <w:szCs w:val="32"/>
          </w:rPr>
          <w:t>项目建设情况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_Toc25212 </w:instrText>
        </w:r>
        <w:r>
          <w:rPr>
            <w:rFonts w:ascii="楷体" w:eastAsia="楷体" w:hAnsi="楷体" w:cs="楷体" w:hint="eastAsia"/>
            <w:sz w:val="32"/>
            <w:szCs w:val="32"/>
          </w:rPr>
          <w:fldChar w:fldCharType="separate"/>
        </w:r>
        <w:r>
          <w:rPr>
            <w:rFonts w:ascii="楷体" w:eastAsia="楷体" w:hAnsi="楷体" w:cs="楷体" w:hint="eastAsia"/>
            <w:sz w:val="32"/>
            <w:szCs w:val="32"/>
          </w:rPr>
          <w:t>9</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6512" w:history="1">
        <w:r>
          <w:rPr>
            <w:rFonts w:ascii="楷体" w:eastAsia="楷体" w:hAnsi="楷体" w:cs="楷体" w:hint="eastAsia"/>
            <w:sz w:val="32"/>
            <w:szCs w:val="32"/>
          </w:rPr>
          <w:t>3.1</w:t>
        </w:r>
        <w:r>
          <w:rPr>
            <w:rFonts w:ascii="楷体" w:eastAsia="楷体" w:hAnsi="楷体" w:cs="楷体" w:hint="eastAsia"/>
            <w:sz w:val="32"/>
            <w:szCs w:val="32"/>
          </w:rPr>
          <w:t xml:space="preserve"> </w:t>
        </w:r>
        <w:r>
          <w:rPr>
            <w:rFonts w:ascii="楷体" w:eastAsia="楷体" w:hAnsi="楷体" w:cs="楷体" w:hint="eastAsia"/>
            <w:sz w:val="32"/>
            <w:szCs w:val="32"/>
          </w:rPr>
          <w:t>地理位置及平面布置</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_Toc26512 </w:instrText>
        </w:r>
        <w:r>
          <w:rPr>
            <w:rFonts w:ascii="楷体" w:eastAsia="楷体" w:hAnsi="楷体" w:cs="楷体" w:hint="eastAsia"/>
            <w:sz w:val="32"/>
            <w:szCs w:val="32"/>
          </w:rPr>
          <w:fldChar w:fldCharType="separate"/>
        </w:r>
        <w:r>
          <w:rPr>
            <w:rFonts w:ascii="楷体" w:eastAsia="楷体" w:hAnsi="楷体" w:cs="楷体" w:hint="eastAsia"/>
            <w:sz w:val="32"/>
            <w:szCs w:val="32"/>
          </w:rPr>
          <w:t>9</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432" w:history="1">
        <w:r>
          <w:rPr>
            <w:rFonts w:ascii="楷体" w:eastAsia="楷体" w:hAnsi="楷体" w:cs="楷体" w:hint="eastAsia"/>
            <w:sz w:val="32"/>
            <w:szCs w:val="32"/>
          </w:rPr>
          <w:t>3.2</w:t>
        </w:r>
        <w:r>
          <w:rPr>
            <w:rFonts w:ascii="楷体" w:eastAsia="楷体" w:hAnsi="楷体" w:cs="楷体" w:hint="eastAsia"/>
            <w:sz w:val="32"/>
            <w:szCs w:val="32"/>
          </w:rPr>
          <w:t xml:space="preserve"> </w:t>
        </w:r>
        <w:r>
          <w:rPr>
            <w:rFonts w:ascii="楷体" w:eastAsia="楷体" w:hAnsi="楷体" w:cs="楷体" w:hint="eastAsia"/>
            <w:sz w:val="32"/>
            <w:szCs w:val="32"/>
          </w:rPr>
          <w:t>建设内容</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_Toc432 </w:instrText>
        </w:r>
        <w:r>
          <w:rPr>
            <w:rFonts w:ascii="楷体" w:eastAsia="楷体" w:hAnsi="楷体" w:cs="楷体" w:hint="eastAsia"/>
            <w:sz w:val="32"/>
            <w:szCs w:val="32"/>
          </w:rPr>
          <w:fldChar w:fldCharType="separate"/>
        </w:r>
        <w:r>
          <w:rPr>
            <w:rFonts w:ascii="楷体" w:eastAsia="楷体" w:hAnsi="楷体" w:cs="楷体" w:hint="eastAsia"/>
            <w:sz w:val="32"/>
            <w:szCs w:val="32"/>
          </w:rPr>
          <w:t>14</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025" w:history="1">
        <w:r>
          <w:rPr>
            <w:rFonts w:ascii="楷体" w:eastAsia="楷体" w:hAnsi="楷体" w:cs="楷体" w:hint="eastAsia"/>
            <w:sz w:val="32"/>
            <w:szCs w:val="32"/>
          </w:rPr>
          <w:t>3.2.1</w:t>
        </w:r>
        <w:r>
          <w:rPr>
            <w:rFonts w:ascii="楷体" w:eastAsia="楷体" w:hAnsi="楷体" w:cs="楷体" w:hint="eastAsia"/>
            <w:sz w:val="32"/>
            <w:szCs w:val="32"/>
          </w:rPr>
          <w:t>电石装置</w:t>
        </w:r>
        <w:r>
          <w:rPr>
            <w:rFonts w:ascii="楷体" w:eastAsia="楷体" w:hAnsi="楷体" w:cs="楷体" w:hint="eastAsia"/>
            <w:sz w:val="32"/>
            <w:szCs w:val="32"/>
          </w:rPr>
          <w:t>建设内容</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_Toc2025 </w:instrText>
        </w:r>
        <w:r>
          <w:rPr>
            <w:rFonts w:ascii="楷体" w:eastAsia="楷体" w:hAnsi="楷体" w:cs="楷体" w:hint="eastAsia"/>
            <w:sz w:val="32"/>
            <w:szCs w:val="32"/>
          </w:rPr>
          <w:fldChar w:fldCharType="separate"/>
        </w:r>
        <w:r>
          <w:rPr>
            <w:rFonts w:ascii="楷体" w:eastAsia="楷体" w:hAnsi="楷体" w:cs="楷体" w:hint="eastAsia"/>
            <w:sz w:val="32"/>
            <w:szCs w:val="32"/>
          </w:rPr>
          <w:t>14</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7758" w:history="1">
        <w:r>
          <w:rPr>
            <w:rFonts w:ascii="楷体" w:eastAsia="楷体" w:hAnsi="楷体" w:cs="楷体" w:hint="eastAsia"/>
            <w:bCs/>
            <w:sz w:val="32"/>
            <w:szCs w:val="32"/>
          </w:rPr>
          <w:t xml:space="preserve">3.2.2 </w:t>
        </w:r>
        <w:r>
          <w:rPr>
            <w:rFonts w:ascii="楷体" w:eastAsia="楷体" w:hAnsi="楷体" w:cs="楷体" w:hint="eastAsia"/>
            <w:bCs/>
            <w:sz w:val="32"/>
            <w:szCs w:val="32"/>
          </w:rPr>
          <w:t>甲醇装置</w:t>
        </w:r>
        <w:r>
          <w:rPr>
            <w:rFonts w:ascii="楷体" w:eastAsia="楷体" w:hAnsi="楷体" w:cs="楷体" w:hint="eastAsia"/>
            <w:bCs/>
            <w:sz w:val="32"/>
            <w:szCs w:val="32"/>
          </w:rPr>
          <w:t>建设内容</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_Toc17758 </w:instrText>
        </w:r>
        <w:r>
          <w:rPr>
            <w:rFonts w:ascii="楷体" w:eastAsia="楷体" w:hAnsi="楷体" w:cs="楷体" w:hint="eastAsia"/>
            <w:sz w:val="32"/>
            <w:szCs w:val="32"/>
          </w:rPr>
          <w:fldChar w:fldCharType="separate"/>
        </w:r>
        <w:r>
          <w:rPr>
            <w:rFonts w:ascii="楷体" w:eastAsia="楷体" w:hAnsi="楷体" w:cs="楷体" w:hint="eastAsia"/>
            <w:sz w:val="32"/>
            <w:szCs w:val="32"/>
          </w:rPr>
          <w:t>16</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9393" w:history="1">
        <w:r>
          <w:rPr>
            <w:rFonts w:ascii="楷体" w:eastAsia="楷体" w:hAnsi="楷体" w:cs="楷体" w:hint="eastAsia"/>
            <w:bCs/>
            <w:sz w:val="32"/>
            <w:szCs w:val="32"/>
          </w:rPr>
          <w:t>3.2.3</w:t>
        </w:r>
        <w:r>
          <w:rPr>
            <w:rFonts w:ascii="楷体" w:eastAsia="楷体" w:hAnsi="楷体" w:cs="楷体" w:hint="eastAsia"/>
            <w:bCs/>
            <w:sz w:val="32"/>
            <w:szCs w:val="32"/>
          </w:rPr>
          <w:t>乙炔装置</w:t>
        </w:r>
        <w:r>
          <w:rPr>
            <w:rFonts w:ascii="楷体" w:eastAsia="楷体" w:hAnsi="楷体" w:cs="楷体" w:hint="eastAsia"/>
            <w:bCs/>
            <w:sz w:val="32"/>
            <w:szCs w:val="32"/>
          </w:rPr>
          <w:t>建设内容</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_Toc29393 </w:instrText>
        </w:r>
        <w:r>
          <w:rPr>
            <w:rFonts w:ascii="楷体" w:eastAsia="楷体" w:hAnsi="楷体" w:cs="楷体" w:hint="eastAsia"/>
            <w:sz w:val="32"/>
            <w:szCs w:val="32"/>
          </w:rPr>
          <w:fldChar w:fldCharType="separate"/>
        </w:r>
        <w:r>
          <w:rPr>
            <w:rFonts w:ascii="楷体" w:eastAsia="楷体" w:hAnsi="楷体" w:cs="楷体" w:hint="eastAsia"/>
            <w:sz w:val="32"/>
            <w:szCs w:val="32"/>
          </w:rPr>
          <w:t>19</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30327" w:history="1">
        <w:r>
          <w:rPr>
            <w:rFonts w:ascii="楷体" w:eastAsia="楷体" w:hAnsi="楷体" w:cs="楷体" w:hint="eastAsia"/>
            <w:bCs/>
            <w:sz w:val="32"/>
            <w:szCs w:val="32"/>
          </w:rPr>
          <w:t xml:space="preserve">3.2.4 </w:t>
        </w:r>
        <w:r>
          <w:rPr>
            <w:rFonts w:ascii="楷体" w:eastAsia="楷体" w:hAnsi="楷体" w:cs="楷体" w:hint="eastAsia"/>
            <w:bCs/>
            <w:sz w:val="32"/>
            <w:szCs w:val="32"/>
          </w:rPr>
          <w:t>甲醛装置</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_Toc30327 </w:instrText>
        </w:r>
        <w:r>
          <w:rPr>
            <w:rFonts w:ascii="楷体" w:eastAsia="楷体" w:hAnsi="楷体" w:cs="楷体" w:hint="eastAsia"/>
            <w:sz w:val="32"/>
            <w:szCs w:val="32"/>
          </w:rPr>
          <w:fldChar w:fldCharType="separate"/>
        </w:r>
        <w:r>
          <w:rPr>
            <w:rFonts w:ascii="楷体" w:eastAsia="楷体" w:hAnsi="楷体" w:cs="楷体" w:hint="eastAsia"/>
            <w:sz w:val="32"/>
            <w:szCs w:val="32"/>
          </w:rPr>
          <w:t>20</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0282" w:history="1">
        <w:r>
          <w:rPr>
            <w:rFonts w:ascii="楷体" w:eastAsia="楷体" w:hAnsi="楷体" w:cs="楷体" w:hint="eastAsia"/>
            <w:bCs/>
            <w:sz w:val="32"/>
            <w:szCs w:val="32"/>
          </w:rPr>
          <w:t xml:space="preserve">3.2.5  </w:t>
        </w:r>
        <w:r>
          <w:rPr>
            <w:rFonts w:ascii="楷体" w:eastAsia="楷体" w:hAnsi="楷体" w:cs="楷体" w:hint="eastAsia"/>
            <w:bCs/>
            <w:sz w:val="32"/>
            <w:szCs w:val="32"/>
          </w:rPr>
          <w:t>1</w:t>
        </w:r>
        <w:r>
          <w:rPr>
            <w:rFonts w:ascii="楷体" w:eastAsia="楷体" w:hAnsi="楷体" w:cs="楷体" w:hint="eastAsia"/>
            <w:bCs/>
            <w:sz w:val="32"/>
            <w:szCs w:val="32"/>
          </w:rPr>
          <w:t>.</w:t>
        </w:r>
        <w:r>
          <w:rPr>
            <w:rFonts w:ascii="楷体" w:eastAsia="楷体" w:hAnsi="楷体" w:cs="楷体" w:hint="eastAsia"/>
            <w:bCs/>
            <w:sz w:val="32"/>
            <w:szCs w:val="32"/>
          </w:rPr>
          <w:t xml:space="preserve">4 </w:t>
        </w:r>
        <w:r>
          <w:rPr>
            <w:rFonts w:ascii="楷体" w:eastAsia="楷体" w:hAnsi="楷体" w:cs="楷体" w:hint="eastAsia"/>
            <w:bCs/>
            <w:sz w:val="32"/>
            <w:szCs w:val="32"/>
          </w:rPr>
          <w:t>丁二醇</w:t>
        </w:r>
        <w:r>
          <w:rPr>
            <w:rFonts w:ascii="楷体" w:eastAsia="楷体" w:hAnsi="楷体" w:cs="楷体" w:hint="eastAsia"/>
            <w:bCs/>
            <w:sz w:val="32"/>
            <w:szCs w:val="32"/>
          </w:rPr>
          <w:t>(BDO)</w:t>
        </w:r>
        <w:r>
          <w:rPr>
            <w:rFonts w:ascii="楷体" w:eastAsia="楷体" w:hAnsi="楷体" w:cs="楷体" w:hint="eastAsia"/>
            <w:bCs/>
            <w:sz w:val="32"/>
            <w:szCs w:val="32"/>
          </w:rPr>
          <w:t>装置</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w:instrText>
        </w:r>
        <w:r>
          <w:rPr>
            <w:rFonts w:ascii="楷体" w:eastAsia="楷体" w:hAnsi="楷体" w:cs="楷体" w:hint="eastAsia"/>
            <w:sz w:val="32"/>
            <w:szCs w:val="32"/>
          </w:rPr>
          <w:instrText xml:space="preserve">0282 </w:instrText>
        </w:r>
        <w:r>
          <w:rPr>
            <w:rFonts w:ascii="楷体" w:eastAsia="楷体" w:hAnsi="楷体" w:cs="楷体" w:hint="eastAsia"/>
            <w:sz w:val="32"/>
            <w:szCs w:val="32"/>
          </w:rPr>
          <w:fldChar w:fldCharType="separate"/>
        </w:r>
        <w:r>
          <w:rPr>
            <w:rFonts w:ascii="楷体" w:eastAsia="楷体" w:hAnsi="楷体" w:cs="楷体" w:hint="eastAsia"/>
            <w:sz w:val="32"/>
            <w:szCs w:val="32"/>
          </w:rPr>
          <w:t>20</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7088" w:history="1">
        <w:r>
          <w:rPr>
            <w:rFonts w:ascii="楷体" w:eastAsia="楷体" w:hAnsi="楷体" w:cs="楷体" w:hint="eastAsia"/>
            <w:bCs/>
            <w:sz w:val="32"/>
            <w:szCs w:val="32"/>
          </w:rPr>
          <w:t xml:space="preserve">3.2.6 </w:t>
        </w:r>
        <w:r>
          <w:rPr>
            <w:rFonts w:ascii="楷体" w:eastAsia="楷体" w:hAnsi="楷体" w:cs="楷体" w:hint="eastAsia"/>
            <w:bCs/>
            <w:sz w:val="32"/>
            <w:szCs w:val="32"/>
          </w:rPr>
          <w:t>聚四亚甲基醚二醇</w:t>
        </w:r>
        <w:r>
          <w:rPr>
            <w:rFonts w:ascii="楷体" w:eastAsia="楷体" w:hAnsi="楷体" w:cs="楷体" w:hint="eastAsia"/>
            <w:bCs/>
            <w:sz w:val="32"/>
            <w:szCs w:val="32"/>
          </w:rPr>
          <w:t>(PTMEG)</w:t>
        </w:r>
        <w:r>
          <w:rPr>
            <w:rFonts w:ascii="楷体" w:eastAsia="楷体" w:hAnsi="楷体" w:cs="楷体" w:hint="eastAsia"/>
            <w:bCs/>
            <w:sz w:val="32"/>
            <w:szCs w:val="32"/>
          </w:rPr>
          <w:t>装置</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_Toc17088 </w:instrText>
        </w:r>
        <w:r>
          <w:rPr>
            <w:rFonts w:ascii="楷体" w:eastAsia="楷体" w:hAnsi="楷体" w:cs="楷体" w:hint="eastAsia"/>
            <w:sz w:val="32"/>
            <w:szCs w:val="32"/>
          </w:rPr>
          <w:fldChar w:fldCharType="separate"/>
        </w:r>
        <w:r>
          <w:rPr>
            <w:rFonts w:ascii="楷体" w:eastAsia="楷体" w:hAnsi="楷体" w:cs="楷体" w:hint="eastAsia"/>
            <w:sz w:val="32"/>
            <w:szCs w:val="32"/>
          </w:rPr>
          <w:t>23</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3295" w:history="1">
        <w:r>
          <w:rPr>
            <w:rFonts w:ascii="楷体" w:eastAsia="楷体" w:hAnsi="楷体" w:cs="楷体" w:hint="eastAsia"/>
            <w:sz w:val="32"/>
            <w:szCs w:val="32"/>
          </w:rPr>
          <w:t xml:space="preserve">3.2.7 </w:t>
        </w:r>
        <w:r>
          <w:rPr>
            <w:rFonts w:ascii="楷体" w:eastAsia="楷体" w:hAnsi="楷体" w:cs="楷体" w:hint="eastAsia"/>
            <w:sz w:val="32"/>
            <w:szCs w:val="32"/>
          </w:rPr>
          <w:t>空分装置</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_Toc13295 </w:instrText>
        </w:r>
        <w:r>
          <w:rPr>
            <w:rFonts w:ascii="楷体" w:eastAsia="楷体" w:hAnsi="楷体" w:cs="楷体" w:hint="eastAsia"/>
            <w:sz w:val="32"/>
            <w:szCs w:val="32"/>
          </w:rPr>
          <w:fldChar w:fldCharType="separate"/>
        </w:r>
        <w:r>
          <w:rPr>
            <w:rFonts w:ascii="楷体" w:eastAsia="楷体" w:hAnsi="楷体" w:cs="楷体" w:hint="eastAsia"/>
            <w:sz w:val="32"/>
            <w:szCs w:val="32"/>
          </w:rPr>
          <w:t>24</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8044" w:history="1">
        <w:r>
          <w:rPr>
            <w:rFonts w:ascii="楷体" w:eastAsia="楷体" w:hAnsi="楷体" w:cs="楷体" w:hint="eastAsia"/>
            <w:bCs/>
            <w:sz w:val="32"/>
            <w:szCs w:val="32"/>
          </w:rPr>
          <w:t xml:space="preserve">3.2.8 </w:t>
        </w:r>
        <w:r>
          <w:rPr>
            <w:rFonts w:ascii="楷体" w:eastAsia="楷体" w:hAnsi="楷体" w:cs="楷体" w:hint="eastAsia"/>
            <w:bCs/>
            <w:sz w:val="32"/>
            <w:szCs w:val="32"/>
          </w:rPr>
          <w:t>储运、装卸系统</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_Toc28044 </w:instrText>
        </w:r>
        <w:r>
          <w:rPr>
            <w:rFonts w:ascii="楷体" w:eastAsia="楷体" w:hAnsi="楷体" w:cs="楷体" w:hint="eastAsia"/>
            <w:sz w:val="32"/>
            <w:szCs w:val="32"/>
          </w:rPr>
          <w:fldChar w:fldCharType="separate"/>
        </w:r>
        <w:r>
          <w:rPr>
            <w:rFonts w:ascii="楷体" w:eastAsia="楷体" w:hAnsi="楷体" w:cs="楷体" w:hint="eastAsia"/>
            <w:sz w:val="32"/>
            <w:szCs w:val="32"/>
          </w:rPr>
          <w:t>26</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018" w:history="1">
        <w:r>
          <w:rPr>
            <w:rFonts w:ascii="楷体" w:eastAsia="楷体" w:hAnsi="楷体" w:cs="楷体" w:hint="eastAsia"/>
            <w:sz w:val="32"/>
            <w:szCs w:val="32"/>
          </w:rPr>
          <w:t xml:space="preserve">3.2.9 </w:t>
        </w:r>
        <w:r>
          <w:rPr>
            <w:rFonts w:ascii="楷体" w:eastAsia="楷体" w:hAnsi="楷体" w:cs="楷体" w:hint="eastAsia"/>
            <w:sz w:val="32"/>
            <w:szCs w:val="32"/>
          </w:rPr>
          <w:t>化工锅炉</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_Toc2018 </w:instrText>
        </w:r>
        <w:r>
          <w:rPr>
            <w:rFonts w:ascii="楷体" w:eastAsia="楷体" w:hAnsi="楷体" w:cs="楷体" w:hint="eastAsia"/>
            <w:sz w:val="32"/>
            <w:szCs w:val="32"/>
          </w:rPr>
          <w:fldChar w:fldCharType="separate"/>
        </w:r>
        <w:r>
          <w:rPr>
            <w:rFonts w:ascii="楷体" w:eastAsia="楷体" w:hAnsi="楷体" w:cs="楷体" w:hint="eastAsia"/>
            <w:sz w:val="32"/>
            <w:szCs w:val="32"/>
          </w:rPr>
          <w:t>28</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2349" w:history="1">
        <w:r>
          <w:rPr>
            <w:rFonts w:ascii="楷体" w:eastAsia="楷体" w:hAnsi="楷体" w:cs="楷体" w:hint="eastAsia"/>
            <w:sz w:val="32"/>
            <w:szCs w:val="32"/>
          </w:rPr>
          <w:t>3.3</w:t>
        </w:r>
        <w:r>
          <w:rPr>
            <w:rFonts w:ascii="楷体" w:eastAsia="楷体" w:hAnsi="楷体" w:cs="楷体" w:hint="eastAsia"/>
            <w:sz w:val="32"/>
            <w:szCs w:val="32"/>
          </w:rPr>
          <w:t xml:space="preserve"> </w:t>
        </w:r>
        <w:r>
          <w:rPr>
            <w:rFonts w:ascii="楷体" w:eastAsia="楷体" w:hAnsi="楷体" w:cs="楷体" w:hint="eastAsia"/>
            <w:sz w:val="32"/>
            <w:szCs w:val="32"/>
          </w:rPr>
          <w:t>主要原辅材料及燃料</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_Toc22349 </w:instrText>
        </w:r>
        <w:r>
          <w:rPr>
            <w:rFonts w:ascii="楷体" w:eastAsia="楷体" w:hAnsi="楷体" w:cs="楷体" w:hint="eastAsia"/>
            <w:sz w:val="32"/>
            <w:szCs w:val="32"/>
          </w:rPr>
          <w:fldChar w:fldCharType="separate"/>
        </w:r>
        <w:r>
          <w:rPr>
            <w:rFonts w:ascii="楷体" w:eastAsia="楷体" w:hAnsi="楷体" w:cs="楷体" w:hint="eastAsia"/>
            <w:sz w:val="32"/>
            <w:szCs w:val="32"/>
          </w:rPr>
          <w:t>31</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9176" w:history="1">
        <w:r>
          <w:rPr>
            <w:rFonts w:ascii="楷体" w:eastAsia="楷体" w:hAnsi="楷体" w:cs="楷体" w:hint="eastAsia"/>
            <w:sz w:val="32"/>
            <w:szCs w:val="32"/>
          </w:rPr>
          <w:t>3.3.1</w:t>
        </w:r>
        <w:r>
          <w:rPr>
            <w:rFonts w:ascii="楷体" w:eastAsia="楷体" w:hAnsi="楷体" w:cs="楷体" w:hint="eastAsia"/>
            <w:sz w:val="32"/>
            <w:szCs w:val="32"/>
          </w:rPr>
          <w:t xml:space="preserve"> </w:t>
        </w:r>
        <w:r>
          <w:rPr>
            <w:rFonts w:ascii="楷体" w:eastAsia="楷体" w:hAnsi="楷体" w:cs="楷体" w:hint="eastAsia"/>
            <w:sz w:val="32"/>
            <w:szCs w:val="32"/>
          </w:rPr>
          <w:t>电石装置</w:t>
        </w:r>
        <w:r>
          <w:rPr>
            <w:rFonts w:ascii="楷体" w:eastAsia="楷体" w:hAnsi="楷体" w:cs="楷体" w:hint="eastAsia"/>
            <w:sz w:val="32"/>
            <w:szCs w:val="32"/>
          </w:rPr>
          <w:t>主要原辅材料</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_Toc29176 </w:instrText>
        </w:r>
        <w:r>
          <w:rPr>
            <w:rFonts w:ascii="楷体" w:eastAsia="楷体" w:hAnsi="楷体" w:cs="楷体" w:hint="eastAsia"/>
            <w:sz w:val="32"/>
            <w:szCs w:val="32"/>
          </w:rPr>
          <w:fldChar w:fldCharType="separate"/>
        </w:r>
        <w:r>
          <w:rPr>
            <w:rFonts w:ascii="楷体" w:eastAsia="楷体" w:hAnsi="楷体" w:cs="楷体" w:hint="eastAsia"/>
            <w:sz w:val="32"/>
            <w:szCs w:val="32"/>
          </w:rPr>
          <w:t>31</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6814" w:history="1">
        <w:r>
          <w:rPr>
            <w:rFonts w:ascii="楷体" w:eastAsia="楷体" w:hAnsi="楷体" w:cs="楷体" w:hint="eastAsia"/>
            <w:sz w:val="32"/>
            <w:szCs w:val="32"/>
          </w:rPr>
          <w:t>3.3.</w:t>
        </w:r>
        <w:r>
          <w:rPr>
            <w:rFonts w:ascii="楷体" w:eastAsia="楷体" w:hAnsi="楷体" w:cs="楷体" w:hint="eastAsia"/>
            <w:sz w:val="32"/>
            <w:szCs w:val="32"/>
          </w:rPr>
          <w:t xml:space="preserve">2 </w:t>
        </w:r>
        <w:r>
          <w:rPr>
            <w:rFonts w:ascii="楷体" w:eastAsia="楷体" w:hAnsi="楷体" w:cs="楷体" w:hint="eastAsia"/>
            <w:sz w:val="32"/>
            <w:szCs w:val="32"/>
          </w:rPr>
          <w:t>甲醇装置</w:t>
        </w:r>
        <w:r>
          <w:rPr>
            <w:rFonts w:ascii="楷体" w:eastAsia="楷体" w:hAnsi="楷体" w:cs="楷体" w:hint="eastAsia"/>
            <w:sz w:val="32"/>
            <w:szCs w:val="32"/>
          </w:rPr>
          <w:t>主要原辅材料</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_Toc6814 </w:instrText>
        </w:r>
        <w:r>
          <w:rPr>
            <w:rFonts w:ascii="楷体" w:eastAsia="楷体" w:hAnsi="楷体" w:cs="楷体" w:hint="eastAsia"/>
            <w:sz w:val="32"/>
            <w:szCs w:val="32"/>
          </w:rPr>
          <w:fldChar w:fldCharType="separate"/>
        </w:r>
        <w:r>
          <w:rPr>
            <w:rFonts w:ascii="楷体" w:eastAsia="楷体" w:hAnsi="楷体" w:cs="楷体" w:hint="eastAsia"/>
            <w:sz w:val="32"/>
            <w:szCs w:val="32"/>
          </w:rPr>
          <w:t>31</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5468" w:history="1">
        <w:r>
          <w:rPr>
            <w:rFonts w:ascii="楷体" w:eastAsia="楷体" w:hAnsi="楷体" w:cs="楷体" w:hint="eastAsia"/>
            <w:sz w:val="32"/>
            <w:szCs w:val="32"/>
          </w:rPr>
          <w:t>3.3</w:t>
        </w:r>
        <w:r>
          <w:rPr>
            <w:rFonts w:ascii="楷体" w:eastAsia="楷体" w:hAnsi="楷体" w:cs="楷体" w:hint="eastAsia"/>
            <w:sz w:val="32"/>
            <w:szCs w:val="32"/>
          </w:rPr>
          <w:t>.3</w:t>
        </w:r>
        <w:r>
          <w:rPr>
            <w:rFonts w:ascii="楷体" w:eastAsia="楷体" w:hAnsi="楷体" w:cs="楷体" w:hint="eastAsia"/>
            <w:sz w:val="32"/>
            <w:szCs w:val="32"/>
          </w:rPr>
          <w:t xml:space="preserve"> </w:t>
        </w:r>
        <w:r>
          <w:rPr>
            <w:rFonts w:ascii="楷体" w:eastAsia="楷体" w:hAnsi="楷体" w:cs="楷体" w:hint="eastAsia"/>
            <w:sz w:val="32"/>
            <w:szCs w:val="32"/>
          </w:rPr>
          <w:t>乙炔装置</w:t>
        </w:r>
        <w:r>
          <w:rPr>
            <w:rFonts w:ascii="楷体" w:eastAsia="楷体" w:hAnsi="楷体" w:cs="楷体" w:hint="eastAsia"/>
            <w:sz w:val="32"/>
            <w:szCs w:val="32"/>
          </w:rPr>
          <w:t>主要原辅材料及燃料</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_Toc15468 </w:instrText>
        </w:r>
        <w:r>
          <w:rPr>
            <w:rFonts w:ascii="楷体" w:eastAsia="楷体" w:hAnsi="楷体" w:cs="楷体" w:hint="eastAsia"/>
            <w:sz w:val="32"/>
            <w:szCs w:val="32"/>
          </w:rPr>
          <w:fldChar w:fldCharType="separate"/>
        </w:r>
        <w:r>
          <w:rPr>
            <w:rFonts w:ascii="楷体" w:eastAsia="楷体" w:hAnsi="楷体" w:cs="楷体" w:hint="eastAsia"/>
            <w:sz w:val="32"/>
            <w:szCs w:val="32"/>
          </w:rPr>
          <w:t>33</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2980" w:history="1">
        <w:r>
          <w:rPr>
            <w:rFonts w:ascii="楷体" w:eastAsia="楷体" w:hAnsi="楷体" w:cs="楷体" w:hint="eastAsia"/>
            <w:bCs/>
            <w:sz w:val="32"/>
            <w:szCs w:val="32"/>
          </w:rPr>
          <w:t xml:space="preserve">3.3.4 </w:t>
        </w:r>
        <w:r>
          <w:rPr>
            <w:rFonts w:ascii="楷体" w:eastAsia="楷体" w:hAnsi="楷体" w:cs="楷体" w:hint="eastAsia"/>
            <w:bCs/>
            <w:sz w:val="32"/>
            <w:szCs w:val="32"/>
          </w:rPr>
          <w:t>甲醛装置原料消耗</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_Toc12980 </w:instrText>
        </w:r>
        <w:r>
          <w:rPr>
            <w:rFonts w:ascii="楷体" w:eastAsia="楷体" w:hAnsi="楷体" w:cs="楷体" w:hint="eastAsia"/>
            <w:sz w:val="32"/>
            <w:szCs w:val="32"/>
          </w:rPr>
          <w:fldChar w:fldCharType="separate"/>
        </w:r>
        <w:r>
          <w:rPr>
            <w:rFonts w:ascii="楷体" w:eastAsia="楷体" w:hAnsi="楷体" w:cs="楷体" w:hint="eastAsia"/>
            <w:sz w:val="32"/>
            <w:szCs w:val="32"/>
          </w:rPr>
          <w:t>34</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8659" w:history="1">
        <w:r>
          <w:rPr>
            <w:rFonts w:ascii="楷体" w:eastAsia="楷体" w:hAnsi="楷体" w:cs="楷体" w:hint="eastAsia"/>
            <w:bCs/>
            <w:sz w:val="32"/>
            <w:szCs w:val="32"/>
          </w:rPr>
          <w:t xml:space="preserve">3.3.5 </w:t>
        </w:r>
        <w:r>
          <w:rPr>
            <w:rFonts w:ascii="楷体" w:eastAsia="楷体" w:hAnsi="楷体" w:cs="楷体" w:hint="eastAsia"/>
            <w:bCs/>
            <w:sz w:val="32"/>
            <w:szCs w:val="32"/>
          </w:rPr>
          <w:t>BDO</w:t>
        </w:r>
        <w:r>
          <w:rPr>
            <w:rFonts w:ascii="楷体" w:eastAsia="楷体" w:hAnsi="楷体" w:cs="楷体" w:hint="eastAsia"/>
            <w:bCs/>
            <w:sz w:val="32"/>
            <w:szCs w:val="32"/>
          </w:rPr>
          <w:t>装置原料消耗</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_Toc28659 </w:instrText>
        </w:r>
        <w:r>
          <w:rPr>
            <w:rFonts w:ascii="楷体" w:eastAsia="楷体" w:hAnsi="楷体" w:cs="楷体" w:hint="eastAsia"/>
            <w:sz w:val="32"/>
            <w:szCs w:val="32"/>
          </w:rPr>
          <w:fldChar w:fldCharType="separate"/>
        </w:r>
        <w:r>
          <w:rPr>
            <w:rFonts w:ascii="楷体" w:eastAsia="楷体" w:hAnsi="楷体" w:cs="楷体" w:hint="eastAsia"/>
            <w:sz w:val="32"/>
            <w:szCs w:val="32"/>
          </w:rPr>
          <w:t>34</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32354" w:history="1">
        <w:r>
          <w:rPr>
            <w:rFonts w:ascii="楷体" w:eastAsia="楷体" w:hAnsi="楷体" w:cs="楷体" w:hint="eastAsia"/>
            <w:bCs/>
            <w:sz w:val="32"/>
            <w:szCs w:val="32"/>
          </w:rPr>
          <w:t xml:space="preserve">3.3.6 </w:t>
        </w:r>
        <w:r>
          <w:rPr>
            <w:rFonts w:ascii="楷体" w:eastAsia="楷体" w:hAnsi="楷体" w:cs="楷体" w:hint="eastAsia"/>
            <w:bCs/>
            <w:sz w:val="32"/>
            <w:szCs w:val="32"/>
          </w:rPr>
          <w:t xml:space="preserve">PTMEG </w:t>
        </w:r>
        <w:r>
          <w:rPr>
            <w:rFonts w:ascii="楷体" w:eastAsia="楷体" w:hAnsi="楷体" w:cs="楷体" w:hint="eastAsia"/>
            <w:bCs/>
            <w:sz w:val="32"/>
            <w:szCs w:val="32"/>
          </w:rPr>
          <w:t>装置原料消耗</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_Toc32354 </w:instrText>
        </w:r>
        <w:r>
          <w:rPr>
            <w:rFonts w:ascii="楷体" w:eastAsia="楷体" w:hAnsi="楷体" w:cs="楷体" w:hint="eastAsia"/>
            <w:sz w:val="32"/>
            <w:szCs w:val="32"/>
          </w:rPr>
          <w:fldChar w:fldCharType="separate"/>
        </w:r>
        <w:r>
          <w:rPr>
            <w:rFonts w:ascii="楷体" w:eastAsia="楷体" w:hAnsi="楷体" w:cs="楷体" w:hint="eastAsia"/>
            <w:sz w:val="32"/>
            <w:szCs w:val="32"/>
          </w:rPr>
          <w:t>35</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9779" w:history="1">
        <w:r>
          <w:rPr>
            <w:rFonts w:ascii="楷体" w:eastAsia="楷体" w:hAnsi="楷体" w:cs="楷体" w:hint="eastAsia"/>
            <w:sz w:val="32"/>
            <w:szCs w:val="32"/>
          </w:rPr>
          <w:t xml:space="preserve">3.3.7 </w:t>
        </w:r>
        <w:r>
          <w:rPr>
            <w:rFonts w:ascii="楷体" w:eastAsia="楷体" w:hAnsi="楷体" w:cs="楷体" w:hint="eastAsia"/>
            <w:sz w:val="32"/>
            <w:szCs w:val="32"/>
          </w:rPr>
          <w:t>化工锅炉原辅料消耗</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_Toc19779 </w:instrText>
        </w:r>
        <w:r>
          <w:rPr>
            <w:rFonts w:ascii="楷体" w:eastAsia="楷体" w:hAnsi="楷体" w:cs="楷体" w:hint="eastAsia"/>
            <w:sz w:val="32"/>
            <w:szCs w:val="32"/>
          </w:rPr>
          <w:fldChar w:fldCharType="separate"/>
        </w:r>
        <w:r>
          <w:rPr>
            <w:rFonts w:ascii="楷体" w:eastAsia="楷体" w:hAnsi="楷体" w:cs="楷体" w:hint="eastAsia"/>
            <w:sz w:val="32"/>
            <w:szCs w:val="32"/>
          </w:rPr>
          <w:t>36</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19462" w:history="1">
        <w:r>
          <w:rPr>
            <w:rFonts w:ascii="楷体" w:eastAsia="楷体" w:hAnsi="楷体" w:cs="楷体" w:hint="eastAsia"/>
            <w:sz w:val="32"/>
            <w:szCs w:val="32"/>
          </w:rPr>
          <w:t>3.4</w:t>
        </w:r>
        <w:r>
          <w:rPr>
            <w:rFonts w:ascii="楷体" w:eastAsia="楷体" w:hAnsi="楷体" w:cs="楷体" w:hint="eastAsia"/>
            <w:sz w:val="32"/>
            <w:szCs w:val="32"/>
          </w:rPr>
          <w:t xml:space="preserve"> </w:t>
        </w:r>
        <w:r>
          <w:rPr>
            <w:rFonts w:ascii="楷体" w:eastAsia="楷体" w:hAnsi="楷体" w:cs="楷体" w:hint="eastAsia"/>
            <w:sz w:val="32"/>
            <w:szCs w:val="32"/>
          </w:rPr>
          <w:t>物料</w:t>
        </w:r>
        <w:r>
          <w:rPr>
            <w:rFonts w:ascii="楷体" w:eastAsia="楷体" w:hAnsi="楷体" w:cs="楷体" w:hint="eastAsia"/>
            <w:sz w:val="32"/>
            <w:szCs w:val="32"/>
          </w:rPr>
          <w:t>及水平衡</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_Toc19462 </w:instrText>
        </w:r>
        <w:r>
          <w:rPr>
            <w:rFonts w:ascii="楷体" w:eastAsia="楷体" w:hAnsi="楷体" w:cs="楷体" w:hint="eastAsia"/>
            <w:sz w:val="32"/>
            <w:szCs w:val="32"/>
          </w:rPr>
          <w:fldChar w:fldCharType="separate"/>
        </w:r>
        <w:r>
          <w:rPr>
            <w:rFonts w:ascii="楷体" w:eastAsia="楷体" w:hAnsi="楷体" w:cs="楷体" w:hint="eastAsia"/>
            <w:sz w:val="32"/>
            <w:szCs w:val="32"/>
          </w:rPr>
          <w:t>37</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6312" w:history="1">
        <w:r>
          <w:rPr>
            <w:rFonts w:ascii="楷体" w:eastAsia="楷体" w:hAnsi="楷体" w:cs="楷体" w:hint="eastAsia"/>
            <w:bCs/>
            <w:sz w:val="32"/>
            <w:szCs w:val="32"/>
          </w:rPr>
          <w:t>3.4.1</w:t>
        </w:r>
        <w:r>
          <w:rPr>
            <w:rFonts w:ascii="楷体" w:eastAsia="楷体" w:hAnsi="楷体" w:cs="楷体" w:hint="eastAsia"/>
            <w:bCs/>
            <w:sz w:val="32"/>
            <w:szCs w:val="32"/>
          </w:rPr>
          <w:t xml:space="preserve"> </w:t>
        </w:r>
        <w:r>
          <w:rPr>
            <w:rFonts w:ascii="楷体" w:eastAsia="楷体" w:hAnsi="楷体" w:cs="楷体" w:hint="eastAsia"/>
            <w:bCs/>
            <w:sz w:val="32"/>
            <w:szCs w:val="32"/>
          </w:rPr>
          <w:t>电石装置</w:t>
        </w:r>
        <w:r>
          <w:rPr>
            <w:rFonts w:ascii="楷体" w:eastAsia="楷体" w:hAnsi="楷体" w:cs="楷体" w:hint="eastAsia"/>
            <w:bCs/>
            <w:sz w:val="32"/>
            <w:szCs w:val="32"/>
          </w:rPr>
          <w:t>水平衡</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_Toc16312 </w:instrText>
        </w:r>
        <w:r>
          <w:rPr>
            <w:rFonts w:ascii="楷体" w:eastAsia="楷体" w:hAnsi="楷体" w:cs="楷体" w:hint="eastAsia"/>
            <w:sz w:val="32"/>
            <w:szCs w:val="32"/>
          </w:rPr>
          <w:fldChar w:fldCharType="separate"/>
        </w:r>
        <w:r>
          <w:rPr>
            <w:rFonts w:ascii="楷体" w:eastAsia="楷体" w:hAnsi="楷体" w:cs="楷体" w:hint="eastAsia"/>
            <w:sz w:val="32"/>
            <w:szCs w:val="32"/>
          </w:rPr>
          <w:t>37</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5903" w:history="1">
        <w:r>
          <w:rPr>
            <w:rFonts w:ascii="楷体" w:eastAsia="楷体" w:hAnsi="楷体" w:cs="楷体" w:hint="eastAsia"/>
            <w:bCs/>
            <w:sz w:val="32"/>
            <w:szCs w:val="32"/>
          </w:rPr>
          <w:t>3.4.2</w:t>
        </w:r>
        <w:r>
          <w:rPr>
            <w:rFonts w:ascii="楷体" w:eastAsia="楷体" w:hAnsi="楷体" w:cs="楷体" w:hint="eastAsia"/>
            <w:bCs/>
            <w:sz w:val="32"/>
            <w:szCs w:val="32"/>
          </w:rPr>
          <w:t xml:space="preserve"> </w:t>
        </w:r>
        <w:r>
          <w:rPr>
            <w:rFonts w:ascii="楷体" w:eastAsia="楷体" w:hAnsi="楷体" w:cs="楷体" w:hint="eastAsia"/>
            <w:bCs/>
            <w:sz w:val="32"/>
            <w:szCs w:val="32"/>
          </w:rPr>
          <w:t>甲醇装置</w:t>
        </w:r>
        <w:r>
          <w:rPr>
            <w:rFonts w:ascii="楷体" w:eastAsia="楷体" w:hAnsi="楷体" w:cs="楷体" w:hint="eastAsia"/>
            <w:bCs/>
            <w:sz w:val="32"/>
            <w:szCs w:val="32"/>
          </w:rPr>
          <w:t>水平衡</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_Toc15903 </w:instrText>
        </w:r>
        <w:r>
          <w:rPr>
            <w:rFonts w:ascii="楷体" w:eastAsia="楷体" w:hAnsi="楷体" w:cs="楷体" w:hint="eastAsia"/>
            <w:sz w:val="32"/>
            <w:szCs w:val="32"/>
          </w:rPr>
          <w:fldChar w:fldCharType="separate"/>
        </w:r>
        <w:r>
          <w:rPr>
            <w:rFonts w:ascii="楷体" w:eastAsia="楷体" w:hAnsi="楷体" w:cs="楷体" w:hint="eastAsia"/>
            <w:sz w:val="32"/>
            <w:szCs w:val="32"/>
          </w:rPr>
          <w:t>37</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31266" w:history="1">
        <w:r>
          <w:rPr>
            <w:rFonts w:ascii="楷体" w:eastAsia="楷体" w:hAnsi="楷体" w:cs="楷体" w:hint="eastAsia"/>
            <w:bCs/>
            <w:sz w:val="32"/>
            <w:szCs w:val="32"/>
          </w:rPr>
          <w:t>3.4.3</w:t>
        </w:r>
        <w:r>
          <w:rPr>
            <w:rFonts w:ascii="楷体" w:eastAsia="楷体" w:hAnsi="楷体" w:cs="楷体" w:hint="eastAsia"/>
            <w:bCs/>
            <w:sz w:val="32"/>
            <w:szCs w:val="32"/>
          </w:rPr>
          <w:t>乙炔装置</w:t>
        </w:r>
        <w:r>
          <w:rPr>
            <w:rFonts w:ascii="楷体" w:eastAsia="楷体" w:hAnsi="楷体" w:cs="楷体" w:hint="eastAsia"/>
            <w:bCs/>
            <w:sz w:val="32"/>
            <w:szCs w:val="32"/>
          </w:rPr>
          <w:t>水平衡</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_Toc31266 </w:instrText>
        </w:r>
        <w:r>
          <w:rPr>
            <w:rFonts w:ascii="楷体" w:eastAsia="楷体" w:hAnsi="楷体" w:cs="楷体" w:hint="eastAsia"/>
            <w:sz w:val="32"/>
            <w:szCs w:val="32"/>
          </w:rPr>
          <w:fldChar w:fldCharType="separate"/>
        </w:r>
        <w:r>
          <w:rPr>
            <w:rFonts w:ascii="楷体" w:eastAsia="楷体" w:hAnsi="楷体" w:cs="楷体" w:hint="eastAsia"/>
            <w:sz w:val="32"/>
            <w:szCs w:val="32"/>
          </w:rPr>
          <w:t>38</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5471" w:history="1">
        <w:r>
          <w:rPr>
            <w:rFonts w:ascii="楷体" w:eastAsia="楷体" w:hAnsi="楷体" w:cs="楷体" w:hint="eastAsia"/>
            <w:bCs/>
            <w:sz w:val="32"/>
            <w:szCs w:val="32"/>
          </w:rPr>
          <w:t xml:space="preserve">3.4.4 </w:t>
        </w:r>
        <w:r>
          <w:rPr>
            <w:rFonts w:ascii="楷体" w:eastAsia="楷体" w:hAnsi="楷体" w:cs="楷体" w:hint="eastAsia"/>
            <w:bCs/>
            <w:spacing w:val="-3"/>
            <w:sz w:val="32"/>
            <w:szCs w:val="32"/>
          </w:rPr>
          <w:t>甲醛装置</w:t>
        </w:r>
        <w:r>
          <w:rPr>
            <w:rFonts w:ascii="楷体" w:eastAsia="楷体" w:hAnsi="楷体" w:cs="楷体" w:hint="eastAsia"/>
            <w:bCs/>
            <w:spacing w:val="-3"/>
            <w:sz w:val="32"/>
            <w:szCs w:val="32"/>
          </w:rPr>
          <w:t>物料、水平衡</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_Toc5471 </w:instrText>
        </w:r>
        <w:r>
          <w:rPr>
            <w:rFonts w:ascii="楷体" w:eastAsia="楷体" w:hAnsi="楷体" w:cs="楷体" w:hint="eastAsia"/>
            <w:sz w:val="32"/>
            <w:szCs w:val="32"/>
          </w:rPr>
          <w:fldChar w:fldCharType="separate"/>
        </w:r>
        <w:r>
          <w:rPr>
            <w:rFonts w:ascii="楷体" w:eastAsia="楷体" w:hAnsi="楷体" w:cs="楷体" w:hint="eastAsia"/>
            <w:sz w:val="32"/>
            <w:szCs w:val="32"/>
          </w:rPr>
          <w:t>38</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4085" w:history="1">
        <w:r>
          <w:rPr>
            <w:rFonts w:ascii="楷体" w:eastAsia="楷体" w:hAnsi="楷体" w:cs="楷体" w:hint="eastAsia"/>
            <w:bCs/>
            <w:sz w:val="32"/>
            <w:szCs w:val="32"/>
          </w:rPr>
          <w:t xml:space="preserve">3.4.5 </w:t>
        </w:r>
        <w:r>
          <w:rPr>
            <w:rFonts w:ascii="楷体" w:eastAsia="楷体" w:hAnsi="楷体" w:cs="楷体" w:hint="eastAsia"/>
            <w:bCs/>
            <w:sz w:val="32"/>
            <w:szCs w:val="32"/>
          </w:rPr>
          <w:t>BDO</w:t>
        </w:r>
        <w:r>
          <w:rPr>
            <w:rFonts w:ascii="楷体" w:eastAsia="楷体" w:hAnsi="楷体" w:cs="楷体" w:hint="eastAsia"/>
            <w:bCs/>
            <w:spacing w:val="-3"/>
            <w:sz w:val="32"/>
            <w:szCs w:val="32"/>
          </w:rPr>
          <w:t>装置</w:t>
        </w:r>
        <w:r>
          <w:rPr>
            <w:rFonts w:ascii="楷体" w:eastAsia="楷体" w:hAnsi="楷体" w:cs="楷体" w:hint="eastAsia"/>
            <w:bCs/>
            <w:spacing w:val="-3"/>
            <w:sz w:val="32"/>
            <w:szCs w:val="32"/>
          </w:rPr>
          <w:t>物料、水平衡</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_Toc14085 </w:instrText>
        </w:r>
        <w:r>
          <w:rPr>
            <w:rFonts w:ascii="楷体" w:eastAsia="楷体" w:hAnsi="楷体" w:cs="楷体" w:hint="eastAsia"/>
            <w:sz w:val="32"/>
            <w:szCs w:val="32"/>
          </w:rPr>
          <w:fldChar w:fldCharType="separate"/>
        </w:r>
        <w:r>
          <w:rPr>
            <w:rFonts w:ascii="楷体" w:eastAsia="楷体" w:hAnsi="楷体" w:cs="楷体" w:hint="eastAsia"/>
            <w:sz w:val="32"/>
            <w:szCs w:val="32"/>
          </w:rPr>
          <w:t>39</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5232" w:history="1">
        <w:r>
          <w:rPr>
            <w:rFonts w:ascii="楷体" w:eastAsia="楷体" w:hAnsi="楷体" w:cs="楷体" w:hint="eastAsia"/>
            <w:bCs/>
            <w:sz w:val="32"/>
            <w:szCs w:val="32"/>
          </w:rPr>
          <w:t xml:space="preserve">3.4.6  </w:t>
        </w:r>
        <w:r>
          <w:rPr>
            <w:rFonts w:ascii="楷体" w:eastAsia="楷体" w:hAnsi="楷体" w:cs="楷体" w:hint="eastAsia"/>
            <w:bCs/>
            <w:sz w:val="32"/>
            <w:szCs w:val="32"/>
          </w:rPr>
          <w:t xml:space="preserve">PTMEG </w:t>
        </w:r>
        <w:r>
          <w:rPr>
            <w:rFonts w:ascii="楷体" w:eastAsia="楷体" w:hAnsi="楷体" w:cs="楷体" w:hint="eastAsia"/>
            <w:bCs/>
            <w:spacing w:val="-3"/>
            <w:sz w:val="32"/>
            <w:szCs w:val="32"/>
          </w:rPr>
          <w:t>装置</w:t>
        </w:r>
        <w:r>
          <w:rPr>
            <w:rFonts w:ascii="楷体" w:eastAsia="楷体" w:hAnsi="楷体" w:cs="楷体" w:hint="eastAsia"/>
            <w:bCs/>
            <w:spacing w:val="-3"/>
            <w:sz w:val="32"/>
            <w:szCs w:val="32"/>
          </w:rPr>
          <w:t>物料、水平衡</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_Toc5232 </w:instrText>
        </w:r>
        <w:r>
          <w:rPr>
            <w:rFonts w:ascii="楷体" w:eastAsia="楷体" w:hAnsi="楷体" w:cs="楷体" w:hint="eastAsia"/>
            <w:sz w:val="32"/>
            <w:szCs w:val="32"/>
          </w:rPr>
          <w:fldChar w:fldCharType="separate"/>
        </w:r>
        <w:r>
          <w:rPr>
            <w:rFonts w:ascii="楷体" w:eastAsia="楷体" w:hAnsi="楷体" w:cs="楷体" w:hint="eastAsia"/>
            <w:sz w:val="32"/>
            <w:szCs w:val="32"/>
          </w:rPr>
          <w:t>39</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8141" w:history="1">
        <w:r>
          <w:rPr>
            <w:rFonts w:ascii="楷体" w:eastAsia="楷体" w:hAnsi="楷体" w:cs="楷体" w:hint="eastAsia"/>
            <w:bCs/>
            <w:sz w:val="32"/>
            <w:szCs w:val="32"/>
          </w:rPr>
          <w:t xml:space="preserve">3.4.7 </w:t>
        </w:r>
        <w:r>
          <w:rPr>
            <w:rFonts w:ascii="楷体" w:eastAsia="楷体" w:hAnsi="楷体" w:cs="楷体" w:hint="eastAsia"/>
            <w:bCs/>
            <w:sz w:val="32"/>
            <w:szCs w:val="32"/>
          </w:rPr>
          <w:t>化工锅炉水平衡</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_Toc8141 </w:instrText>
        </w:r>
        <w:r>
          <w:rPr>
            <w:rFonts w:ascii="楷体" w:eastAsia="楷体" w:hAnsi="楷体" w:cs="楷体" w:hint="eastAsia"/>
            <w:sz w:val="32"/>
            <w:szCs w:val="32"/>
          </w:rPr>
          <w:fldChar w:fldCharType="separate"/>
        </w:r>
        <w:r>
          <w:rPr>
            <w:rFonts w:ascii="楷体" w:eastAsia="楷体" w:hAnsi="楷体" w:cs="楷体" w:hint="eastAsia"/>
            <w:sz w:val="32"/>
            <w:szCs w:val="32"/>
          </w:rPr>
          <w:t>40</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4809" w:history="1">
        <w:r>
          <w:rPr>
            <w:rFonts w:ascii="楷体" w:eastAsia="楷体" w:hAnsi="楷体" w:cs="楷体" w:hint="eastAsia"/>
            <w:sz w:val="32"/>
            <w:szCs w:val="32"/>
          </w:rPr>
          <w:t>3.5</w:t>
        </w:r>
        <w:r>
          <w:rPr>
            <w:rFonts w:ascii="楷体" w:eastAsia="楷体" w:hAnsi="楷体" w:cs="楷体" w:hint="eastAsia"/>
            <w:sz w:val="32"/>
            <w:szCs w:val="32"/>
          </w:rPr>
          <w:t xml:space="preserve"> </w:t>
        </w:r>
        <w:r>
          <w:rPr>
            <w:rFonts w:ascii="楷体" w:eastAsia="楷体" w:hAnsi="楷体" w:cs="楷体" w:hint="eastAsia"/>
            <w:sz w:val="32"/>
            <w:szCs w:val="32"/>
          </w:rPr>
          <w:t>生产工艺</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_Toc4809 </w:instrText>
        </w:r>
        <w:r>
          <w:rPr>
            <w:rFonts w:ascii="楷体" w:eastAsia="楷体" w:hAnsi="楷体" w:cs="楷体" w:hint="eastAsia"/>
            <w:sz w:val="32"/>
            <w:szCs w:val="32"/>
          </w:rPr>
          <w:fldChar w:fldCharType="separate"/>
        </w:r>
        <w:r>
          <w:rPr>
            <w:rFonts w:ascii="楷体" w:eastAsia="楷体" w:hAnsi="楷体" w:cs="楷体" w:hint="eastAsia"/>
            <w:sz w:val="32"/>
            <w:szCs w:val="32"/>
          </w:rPr>
          <w:t>41</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5053" w:history="1">
        <w:r>
          <w:rPr>
            <w:rFonts w:ascii="楷体" w:eastAsia="楷体" w:hAnsi="楷体" w:cs="楷体" w:hint="eastAsia"/>
            <w:sz w:val="32"/>
            <w:szCs w:val="32"/>
          </w:rPr>
          <w:t>3.5.1</w:t>
        </w:r>
        <w:r>
          <w:rPr>
            <w:rFonts w:ascii="楷体" w:eastAsia="楷体" w:hAnsi="楷体" w:cs="楷体" w:hint="eastAsia"/>
            <w:sz w:val="32"/>
            <w:szCs w:val="32"/>
          </w:rPr>
          <w:t>电石装置</w:t>
        </w:r>
        <w:r>
          <w:rPr>
            <w:rFonts w:ascii="楷体" w:eastAsia="楷体" w:hAnsi="楷体" w:cs="楷体" w:hint="eastAsia"/>
            <w:sz w:val="32"/>
            <w:szCs w:val="32"/>
          </w:rPr>
          <w:t>生产工艺</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_Toc15053 </w:instrText>
        </w:r>
        <w:r>
          <w:rPr>
            <w:rFonts w:ascii="楷体" w:eastAsia="楷体" w:hAnsi="楷体" w:cs="楷体" w:hint="eastAsia"/>
            <w:sz w:val="32"/>
            <w:szCs w:val="32"/>
          </w:rPr>
          <w:fldChar w:fldCharType="separate"/>
        </w:r>
        <w:r>
          <w:rPr>
            <w:rFonts w:ascii="楷体" w:eastAsia="楷体" w:hAnsi="楷体" w:cs="楷体" w:hint="eastAsia"/>
            <w:sz w:val="32"/>
            <w:szCs w:val="32"/>
          </w:rPr>
          <w:t>41</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6198" w:history="1">
        <w:r>
          <w:rPr>
            <w:rFonts w:ascii="楷体" w:eastAsia="楷体" w:hAnsi="楷体" w:cs="楷体" w:hint="eastAsia"/>
            <w:sz w:val="32"/>
            <w:szCs w:val="32"/>
          </w:rPr>
          <w:t>3.5.2</w:t>
        </w:r>
        <w:r>
          <w:rPr>
            <w:rFonts w:ascii="楷体" w:eastAsia="楷体" w:hAnsi="楷体" w:cs="楷体" w:hint="eastAsia"/>
            <w:sz w:val="32"/>
            <w:szCs w:val="32"/>
          </w:rPr>
          <w:t xml:space="preserve"> </w:t>
        </w:r>
        <w:r>
          <w:rPr>
            <w:rFonts w:ascii="楷体" w:eastAsia="楷体" w:hAnsi="楷体" w:cs="楷体" w:hint="eastAsia"/>
            <w:sz w:val="32"/>
            <w:szCs w:val="32"/>
          </w:rPr>
          <w:t>甲醇装置</w:t>
        </w:r>
        <w:r>
          <w:rPr>
            <w:rFonts w:ascii="楷体" w:eastAsia="楷体" w:hAnsi="楷体" w:cs="楷体" w:hint="eastAsia"/>
            <w:sz w:val="32"/>
            <w:szCs w:val="32"/>
          </w:rPr>
          <w:t>生产工艺</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w:instrText>
        </w:r>
        <w:r>
          <w:rPr>
            <w:rFonts w:ascii="楷体" w:eastAsia="楷体" w:hAnsi="楷体" w:cs="楷体" w:hint="eastAsia"/>
            <w:sz w:val="32"/>
            <w:szCs w:val="32"/>
          </w:rPr>
          <w:instrText xml:space="preserve">PAGEREF _Toc16198 </w:instrText>
        </w:r>
        <w:r>
          <w:rPr>
            <w:rFonts w:ascii="楷体" w:eastAsia="楷体" w:hAnsi="楷体" w:cs="楷体" w:hint="eastAsia"/>
            <w:sz w:val="32"/>
            <w:szCs w:val="32"/>
          </w:rPr>
          <w:fldChar w:fldCharType="separate"/>
        </w:r>
        <w:r>
          <w:rPr>
            <w:rFonts w:ascii="楷体" w:eastAsia="楷体" w:hAnsi="楷体" w:cs="楷体" w:hint="eastAsia"/>
            <w:sz w:val="32"/>
            <w:szCs w:val="32"/>
          </w:rPr>
          <w:t>46</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32255" w:history="1">
        <w:r>
          <w:rPr>
            <w:rFonts w:ascii="楷体" w:eastAsia="楷体" w:hAnsi="楷体" w:cs="楷体" w:hint="eastAsia"/>
            <w:sz w:val="32"/>
            <w:szCs w:val="32"/>
          </w:rPr>
          <w:t>3.5.3</w:t>
        </w:r>
        <w:r>
          <w:rPr>
            <w:rFonts w:ascii="楷体" w:eastAsia="楷体" w:hAnsi="楷体" w:cs="楷体" w:hint="eastAsia"/>
            <w:sz w:val="32"/>
            <w:szCs w:val="32"/>
          </w:rPr>
          <w:t xml:space="preserve"> </w:t>
        </w:r>
        <w:r>
          <w:rPr>
            <w:rFonts w:ascii="楷体" w:eastAsia="楷体" w:hAnsi="楷体" w:cs="楷体" w:hint="eastAsia"/>
            <w:sz w:val="32"/>
            <w:szCs w:val="32"/>
          </w:rPr>
          <w:t>乙炔装置</w:t>
        </w:r>
        <w:r>
          <w:rPr>
            <w:rFonts w:ascii="楷体" w:eastAsia="楷体" w:hAnsi="楷体" w:cs="楷体" w:hint="eastAsia"/>
            <w:sz w:val="32"/>
            <w:szCs w:val="32"/>
          </w:rPr>
          <w:t>工艺流程</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_Toc32255 </w:instrText>
        </w:r>
        <w:r>
          <w:rPr>
            <w:rFonts w:ascii="楷体" w:eastAsia="楷体" w:hAnsi="楷体" w:cs="楷体" w:hint="eastAsia"/>
            <w:sz w:val="32"/>
            <w:szCs w:val="32"/>
          </w:rPr>
          <w:fldChar w:fldCharType="separate"/>
        </w:r>
        <w:r>
          <w:rPr>
            <w:rFonts w:ascii="楷体" w:eastAsia="楷体" w:hAnsi="楷体" w:cs="楷体" w:hint="eastAsia"/>
            <w:sz w:val="32"/>
            <w:szCs w:val="32"/>
          </w:rPr>
          <w:t>55</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2621" w:history="1">
        <w:r>
          <w:rPr>
            <w:rFonts w:ascii="楷体" w:eastAsia="楷体" w:hAnsi="楷体" w:cs="楷体" w:hint="eastAsia"/>
            <w:bCs/>
            <w:sz w:val="32"/>
            <w:szCs w:val="32"/>
          </w:rPr>
          <w:t xml:space="preserve">3.5.4 </w:t>
        </w:r>
        <w:r>
          <w:rPr>
            <w:rFonts w:ascii="楷体" w:eastAsia="楷体" w:hAnsi="楷体" w:cs="楷体" w:hint="eastAsia"/>
            <w:bCs/>
            <w:sz w:val="32"/>
            <w:szCs w:val="32"/>
          </w:rPr>
          <w:t>甲醛装置工艺流程</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_Toc22621 </w:instrText>
        </w:r>
        <w:r>
          <w:rPr>
            <w:rFonts w:ascii="楷体" w:eastAsia="楷体" w:hAnsi="楷体" w:cs="楷体" w:hint="eastAsia"/>
            <w:sz w:val="32"/>
            <w:szCs w:val="32"/>
          </w:rPr>
          <w:fldChar w:fldCharType="separate"/>
        </w:r>
        <w:r>
          <w:rPr>
            <w:rFonts w:ascii="楷体" w:eastAsia="楷体" w:hAnsi="楷体" w:cs="楷体" w:hint="eastAsia"/>
            <w:sz w:val="32"/>
            <w:szCs w:val="32"/>
          </w:rPr>
          <w:t>56</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1715" w:history="1">
        <w:r>
          <w:rPr>
            <w:rFonts w:ascii="楷体" w:eastAsia="楷体" w:hAnsi="楷体" w:cs="楷体" w:hint="eastAsia"/>
            <w:bCs/>
            <w:sz w:val="32"/>
            <w:szCs w:val="32"/>
          </w:rPr>
          <w:t>3.5.5 BDO</w:t>
        </w:r>
        <w:r>
          <w:rPr>
            <w:rFonts w:ascii="楷体" w:eastAsia="楷体" w:hAnsi="楷体" w:cs="楷体" w:hint="eastAsia"/>
            <w:bCs/>
            <w:sz w:val="32"/>
            <w:szCs w:val="32"/>
          </w:rPr>
          <w:t>装置工艺流程</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_Toc21715 </w:instrText>
        </w:r>
        <w:r>
          <w:rPr>
            <w:rFonts w:ascii="楷体" w:eastAsia="楷体" w:hAnsi="楷体" w:cs="楷体" w:hint="eastAsia"/>
            <w:sz w:val="32"/>
            <w:szCs w:val="32"/>
          </w:rPr>
          <w:fldChar w:fldCharType="separate"/>
        </w:r>
        <w:r>
          <w:rPr>
            <w:rFonts w:ascii="楷体" w:eastAsia="楷体" w:hAnsi="楷体" w:cs="楷体" w:hint="eastAsia"/>
            <w:sz w:val="32"/>
            <w:szCs w:val="32"/>
          </w:rPr>
          <w:t>58</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6563" w:history="1">
        <w:r>
          <w:rPr>
            <w:rFonts w:ascii="楷体" w:eastAsia="楷体" w:hAnsi="楷体" w:cs="楷体" w:hint="eastAsia"/>
            <w:bCs/>
            <w:sz w:val="32"/>
            <w:szCs w:val="32"/>
          </w:rPr>
          <w:t>3.5.6 PTMEG</w:t>
        </w:r>
        <w:r>
          <w:rPr>
            <w:rFonts w:ascii="楷体" w:eastAsia="楷体" w:hAnsi="楷体" w:cs="楷体" w:hint="eastAsia"/>
            <w:bCs/>
            <w:sz w:val="32"/>
            <w:szCs w:val="32"/>
          </w:rPr>
          <w:t>装置工艺流程</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_Toc6563 </w:instrText>
        </w:r>
        <w:r>
          <w:rPr>
            <w:rFonts w:ascii="楷体" w:eastAsia="楷体" w:hAnsi="楷体" w:cs="楷体" w:hint="eastAsia"/>
            <w:sz w:val="32"/>
            <w:szCs w:val="32"/>
          </w:rPr>
          <w:fldChar w:fldCharType="separate"/>
        </w:r>
        <w:r>
          <w:rPr>
            <w:rFonts w:ascii="楷体" w:eastAsia="楷体" w:hAnsi="楷体" w:cs="楷体" w:hint="eastAsia"/>
            <w:sz w:val="32"/>
            <w:szCs w:val="32"/>
          </w:rPr>
          <w:t>64</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3228" w:history="1">
        <w:r>
          <w:rPr>
            <w:rFonts w:ascii="楷体" w:eastAsia="楷体" w:hAnsi="楷体" w:cs="楷体" w:hint="eastAsia"/>
            <w:bCs/>
            <w:sz w:val="32"/>
            <w:szCs w:val="32"/>
          </w:rPr>
          <w:t xml:space="preserve">3.5.7 </w:t>
        </w:r>
        <w:r>
          <w:rPr>
            <w:rFonts w:ascii="楷体" w:eastAsia="楷体" w:hAnsi="楷体" w:cs="楷体" w:hint="eastAsia"/>
            <w:bCs/>
            <w:sz w:val="32"/>
            <w:szCs w:val="32"/>
          </w:rPr>
          <w:t>空分站工艺</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_Toc13228 </w:instrText>
        </w:r>
        <w:r>
          <w:rPr>
            <w:rFonts w:ascii="楷体" w:eastAsia="楷体" w:hAnsi="楷体" w:cs="楷体" w:hint="eastAsia"/>
            <w:sz w:val="32"/>
            <w:szCs w:val="32"/>
          </w:rPr>
          <w:fldChar w:fldCharType="separate"/>
        </w:r>
        <w:r>
          <w:rPr>
            <w:rFonts w:ascii="楷体" w:eastAsia="楷体" w:hAnsi="楷体" w:cs="楷体" w:hint="eastAsia"/>
            <w:sz w:val="32"/>
            <w:szCs w:val="32"/>
          </w:rPr>
          <w:t>68</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8296" w:history="1">
        <w:r>
          <w:rPr>
            <w:rFonts w:ascii="楷体" w:eastAsia="楷体" w:hAnsi="楷体" w:cs="楷体" w:hint="eastAsia"/>
            <w:bCs/>
            <w:sz w:val="32"/>
            <w:szCs w:val="32"/>
          </w:rPr>
          <w:t xml:space="preserve">3.5.8 </w:t>
        </w:r>
        <w:r>
          <w:rPr>
            <w:rFonts w:ascii="楷体" w:eastAsia="楷体" w:hAnsi="楷体" w:cs="楷体" w:hint="eastAsia"/>
            <w:bCs/>
            <w:sz w:val="32"/>
            <w:szCs w:val="32"/>
          </w:rPr>
          <w:t>化工锅炉工艺</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_Toc18296 </w:instrText>
        </w:r>
        <w:r>
          <w:rPr>
            <w:rFonts w:ascii="楷体" w:eastAsia="楷体" w:hAnsi="楷体" w:cs="楷体" w:hint="eastAsia"/>
            <w:sz w:val="32"/>
            <w:szCs w:val="32"/>
          </w:rPr>
          <w:fldChar w:fldCharType="separate"/>
        </w:r>
        <w:r>
          <w:rPr>
            <w:rFonts w:ascii="楷体" w:eastAsia="楷体" w:hAnsi="楷体" w:cs="楷体" w:hint="eastAsia"/>
            <w:sz w:val="32"/>
            <w:szCs w:val="32"/>
          </w:rPr>
          <w:t>69</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31695" w:history="1">
        <w:r>
          <w:rPr>
            <w:rFonts w:ascii="楷体" w:eastAsia="楷体" w:hAnsi="楷体" w:cs="楷体" w:hint="eastAsia"/>
            <w:sz w:val="32"/>
            <w:szCs w:val="32"/>
          </w:rPr>
          <w:t>3.6</w:t>
        </w:r>
        <w:r>
          <w:rPr>
            <w:rFonts w:ascii="楷体" w:eastAsia="楷体" w:hAnsi="楷体" w:cs="楷体" w:hint="eastAsia"/>
            <w:sz w:val="32"/>
            <w:szCs w:val="32"/>
          </w:rPr>
          <w:t>项目变动情况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_Toc31695 </w:instrText>
        </w:r>
        <w:r>
          <w:rPr>
            <w:rFonts w:ascii="楷体" w:eastAsia="楷体" w:hAnsi="楷体" w:cs="楷体" w:hint="eastAsia"/>
            <w:sz w:val="32"/>
            <w:szCs w:val="32"/>
          </w:rPr>
          <w:fldChar w:fldCharType="separate"/>
        </w:r>
        <w:r>
          <w:rPr>
            <w:rFonts w:ascii="楷体" w:eastAsia="楷体" w:hAnsi="楷体" w:cs="楷体" w:hint="eastAsia"/>
            <w:sz w:val="32"/>
            <w:szCs w:val="32"/>
          </w:rPr>
          <w:t>71</w:t>
        </w:r>
        <w:r>
          <w:rPr>
            <w:rFonts w:ascii="楷体" w:eastAsia="楷体" w:hAnsi="楷体" w:cs="楷体" w:hint="eastAsia"/>
            <w:sz w:val="32"/>
            <w:szCs w:val="32"/>
          </w:rPr>
          <w:fldChar w:fldCharType="end"/>
        </w:r>
      </w:hyperlink>
    </w:p>
    <w:p w:rsidR="005245AD" w:rsidRDefault="00131C55">
      <w:pPr>
        <w:pStyle w:val="10"/>
        <w:tabs>
          <w:tab w:val="right" w:leader="dot" w:pos="8306"/>
        </w:tabs>
        <w:rPr>
          <w:rFonts w:ascii="楷体" w:eastAsia="楷体" w:hAnsi="楷体" w:cs="楷体"/>
          <w:sz w:val="32"/>
          <w:szCs w:val="32"/>
        </w:rPr>
      </w:pPr>
      <w:hyperlink w:anchor="_Toc3910" w:history="1">
        <w:r>
          <w:rPr>
            <w:rFonts w:ascii="楷体" w:eastAsia="楷体" w:hAnsi="楷体" w:cs="楷体" w:hint="eastAsia"/>
            <w:sz w:val="32"/>
            <w:szCs w:val="32"/>
          </w:rPr>
          <w:t>4</w:t>
        </w:r>
        <w:r>
          <w:rPr>
            <w:rFonts w:ascii="楷体" w:eastAsia="楷体" w:hAnsi="楷体" w:cs="楷体" w:hint="eastAsia"/>
            <w:sz w:val="32"/>
            <w:szCs w:val="32"/>
          </w:rPr>
          <w:t xml:space="preserve"> </w:t>
        </w:r>
        <w:r>
          <w:rPr>
            <w:rFonts w:ascii="楷体" w:eastAsia="楷体" w:hAnsi="楷体" w:cs="楷体" w:hint="eastAsia"/>
            <w:sz w:val="32"/>
            <w:szCs w:val="32"/>
          </w:rPr>
          <w:t>环境保护措施</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_Toc3910 </w:instrText>
        </w:r>
        <w:r>
          <w:rPr>
            <w:rFonts w:ascii="楷体" w:eastAsia="楷体" w:hAnsi="楷体" w:cs="楷体" w:hint="eastAsia"/>
            <w:sz w:val="32"/>
            <w:szCs w:val="32"/>
          </w:rPr>
          <w:fldChar w:fldCharType="separate"/>
        </w:r>
        <w:r>
          <w:rPr>
            <w:rFonts w:ascii="楷体" w:eastAsia="楷体" w:hAnsi="楷体" w:cs="楷体" w:hint="eastAsia"/>
            <w:sz w:val="32"/>
            <w:szCs w:val="32"/>
          </w:rPr>
          <w:t>74</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1117" w:history="1">
        <w:r>
          <w:rPr>
            <w:rFonts w:ascii="楷体" w:eastAsia="楷体" w:hAnsi="楷体" w:cs="楷体" w:hint="eastAsia"/>
            <w:sz w:val="32"/>
            <w:szCs w:val="32"/>
          </w:rPr>
          <w:t>4.1</w:t>
        </w:r>
        <w:r>
          <w:rPr>
            <w:rFonts w:ascii="楷体" w:eastAsia="楷体" w:hAnsi="楷体" w:cs="楷体" w:hint="eastAsia"/>
            <w:sz w:val="32"/>
            <w:szCs w:val="32"/>
          </w:rPr>
          <w:t xml:space="preserve"> </w:t>
        </w:r>
        <w:r>
          <w:rPr>
            <w:rFonts w:ascii="楷体" w:eastAsia="楷体" w:hAnsi="楷体" w:cs="楷体" w:hint="eastAsia"/>
            <w:sz w:val="32"/>
            <w:szCs w:val="32"/>
          </w:rPr>
          <w:t>污染物治理</w:t>
        </w:r>
        <w:r>
          <w:rPr>
            <w:rFonts w:ascii="楷体" w:eastAsia="楷体" w:hAnsi="楷体" w:cs="楷体" w:hint="eastAsia"/>
            <w:sz w:val="32"/>
            <w:szCs w:val="32"/>
          </w:rPr>
          <w:t>/</w:t>
        </w:r>
        <w:r>
          <w:rPr>
            <w:rFonts w:ascii="楷体" w:eastAsia="楷体" w:hAnsi="楷体" w:cs="楷体" w:hint="eastAsia"/>
            <w:sz w:val="32"/>
            <w:szCs w:val="32"/>
          </w:rPr>
          <w:t>处置设施</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_Toc1117 </w:instrText>
        </w:r>
        <w:r>
          <w:rPr>
            <w:rFonts w:ascii="楷体" w:eastAsia="楷体" w:hAnsi="楷体" w:cs="楷体" w:hint="eastAsia"/>
            <w:sz w:val="32"/>
            <w:szCs w:val="32"/>
          </w:rPr>
          <w:fldChar w:fldCharType="separate"/>
        </w:r>
        <w:r>
          <w:rPr>
            <w:rFonts w:ascii="楷体" w:eastAsia="楷体" w:hAnsi="楷体" w:cs="楷体" w:hint="eastAsia"/>
            <w:sz w:val="32"/>
            <w:szCs w:val="32"/>
          </w:rPr>
          <w:t>74</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5073" w:history="1">
        <w:r>
          <w:rPr>
            <w:rFonts w:ascii="楷体" w:eastAsia="楷体" w:hAnsi="楷体" w:cs="楷体" w:hint="eastAsia"/>
            <w:bCs/>
            <w:sz w:val="32"/>
            <w:szCs w:val="32"/>
          </w:rPr>
          <w:t>4.1.1</w:t>
        </w:r>
        <w:r>
          <w:rPr>
            <w:rFonts w:ascii="楷体" w:eastAsia="楷体" w:hAnsi="楷体" w:cs="楷体" w:hint="eastAsia"/>
            <w:bCs/>
            <w:sz w:val="32"/>
            <w:szCs w:val="32"/>
          </w:rPr>
          <w:t xml:space="preserve"> </w:t>
        </w:r>
        <w:r>
          <w:rPr>
            <w:rFonts w:ascii="楷体" w:eastAsia="楷体" w:hAnsi="楷体" w:cs="楷体" w:hint="eastAsia"/>
            <w:bCs/>
            <w:sz w:val="32"/>
            <w:szCs w:val="32"/>
          </w:rPr>
          <w:t>废水</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_Toc5073 </w:instrText>
        </w:r>
        <w:r>
          <w:rPr>
            <w:rFonts w:ascii="楷体" w:eastAsia="楷体" w:hAnsi="楷体" w:cs="楷体" w:hint="eastAsia"/>
            <w:sz w:val="32"/>
            <w:szCs w:val="32"/>
          </w:rPr>
          <w:fldChar w:fldCharType="separate"/>
        </w:r>
        <w:r>
          <w:rPr>
            <w:rFonts w:ascii="楷体" w:eastAsia="楷体" w:hAnsi="楷体" w:cs="楷体" w:hint="eastAsia"/>
            <w:sz w:val="32"/>
            <w:szCs w:val="32"/>
          </w:rPr>
          <w:t>74</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5021" w:history="1">
        <w:r>
          <w:rPr>
            <w:rFonts w:ascii="楷体" w:eastAsia="楷体" w:hAnsi="楷体" w:cs="楷体" w:hint="eastAsia"/>
            <w:bCs/>
            <w:sz w:val="32"/>
            <w:szCs w:val="32"/>
          </w:rPr>
          <w:t>4.1.2</w:t>
        </w:r>
        <w:r>
          <w:rPr>
            <w:rFonts w:ascii="楷体" w:eastAsia="楷体" w:hAnsi="楷体" w:cs="楷体" w:hint="eastAsia"/>
            <w:bCs/>
            <w:sz w:val="32"/>
            <w:szCs w:val="32"/>
          </w:rPr>
          <w:t xml:space="preserve"> </w:t>
        </w:r>
        <w:r>
          <w:rPr>
            <w:rFonts w:ascii="楷体" w:eastAsia="楷体" w:hAnsi="楷体" w:cs="楷体" w:hint="eastAsia"/>
            <w:bCs/>
            <w:sz w:val="32"/>
            <w:szCs w:val="32"/>
          </w:rPr>
          <w:t>废气</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_Toc25021 </w:instrText>
        </w:r>
        <w:r>
          <w:rPr>
            <w:rFonts w:ascii="楷体" w:eastAsia="楷体" w:hAnsi="楷体" w:cs="楷体" w:hint="eastAsia"/>
            <w:sz w:val="32"/>
            <w:szCs w:val="32"/>
          </w:rPr>
          <w:fldChar w:fldCharType="separate"/>
        </w:r>
        <w:r>
          <w:rPr>
            <w:rFonts w:ascii="楷体" w:eastAsia="楷体" w:hAnsi="楷体" w:cs="楷体" w:hint="eastAsia"/>
            <w:sz w:val="32"/>
            <w:szCs w:val="32"/>
          </w:rPr>
          <w:t>81</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7085" w:history="1">
        <w:r>
          <w:rPr>
            <w:rFonts w:ascii="楷体" w:eastAsia="楷体" w:hAnsi="楷体" w:cs="楷体" w:hint="eastAsia"/>
            <w:bCs/>
            <w:sz w:val="32"/>
            <w:szCs w:val="32"/>
          </w:rPr>
          <w:t>4.1.3</w:t>
        </w:r>
        <w:r>
          <w:rPr>
            <w:rFonts w:ascii="楷体" w:eastAsia="楷体" w:hAnsi="楷体" w:cs="楷体" w:hint="eastAsia"/>
            <w:bCs/>
            <w:sz w:val="32"/>
            <w:szCs w:val="32"/>
          </w:rPr>
          <w:t xml:space="preserve"> </w:t>
        </w:r>
        <w:r>
          <w:rPr>
            <w:rFonts w:ascii="楷体" w:eastAsia="楷体" w:hAnsi="楷体" w:cs="楷体" w:hint="eastAsia"/>
            <w:bCs/>
            <w:sz w:val="32"/>
            <w:szCs w:val="32"/>
          </w:rPr>
          <w:t>噪声</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_Toc27085 </w:instrText>
        </w:r>
        <w:r>
          <w:rPr>
            <w:rFonts w:ascii="楷体" w:eastAsia="楷体" w:hAnsi="楷体" w:cs="楷体" w:hint="eastAsia"/>
            <w:sz w:val="32"/>
            <w:szCs w:val="32"/>
          </w:rPr>
          <w:fldChar w:fldCharType="separate"/>
        </w:r>
        <w:r>
          <w:rPr>
            <w:rFonts w:ascii="楷体" w:eastAsia="楷体" w:hAnsi="楷体" w:cs="楷体" w:hint="eastAsia"/>
            <w:sz w:val="32"/>
            <w:szCs w:val="32"/>
          </w:rPr>
          <w:t>88</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071" w:history="1">
        <w:r>
          <w:rPr>
            <w:rFonts w:ascii="楷体" w:eastAsia="楷体" w:hAnsi="楷体" w:cs="楷体" w:hint="eastAsia"/>
            <w:bCs/>
            <w:sz w:val="32"/>
            <w:szCs w:val="32"/>
          </w:rPr>
          <w:t>4.1.4</w:t>
        </w:r>
        <w:r>
          <w:rPr>
            <w:rFonts w:ascii="楷体" w:eastAsia="楷体" w:hAnsi="楷体" w:cs="楷体" w:hint="eastAsia"/>
            <w:bCs/>
            <w:sz w:val="32"/>
            <w:szCs w:val="32"/>
          </w:rPr>
          <w:t>固体废物</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_Toc2071 </w:instrText>
        </w:r>
        <w:r>
          <w:rPr>
            <w:rFonts w:ascii="楷体" w:eastAsia="楷体" w:hAnsi="楷体" w:cs="楷体" w:hint="eastAsia"/>
            <w:sz w:val="32"/>
            <w:szCs w:val="32"/>
          </w:rPr>
          <w:fldChar w:fldCharType="separate"/>
        </w:r>
        <w:r>
          <w:rPr>
            <w:rFonts w:ascii="楷体" w:eastAsia="楷体" w:hAnsi="楷体" w:cs="楷体" w:hint="eastAsia"/>
            <w:sz w:val="32"/>
            <w:szCs w:val="32"/>
          </w:rPr>
          <w:t>90</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9725" w:history="1">
        <w:r>
          <w:rPr>
            <w:rFonts w:ascii="楷体" w:eastAsia="楷体" w:hAnsi="楷体" w:cs="楷体" w:hint="eastAsia"/>
            <w:sz w:val="32"/>
            <w:szCs w:val="32"/>
          </w:rPr>
          <w:t>4.2</w:t>
        </w:r>
        <w:r>
          <w:rPr>
            <w:rFonts w:ascii="楷体" w:eastAsia="楷体" w:hAnsi="楷体" w:cs="楷体" w:hint="eastAsia"/>
            <w:sz w:val="32"/>
            <w:szCs w:val="32"/>
          </w:rPr>
          <w:t>其他环保设施</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_Toc9725 </w:instrText>
        </w:r>
        <w:r>
          <w:rPr>
            <w:rFonts w:ascii="楷体" w:eastAsia="楷体" w:hAnsi="楷体" w:cs="楷体" w:hint="eastAsia"/>
            <w:sz w:val="32"/>
            <w:szCs w:val="32"/>
          </w:rPr>
          <w:fldChar w:fldCharType="separate"/>
        </w:r>
        <w:r>
          <w:rPr>
            <w:rFonts w:ascii="楷体" w:eastAsia="楷体" w:hAnsi="楷体" w:cs="楷体" w:hint="eastAsia"/>
            <w:sz w:val="32"/>
            <w:szCs w:val="32"/>
          </w:rPr>
          <w:t>96</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9821" w:history="1">
        <w:r>
          <w:rPr>
            <w:rFonts w:ascii="楷体" w:eastAsia="楷体" w:hAnsi="楷体" w:cs="楷体" w:hint="eastAsia"/>
            <w:sz w:val="32"/>
            <w:szCs w:val="32"/>
          </w:rPr>
          <w:t>4.2.1</w:t>
        </w:r>
        <w:r>
          <w:rPr>
            <w:rFonts w:ascii="楷体" w:eastAsia="楷体" w:hAnsi="楷体" w:cs="楷体" w:hint="eastAsia"/>
            <w:sz w:val="32"/>
            <w:szCs w:val="32"/>
          </w:rPr>
          <w:t xml:space="preserve"> </w:t>
        </w:r>
        <w:r>
          <w:rPr>
            <w:rFonts w:ascii="楷体" w:eastAsia="楷体" w:hAnsi="楷体" w:cs="楷体" w:hint="eastAsia"/>
            <w:sz w:val="32"/>
            <w:szCs w:val="32"/>
          </w:rPr>
          <w:t>环境风险防范设施</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_Toc19821 </w:instrText>
        </w:r>
        <w:r>
          <w:rPr>
            <w:rFonts w:ascii="楷体" w:eastAsia="楷体" w:hAnsi="楷体" w:cs="楷体" w:hint="eastAsia"/>
            <w:sz w:val="32"/>
            <w:szCs w:val="32"/>
          </w:rPr>
          <w:fldChar w:fldCharType="separate"/>
        </w:r>
        <w:r>
          <w:rPr>
            <w:rFonts w:ascii="楷体" w:eastAsia="楷体" w:hAnsi="楷体" w:cs="楷体" w:hint="eastAsia"/>
            <w:sz w:val="32"/>
            <w:szCs w:val="32"/>
          </w:rPr>
          <w:t>96</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0835" w:history="1">
        <w:r>
          <w:rPr>
            <w:rFonts w:ascii="楷体" w:eastAsia="楷体" w:hAnsi="楷体" w:cs="楷体" w:hint="eastAsia"/>
            <w:sz w:val="32"/>
            <w:szCs w:val="32"/>
          </w:rPr>
          <w:t>4.2.2</w:t>
        </w:r>
        <w:r>
          <w:rPr>
            <w:rFonts w:ascii="楷体" w:eastAsia="楷体" w:hAnsi="楷体" w:cs="楷体" w:hint="eastAsia"/>
            <w:sz w:val="32"/>
            <w:szCs w:val="32"/>
          </w:rPr>
          <w:t>在线监测设备</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w:instrText>
        </w:r>
        <w:r>
          <w:rPr>
            <w:rFonts w:ascii="楷体" w:eastAsia="楷体" w:hAnsi="楷体" w:cs="楷体" w:hint="eastAsia"/>
            <w:sz w:val="32"/>
            <w:szCs w:val="32"/>
          </w:rPr>
          <w:instrText xml:space="preserve">EREF _Toc20835 </w:instrText>
        </w:r>
        <w:r>
          <w:rPr>
            <w:rFonts w:ascii="楷体" w:eastAsia="楷体" w:hAnsi="楷体" w:cs="楷体" w:hint="eastAsia"/>
            <w:sz w:val="32"/>
            <w:szCs w:val="32"/>
          </w:rPr>
          <w:fldChar w:fldCharType="separate"/>
        </w:r>
        <w:r>
          <w:rPr>
            <w:rFonts w:ascii="楷体" w:eastAsia="楷体" w:hAnsi="楷体" w:cs="楷体" w:hint="eastAsia"/>
            <w:sz w:val="32"/>
            <w:szCs w:val="32"/>
          </w:rPr>
          <w:t>102</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7585" w:history="1">
        <w:r>
          <w:rPr>
            <w:rFonts w:ascii="楷体" w:eastAsia="楷体" w:hAnsi="楷体" w:cs="楷体" w:hint="eastAsia"/>
            <w:sz w:val="32"/>
            <w:szCs w:val="32"/>
          </w:rPr>
          <w:t>4.3</w:t>
        </w:r>
        <w:r>
          <w:rPr>
            <w:rFonts w:ascii="楷体" w:eastAsia="楷体" w:hAnsi="楷体" w:cs="楷体" w:hint="eastAsia"/>
            <w:sz w:val="32"/>
            <w:szCs w:val="32"/>
          </w:rPr>
          <w:t xml:space="preserve"> </w:t>
        </w:r>
        <w:r>
          <w:rPr>
            <w:rFonts w:ascii="楷体" w:eastAsia="楷体" w:hAnsi="楷体" w:cs="楷体" w:hint="eastAsia"/>
            <w:sz w:val="32"/>
            <w:szCs w:val="32"/>
          </w:rPr>
          <w:t>环保设施投资及“三同时”落实情况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_Toc7585 </w:instrText>
        </w:r>
        <w:r>
          <w:rPr>
            <w:rFonts w:ascii="楷体" w:eastAsia="楷体" w:hAnsi="楷体" w:cs="楷体" w:hint="eastAsia"/>
            <w:sz w:val="32"/>
            <w:szCs w:val="32"/>
          </w:rPr>
          <w:fldChar w:fldCharType="separate"/>
        </w:r>
        <w:r>
          <w:rPr>
            <w:rFonts w:ascii="楷体" w:eastAsia="楷体" w:hAnsi="楷体" w:cs="楷体" w:hint="eastAsia"/>
            <w:sz w:val="32"/>
            <w:szCs w:val="32"/>
          </w:rPr>
          <w:t>102</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7094" w:history="1">
        <w:r>
          <w:rPr>
            <w:rFonts w:ascii="楷体" w:eastAsia="楷体" w:hAnsi="楷体" w:cs="楷体" w:hint="eastAsia"/>
            <w:bCs/>
            <w:sz w:val="32"/>
            <w:szCs w:val="32"/>
          </w:rPr>
          <w:t xml:space="preserve">4.3.1 </w:t>
        </w:r>
        <w:r>
          <w:rPr>
            <w:rFonts w:ascii="楷体" w:eastAsia="楷体" w:hAnsi="楷体" w:cs="楷体" w:hint="eastAsia"/>
            <w:bCs/>
            <w:sz w:val="32"/>
            <w:szCs w:val="32"/>
          </w:rPr>
          <w:t>环保投资</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_Toc7094 </w:instrText>
        </w:r>
        <w:r>
          <w:rPr>
            <w:rFonts w:ascii="楷体" w:eastAsia="楷体" w:hAnsi="楷体" w:cs="楷体" w:hint="eastAsia"/>
            <w:sz w:val="32"/>
            <w:szCs w:val="32"/>
          </w:rPr>
          <w:fldChar w:fldCharType="separate"/>
        </w:r>
        <w:r>
          <w:rPr>
            <w:rFonts w:ascii="楷体" w:eastAsia="楷体" w:hAnsi="楷体" w:cs="楷体" w:hint="eastAsia"/>
            <w:sz w:val="32"/>
            <w:szCs w:val="32"/>
          </w:rPr>
          <w:t>102</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30592" w:history="1">
        <w:r>
          <w:rPr>
            <w:rFonts w:ascii="楷体" w:eastAsia="楷体" w:hAnsi="楷体" w:cs="楷体" w:hint="eastAsia"/>
            <w:bCs/>
            <w:sz w:val="32"/>
            <w:szCs w:val="32"/>
          </w:rPr>
          <w:t xml:space="preserve">4.3.2 </w:t>
        </w:r>
        <w:r>
          <w:rPr>
            <w:rFonts w:ascii="楷体" w:eastAsia="楷体" w:hAnsi="楷体" w:cs="楷体" w:hint="eastAsia"/>
            <w:bCs/>
            <w:sz w:val="32"/>
            <w:szCs w:val="32"/>
          </w:rPr>
          <w:t>环保设施“三同时落实”</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_Toc30592 </w:instrText>
        </w:r>
        <w:r>
          <w:rPr>
            <w:rFonts w:ascii="楷体" w:eastAsia="楷体" w:hAnsi="楷体" w:cs="楷体" w:hint="eastAsia"/>
            <w:sz w:val="32"/>
            <w:szCs w:val="32"/>
          </w:rPr>
          <w:fldChar w:fldCharType="separate"/>
        </w:r>
        <w:r>
          <w:rPr>
            <w:rFonts w:ascii="楷体" w:eastAsia="楷体" w:hAnsi="楷体" w:cs="楷体" w:hint="eastAsia"/>
            <w:sz w:val="32"/>
            <w:szCs w:val="32"/>
          </w:rPr>
          <w:t>103</w:t>
        </w:r>
        <w:r>
          <w:rPr>
            <w:rFonts w:ascii="楷体" w:eastAsia="楷体" w:hAnsi="楷体" w:cs="楷体" w:hint="eastAsia"/>
            <w:sz w:val="32"/>
            <w:szCs w:val="32"/>
          </w:rPr>
          <w:fldChar w:fldCharType="end"/>
        </w:r>
      </w:hyperlink>
    </w:p>
    <w:p w:rsidR="005245AD" w:rsidRDefault="00131C55">
      <w:pPr>
        <w:pStyle w:val="10"/>
        <w:tabs>
          <w:tab w:val="right" w:leader="dot" w:pos="8306"/>
        </w:tabs>
        <w:rPr>
          <w:rFonts w:ascii="楷体" w:eastAsia="楷体" w:hAnsi="楷体" w:cs="楷体"/>
          <w:sz w:val="32"/>
          <w:szCs w:val="32"/>
        </w:rPr>
      </w:pPr>
      <w:hyperlink w:anchor="_Toc9910" w:history="1">
        <w:r>
          <w:rPr>
            <w:rFonts w:ascii="楷体" w:eastAsia="楷体" w:hAnsi="楷体" w:cs="楷体" w:hint="eastAsia"/>
            <w:sz w:val="32"/>
            <w:szCs w:val="32"/>
          </w:rPr>
          <w:t>5</w:t>
        </w:r>
        <w:r>
          <w:rPr>
            <w:rFonts w:ascii="楷体" w:eastAsia="楷体" w:hAnsi="楷体" w:cs="楷体" w:hint="eastAsia"/>
            <w:sz w:val="32"/>
            <w:szCs w:val="32"/>
          </w:rPr>
          <w:t>环境影响报告书主要结论与建议及其审批部门审批决定</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_Toc9910 </w:instrText>
        </w:r>
        <w:r>
          <w:rPr>
            <w:rFonts w:ascii="楷体" w:eastAsia="楷体" w:hAnsi="楷体" w:cs="楷体" w:hint="eastAsia"/>
            <w:sz w:val="32"/>
            <w:szCs w:val="32"/>
          </w:rPr>
          <w:fldChar w:fldCharType="separate"/>
        </w:r>
        <w:r>
          <w:rPr>
            <w:rFonts w:ascii="楷体" w:eastAsia="楷体" w:hAnsi="楷体" w:cs="楷体" w:hint="eastAsia"/>
            <w:sz w:val="32"/>
            <w:szCs w:val="32"/>
          </w:rPr>
          <w:t>110</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17223" w:history="1">
        <w:r>
          <w:rPr>
            <w:rFonts w:ascii="楷体" w:eastAsia="楷体" w:hAnsi="楷体" w:cs="楷体" w:hint="eastAsia"/>
            <w:sz w:val="32"/>
            <w:szCs w:val="32"/>
          </w:rPr>
          <w:t>5.1</w:t>
        </w:r>
        <w:r>
          <w:rPr>
            <w:rFonts w:ascii="楷体" w:eastAsia="楷体" w:hAnsi="楷体" w:cs="楷体" w:hint="eastAsia"/>
            <w:sz w:val="32"/>
            <w:szCs w:val="32"/>
          </w:rPr>
          <w:t>环境影响报告书主要结论与建议</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_Toc17223 </w:instrText>
        </w:r>
        <w:r>
          <w:rPr>
            <w:rFonts w:ascii="楷体" w:eastAsia="楷体" w:hAnsi="楷体" w:cs="楷体" w:hint="eastAsia"/>
            <w:sz w:val="32"/>
            <w:szCs w:val="32"/>
          </w:rPr>
          <w:fldChar w:fldCharType="separate"/>
        </w:r>
        <w:r>
          <w:rPr>
            <w:rFonts w:ascii="楷体" w:eastAsia="楷体" w:hAnsi="楷体" w:cs="楷体" w:hint="eastAsia"/>
            <w:sz w:val="32"/>
            <w:szCs w:val="32"/>
          </w:rPr>
          <w:t>110</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2821" w:history="1">
        <w:r>
          <w:rPr>
            <w:rFonts w:ascii="楷体" w:eastAsia="楷体" w:hAnsi="楷体" w:cs="楷体" w:hint="eastAsia"/>
            <w:sz w:val="32"/>
            <w:szCs w:val="32"/>
          </w:rPr>
          <w:t xml:space="preserve">5.1.1 </w:t>
        </w:r>
        <w:r>
          <w:rPr>
            <w:rFonts w:ascii="楷体" w:eastAsia="楷体" w:hAnsi="楷体" w:cs="楷体" w:hint="eastAsia"/>
            <w:sz w:val="32"/>
            <w:szCs w:val="32"/>
          </w:rPr>
          <w:t>总体结论</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_Toc22821 </w:instrText>
        </w:r>
        <w:r>
          <w:rPr>
            <w:rFonts w:ascii="楷体" w:eastAsia="楷体" w:hAnsi="楷体" w:cs="楷体" w:hint="eastAsia"/>
            <w:sz w:val="32"/>
            <w:szCs w:val="32"/>
          </w:rPr>
          <w:fldChar w:fldCharType="separate"/>
        </w:r>
        <w:r>
          <w:rPr>
            <w:rFonts w:ascii="楷体" w:eastAsia="楷体" w:hAnsi="楷体" w:cs="楷体" w:hint="eastAsia"/>
            <w:sz w:val="32"/>
            <w:szCs w:val="32"/>
          </w:rPr>
          <w:t>110</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2086" w:history="1">
        <w:r>
          <w:rPr>
            <w:rFonts w:ascii="楷体" w:eastAsia="楷体" w:hAnsi="楷体" w:cs="楷体" w:hint="eastAsia"/>
            <w:bCs/>
            <w:sz w:val="32"/>
            <w:szCs w:val="32"/>
          </w:rPr>
          <w:t xml:space="preserve">5.1.2 </w:t>
        </w:r>
        <w:r>
          <w:rPr>
            <w:rFonts w:ascii="楷体" w:eastAsia="楷体" w:hAnsi="楷体" w:cs="楷体" w:hint="eastAsia"/>
            <w:bCs/>
            <w:sz w:val="32"/>
            <w:szCs w:val="32"/>
          </w:rPr>
          <w:t>工程分析结论</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_Toc22086 </w:instrText>
        </w:r>
        <w:r>
          <w:rPr>
            <w:rFonts w:ascii="楷体" w:eastAsia="楷体" w:hAnsi="楷体" w:cs="楷体" w:hint="eastAsia"/>
            <w:sz w:val="32"/>
            <w:szCs w:val="32"/>
          </w:rPr>
          <w:fldChar w:fldCharType="separate"/>
        </w:r>
        <w:r>
          <w:rPr>
            <w:rFonts w:ascii="楷体" w:eastAsia="楷体" w:hAnsi="楷体" w:cs="楷体" w:hint="eastAsia"/>
            <w:sz w:val="32"/>
            <w:szCs w:val="32"/>
          </w:rPr>
          <w:t>110</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4163" w:history="1">
        <w:r>
          <w:rPr>
            <w:rFonts w:ascii="楷体" w:eastAsia="楷体" w:hAnsi="楷体" w:cs="楷体" w:hint="eastAsia"/>
            <w:bCs/>
            <w:sz w:val="32"/>
            <w:szCs w:val="32"/>
          </w:rPr>
          <w:t xml:space="preserve">5.1.3 </w:t>
        </w:r>
        <w:r>
          <w:rPr>
            <w:rFonts w:ascii="楷体" w:eastAsia="楷体" w:hAnsi="楷体" w:cs="楷体" w:hint="eastAsia"/>
            <w:bCs/>
            <w:sz w:val="32"/>
            <w:szCs w:val="32"/>
          </w:rPr>
          <w:t>环境现状调查及评价结论</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_Toc24163 </w:instrText>
        </w:r>
        <w:r>
          <w:rPr>
            <w:rFonts w:ascii="楷体" w:eastAsia="楷体" w:hAnsi="楷体" w:cs="楷体" w:hint="eastAsia"/>
            <w:sz w:val="32"/>
            <w:szCs w:val="32"/>
          </w:rPr>
          <w:fldChar w:fldCharType="separate"/>
        </w:r>
        <w:r>
          <w:rPr>
            <w:rFonts w:ascii="楷体" w:eastAsia="楷体" w:hAnsi="楷体" w:cs="楷体" w:hint="eastAsia"/>
            <w:sz w:val="32"/>
            <w:szCs w:val="32"/>
          </w:rPr>
          <w:t>112</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1632" w:history="1">
        <w:r>
          <w:rPr>
            <w:rFonts w:ascii="楷体" w:eastAsia="楷体" w:hAnsi="楷体" w:cs="楷体" w:hint="eastAsia"/>
            <w:bCs/>
            <w:sz w:val="32"/>
            <w:szCs w:val="32"/>
          </w:rPr>
          <w:t xml:space="preserve">5.1.4 </w:t>
        </w:r>
        <w:r>
          <w:rPr>
            <w:rFonts w:ascii="楷体" w:eastAsia="楷体" w:hAnsi="楷体" w:cs="楷体" w:hint="eastAsia"/>
            <w:bCs/>
            <w:sz w:val="32"/>
            <w:szCs w:val="32"/>
          </w:rPr>
          <w:t>环境影响</w:t>
        </w:r>
        <w:r>
          <w:rPr>
            <w:rFonts w:ascii="楷体" w:eastAsia="楷体" w:hAnsi="楷体" w:cs="楷体" w:hint="eastAsia"/>
            <w:bCs/>
            <w:sz w:val="32"/>
            <w:szCs w:val="32"/>
          </w:rPr>
          <w:t>结论</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_Toc21632 </w:instrText>
        </w:r>
        <w:r>
          <w:rPr>
            <w:rFonts w:ascii="楷体" w:eastAsia="楷体" w:hAnsi="楷体" w:cs="楷体" w:hint="eastAsia"/>
            <w:sz w:val="32"/>
            <w:szCs w:val="32"/>
          </w:rPr>
          <w:fldChar w:fldCharType="separate"/>
        </w:r>
        <w:r>
          <w:rPr>
            <w:rFonts w:ascii="楷体" w:eastAsia="楷体" w:hAnsi="楷体" w:cs="楷体" w:hint="eastAsia"/>
            <w:sz w:val="32"/>
            <w:szCs w:val="32"/>
          </w:rPr>
          <w:t>112</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4571" w:history="1">
        <w:r>
          <w:rPr>
            <w:rFonts w:ascii="楷体" w:eastAsia="楷体" w:hAnsi="楷体" w:cs="楷体" w:hint="eastAsia"/>
            <w:bCs/>
            <w:sz w:val="32"/>
            <w:szCs w:val="32"/>
          </w:rPr>
          <w:t xml:space="preserve">5.1.5 </w:t>
        </w:r>
        <w:r>
          <w:rPr>
            <w:rFonts w:ascii="楷体" w:eastAsia="楷体" w:hAnsi="楷体" w:cs="楷体" w:hint="eastAsia"/>
            <w:bCs/>
            <w:sz w:val="32"/>
            <w:szCs w:val="32"/>
          </w:rPr>
          <w:t>污染控制措施可行性结论</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_Toc24571 </w:instrText>
        </w:r>
        <w:r>
          <w:rPr>
            <w:rFonts w:ascii="楷体" w:eastAsia="楷体" w:hAnsi="楷体" w:cs="楷体" w:hint="eastAsia"/>
            <w:sz w:val="32"/>
            <w:szCs w:val="32"/>
          </w:rPr>
          <w:fldChar w:fldCharType="separate"/>
        </w:r>
        <w:r>
          <w:rPr>
            <w:rFonts w:ascii="楷体" w:eastAsia="楷体" w:hAnsi="楷体" w:cs="楷体" w:hint="eastAsia"/>
            <w:sz w:val="32"/>
            <w:szCs w:val="32"/>
          </w:rPr>
          <w:t>113</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6756" w:history="1">
        <w:r>
          <w:rPr>
            <w:rFonts w:ascii="楷体" w:eastAsia="楷体" w:hAnsi="楷体" w:cs="楷体" w:hint="eastAsia"/>
            <w:bCs/>
            <w:sz w:val="32"/>
            <w:szCs w:val="32"/>
          </w:rPr>
          <w:t>5.1.</w:t>
        </w:r>
        <w:r>
          <w:rPr>
            <w:rFonts w:ascii="楷体" w:eastAsia="楷体" w:hAnsi="楷体" w:cs="楷体" w:hint="eastAsia"/>
            <w:bCs/>
            <w:sz w:val="32"/>
            <w:szCs w:val="32"/>
          </w:rPr>
          <w:t>6</w:t>
        </w:r>
        <w:r>
          <w:rPr>
            <w:rFonts w:ascii="楷体" w:eastAsia="楷体" w:hAnsi="楷体" w:cs="楷体" w:hint="eastAsia"/>
            <w:bCs/>
            <w:sz w:val="32"/>
            <w:szCs w:val="32"/>
          </w:rPr>
          <w:t xml:space="preserve"> </w:t>
        </w:r>
        <w:r>
          <w:rPr>
            <w:rFonts w:ascii="楷体" w:eastAsia="楷体" w:hAnsi="楷体" w:cs="楷体" w:hint="eastAsia"/>
            <w:bCs/>
            <w:sz w:val="32"/>
            <w:szCs w:val="32"/>
          </w:rPr>
          <w:t>清洁生产分析结论</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_Toc26756 </w:instrText>
        </w:r>
        <w:r>
          <w:rPr>
            <w:rFonts w:ascii="楷体" w:eastAsia="楷体" w:hAnsi="楷体" w:cs="楷体" w:hint="eastAsia"/>
            <w:sz w:val="32"/>
            <w:szCs w:val="32"/>
          </w:rPr>
          <w:fldChar w:fldCharType="separate"/>
        </w:r>
        <w:r>
          <w:rPr>
            <w:rFonts w:ascii="楷体" w:eastAsia="楷体" w:hAnsi="楷体" w:cs="楷体" w:hint="eastAsia"/>
            <w:sz w:val="32"/>
            <w:szCs w:val="32"/>
          </w:rPr>
          <w:t>114</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2462" w:history="1">
        <w:r>
          <w:rPr>
            <w:rFonts w:ascii="楷体" w:eastAsia="楷体" w:hAnsi="楷体" w:cs="楷体" w:hint="eastAsia"/>
            <w:bCs/>
            <w:sz w:val="32"/>
            <w:szCs w:val="32"/>
          </w:rPr>
          <w:t>5.1.</w:t>
        </w:r>
        <w:r>
          <w:rPr>
            <w:rFonts w:ascii="楷体" w:eastAsia="楷体" w:hAnsi="楷体" w:cs="楷体" w:hint="eastAsia"/>
            <w:bCs/>
            <w:sz w:val="32"/>
            <w:szCs w:val="32"/>
          </w:rPr>
          <w:t>7</w:t>
        </w:r>
        <w:r>
          <w:rPr>
            <w:rFonts w:ascii="楷体" w:eastAsia="楷体" w:hAnsi="楷体" w:cs="楷体" w:hint="eastAsia"/>
            <w:bCs/>
            <w:sz w:val="32"/>
            <w:szCs w:val="32"/>
          </w:rPr>
          <w:t xml:space="preserve"> </w:t>
        </w:r>
        <w:r>
          <w:rPr>
            <w:rFonts w:ascii="楷体" w:eastAsia="楷体" w:hAnsi="楷体" w:cs="楷体" w:hint="eastAsia"/>
            <w:bCs/>
            <w:sz w:val="32"/>
            <w:szCs w:val="32"/>
          </w:rPr>
          <w:t>风险事故影响分析结论</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_Toc12462 </w:instrText>
        </w:r>
        <w:r>
          <w:rPr>
            <w:rFonts w:ascii="楷体" w:eastAsia="楷体" w:hAnsi="楷体" w:cs="楷体" w:hint="eastAsia"/>
            <w:sz w:val="32"/>
            <w:szCs w:val="32"/>
          </w:rPr>
          <w:fldChar w:fldCharType="separate"/>
        </w:r>
        <w:r>
          <w:rPr>
            <w:rFonts w:ascii="楷体" w:eastAsia="楷体" w:hAnsi="楷体" w:cs="楷体" w:hint="eastAsia"/>
            <w:sz w:val="32"/>
            <w:szCs w:val="32"/>
          </w:rPr>
          <w:t>114</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9151" w:history="1">
        <w:r>
          <w:rPr>
            <w:rFonts w:ascii="楷体" w:eastAsia="楷体" w:hAnsi="楷体" w:cs="楷体" w:hint="eastAsia"/>
            <w:bCs/>
            <w:sz w:val="32"/>
            <w:szCs w:val="32"/>
          </w:rPr>
          <w:t xml:space="preserve">5.1.8 </w:t>
        </w:r>
        <w:r>
          <w:rPr>
            <w:rFonts w:ascii="楷体" w:eastAsia="楷体" w:hAnsi="楷体" w:cs="楷体" w:hint="eastAsia"/>
            <w:bCs/>
            <w:sz w:val="32"/>
            <w:szCs w:val="32"/>
          </w:rPr>
          <w:t>总量</w:t>
        </w:r>
        <w:r>
          <w:rPr>
            <w:rFonts w:ascii="楷体" w:eastAsia="楷体" w:hAnsi="楷体" w:cs="楷体" w:hint="eastAsia"/>
            <w:bCs/>
            <w:sz w:val="32"/>
            <w:szCs w:val="32"/>
          </w:rPr>
          <w:t>控制</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_Toc19151 </w:instrText>
        </w:r>
        <w:r>
          <w:rPr>
            <w:rFonts w:ascii="楷体" w:eastAsia="楷体" w:hAnsi="楷体" w:cs="楷体" w:hint="eastAsia"/>
            <w:sz w:val="32"/>
            <w:szCs w:val="32"/>
          </w:rPr>
          <w:fldChar w:fldCharType="separate"/>
        </w:r>
        <w:r>
          <w:rPr>
            <w:rFonts w:ascii="楷体" w:eastAsia="楷体" w:hAnsi="楷体" w:cs="楷体" w:hint="eastAsia"/>
            <w:sz w:val="32"/>
            <w:szCs w:val="32"/>
          </w:rPr>
          <w:t>115</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7357" w:history="1">
        <w:r>
          <w:rPr>
            <w:rFonts w:ascii="楷体" w:eastAsia="楷体" w:hAnsi="楷体" w:cs="楷体" w:hint="eastAsia"/>
            <w:bCs/>
            <w:sz w:val="32"/>
            <w:szCs w:val="32"/>
          </w:rPr>
          <w:t xml:space="preserve">5.1.9 </w:t>
        </w:r>
        <w:r>
          <w:rPr>
            <w:rFonts w:ascii="楷体" w:eastAsia="楷体" w:hAnsi="楷体" w:cs="楷体" w:hint="eastAsia"/>
            <w:bCs/>
            <w:sz w:val="32"/>
            <w:szCs w:val="32"/>
          </w:rPr>
          <w:t>厂</w:t>
        </w:r>
        <w:r>
          <w:rPr>
            <w:rFonts w:ascii="楷体" w:eastAsia="楷体" w:hAnsi="楷体" w:cs="楷体" w:hint="eastAsia"/>
            <w:bCs/>
            <w:sz w:val="32"/>
            <w:szCs w:val="32"/>
          </w:rPr>
          <w:t>址</w:t>
        </w:r>
        <w:r>
          <w:rPr>
            <w:rFonts w:ascii="楷体" w:eastAsia="楷体" w:hAnsi="楷体" w:cs="楷体" w:hint="eastAsia"/>
            <w:bCs/>
            <w:sz w:val="32"/>
            <w:szCs w:val="32"/>
          </w:rPr>
          <w:t>合理性分析</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_Toc7357 </w:instrText>
        </w:r>
        <w:r>
          <w:rPr>
            <w:rFonts w:ascii="楷体" w:eastAsia="楷体" w:hAnsi="楷体" w:cs="楷体" w:hint="eastAsia"/>
            <w:sz w:val="32"/>
            <w:szCs w:val="32"/>
          </w:rPr>
          <w:fldChar w:fldCharType="separate"/>
        </w:r>
        <w:r>
          <w:rPr>
            <w:rFonts w:ascii="楷体" w:eastAsia="楷体" w:hAnsi="楷体" w:cs="楷体" w:hint="eastAsia"/>
            <w:sz w:val="32"/>
            <w:szCs w:val="32"/>
          </w:rPr>
          <w:t>115</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7540" w:history="1">
        <w:r>
          <w:rPr>
            <w:rFonts w:ascii="楷体" w:eastAsia="楷体" w:hAnsi="楷体" w:cs="楷体" w:hint="eastAsia"/>
            <w:bCs/>
            <w:sz w:val="32"/>
            <w:szCs w:val="32"/>
          </w:rPr>
          <w:t>5.1.1</w:t>
        </w:r>
        <w:r>
          <w:rPr>
            <w:rFonts w:ascii="楷体" w:eastAsia="楷体" w:hAnsi="楷体" w:cs="楷体" w:hint="eastAsia"/>
            <w:bCs/>
            <w:sz w:val="32"/>
            <w:szCs w:val="32"/>
          </w:rPr>
          <w:t xml:space="preserve">0 </w:t>
        </w:r>
        <w:r>
          <w:rPr>
            <w:rFonts w:ascii="楷体" w:eastAsia="楷体" w:hAnsi="楷体" w:cs="楷体" w:hint="eastAsia"/>
            <w:bCs/>
            <w:sz w:val="32"/>
            <w:szCs w:val="32"/>
          </w:rPr>
          <w:t>要求及建议</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_Toc7540 </w:instrText>
        </w:r>
        <w:r>
          <w:rPr>
            <w:rFonts w:ascii="楷体" w:eastAsia="楷体" w:hAnsi="楷体" w:cs="楷体" w:hint="eastAsia"/>
            <w:sz w:val="32"/>
            <w:szCs w:val="32"/>
          </w:rPr>
          <w:fldChar w:fldCharType="separate"/>
        </w:r>
        <w:r>
          <w:rPr>
            <w:rFonts w:ascii="楷体" w:eastAsia="楷体" w:hAnsi="楷体" w:cs="楷体" w:hint="eastAsia"/>
            <w:sz w:val="32"/>
            <w:szCs w:val="32"/>
          </w:rPr>
          <w:t>115</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9047" w:history="1">
        <w:r>
          <w:rPr>
            <w:rFonts w:ascii="楷体" w:eastAsia="楷体" w:hAnsi="楷体" w:cs="楷体" w:hint="eastAsia"/>
            <w:sz w:val="32"/>
            <w:szCs w:val="32"/>
          </w:rPr>
          <w:t>5.2</w:t>
        </w:r>
        <w:r>
          <w:rPr>
            <w:rFonts w:ascii="楷体" w:eastAsia="楷体" w:hAnsi="楷体" w:cs="楷体" w:hint="eastAsia"/>
            <w:sz w:val="32"/>
            <w:szCs w:val="32"/>
          </w:rPr>
          <w:t xml:space="preserve"> </w:t>
        </w:r>
        <w:r>
          <w:rPr>
            <w:rFonts w:ascii="楷体" w:eastAsia="楷体" w:hAnsi="楷体" w:cs="楷体" w:hint="eastAsia"/>
            <w:sz w:val="32"/>
            <w:szCs w:val="32"/>
          </w:rPr>
          <w:t>审批部门审批决定</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_Toc29047 </w:instrText>
        </w:r>
        <w:r>
          <w:rPr>
            <w:rFonts w:ascii="楷体" w:eastAsia="楷体" w:hAnsi="楷体" w:cs="楷体" w:hint="eastAsia"/>
            <w:sz w:val="32"/>
            <w:szCs w:val="32"/>
          </w:rPr>
          <w:fldChar w:fldCharType="separate"/>
        </w:r>
        <w:r>
          <w:rPr>
            <w:rFonts w:ascii="楷体" w:eastAsia="楷体" w:hAnsi="楷体" w:cs="楷体" w:hint="eastAsia"/>
            <w:sz w:val="32"/>
            <w:szCs w:val="32"/>
          </w:rPr>
          <w:t>115</w:t>
        </w:r>
        <w:r>
          <w:rPr>
            <w:rFonts w:ascii="楷体" w:eastAsia="楷体" w:hAnsi="楷体" w:cs="楷体" w:hint="eastAsia"/>
            <w:sz w:val="32"/>
            <w:szCs w:val="32"/>
          </w:rPr>
          <w:fldChar w:fldCharType="end"/>
        </w:r>
      </w:hyperlink>
    </w:p>
    <w:p w:rsidR="005245AD" w:rsidRDefault="00131C55">
      <w:pPr>
        <w:pStyle w:val="10"/>
        <w:tabs>
          <w:tab w:val="right" w:leader="dot" w:pos="8306"/>
        </w:tabs>
        <w:rPr>
          <w:rFonts w:ascii="楷体" w:eastAsia="楷体" w:hAnsi="楷体" w:cs="楷体"/>
          <w:sz w:val="32"/>
          <w:szCs w:val="32"/>
        </w:rPr>
      </w:pPr>
      <w:hyperlink w:anchor="_Toc1511" w:history="1">
        <w:r>
          <w:rPr>
            <w:rFonts w:ascii="楷体" w:eastAsia="楷体" w:hAnsi="楷体" w:cs="楷体" w:hint="eastAsia"/>
            <w:sz w:val="32"/>
            <w:szCs w:val="32"/>
          </w:rPr>
          <w:t>6</w:t>
        </w:r>
        <w:r>
          <w:rPr>
            <w:rFonts w:ascii="楷体" w:eastAsia="楷体" w:hAnsi="楷体" w:cs="楷体" w:hint="eastAsia"/>
            <w:sz w:val="32"/>
            <w:szCs w:val="32"/>
          </w:rPr>
          <w:t xml:space="preserve"> </w:t>
        </w:r>
        <w:r>
          <w:rPr>
            <w:rFonts w:ascii="楷体" w:eastAsia="楷体" w:hAnsi="楷体" w:cs="楷体" w:hint="eastAsia"/>
            <w:sz w:val="32"/>
            <w:szCs w:val="32"/>
          </w:rPr>
          <w:t>验收执行标准</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_Toc1511 </w:instrText>
        </w:r>
        <w:r>
          <w:rPr>
            <w:rFonts w:ascii="楷体" w:eastAsia="楷体" w:hAnsi="楷体" w:cs="楷体" w:hint="eastAsia"/>
            <w:sz w:val="32"/>
            <w:szCs w:val="32"/>
          </w:rPr>
          <w:fldChar w:fldCharType="separate"/>
        </w:r>
        <w:r>
          <w:rPr>
            <w:rFonts w:ascii="楷体" w:eastAsia="楷体" w:hAnsi="楷体" w:cs="楷体" w:hint="eastAsia"/>
            <w:sz w:val="32"/>
            <w:szCs w:val="32"/>
          </w:rPr>
          <w:t>121</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7775" w:history="1">
        <w:r>
          <w:rPr>
            <w:rFonts w:ascii="楷体" w:eastAsia="楷体" w:hAnsi="楷体" w:cs="楷体" w:hint="eastAsia"/>
            <w:bCs/>
            <w:sz w:val="32"/>
            <w:szCs w:val="32"/>
          </w:rPr>
          <w:t xml:space="preserve">6.1 </w:t>
        </w:r>
        <w:r>
          <w:rPr>
            <w:rFonts w:ascii="楷体" w:eastAsia="楷体" w:hAnsi="楷体" w:cs="楷体" w:hint="eastAsia"/>
            <w:bCs/>
            <w:sz w:val="32"/>
            <w:szCs w:val="32"/>
          </w:rPr>
          <w:t>废气</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_Toc7775 </w:instrText>
        </w:r>
        <w:r>
          <w:rPr>
            <w:rFonts w:ascii="楷体" w:eastAsia="楷体" w:hAnsi="楷体" w:cs="楷体" w:hint="eastAsia"/>
            <w:sz w:val="32"/>
            <w:szCs w:val="32"/>
          </w:rPr>
          <w:fldChar w:fldCharType="separate"/>
        </w:r>
        <w:r>
          <w:rPr>
            <w:rFonts w:ascii="楷体" w:eastAsia="楷体" w:hAnsi="楷体" w:cs="楷体" w:hint="eastAsia"/>
            <w:sz w:val="32"/>
            <w:szCs w:val="32"/>
          </w:rPr>
          <w:t>121</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32270" w:history="1">
        <w:r>
          <w:rPr>
            <w:rFonts w:ascii="楷体" w:eastAsia="楷体" w:hAnsi="楷体" w:cs="楷体" w:hint="eastAsia"/>
            <w:bCs/>
            <w:sz w:val="32"/>
            <w:szCs w:val="32"/>
          </w:rPr>
          <w:t xml:space="preserve">6.2 </w:t>
        </w:r>
        <w:r>
          <w:rPr>
            <w:rFonts w:ascii="楷体" w:eastAsia="楷体" w:hAnsi="楷体" w:cs="楷体" w:hint="eastAsia"/>
            <w:bCs/>
            <w:sz w:val="32"/>
            <w:szCs w:val="32"/>
          </w:rPr>
          <w:t>废水</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_Toc32270 </w:instrText>
        </w:r>
        <w:r>
          <w:rPr>
            <w:rFonts w:ascii="楷体" w:eastAsia="楷体" w:hAnsi="楷体" w:cs="楷体" w:hint="eastAsia"/>
            <w:sz w:val="32"/>
            <w:szCs w:val="32"/>
          </w:rPr>
          <w:fldChar w:fldCharType="separate"/>
        </w:r>
        <w:r>
          <w:rPr>
            <w:rFonts w:ascii="楷体" w:eastAsia="楷体" w:hAnsi="楷体" w:cs="楷体" w:hint="eastAsia"/>
            <w:sz w:val="32"/>
            <w:szCs w:val="32"/>
          </w:rPr>
          <w:t>125</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9322" w:history="1">
        <w:r>
          <w:rPr>
            <w:rFonts w:ascii="楷体" w:eastAsia="楷体" w:hAnsi="楷体" w:cs="楷体" w:hint="eastAsia"/>
            <w:bCs/>
            <w:sz w:val="32"/>
            <w:szCs w:val="32"/>
          </w:rPr>
          <w:t xml:space="preserve">6.3 </w:t>
        </w:r>
        <w:r>
          <w:rPr>
            <w:rFonts w:ascii="楷体" w:eastAsia="楷体" w:hAnsi="楷体" w:cs="楷体" w:hint="eastAsia"/>
            <w:bCs/>
            <w:sz w:val="32"/>
            <w:szCs w:val="32"/>
          </w:rPr>
          <w:t>噪声</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_Toc9322 </w:instrText>
        </w:r>
        <w:r>
          <w:rPr>
            <w:rFonts w:ascii="楷体" w:eastAsia="楷体" w:hAnsi="楷体" w:cs="楷体" w:hint="eastAsia"/>
            <w:sz w:val="32"/>
            <w:szCs w:val="32"/>
          </w:rPr>
          <w:fldChar w:fldCharType="separate"/>
        </w:r>
        <w:r>
          <w:rPr>
            <w:rFonts w:ascii="楷体" w:eastAsia="楷体" w:hAnsi="楷体" w:cs="楷体" w:hint="eastAsia"/>
            <w:sz w:val="32"/>
            <w:szCs w:val="32"/>
          </w:rPr>
          <w:t>127</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4338" w:history="1">
        <w:r>
          <w:rPr>
            <w:rFonts w:ascii="楷体" w:eastAsia="楷体" w:hAnsi="楷体" w:cs="楷体" w:hint="eastAsia"/>
            <w:bCs/>
            <w:sz w:val="32"/>
            <w:szCs w:val="32"/>
          </w:rPr>
          <w:t xml:space="preserve">6.4 </w:t>
        </w:r>
        <w:r>
          <w:rPr>
            <w:rFonts w:ascii="楷体" w:eastAsia="楷体" w:hAnsi="楷体" w:cs="楷体" w:hint="eastAsia"/>
            <w:bCs/>
            <w:sz w:val="32"/>
            <w:szCs w:val="32"/>
          </w:rPr>
          <w:t>总量</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_Toc24338 </w:instrText>
        </w:r>
        <w:r>
          <w:rPr>
            <w:rFonts w:ascii="楷体" w:eastAsia="楷体" w:hAnsi="楷体" w:cs="楷体" w:hint="eastAsia"/>
            <w:sz w:val="32"/>
            <w:szCs w:val="32"/>
          </w:rPr>
          <w:fldChar w:fldCharType="separate"/>
        </w:r>
        <w:r>
          <w:rPr>
            <w:rFonts w:ascii="楷体" w:eastAsia="楷体" w:hAnsi="楷体" w:cs="楷体" w:hint="eastAsia"/>
            <w:sz w:val="32"/>
            <w:szCs w:val="32"/>
          </w:rPr>
          <w:t>127</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7669" w:history="1">
        <w:r>
          <w:rPr>
            <w:rFonts w:ascii="楷体" w:eastAsia="楷体" w:hAnsi="楷体" w:cs="楷体" w:hint="eastAsia"/>
            <w:bCs/>
            <w:sz w:val="32"/>
            <w:szCs w:val="32"/>
          </w:rPr>
          <w:t xml:space="preserve">6.5 </w:t>
        </w:r>
        <w:r>
          <w:rPr>
            <w:rFonts w:ascii="楷体" w:eastAsia="楷体" w:hAnsi="楷体" w:cs="楷体" w:hint="eastAsia"/>
            <w:bCs/>
            <w:sz w:val="32"/>
            <w:szCs w:val="32"/>
          </w:rPr>
          <w:t>固体废物</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_Toc27669 </w:instrText>
        </w:r>
        <w:r>
          <w:rPr>
            <w:rFonts w:ascii="楷体" w:eastAsia="楷体" w:hAnsi="楷体" w:cs="楷体" w:hint="eastAsia"/>
            <w:sz w:val="32"/>
            <w:szCs w:val="32"/>
          </w:rPr>
          <w:fldChar w:fldCharType="separate"/>
        </w:r>
        <w:r>
          <w:rPr>
            <w:rFonts w:ascii="楷体" w:eastAsia="楷体" w:hAnsi="楷体" w:cs="楷体" w:hint="eastAsia"/>
            <w:sz w:val="32"/>
            <w:szCs w:val="32"/>
          </w:rPr>
          <w:t>128</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31622" w:history="1">
        <w:r>
          <w:rPr>
            <w:rFonts w:ascii="楷体" w:eastAsia="楷体" w:hAnsi="楷体" w:cs="楷体" w:hint="eastAsia"/>
            <w:bCs/>
            <w:sz w:val="32"/>
            <w:szCs w:val="32"/>
          </w:rPr>
          <w:t xml:space="preserve">6.6 </w:t>
        </w:r>
        <w:r>
          <w:rPr>
            <w:rFonts w:ascii="楷体" w:eastAsia="楷体" w:hAnsi="楷体" w:cs="楷体" w:hint="eastAsia"/>
            <w:bCs/>
            <w:sz w:val="32"/>
            <w:szCs w:val="32"/>
          </w:rPr>
          <w:t>环境质量</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_Toc3</w:instrText>
        </w:r>
        <w:r>
          <w:rPr>
            <w:rFonts w:ascii="楷体" w:eastAsia="楷体" w:hAnsi="楷体" w:cs="楷体" w:hint="eastAsia"/>
            <w:sz w:val="32"/>
            <w:szCs w:val="32"/>
          </w:rPr>
          <w:instrText xml:space="preserve">1622 </w:instrText>
        </w:r>
        <w:r>
          <w:rPr>
            <w:rFonts w:ascii="楷体" w:eastAsia="楷体" w:hAnsi="楷体" w:cs="楷体" w:hint="eastAsia"/>
            <w:sz w:val="32"/>
            <w:szCs w:val="32"/>
          </w:rPr>
          <w:fldChar w:fldCharType="separate"/>
        </w:r>
        <w:r>
          <w:rPr>
            <w:rFonts w:ascii="楷体" w:eastAsia="楷体" w:hAnsi="楷体" w:cs="楷体" w:hint="eastAsia"/>
            <w:sz w:val="32"/>
            <w:szCs w:val="32"/>
          </w:rPr>
          <w:t>129</w:t>
        </w:r>
        <w:r>
          <w:rPr>
            <w:rFonts w:ascii="楷体" w:eastAsia="楷体" w:hAnsi="楷体" w:cs="楷体" w:hint="eastAsia"/>
            <w:sz w:val="32"/>
            <w:szCs w:val="32"/>
          </w:rPr>
          <w:fldChar w:fldCharType="end"/>
        </w:r>
      </w:hyperlink>
    </w:p>
    <w:p w:rsidR="005245AD" w:rsidRDefault="00131C55">
      <w:pPr>
        <w:pStyle w:val="10"/>
        <w:tabs>
          <w:tab w:val="right" w:leader="dot" w:pos="8306"/>
        </w:tabs>
        <w:rPr>
          <w:rFonts w:ascii="楷体" w:eastAsia="楷体" w:hAnsi="楷体" w:cs="楷体"/>
          <w:sz w:val="32"/>
          <w:szCs w:val="32"/>
        </w:rPr>
      </w:pPr>
      <w:hyperlink w:anchor="_Toc8565" w:history="1">
        <w:r>
          <w:rPr>
            <w:rFonts w:ascii="楷体" w:eastAsia="楷体" w:hAnsi="楷体" w:cs="楷体" w:hint="eastAsia"/>
            <w:bCs/>
            <w:sz w:val="32"/>
            <w:szCs w:val="32"/>
          </w:rPr>
          <w:t>7</w:t>
        </w:r>
        <w:r>
          <w:rPr>
            <w:rFonts w:ascii="楷体" w:eastAsia="楷体" w:hAnsi="楷体" w:cs="楷体" w:hint="eastAsia"/>
            <w:bCs/>
            <w:sz w:val="32"/>
            <w:szCs w:val="32"/>
          </w:rPr>
          <w:t xml:space="preserve"> </w:t>
        </w:r>
        <w:r>
          <w:rPr>
            <w:rFonts w:ascii="楷体" w:eastAsia="楷体" w:hAnsi="楷体" w:cs="楷体" w:hint="eastAsia"/>
            <w:bCs/>
            <w:sz w:val="32"/>
            <w:szCs w:val="32"/>
          </w:rPr>
          <w:t>验收监测内容</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_Toc8565 </w:instrText>
        </w:r>
        <w:r>
          <w:rPr>
            <w:rFonts w:ascii="楷体" w:eastAsia="楷体" w:hAnsi="楷体" w:cs="楷体" w:hint="eastAsia"/>
            <w:sz w:val="32"/>
            <w:szCs w:val="32"/>
          </w:rPr>
          <w:fldChar w:fldCharType="separate"/>
        </w:r>
        <w:r>
          <w:rPr>
            <w:rFonts w:ascii="楷体" w:eastAsia="楷体" w:hAnsi="楷体" w:cs="楷体" w:hint="eastAsia"/>
            <w:sz w:val="32"/>
            <w:szCs w:val="32"/>
          </w:rPr>
          <w:t>130</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3027" w:history="1">
        <w:r>
          <w:rPr>
            <w:rFonts w:ascii="楷体" w:eastAsia="楷体" w:hAnsi="楷体" w:cs="楷体" w:hint="eastAsia"/>
            <w:bCs/>
            <w:sz w:val="32"/>
            <w:szCs w:val="32"/>
          </w:rPr>
          <w:t>7.1</w:t>
        </w:r>
        <w:r>
          <w:rPr>
            <w:rFonts w:ascii="楷体" w:eastAsia="楷体" w:hAnsi="楷体" w:cs="楷体" w:hint="eastAsia"/>
            <w:bCs/>
            <w:sz w:val="32"/>
            <w:szCs w:val="32"/>
          </w:rPr>
          <w:t xml:space="preserve"> </w:t>
        </w:r>
        <w:r>
          <w:rPr>
            <w:rFonts w:ascii="楷体" w:eastAsia="楷体" w:hAnsi="楷体" w:cs="楷体" w:hint="eastAsia"/>
            <w:bCs/>
            <w:sz w:val="32"/>
            <w:szCs w:val="32"/>
          </w:rPr>
          <w:t>废气</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_Toc3027 </w:instrText>
        </w:r>
        <w:r>
          <w:rPr>
            <w:rFonts w:ascii="楷体" w:eastAsia="楷体" w:hAnsi="楷体" w:cs="楷体" w:hint="eastAsia"/>
            <w:sz w:val="32"/>
            <w:szCs w:val="32"/>
          </w:rPr>
          <w:fldChar w:fldCharType="separate"/>
        </w:r>
        <w:r>
          <w:rPr>
            <w:rFonts w:ascii="楷体" w:eastAsia="楷体" w:hAnsi="楷体" w:cs="楷体" w:hint="eastAsia"/>
            <w:sz w:val="32"/>
            <w:szCs w:val="32"/>
          </w:rPr>
          <w:t>130</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8006" w:history="1">
        <w:r>
          <w:rPr>
            <w:rFonts w:ascii="楷体" w:eastAsia="楷体" w:hAnsi="楷体" w:cs="楷体" w:hint="eastAsia"/>
            <w:bCs/>
            <w:sz w:val="32"/>
            <w:szCs w:val="32"/>
          </w:rPr>
          <w:t>7.</w:t>
        </w:r>
        <w:r>
          <w:rPr>
            <w:rFonts w:ascii="楷体" w:eastAsia="楷体" w:hAnsi="楷体" w:cs="楷体" w:hint="eastAsia"/>
            <w:bCs/>
            <w:sz w:val="32"/>
            <w:szCs w:val="32"/>
          </w:rPr>
          <w:t xml:space="preserve">2 </w:t>
        </w:r>
        <w:r>
          <w:rPr>
            <w:rFonts w:ascii="楷体" w:eastAsia="楷体" w:hAnsi="楷体" w:cs="楷体" w:hint="eastAsia"/>
            <w:bCs/>
            <w:sz w:val="32"/>
            <w:szCs w:val="32"/>
          </w:rPr>
          <w:t>废水</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_Toc28006 </w:instrText>
        </w:r>
        <w:r>
          <w:rPr>
            <w:rFonts w:ascii="楷体" w:eastAsia="楷体" w:hAnsi="楷体" w:cs="楷体" w:hint="eastAsia"/>
            <w:sz w:val="32"/>
            <w:szCs w:val="32"/>
          </w:rPr>
          <w:fldChar w:fldCharType="separate"/>
        </w:r>
        <w:r>
          <w:rPr>
            <w:rFonts w:ascii="楷体" w:eastAsia="楷体" w:hAnsi="楷体" w:cs="楷体" w:hint="eastAsia"/>
            <w:sz w:val="32"/>
            <w:szCs w:val="32"/>
          </w:rPr>
          <w:t>146</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1814" w:history="1">
        <w:r>
          <w:rPr>
            <w:rFonts w:ascii="楷体" w:eastAsia="楷体" w:hAnsi="楷体" w:cs="楷体" w:hint="eastAsia"/>
            <w:bCs/>
            <w:sz w:val="32"/>
            <w:szCs w:val="32"/>
          </w:rPr>
          <w:t>7.3</w:t>
        </w:r>
        <w:r>
          <w:rPr>
            <w:rFonts w:ascii="楷体" w:eastAsia="楷体" w:hAnsi="楷体" w:cs="楷体" w:hint="eastAsia"/>
            <w:bCs/>
            <w:sz w:val="32"/>
            <w:szCs w:val="32"/>
          </w:rPr>
          <w:t xml:space="preserve"> </w:t>
        </w:r>
        <w:r>
          <w:rPr>
            <w:rFonts w:ascii="楷体" w:eastAsia="楷体" w:hAnsi="楷体" w:cs="楷体" w:hint="eastAsia"/>
            <w:bCs/>
            <w:sz w:val="32"/>
            <w:szCs w:val="32"/>
          </w:rPr>
          <w:t>噪声监测</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_Toc1814 </w:instrText>
        </w:r>
        <w:r>
          <w:rPr>
            <w:rFonts w:ascii="楷体" w:eastAsia="楷体" w:hAnsi="楷体" w:cs="楷体" w:hint="eastAsia"/>
            <w:sz w:val="32"/>
            <w:szCs w:val="32"/>
          </w:rPr>
          <w:fldChar w:fldCharType="separate"/>
        </w:r>
        <w:r>
          <w:rPr>
            <w:rFonts w:ascii="楷体" w:eastAsia="楷体" w:hAnsi="楷体" w:cs="楷体" w:hint="eastAsia"/>
            <w:sz w:val="32"/>
            <w:szCs w:val="32"/>
          </w:rPr>
          <w:t>147</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3935" w:history="1">
        <w:r>
          <w:rPr>
            <w:rFonts w:ascii="楷体" w:eastAsia="楷体" w:hAnsi="楷体" w:cs="楷体" w:hint="eastAsia"/>
            <w:bCs/>
            <w:sz w:val="32"/>
            <w:szCs w:val="32"/>
          </w:rPr>
          <w:t xml:space="preserve">7.4 </w:t>
        </w:r>
        <w:r>
          <w:rPr>
            <w:rFonts w:ascii="楷体" w:eastAsia="楷体" w:hAnsi="楷体" w:cs="楷体" w:hint="eastAsia"/>
            <w:bCs/>
            <w:sz w:val="32"/>
            <w:szCs w:val="32"/>
          </w:rPr>
          <w:t>环境质量监测</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_Toc23935 </w:instrText>
        </w:r>
        <w:r>
          <w:rPr>
            <w:rFonts w:ascii="楷体" w:eastAsia="楷体" w:hAnsi="楷体" w:cs="楷体" w:hint="eastAsia"/>
            <w:sz w:val="32"/>
            <w:szCs w:val="32"/>
          </w:rPr>
          <w:fldChar w:fldCharType="separate"/>
        </w:r>
        <w:r>
          <w:rPr>
            <w:rFonts w:ascii="楷体" w:eastAsia="楷体" w:hAnsi="楷体" w:cs="楷体" w:hint="eastAsia"/>
            <w:sz w:val="32"/>
            <w:szCs w:val="32"/>
          </w:rPr>
          <w:t>147</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5066" w:history="1">
        <w:r>
          <w:rPr>
            <w:rFonts w:ascii="楷体" w:eastAsia="楷体" w:hAnsi="楷体" w:cs="楷体" w:hint="eastAsia"/>
            <w:bCs/>
            <w:kern w:val="2"/>
            <w:sz w:val="32"/>
            <w:szCs w:val="32"/>
          </w:rPr>
          <w:t xml:space="preserve">7.5 </w:t>
        </w:r>
        <w:r>
          <w:rPr>
            <w:rFonts w:ascii="楷体" w:eastAsia="楷体" w:hAnsi="楷体" w:cs="楷体" w:hint="eastAsia"/>
            <w:bCs/>
            <w:kern w:val="2"/>
            <w:sz w:val="32"/>
            <w:szCs w:val="32"/>
          </w:rPr>
          <w:t>固体废物监测</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_Toc5066 </w:instrText>
        </w:r>
        <w:r>
          <w:rPr>
            <w:rFonts w:ascii="楷体" w:eastAsia="楷体" w:hAnsi="楷体" w:cs="楷体" w:hint="eastAsia"/>
            <w:sz w:val="32"/>
            <w:szCs w:val="32"/>
          </w:rPr>
          <w:fldChar w:fldCharType="separate"/>
        </w:r>
        <w:r>
          <w:rPr>
            <w:rFonts w:ascii="楷体" w:eastAsia="楷体" w:hAnsi="楷体" w:cs="楷体" w:hint="eastAsia"/>
            <w:sz w:val="32"/>
            <w:szCs w:val="32"/>
          </w:rPr>
          <w:t>148</w:t>
        </w:r>
        <w:r>
          <w:rPr>
            <w:rFonts w:ascii="楷体" w:eastAsia="楷体" w:hAnsi="楷体" w:cs="楷体" w:hint="eastAsia"/>
            <w:sz w:val="32"/>
            <w:szCs w:val="32"/>
          </w:rPr>
          <w:fldChar w:fldCharType="end"/>
        </w:r>
      </w:hyperlink>
    </w:p>
    <w:p w:rsidR="005245AD" w:rsidRDefault="00131C55">
      <w:pPr>
        <w:pStyle w:val="10"/>
        <w:tabs>
          <w:tab w:val="right" w:leader="dot" w:pos="8306"/>
        </w:tabs>
        <w:rPr>
          <w:rFonts w:ascii="楷体" w:eastAsia="楷体" w:hAnsi="楷体" w:cs="楷体"/>
          <w:sz w:val="32"/>
          <w:szCs w:val="32"/>
        </w:rPr>
      </w:pPr>
      <w:hyperlink w:anchor="_Toc6274" w:history="1">
        <w:r>
          <w:rPr>
            <w:rFonts w:ascii="楷体" w:eastAsia="楷体" w:hAnsi="楷体" w:cs="楷体" w:hint="eastAsia"/>
            <w:bCs/>
            <w:sz w:val="32"/>
            <w:szCs w:val="32"/>
          </w:rPr>
          <w:t>8</w:t>
        </w:r>
        <w:r>
          <w:rPr>
            <w:rFonts w:ascii="楷体" w:eastAsia="楷体" w:hAnsi="楷体" w:cs="楷体" w:hint="eastAsia"/>
            <w:bCs/>
            <w:sz w:val="32"/>
            <w:szCs w:val="32"/>
          </w:rPr>
          <w:t xml:space="preserve"> </w:t>
        </w:r>
        <w:r>
          <w:rPr>
            <w:rFonts w:ascii="楷体" w:eastAsia="楷体" w:hAnsi="楷体" w:cs="楷体" w:hint="eastAsia"/>
            <w:bCs/>
            <w:sz w:val="32"/>
            <w:szCs w:val="32"/>
          </w:rPr>
          <w:t>质量保证</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_Toc6274 </w:instrText>
        </w:r>
        <w:r>
          <w:rPr>
            <w:rFonts w:ascii="楷体" w:eastAsia="楷体" w:hAnsi="楷体" w:cs="楷体" w:hint="eastAsia"/>
            <w:sz w:val="32"/>
            <w:szCs w:val="32"/>
          </w:rPr>
          <w:fldChar w:fldCharType="separate"/>
        </w:r>
        <w:r>
          <w:rPr>
            <w:rFonts w:ascii="楷体" w:eastAsia="楷体" w:hAnsi="楷体" w:cs="楷体" w:hint="eastAsia"/>
            <w:sz w:val="32"/>
            <w:szCs w:val="32"/>
          </w:rPr>
          <w:t>149</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2269" w:history="1">
        <w:r>
          <w:rPr>
            <w:rFonts w:ascii="楷体" w:eastAsia="楷体" w:hAnsi="楷体" w:cs="楷体" w:hint="eastAsia"/>
            <w:bCs/>
            <w:sz w:val="32"/>
            <w:szCs w:val="32"/>
          </w:rPr>
          <w:t>8.1</w:t>
        </w:r>
        <w:r>
          <w:rPr>
            <w:rFonts w:ascii="楷体" w:eastAsia="楷体" w:hAnsi="楷体" w:cs="楷体" w:hint="eastAsia"/>
            <w:bCs/>
            <w:sz w:val="32"/>
            <w:szCs w:val="32"/>
          </w:rPr>
          <w:t>监测方法</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_Toc22269 </w:instrText>
        </w:r>
        <w:r>
          <w:rPr>
            <w:rFonts w:ascii="楷体" w:eastAsia="楷体" w:hAnsi="楷体" w:cs="楷体" w:hint="eastAsia"/>
            <w:sz w:val="32"/>
            <w:szCs w:val="32"/>
          </w:rPr>
          <w:fldChar w:fldCharType="separate"/>
        </w:r>
        <w:r>
          <w:rPr>
            <w:rFonts w:ascii="楷体" w:eastAsia="楷体" w:hAnsi="楷体" w:cs="楷体" w:hint="eastAsia"/>
            <w:sz w:val="32"/>
            <w:szCs w:val="32"/>
          </w:rPr>
          <w:t>149</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11095" w:history="1">
        <w:r>
          <w:rPr>
            <w:rFonts w:ascii="楷体" w:eastAsia="楷体" w:hAnsi="楷体" w:cs="楷体" w:hint="eastAsia"/>
            <w:bCs/>
            <w:kern w:val="2"/>
            <w:sz w:val="32"/>
            <w:szCs w:val="32"/>
          </w:rPr>
          <w:t>8.2</w:t>
        </w:r>
        <w:r>
          <w:rPr>
            <w:rFonts w:ascii="楷体" w:eastAsia="楷体" w:hAnsi="楷体" w:cs="楷体" w:hint="eastAsia"/>
            <w:bCs/>
            <w:kern w:val="2"/>
            <w:sz w:val="32"/>
            <w:szCs w:val="32"/>
          </w:rPr>
          <w:t xml:space="preserve"> </w:t>
        </w:r>
        <w:r>
          <w:rPr>
            <w:rFonts w:ascii="楷体" w:eastAsia="楷体" w:hAnsi="楷体" w:cs="楷体" w:hint="eastAsia"/>
            <w:bCs/>
            <w:kern w:val="2"/>
            <w:sz w:val="32"/>
            <w:szCs w:val="32"/>
          </w:rPr>
          <w:t>监测仪器</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_Toc11095 </w:instrText>
        </w:r>
        <w:r>
          <w:rPr>
            <w:rFonts w:ascii="楷体" w:eastAsia="楷体" w:hAnsi="楷体" w:cs="楷体" w:hint="eastAsia"/>
            <w:sz w:val="32"/>
            <w:szCs w:val="32"/>
          </w:rPr>
          <w:fldChar w:fldCharType="separate"/>
        </w:r>
        <w:r>
          <w:rPr>
            <w:rFonts w:ascii="楷体" w:eastAsia="楷体" w:hAnsi="楷体" w:cs="楷体" w:hint="eastAsia"/>
            <w:sz w:val="32"/>
            <w:szCs w:val="32"/>
          </w:rPr>
          <w:t>152</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4025" w:history="1">
        <w:r>
          <w:rPr>
            <w:rFonts w:ascii="楷体" w:eastAsia="楷体" w:hAnsi="楷体" w:cs="楷体" w:hint="eastAsia"/>
            <w:bCs/>
            <w:kern w:val="2"/>
            <w:sz w:val="32"/>
            <w:szCs w:val="32"/>
          </w:rPr>
          <w:t>8.</w:t>
        </w:r>
        <w:r>
          <w:rPr>
            <w:rFonts w:ascii="楷体" w:eastAsia="楷体" w:hAnsi="楷体" w:cs="楷体" w:hint="eastAsia"/>
            <w:bCs/>
            <w:kern w:val="2"/>
            <w:sz w:val="32"/>
            <w:szCs w:val="32"/>
          </w:rPr>
          <w:t xml:space="preserve">3 </w:t>
        </w:r>
        <w:r>
          <w:rPr>
            <w:rFonts w:ascii="楷体" w:eastAsia="楷体" w:hAnsi="楷体" w:cs="楷体" w:hint="eastAsia"/>
            <w:bCs/>
            <w:kern w:val="2"/>
            <w:sz w:val="32"/>
            <w:szCs w:val="32"/>
          </w:rPr>
          <w:t>水质分析过程中的质量保证和质量控制</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_Toc24025 </w:instrText>
        </w:r>
        <w:r>
          <w:rPr>
            <w:rFonts w:ascii="楷体" w:eastAsia="楷体" w:hAnsi="楷体" w:cs="楷体" w:hint="eastAsia"/>
            <w:sz w:val="32"/>
            <w:szCs w:val="32"/>
          </w:rPr>
          <w:fldChar w:fldCharType="separate"/>
        </w:r>
        <w:r>
          <w:rPr>
            <w:rFonts w:ascii="楷体" w:eastAsia="楷体" w:hAnsi="楷体" w:cs="楷体" w:hint="eastAsia"/>
            <w:sz w:val="32"/>
            <w:szCs w:val="32"/>
          </w:rPr>
          <w:t>154</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3253" w:history="1">
        <w:r>
          <w:rPr>
            <w:rFonts w:ascii="楷体" w:eastAsia="楷体" w:hAnsi="楷体" w:cs="楷体" w:hint="eastAsia"/>
            <w:bCs/>
            <w:kern w:val="2"/>
            <w:sz w:val="32"/>
            <w:szCs w:val="32"/>
          </w:rPr>
          <w:t>8.</w:t>
        </w:r>
        <w:r>
          <w:rPr>
            <w:rFonts w:ascii="楷体" w:eastAsia="楷体" w:hAnsi="楷体" w:cs="楷体" w:hint="eastAsia"/>
            <w:bCs/>
            <w:kern w:val="2"/>
            <w:sz w:val="32"/>
            <w:szCs w:val="32"/>
          </w:rPr>
          <w:t xml:space="preserve">4 </w:t>
        </w:r>
        <w:r>
          <w:rPr>
            <w:rFonts w:ascii="楷体" w:eastAsia="楷体" w:hAnsi="楷体" w:cs="楷体" w:hint="eastAsia"/>
            <w:bCs/>
            <w:kern w:val="2"/>
            <w:sz w:val="32"/>
            <w:szCs w:val="32"/>
          </w:rPr>
          <w:t>气体监测分析过程中的质量保证和质量控制</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_Toc23253 </w:instrText>
        </w:r>
        <w:r>
          <w:rPr>
            <w:rFonts w:ascii="楷体" w:eastAsia="楷体" w:hAnsi="楷体" w:cs="楷体" w:hint="eastAsia"/>
            <w:sz w:val="32"/>
            <w:szCs w:val="32"/>
          </w:rPr>
          <w:fldChar w:fldCharType="separate"/>
        </w:r>
        <w:r>
          <w:rPr>
            <w:rFonts w:ascii="楷体" w:eastAsia="楷体" w:hAnsi="楷体" w:cs="楷体" w:hint="eastAsia"/>
            <w:sz w:val="32"/>
            <w:szCs w:val="32"/>
          </w:rPr>
          <w:t>154</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31944" w:history="1">
        <w:r>
          <w:rPr>
            <w:rFonts w:ascii="楷体" w:eastAsia="楷体" w:hAnsi="楷体" w:cs="楷体" w:hint="eastAsia"/>
            <w:bCs/>
            <w:kern w:val="2"/>
            <w:sz w:val="32"/>
            <w:szCs w:val="32"/>
          </w:rPr>
          <w:t xml:space="preserve">8.5 </w:t>
        </w:r>
        <w:r>
          <w:rPr>
            <w:rFonts w:ascii="楷体" w:eastAsia="楷体" w:hAnsi="楷体" w:cs="楷体" w:hint="eastAsia"/>
            <w:bCs/>
            <w:kern w:val="2"/>
            <w:sz w:val="32"/>
            <w:szCs w:val="32"/>
          </w:rPr>
          <w:t>噪声监测分析过程中的质量保证和质量控制</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_Toc31944 </w:instrText>
        </w:r>
        <w:r>
          <w:rPr>
            <w:rFonts w:ascii="楷体" w:eastAsia="楷体" w:hAnsi="楷体" w:cs="楷体" w:hint="eastAsia"/>
            <w:sz w:val="32"/>
            <w:szCs w:val="32"/>
          </w:rPr>
          <w:fldChar w:fldCharType="separate"/>
        </w:r>
        <w:r>
          <w:rPr>
            <w:rFonts w:ascii="楷体" w:eastAsia="楷体" w:hAnsi="楷体" w:cs="楷体" w:hint="eastAsia"/>
            <w:sz w:val="32"/>
            <w:szCs w:val="32"/>
          </w:rPr>
          <w:t>155</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282" w:history="1">
        <w:r>
          <w:rPr>
            <w:rFonts w:ascii="楷体" w:eastAsia="楷体" w:hAnsi="楷体" w:cs="楷体" w:hint="eastAsia"/>
            <w:bCs/>
            <w:kern w:val="2"/>
            <w:sz w:val="32"/>
            <w:szCs w:val="32"/>
          </w:rPr>
          <w:t xml:space="preserve">8.6 </w:t>
        </w:r>
        <w:r>
          <w:rPr>
            <w:rFonts w:ascii="楷体" w:eastAsia="楷体" w:hAnsi="楷体" w:cs="楷体" w:hint="eastAsia"/>
            <w:bCs/>
            <w:kern w:val="2"/>
            <w:sz w:val="32"/>
            <w:szCs w:val="32"/>
          </w:rPr>
          <w:t>固废</w:t>
        </w:r>
        <w:r>
          <w:rPr>
            <w:rFonts w:ascii="楷体" w:eastAsia="楷体" w:hAnsi="楷体" w:cs="楷体" w:hint="eastAsia"/>
            <w:bCs/>
            <w:kern w:val="2"/>
            <w:sz w:val="32"/>
            <w:szCs w:val="32"/>
          </w:rPr>
          <w:t>监测分析过程中的质量保证和质量控制</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_Toc2282 </w:instrText>
        </w:r>
        <w:r>
          <w:rPr>
            <w:rFonts w:ascii="楷体" w:eastAsia="楷体" w:hAnsi="楷体" w:cs="楷体" w:hint="eastAsia"/>
            <w:sz w:val="32"/>
            <w:szCs w:val="32"/>
          </w:rPr>
          <w:fldChar w:fldCharType="separate"/>
        </w:r>
        <w:r>
          <w:rPr>
            <w:rFonts w:ascii="楷体" w:eastAsia="楷体" w:hAnsi="楷体" w:cs="楷体" w:hint="eastAsia"/>
            <w:sz w:val="32"/>
            <w:szCs w:val="32"/>
          </w:rPr>
          <w:t>156</w:t>
        </w:r>
        <w:r>
          <w:rPr>
            <w:rFonts w:ascii="楷体" w:eastAsia="楷体" w:hAnsi="楷体" w:cs="楷体" w:hint="eastAsia"/>
            <w:sz w:val="32"/>
            <w:szCs w:val="32"/>
          </w:rPr>
          <w:fldChar w:fldCharType="end"/>
        </w:r>
      </w:hyperlink>
    </w:p>
    <w:p w:rsidR="005245AD" w:rsidRDefault="00131C55">
      <w:pPr>
        <w:pStyle w:val="10"/>
        <w:tabs>
          <w:tab w:val="right" w:leader="dot" w:pos="8306"/>
        </w:tabs>
        <w:rPr>
          <w:rFonts w:ascii="楷体" w:eastAsia="楷体" w:hAnsi="楷体" w:cs="楷体"/>
          <w:sz w:val="32"/>
          <w:szCs w:val="32"/>
        </w:rPr>
      </w:pPr>
      <w:hyperlink w:anchor="_Toc6277" w:history="1">
        <w:r>
          <w:rPr>
            <w:rFonts w:ascii="楷体" w:eastAsia="楷体" w:hAnsi="楷体" w:cs="楷体" w:hint="eastAsia"/>
            <w:sz w:val="32"/>
            <w:szCs w:val="32"/>
          </w:rPr>
          <w:t xml:space="preserve">9 </w:t>
        </w:r>
        <w:r>
          <w:rPr>
            <w:rFonts w:ascii="楷体" w:eastAsia="楷体" w:hAnsi="楷体" w:cs="楷体" w:hint="eastAsia"/>
            <w:sz w:val="32"/>
            <w:szCs w:val="32"/>
          </w:rPr>
          <w:t>验收监测结果</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_Toc6277 </w:instrText>
        </w:r>
        <w:r>
          <w:rPr>
            <w:rFonts w:ascii="楷体" w:eastAsia="楷体" w:hAnsi="楷体" w:cs="楷体" w:hint="eastAsia"/>
            <w:sz w:val="32"/>
            <w:szCs w:val="32"/>
          </w:rPr>
          <w:fldChar w:fldCharType="separate"/>
        </w:r>
        <w:r>
          <w:rPr>
            <w:rFonts w:ascii="楷体" w:eastAsia="楷体" w:hAnsi="楷体" w:cs="楷体" w:hint="eastAsia"/>
            <w:sz w:val="32"/>
            <w:szCs w:val="32"/>
          </w:rPr>
          <w:t>157</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8636" w:history="1">
        <w:r>
          <w:rPr>
            <w:rFonts w:ascii="楷体" w:eastAsia="楷体" w:hAnsi="楷体" w:cs="楷体" w:hint="eastAsia"/>
            <w:sz w:val="32"/>
            <w:szCs w:val="32"/>
          </w:rPr>
          <w:t>9.1</w:t>
        </w:r>
        <w:r>
          <w:rPr>
            <w:rFonts w:ascii="楷体" w:eastAsia="楷体" w:hAnsi="楷体" w:cs="楷体" w:hint="eastAsia"/>
            <w:sz w:val="32"/>
            <w:szCs w:val="32"/>
          </w:rPr>
          <w:t>生产工况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_Toc28636 </w:instrText>
        </w:r>
        <w:r>
          <w:rPr>
            <w:rFonts w:ascii="楷体" w:eastAsia="楷体" w:hAnsi="楷体" w:cs="楷体" w:hint="eastAsia"/>
            <w:sz w:val="32"/>
            <w:szCs w:val="32"/>
          </w:rPr>
          <w:fldChar w:fldCharType="separate"/>
        </w:r>
        <w:r>
          <w:rPr>
            <w:rFonts w:ascii="楷体" w:eastAsia="楷体" w:hAnsi="楷体" w:cs="楷体" w:hint="eastAsia"/>
            <w:sz w:val="32"/>
            <w:szCs w:val="32"/>
          </w:rPr>
          <w:t>157</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2496" w:history="1">
        <w:r>
          <w:rPr>
            <w:rFonts w:ascii="楷体" w:eastAsia="楷体" w:hAnsi="楷体" w:cs="楷体" w:hint="eastAsia"/>
            <w:bCs/>
            <w:sz w:val="32"/>
            <w:szCs w:val="32"/>
          </w:rPr>
          <w:t>9</w:t>
        </w:r>
        <w:r>
          <w:rPr>
            <w:rFonts w:ascii="楷体" w:eastAsia="楷体" w:hAnsi="楷体" w:cs="楷体" w:hint="eastAsia"/>
            <w:bCs/>
            <w:sz w:val="32"/>
            <w:szCs w:val="32"/>
          </w:rPr>
          <w:t>.1.1</w:t>
        </w:r>
        <w:r>
          <w:rPr>
            <w:rFonts w:ascii="楷体" w:eastAsia="楷体" w:hAnsi="楷体" w:cs="楷体" w:hint="eastAsia"/>
            <w:bCs/>
            <w:sz w:val="32"/>
            <w:szCs w:val="32"/>
          </w:rPr>
          <w:t>电石装置</w:t>
        </w:r>
        <w:r>
          <w:rPr>
            <w:rFonts w:ascii="楷体" w:eastAsia="楷体" w:hAnsi="楷体" w:cs="楷体" w:hint="eastAsia"/>
            <w:bCs/>
            <w:sz w:val="32"/>
            <w:szCs w:val="32"/>
          </w:rPr>
          <w:t>生产工况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_Toc12496 </w:instrText>
        </w:r>
        <w:r>
          <w:rPr>
            <w:rFonts w:ascii="楷体" w:eastAsia="楷体" w:hAnsi="楷体" w:cs="楷体" w:hint="eastAsia"/>
            <w:sz w:val="32"/>
            <w:szCs w:val="32"/>
          </w:rPr>
          <w:fldChar w:fldCharType="separate"/>
        </w:r>
        <w:r>
          <w:rPr>
            <w:rFonts w:ascii="楷体" w:eastAsia="楷体" w:hAnsi="楷体" w:cs="楷体" w:hint="eastAsia"/>
            <w:sz w:val="32"/>
            <w:szCs w:val="32"/>
          </w:rPr>
          <w:t>157</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9642" w:history="1">
        <w:r>
          <w:rPr>
            <w:rFonts w:ascii="楷体" w:eastAsia="楷体" w:hAnsi="楷体" w:cs="楷体" w:hint="eastAsia"/>
            <w:bCs/>
            <w:sz w:val="32"/>
            <w:szCs w:val="32"/>
          </w:rPr>
          <w:t>9</w:t>
        </w:r>
        <w:r>
          <w:rPr>
            <w:rFonts w:ascii="楷体" w:eastAsia="楷体" w:hAnsi="楷体" w:cs="楷体" w:hint="eastAsia"/>
            <w:bCs/>
            <w:sz w:val="32"/>
            <w:szCs w:val="32"/>
          </w:rPr>
          <w:t>.1.2</w:t>
        </w:r>
        <w:r>
          <w:rPr>
            <w:rFonts w:ascii="楷体" w:eastAsia="楷体" w:hAnsi="楷体" w:cs="楷体" w:hint="eastAsia"/>
            <w:bCs/>
            <w:sz w:val="32"/>
            <w:szCs w:val="32"/>
          </w:rPr>
          <w:t>甲醇装置</w:t>
        </w:r>
        <w:r>
          <w:rPr>
            <w:rFonts w:ascii="楷体" w:eastAsia="楷体" w:hAnsi="楷体" w:cs="楷体" w:hint="eastAsia"/>
            <w:bCs/>
            <w:sz w:val="32"/>
            <w:szCs w:val="32"/>
          </w:rPr>
          <w:t>生产工况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_Toc19642 </w:instrText>
        </w:r>
        <w:r>
          <w:rPr>
            <w:rFonts w:ascii="楷体" w:eastAsia="楷体" w:hAnsi="楷体" w:cs="楷体" w:hint="eastAsia"/>
            <w:sz w:val="32"/>
            <w:szCs w:val="32"/>
          </w:rPr>
          <w:fldChar w:fldCharType="separate"/>
        </w:r>
        <w:r>
          <w:rPr>
            <w:rFonts w:ascii="楷体" w:eastAsia="楷体" w:hAnsi="楷体" w:cs="楷体" w:hint="eastAsia"/>
            <w:sz w:val="32"/>
            <w:szCs w:val="32"/>
          </w:rPr>
          <w:t>157</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415" w:history="1">
        <w:r>
          <w:rPr>
            <w:rFonts w:ascii="楷体" w:eastAsia="楷体" w:hAnsi="楷体" w:cs="楷体" w:hint="eastAsia"/>
            <w:bCs/>
            <w:sz w:val="32"/>
            <w:szCs w:val="32"/>
          </w:rPr>
          <w:t>9</w:t>
        </w:r>
        <w:r>
          <w:rPr>
            <w:rFonts w:ascii="楷体" w:eastAsia="楷体" w:hAnsi="楷体" w:cs="楷体" w:hint="eastAsia"/>
            <w:bCs/>
            <w:sz w:val="32"/>
            <w:szCs w:val="32"/>
          </w:rPr>
          <w:t>.1.</w:t>
        </w:r>
        <w:r>
          <w:rPr>
            <w:rFonts w:ascii="楷体" w:eastAsia="楷体" w:hAnsi="楷体" w:cs="楷体" w:hint="eastAsia"/>
            <w:bCs/>
            <w:sz w:val="32"/>
            <w:szCs w:val="32"/>
          </w:rPr>
          <w:t xml:space="preserve">3 </w:t>
        </w:r>
        <w:r>
          <w:rPr>
            <w:rFonts w:ascii="楷体" w:eastAsia="楷体" w:hAnsi="楷体" w:cs="楷体" w:hint="eastAsia"/>
            <w:bCs/>
            <w:sz w:val="32"/>
            <w:szCs w:val="32"/>
          </w:rPr>
          <w:t>乙炔</w:t>
        </w:r>
        <w:r>
          <w:rPr>
            <w:rFonts w:ascii="楷体" w:eastAsia="楷体" w:hAnsi="楷体" w:cs="楷体" w:hint="eastAsia"/>
            <w:bCs/>
            <w:sz w:val="32"/>
            <w:szCs w:val="32"/>
          </w:rPr>
          <w:t>装置</w:t>
        </w:r>
        <w:r>
          <w:rPr>
            <w:rFonts w:ascii="楷体" w:eastAsia="楷体" w:hAnsi="楷体" w:cs="楷体" w:hint="eastAsia"/>
            <w:bCs/>
            <w:sz w:val="32"/>
            <w:szCs w:val="32"/>
          </w:rPr>
          <w:t>生产工况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_Toc415 </w:instrText>
        </w:r>
        <w:r>
          <w:rPr>
            <w:rFonts w:ascii="楷体" w:eastAsia="楷体" w:hAnsi="楷体" w:cs="楷体" w:hint="eastAsia"/>
            <w:sz w:val="32"/>
            <w:szCs w:val="32"/>
          </w:rPr>
          <w:fldChar w:fldCharType="separate"/>
        </w:r>
        <w:r>
          <w:rPr>
            <w:rFonts w:ascii="楷体" w:eastAsia="楷体" w:hAnsi="楷体" w:cs="楷体" w:hint="eastAsia"/>
            <w:sz w:val="32"/>
            <w:szCs w:val="32"/>
          </w:rPr>
          <w:t>157</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6712" w:history="1">
        <w:r>
          <w:rPr>
            <w:rFonts w:ascii="楷体" w:eastAsia="楷体" w:hAnsi="楷体" w:cs="楷体" w:hint="eastAsia"/>
            <w:bCs/>
            <w:sz w:val="32"/>
            <w:szCs w:val="32"/>
          </w:rPr>
          <w:t>9</w:t>
        </w:r>
        <w:r>
          <w:rPr>
            <w:rFonts w:ascii="楷体" w:eastAsia="楷体" w:hAnsi="楷体" w:cs="楷体" w:hint="eastAsia"/>
            <w:bCs/>
            <w:sz w:val="32"/>
            <w:szCs w:val="32"/>
          </w:rPr>
          <w:t>.1.</w:t>
        </w:r>
        <w:r>
          <w:rPr>
            <w:rFonts w:ascii="楷体" w:eastAsia="楷体" w:hAnsi="楷体" w:cs="楷体" w:hint="eastAsia"/>
            <w:bCs/>
            <w:sz w:val="32"/>
            <w:szCs w:val="32"/>
          </w:rPr>
          <w:t>4</w:t>
        </w:r>
        <w:r>
          <w:rPr>
            <w:rFonts w:ascii="楷体" w:eastAsia="楷体" w:hAnsi="楷体" w:cs="楷体" w:hint="eastAsia"/>
            <w:bCs/>
            <w:sz w:val="32"/>
            <w:szCs w:val="32"/>
          </w:rPr>
          <w:t>甲醛</w:t>
        </w:r>
        <w:r>
          <w:rPr>
            <w:rFonts w:ascii="楷体" w:eastAsia="楷体" w:hAnsi="楷体" w:cs="楷体" w:hint="eastAsia"/>
            <w:bCs/>
            <w:sz w:val="32"/>
            <w:szCs w:val="32"/>
          </w:rPr>
          <w:t>装置</w:t>
        </w:r>
        <w:r>
          <w:rPr>
            <w:rFonts w:ascii="楷体" w:eastAsia="楷体" w:hAnsi="楷体" w:cs="楷体" w:hint="eastAsia"/>
            <w:bCs/>
            <w:sz w:val="32"/>
            <w:szCs w:val="32"/>
          </w:rPr>
          <w:t>生产工况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_Toc6712 </w:instrText>
        </w:r>
        <w:r>
          <w:rPr>
            <w:rFonts w:ascii="楷体" w:eastAsia="楷体" w:hAnsi="楷体" w:cs="楷体" w:hint="eastAsia"/>
            <w:sz w:val="32"/>
            <w:szCs w:val="32"/>
          </w:rPr>
          <w:fldChar w:fldCharType="separate"/>
        </w:r>
        <w:r>
          <w:rPr>
            <w:rFonts w:ascii="楷体" w:eastAsia="楷体" w:hAnsi="楷体" w:cs="楷体" w:hint="eastAsia"/>
            <w:sz w:val="32"/>
            <w:szCs w:val="32"/>
          </w:rPr>
          <w:t>157</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30468" w:history="1">
        <w:r>
          <w:rPr>
            <w:rFonts w:ascii="楷体" w:eastAsia="楷体" w:hAnsi="楷体" w:cs="楷体" w:hint="eastAsia"/>
            <w:bCs/>
            <w:sz w:val="32"/>
            <w:szCs w:val="32"/>
          </w:rPr>
          <w:t>9.1</w:t>
        </w:r>
        <w:r>
          <w:rPr>
            <w:rFonts w:ascii="楷体" w:eastAsia="楷体" w:hAnsi="楷体" w:cs="楷体" w:hint="eastAsia"/>
            <w:bCs/>
            <w:sz w:val="32"/>
            <w:szCs w:val="32"/>
          </w:rPr>
          <w:t>.</w:t>
        </w:r>
        <w:r>
          <w:rPr>
            <w:rFonts w:ascii="楷体" w:eastAsia="楷体" w:hAnsi="楷体" w:cs="楷体" w:hint="eastAsia"/>
            <w:bCs/>
            <w:sz w:val="32"/>
            <w:szCs w:val="32"/>
          </w:rPr>
          <w:t>5 BDO</w:t>
        </w:r>
        <w:r>
          <w:rPr>
            <w:rFonts w:ascii="楷体" w:eastAsia="楷体" w:hAnsi="楷体" w:cs="楷体" w:hint="eastAsia"/>
            <w:bCs/>
            <w:sz w:val="32"/>
            <w:szCs w:val="32"/>
          </w:rPr>
          <w:t>装置</w:t>
        </w:r>
        <w:r>
          <w:rPr>
            <w:rFonts w:ascii="楷体" w:eastAsia="楷体" w:hAnsi="楷体" w:cs="楷体" w:hint="eastAsia"/>
            <w:bCs/>
            <w:sz w:val="32"/>
            <w:szCs w:val="32"/>
          </w:rPr>
          <w:t>生产工况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_Toc30468 </w:instrText>
        </w:r>
        <w:r>
          <w:rPr>
            <w:rFonts w:ascii="楷体" w:eastAsia="楷体" w:hAnsi="楷体" w:cs="楷体" w:hint="eastAsia"/>
            <w:sz w:val="32"/>
            <w:szCs w:val="32"/>
          </w:rPr>
          <w:fldChar w:fldCharType="separate"/>
        </w:r>
        <w:r>
          <w:rPr>
            <w:rFonts w:ascii="楷体" w:eastAsia="楷体" w:hAnsi="楷体" w:cs="楷体" w:hint="eastAsia"/>
            <w:sz w:val="32"/>
            <w:szCs w:val="32"/>
          </w:rPr>
          <w:t>157</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8315" w:history="1">
        <w:r>
          <w:rPr>
            <w:rFonts w:ascii="楷体" w:eastAsia="楷体" w:hAnsi="楷体" w:cs="楷体" w:hint="eastAsia"/>
            <w:bCs/>
            <w:sz w:val="32"/>
            <w:szCs w:val="32"/>
          </w:rPr>
          <w:t>9.1</w:t>
        </w:r>
        <w:r>
          <w:rPr>
            <w:rFonts w:ascii="楷体" w:eastAsia="楷体" w:hAnsi="楷体" w:cs="楷体" w:hint="eastAsia"/>
            <w:bCs/>
            <w:sz w:val="32"/>
            <w:szCs w:val="32"/>
          </w:rPr>
          <w:t>.</w:t>
        </w:r>
        <w:r>
          <w:rPr>
            <w:rFonts w:ascii="楷体" w:eastAsia="楷体" w:hAnsi="楷体" w:cs="楷体" w:hint="eastAsia"/>
            <w:bCs/>
            <w:sz w:val="32"/>
            <w:szCs w:val="32"/>
          </w:rPr>
          <w:t>6 PTMEG</w:t>
        </w:r>
        <w:r>
          <w:rPr>
            <w:rFonts w:ascii="楷体" w:eastAsia="楷体" w:hAnsi="楷体" w:cs="楷体" w:hint="eastAsia"/>
            <w:bCs/>
            <w:sz w:val="32"/>
            <w:szCs w:val="32"/>
          </w:rPr>
          <w:t>装置</w:t>
        </w:r>
        <w:r>
          <w:rPr>
            <w:rFonts w:ascii="楷体" w:eastAsia="楷体" w:hAnsi="楷体" w:cs="楷体" w:hint="eastAsia"/>
            <w:bCs/>
            <w:sz w:val="32"/>
            <w:szCs w:val="32"/>
          </w:rPr>
          <w:t>生产工况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_Toc18315 </w:instrText>
        </w:r>
        <w:r>
          <w:rPr>
            <w:rFonts w:ascii="楷体" w:eastAsia="楷体" w:hAnsi="楷体" w:cs="楷体" w:hint="eastAsia"/>
            <w:sz w:val="32"/>
            <w:szCs w:val="32"/>
          </w:rPr>
          <w:fldChar w:fldCharType="separate"/>
        </w:r>
        <w:r>
          <w:rPr>
            <w:rFonts w:ascii="楷体" w:eastAsia="楷体" w:hAnsi="楷体" w:cs="楷体" w:hint="eastAsia"/>
            <w:sz w:val="32"/>
            <w:szCs w:val="32"/>
          </w:rPr>
          <w:t>158</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0771" w:history="1">
        <w:r>
          <w:rPr>
            <w:rFonts w:ascii="楷体" w:eastAsia="楷体" w:hAnsi="楷体" w:cs="楷体" w:hint="eastAsia"/>
            <w:bCs/>
            <w:sz w:val="32"/>
            <w:szCs w:val="32"/>
          </w:rPr>
          <w:t>9.1</w:t>
        </w:r>
        <w:r>
          <w:rPr>
            <w:rFonts w:ascii="楷体" w:eastAsia="楷体" w:hAnsi="楷体" w:cs="楷体" w:hint="eastAsia"/>
            <w:bCs/>
            <w:sz w:val="32"/>
            <w:szCs w:val="32"/>
          </w:rPr>
          <w:t>.</w:t>
        </w:r>
        <w:r>
          <w:rPr>
            <w:rFonts w:ascii="楷体" w:eastAsia="楷体" w:hAnsi="楷体" w:cs="楷体" w:hint="eastAsia"/>
            <w:bCs/>
            <w:sz w:val="32"/>
            <w:szCs w:val="32"/>
          </w:rPr>
          <w:t>7</w:t>
        </w:r>
        <w:r>
          <w:rPr>
            <w:rFonts w:ascii="楷体" w:eastAsia="楷体" w:hAnsi="楷体" w:cs="楷体" w:hint="eastAsia"/>
            <w:bCs/>
            <w:sz w:val="32"/>
            <w:szCs w:val="32"/>
          </w:rPr>
          <w:t>空分</w:t>
        </w:r>
        <w:r>
          <w:rPr>
            <w:rFonts w:ascii="楷体" w:eastAsia="楷体" w:hAnsi="楷体" w:cs="楷体" w:hint="eastAsia"/>
            <w:bCs/>
            <w:sz w:val="32"/>
            <w:szCs w:val="32"/>
          </w:rPr>
          <w:t>装置</w:t>
        </w:r>
        <w:r>
          <w:rPr>
            <w:rFonts w:ascii="楷体" w:eastAsia="楷体" w:hAnsi="楷体" w:cs="楷体" w:hint="eastAsia"/>
            <w:bCs/>
            <w:sz w:val="32"/>
            <w:szCs w:val="32"/>
          </w:rPr>
          <w:t>生产工况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_Toc20771 </w:instrText>
        </w:r>
        <w:r>
          <w:rPr>
            <w:rFonts w:ascii="楷体" w:eastAsia="楷体" w:hAnsi="楷体" w:cs="楷体" w:hint="eastAsia"/>
            <w:sz w:val="32"/>
            <w:szCs w:val="32"/>
          </w:rPr>
          <w:fldChar w:fldCharType="separate"/>
        </w:r>
        <w:r>
          <w:rPr>
            <w:rFonts w:ascii="楷体" w:eastAsia="楷体" w:hAnsi="楷体" w:cs="楷体" w:hint="eastAsia"/>
            <w:sz w:val="32"/>
            <w:szCs w:val="32"/>
          </w:rPr>
          <w:t>158</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9441" w:history="1">
        <w:r>
          <w:rPr>
            <w:rFonts w:ascii="楷体" w:eastAsia="楷体" w:hAnsi="楷体" w:cs="楷体" w:hint="eastAsia"/>
            <w:bCs/>
            <w:sz w:val="32"/>
            <w:szCs w:val="32"/>
          </w:rPr>
          <w:t>9.1</w:t>
        </w:r>
        <w:r>
          <w:rPr>
            <w:rFonts w:ascii="楷体" w:eastAsia="楷体" w:hAnsi="楷体" w:cs="楷体" w:hint="eastAsia"/>
            <w:bCs/>
            <w:sz w:val="32"/>
            <w:szCs w:val="32"/>
          </w:rPr>
          <w:t>.</w:t>
        </w:r>
        <w:r>
          <w:rPr>
            <w:rFonts w:ascii="楷体" w:eastAsia="楷体" w:hAnsi="楷体" w:cs="楷体" w:hint="eastAsia"/>
            <w:bCs/>
            <w:sz w:val="32"/>
            <w:szCs w:val="32"/>
          </w:rPr>
          <w:t xml:space="preserve">8 </w:t>
        </w:r>
        <w:r>
          <w:rPr>
            <w:rFonts w:ascii="楷体" w:eastAsia="楷体" w:hAnsi="楷体" w:cs="楷体" w:hint="eastAsia"/>
            <w:bCs/>
            <w:sz w:val="32"/>
            <w:szCs w:val="32"/>
          </w:rPr>
          <w:t>化工锅炉</w:t>
        </w:r>
        <w:r>
          <w:rPr>
            <w:rFonts w:ascii="楷体" w:eastAsia="楷体" w:hAnsi="楷体" w:cs="楷体" w:hint="eastAsia"/>
            <w:bCs/>
            <w:sz w:val="32"/>
            <w:szCs w:val="32"/>
          </w:rPr>
          <w:t>生产工况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_Toc29441 </w:instrText>
        </w:r>
        <w:r>
          <w:rPr>
            <w:rFonts w:ascii="楷体" w:eastAsia="楷体" w:hAnsi="楷体" w:cs="楷体" w:hint="eastAsia"/>
            <w:sz w:val="32"/>
            <w:szCs w:val="32"/>
          </w:rPr>
          <w:fldChar w:fldCharType="separate"/>
        </w:r>
        <w:r>
          <w:rPr>
            <w:rFonts w:ascii="楷体" w:eastAsia="楷体" w:hAnsi="楷体" w:cs="楷体" w:hint="eastAsia"/>
            <w:sz w:val="32"/>
            <w:szCs w:val="32"/>
          </w:rPr>
          <w:t>158</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32" w:history="1">
        <w:r>
          <w:rPr>
            <w:rFonts w:ascii="楷体" w:eastAsia="楷体" w:hAnsi="楷体" w:cs="楷体" w:hint="eastAsia"/>
            <w:bCs/>
            <w:sz w:val="32"/>
            <w:szCs w:val="32"/>
          </w:rPr>
          <w:t>9.1</w:t>
        </w:r>
        <w:r>
          <w:rPr>
            <w:rFonts w:ascii="楷体" w:eastAsia="楷体" w:hAnsi="楷体" w:cs="楷体" w:hint="eastAsia"/>
            <w:bCs/>
            <w:sz w:val="32"/>
            <w:szCs w:val="32"/>
          </w:rPr>
          <w:t>.</w:t>
        </w:r>
        <w:r>
          <w:rPr>
            <w:rFonts w:ascii="楷体" w:eastAsia="楷体" w:hAnsi="楷体" w:cs="楷体" w:hint="eastAsia"/>
            <w:bCs/>
            <w:sz w:val="32"/>
            <w:szCs w:val="32"/>
          </w:rPr>
          <w:t xml:space="preserve">9 </w:t>
        </w:r>
        <w:r>
          <w:rPr>
            <w:rFonts w:ascii="楷体" w:eastAsia="楷体" w:hAnsi="楷体" w:cs="楷体" w:hint="eastAsia"/>
            <w:bCs/>
            <w:sz w:val="32"/>
            <w:szCs w:val="32"/>
          </w:rPr>
          <w:t>污水处理</w:t>
        </w:r>
        <w:r>
          <w:rPr>
            <w:rFonts w:ascii="楷体" w:eastAsia="楷体" w:hAnsi="楷体" w:cs="楷体" w:hint="eastAsia"/>
            <w:bCs/>
            <w:sz w:val="32"/>
            <w:szCs w:val="32"/>
          </w:rPr>
          <w:t>工况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_Toc232 </w:instrText>
        </w:r>
        <w:r>
          <w:rPr>
            <w:rFonts w:ascii="楷体" w:eastAsia="楷体" w:hAnsi="楷体" w:cs="楷体" w:hint="eastAsia"/>
            <w:sz w:val="32"/>
            <w:szCs w:val="32"/>
          </w:rPr>
          <w:fldChar w:fldCharType="separate"/>
        </w:r>
        <w:r>
          <w:rPr>
            <w:rFonts w:ascii="楷体" w:eastAsia="楷体" w:hAnsi="楷体" w:cs="楷体" w:hint="eastAsia"/>
            <w:sz w:val="32"/>
            <w:szCs w:val="32"/>
          </w:rPr>
          <w:t>158</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11871" w:history="1">
        <w:r>
          <w:rPr>
            <w:rFonts w:ascii="楷体" w:eastAsia="楷体" w:hAnsi="楷体" w:cs="楷体" w:hint="eastAsia"/>
            <w:sz w:val="32"/>
            <w:szCs w:val="32"/>
          </w:rPr>
          <w:t xml:space="preserve">9.2 </w:t>
        </w:r>
        <w:r>
          <w:rPr>
            <w:rFonts w:ascii="楷体" w:eastAsia="楷体" w:hAnsi="楷体" w:cs="楷体" w:hint="eastAsia"/>
            <w:sz w:val="32"/>
            <w:szCs w:val="32"/>
          </w:rPr>
          <w:t>环保设施调试运行效果</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_Toc11871 </w:instrText>
        </w:r>
        <w:r>
          <w:rPr>
            <w:rFonts w:ascii="楷体" w:eastAsia="楷体" w:hAnsi="楷体" w:cs="楷体" w:hint="eastAsia"/>
            <w:sz w:val="32"/>
            <w:szCs w:val="32"/>
          </w:rPr>
          <w:fldChar w:fldCharType="separate"/>
        </w:r>
        <w:r>
          <w:rPr>
            <w:rFonts w:ascii="楷体" w:eastAsia="楷体" w:hAnsi="楷体" w:cs="楷体" w:hint="eastAsia"/>
            <w:sz w:val="32"/>
            <w:szCs w:val="32"/>
          </w:rPr>
          <w:t>159</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9296" w:history="1">
        <w:r>
          <w:rPr>
            <w:rFonts w:ascii="楷体" w:eastAsia="楷体" w:hAnsi="楷体" w:cs="楷体" w:hint="eastAsia"/>
            <w:sz w:val="32"/>
            <w:szCs w:val="32"/>
          </w:rPr>
          <w:t xml:space="preserve">9.2.1 </w:t>
        </w:r>
        <w:r>
          <w:rPr>
            <w:rFonts w:ascii="楷体" w:eastAsia="楷体" w:hAnsi="楷体" w:cs="楷体" w:hint="eastAsia"/>
            <w:sz w:val="32"/>
            <w:szCs w:val="32"/>
          </w:rPr>
          <w:t>环保设施处理效率监测结果</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_Toc19296 </w:instrText>
        </w:r>
        <w:r>
          <w:rPr>
            <w:rFonts w:ascii="楷体" w:eastAsia="楷体" w:hAnsi="楷体" w:cs="楷体" w:hint="eastAsia"/>
            <w:sz w:val="32"/>
            <w:szCs w:val="32"/>
          </w:rPr>
          <w:fldChar w:fldCharType="separate"/>
        </w:r>
        <w:r>
          <w:rPr>
            <w:rFonts w:ascii="楷体" w:eastAsia="楷体" w:hAnsi="楷体" w:cs="楷体" w:hint="eastAsia"/>
            <w:sz w:val="32"/>
            <w:szCs w:val="32"/>
          </w:rPr>
          <w:t>159</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7244" w:history="1">
        <w:r>
          <w:rPr>
            <w:rFonts w:ascii="楷体" w:eastAsia="楷体" w:hAnsi="楷体" w:cs="楷体" w:hint="eastAsia"/>
            <w:sz w:val="32"/>
            <w:szCs w:val="32"/>
          </w:rPr>
          <w:t xml:space="preserve">9.2.2 </w:t>
        </w:r>
        <w:r>
          <w:rPr>
            <w:rFonts w:ascii="楷体" w:eastAsia="楷体" w:hAnsi="楷体" w:cs="楷体" w:hint="eastAsia"/>
            <w:sz w:val="32"/>
            <w:szCs w:val="32"/>
          </w:rPr>
          <w:t>污染物排放监测结果</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_Toc17244 </w:instrText>
        </w:r>
        <w:r>
          <w:rPr>
            <w:rFonts w:ascii="楷体" w:eastAsia="楷体" w:hAnsi="楷体" w:cs="楷体" w:hint="eastAsia"/>
            <w:sz w:val="32"/>
            <w:szCs w:val="32"/>
          </w:rPr>
          <w:fldChar w:fldCharType="separate"/>
        </w:r>
        <w:r>
          <w:rPr>
            <w:rFonts w:ascii="楷体" w:eastAsia="楷体" w:hAnsi="楷体" w:cs="楷体" w:hint="eastAsia"/>
            <w:sz w:val="32"/>
            <w:szCs w:val="32"/>
          </w:rPr>
          <w:t>163</w:t>
        </w:r>
        <w:r>
          <w:rPr>
            <w:rFonts w:ascii="楷体" w:eastAsia="楷体" w:hAnsi="楷体" w:cs="楷体" w:hint="eastAsia"/>
            <w:sz w:val="32"/>
            <w:szCs w:val="32"/>
          </w:rPr>
          <w:fldChar w:fldCharType="end"/>
        </w:r>
      </w:hyperlink>
    </w:p>
    <w:p w:rsidR="005245AD" w:rsidRDefault="00131C55">
      <w:pPr>
        <w:pStyle w:val="10"/>
        <w:tabs>
          <w:tab w:val="right" w:leader="dot" w:pos="8306"/>
        </w:tabs>
        <w:rPr>
          <w:rFonts w:ascii="楷体" w:eastAsia="楷体" w:hAnsi="楷体" w:cs="楷体"/>
          <w:sz w:val="32"/>
          <w:szCs w:val="32"/>
        </w:rPr>
      </w:pPr>
      <w:hyperlink w:anchor="_Toc28894" w:history="1">
        <w:r>
          <w:rPr>
            <w:rFonts w:ascii="楷体" w:eastAsia="楷体" w:hAnsi="楷体" w:cs="楷体" w:hint="eastAsia"/>
            <w:sz w:val="32"/>
            <w:szCs w:val="32"/>
          </w:rPr>
          <w:t xml:space="preserve">10 </w:t>
        </w:r>
        <w:r>
          <w:rPr>
            <w:rFonts w:ascii="楷体" w:eastAsia="楷体" w:hAnsi="楷体" w:cs="楷体" w:hint="eastAsia"/>
            <w:sz w:val="32"/>
            <w:szCs w:val="32"/>
          </w:rPr>
          <w:t>环境管理检查</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_Toc28894 </w:instrText>
        </w:r>
        <w:r>
          <w:rPr>
            <w:rFonts w:ascii="楷体" w:eastAsia="楷体" w:hAnsi="楷体" w:cs="楷体" w:hint="eastAsia"/>
            <w:sz w:val="32"/>
            <w:szCs w:val="32"/>
          </w:rPr>
          <w:fldChar w:fldCharType="separate"/>
        </w:r>
        <w:r>
          <w:rPr>
            <w:rFonts w:ascii="楷体" w:eastAsia="楷体" w:hAnsi="楷体" w:cs="楷体" w:hint="eastAsia"/>
            <w:sz w:val="32"/>
            <w:szCs w:val="32"/>
          </w:rPr>
          <w:t>238</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4741" w:history="1">
        <w:r>
          <w:rPr>
            <w:rFonts w:ascii="楷体" w:eastAsia="楷体" w:hAnsi="楷体" w:cs="楷体" w:hint="eastAsia"/>
            <w:bCs/>
            <w:sz w:val="32"/>
            <w:szCs w:val="32"/>
          </w:rPr>
          <w:t>10</w:t>
        </w:r>
        <w:r>
          <w:rPr>
            <w:rFonts w:ascii="楷体" w:eastAsia="楷体" w:hAnsi="楷体" w:cs="楷体" w:hint="eastAsia"/>
            <w:bCs/>
            <w:sz w:val="32"/>
            <w:szCs w:val="32"/>
          </w:rPr>
          <w:t xml:space="preserve">.1 </w:t>
        </w:r>
        <w:r>
          <w:rPr>
            <w:rFonts w:ascii="楷体" w:eastAsia="楷体" w:hAnsi="楷体" w:cs="楷体" w:hint="eastAsia"/>
            <w:bCs/>
            <w:sz w:val="32"/>
            <w:szCs w:val="32"/>
          </w:rPr>
          <w:t>风险防范措施检查</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_Toc24741 </w:instrText>
        </w:r>
        <w:r>
          <w:rPr>
            <w:rFonts w:ascii="楷体" w:eastAsia="楷体" w:hAnsi="楷体" w:cs="楷体" w:hint="eastAsia"/>
            <w:sz w:val="32"/>
            <w:szCs w:val="32"/>
          </w:rPr>
          <w:fldChar w:fldCharType="separate"/>
        </w:r>
        <w:r>
          <w:rPr>
            <w:rFonts w:ascii="楷体" w:eastAsia="楷体" w:hAnsi="楷体" w:cs="楷体" w:hint="eastAsia"/>
            <w:sz w:val="32"/>
            <w:szCs w:val="32"/>
          </w:rPr>
          <w:t>238</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15961" w:history="1">
        <w:r>
          <w:rPr>
            <w:rFonts w:ascii="楷体" w:eastAsia="楷体" w:hAnsi="楷体" w:cs="楷体" w:hint="eastAsia"/>
            <w:bCs/>
            <w:sz w:val="32"/>
            <w:szCs w:val="32"/>
          </w:rPr>
          <w:t>10</w:t>
        </w:r>
        <w:r>
          <w:rPr>
            <w:rFonts w:ascii="楷体" w:eastAsia="楷体" w:hAnsi="楷体" w:cs="楷体" w:hint="eastAsia"/>
            <w:bCs/>
            <w:sz w:val="32"/>
            <w:szCs w:val="32"/>
          </w:rPr>
          <w:t xml:space="preserve">.2 </w:t>
        </w:r>
        <w:r>
          <w:rPr>
            <w:rFonts w:ascii="楷体" w:eastAsia="楷体" w:hAnsi="楷体" w:cs="楷体" w:hint="eastAsia"/>
            <w:bCs/>
            <w:sz w:val="32"/>
            <w:szCs w:val="32"/>
          </w:rPr>
          <w:t>环境安全防范措施检查</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_Toc15961 </w:instrText>
        </w:r>
        <w:r>
          <w:rPr>
            <w:rFonts w:ascii="楷体" w:eastAsia="楷体" w:hAnsi="楷体" w:cs="楷体" w:hint="eastAsia"/>
            <w:sz w:val="32"/>
            <w:szCs w:val="32"/>
          </w:rPr>
          <w:fldChar w:fldCharType="separate"/>
        </w:r>
        <w:r>
          <w:rPr>
            <w:rFonts w:ascii="楷体" w:eastAsia="楷体" w:hAnsi="楷体" w:cs="楷体" w:hint="eastAsia"/>
            <w:sz w:val="32"/>
            <w:szCs w:val="32"/>
          </w:rPr>
          <w:t>238</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7248" w:history="1">
        <w:r>
          <w:rPr>
            <w:rFonts w:ascii="楷体" w:eastAsia="楷体" w:hAnsi="楷体" w:cs="楷体" w:hint="eastAsia"/>
            <w:bCs/>
            <w:sz w:val="32"/>
            <w:szCs w:val="32"/>
          </w:rPr>
          <w:t>10</w:t>
        </w:r>
        <w:r>
          <w:rPr>
            <w:rFonts w:ascii="楷体" w:eastAsia="楷体" w:hAnsi="楷体" w:cs="楷体" w:hint="eastAsia"/>
            <w:bCs/>
            <w:sz w:val="32"/>
            <w:szCs w:val="32"/>
          </w:rPr>
          <w:t xml:space="preserve">.3 </w:t>
        </w:r>
        <w:r>
          <w:rPr>
            <w:rFonts w:ascii="楷体" w:eastAsia="楷体" w:hAnsi="楷体" w:cs="楷体" w:hint="eastAsia"/>
            <w:bCs/>
            <w:sz w:val="32"/>
            <w:szCs w:val="32"/>
          </w:rPr>
          <w:t>初期雨水、事故废水收集及导排系统检查</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_Toc7248 </w:instrText>
        </w:r>
        <w:r>
          <w:rPr>
            <w:rFonts w:ascii="楷体" w:eastAsia="楷体" w:hAnsi="楷体" w:cs="楷体" w:hint="eastAsia"/>
            <w:sz w:val="32"/>
            <w:szCs w:val="32"/>
          </w:rPr>
          <w:fldChar w:fldCharType="separate"/>
        </w:r>
        <w:r>
          <w:rPr>
            <w:rFonts w:ascii="楷体" w:eastAsia="楷体" w:hAnsi="楷体" w:cs="楷体" w:hint="eastAsia"/>
            <w:sz w:val="32"/>
            <w:szCs w:val="32"/>
          </w:rPr>
          <w:t>238</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5253" w:history="1">
        <w:r>
          <w:rPr>
            <w:rFonts w:ascii="楷体" w:eastAsia="楷体" w:hAnsi="楷体" w:cs="楷体" w:hint="eastAsia"/>
            <w:bCs/>
            <w:sz w:val="32"/>
            <w:szCs w:val="32"/>
          </w:rPr>
          <w:t>10</w:t>
        </w:r>
        <w:r>
          <w:rPr>
            <w:rFonts w:ascii="楷体" w:eastAsia="楷体" w:hAnsi="楷体" w:cs="楷体" w:hint="eastAsia"/>
            <w:bCs/>
            <w:sz w:val="32"/>
            <w:szCs w:val="32"/>
          </w:rPr>
          <w:t xml:space="preserve">.4 </w:t>
        </w:r>
        <w:r>
          <w:rPr>
            <w:rFonts w:ascii="楷体" w:eastAsia="楷体" w:hAnsi="楷体" w:cs="楷体" w:hint="eastAsia"/>
            <w:bCs/>
            <w:sz w:val="32"/>
            <w:szCs w:val="32"/>
          </w:rPr>
          <w:t>防渗、防腐核查</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_Toc25253 </w:instrText>
        </w:r>
        <w:r>
          <w:rPr>
            <w:rFonts w:ascii="楷体" w:eastAsia="楷体" w:hAnsi="楷体" w:cs="楷体" w:hint="eastAsia"/>
            <w:sz w:val="32"/>
            <w:szCs w:val="32"/>
          </w:rPr>
          <w:fldChar w:fldCharType="separate"/>
        </w:r>
        <w:r>
          <w:rPr>
            <w:rFonts w:ascii="楷体" w:eastAsia="楷体" w:hAnsi="楷体" w:cs="楷体" w:hint="eastAsia"/>
            <w:sz w:val="32"/>
            <w:szCs w:val="32"/>
          </w:rPr>
          <w:t>239</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4238" w:history="1">
        <w:r>
          <w:rPr>
            <w:rFonts w:ascii="楷体" w:eastAsia="楷体" w:hAnsi="楷体" w:cs="楷体" w:hint="eastAsia"/>
            <w:bCs/>
            <w:sz w:val="32"/>
            <w:szCs w:val="32"/>
          </w:rPr>
          <w:t>10</w:t>
        </w:r>
        <w:r>
          <w:rPr>
            <w:rFonts w:ascii="楷体" w:eastAsia="楷体" w:hAnsi="楷体" w:cs="楷体" w:hint="eastAsia"/>
            <w:bCs/>
            <w:sz w:val="32"/>
            <w:szCs w:val="32"/>
          </w:rPr>
          <w:t>.5</w:t>
        </w:r>
        <w:r>
          <w:rPr>
            <w:rFonts w:ascii="楷体" w:eastAsia="楷体" w:hAnsi="楷体" w:cs="楷体" w:hint="eastAsia"/>
            <w:bCs/>
            <w:sz w:val="32"/>
            <w:szCs w:val="32"/>
          </w:rPr>
          <w:t>事故应急措施及环境风险应急预案</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_Toc24238 </w:instrText>
        </w:r>
        <w:r>
          <w:rPr>
            <w:rFonts w:ascii="楷体" w:eastAsia="楷体" w:hAnsi="楷体" w:cs="楷体" w:hint="eastAsia"/>
            <w:sz w:val="32"/>
            <w:szCs w:val="32"/>
          </w:rPr>
          <w:fldChar w:fldCharType="separate"/>
        </w:r>
        <w:r>
          <w:rPr>
            <w:rFonts w:ascii="楷体" w:eastAsia="楷体" w:hAnsi="楷体" w:cs="楷体" w:hint="eastAsia"/>
            <w:sz w:val="32"/>
            <w:szCs w:val="32"/>
          </w:rPr>
          <w:t>240</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8268" w:history="1">
        <w:r>
          <w:rPr>
            <w:rFonts w:ascii="楷体" w:eastAsia="楷体" w:hAnsi="楷体" w:cs="楷体" w:hint="eastAsia"/>
            <w:bCs/>
            <w:sz w:val="32"/>
            <w:szCs w:val="32"/>
          </w:rPr>
          <w:t>10</w:t>
        </w:r>
        <w:r>
          <w:rPr>
            <w:rFonts w:ascii="楷体" w:eastAsia="楷体" w:hAnsi="楷体" w:cs="楷体" w:hint="eastAsia"/>
            <w:bCs/>
            <w:sz w:val="32"/>
            <w:szCs w:val="32"/>
          </w:rPr>
          <w:t xml:space="preserve">.6 </w:t>
        </w:r>
        <w:r>
          <w:rPr>
            <w:rFonts w:ascii="楷体" w:eastAsia="楷体" w:hAnsi="楷体" w:cs="楷体" w:hint="eastAsia"/>
            <w:bCs/>
            <w:sz w:val="32"/>
            <w:szCs w:val="32"/>
          </w:rPr>
          <w:t>环保管理制度、体系、机构建设情况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_Toc28268 </w:instrText>
        </w:r>
        <w:r>
          <w:rPr>
            <w:rFonts w:ascii="楷体" w:eastAsia="楷体" w:hAnsi="楷体" w:cs="楷体" w:hint="eastAsia"/>
            <w:sz w:val="32"/>
            <w:szCs w:val="32"/>
          </w:rPr>
          <w:fldChar w:fldCharType="separate"/>
        </w:r>
        <w:r>
          <w:rPr>
            <w:rFonts w:ascii="楷体" w:eastAsia="楷体" w:hAnsi="楷体" w:cs="楷体" w:hint="eastAsia"/>
            <w:sz w:val="32"/>
            <w:szCs w:val="32"/>
          </w:rPr>
          <w:t>240</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8405" w:history="1">
        <w:r>
          <w:rPr>
            <w:rFonts w:ascii="楷体" w:eastAsia="楷体" w:hAnsi="楷体" w:cs="楷体" w:hint="eastAsia"/>
            <w:bCs/>
            <w:sz w:val="32"/>
            <w:szCs w:val="32"/>
          </w:rPr>
          <w:t>10</w:t>
        </w:r>
        <w:r>
          <w:rPr>
            <w:rFonts w:ascii="楷体" w:eastAsia="楷体" w:hAnsi="楷体" w:cs="楷体" w:hint="eastAsia"/>
            <w:bCs/>
            <w:sz w:val="32"/>
            <w:szCs w:val="32"/>
          </w:rPr>
          <w:t>.</w:t>
        </w:r>
        <w:r>
          <w:rPr>
            <w:rFonts w:ascii="楷体" w:eastAsia="楷体" w:hAnsi="楷体" w:cs="楷体" w:hint="eastAsia"/>
            <w:bCs/>
            <w:sz w:val="32"/>
            <w:szCs w:val="32"/>
          </w:rPr>
          <w:t>7</w:t>
        </w:r>
        <w:r>
          <w:rPr>
            <w:rFonts w:ascii="楷体" w:eastAsia="楷体" w:hAnsi="楷体" w:cs="楷体" w:hint="eastAsia"/>
            <w:bCs/>
            <w:sz w:val="32"/>
            <w:szCs w:val="32"/>
          </w:rPr>
          <w:t xml:space="preserve"> </w:t>
        </w:r>
        <w:r>
          <w:rPr>
            <w:rFonts w:ascii="楷体" w:eastAsia="楷体" w:hAnsi="楷体" w:cs="楷体" w:hint="eastAsia"/>
            <w:bCs/>
            <w:sz w:val="32"/>
            <w:szCs w:val="32"/>
          </w:rPr>
          <w:t>环境监测计划落实情况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_Toc8405 </w:instrText>
        </w:r>
        <w:r>
          <w:rPr>
            <w:rFonts w:ascii="楷体" w:eastAsia="楷体" w:hAnsi="楷体" w:cs="楷体" w:hint="eastAsia"/>
            <w:sz w:val="32"/>
            <w:szCs w:val="32"/>
          </w:rPr>
          <w:fldChar w:fldCharType="separate"/>
        </w:r>
        <w:r>
          <w:rPr>
            <w:rFonts w:ascii="楷体" w:eastAsia="楷体" w:hAnsi="楷体" w:cs="楷体" w:hint="eastAsia"/>
            <w:sz w:val="32"/>
            <w:szCs w:val="32"/>
          </w:rPr>
          <w:t>243</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3839" w:history="1">
        <w:r>
          <w:rPr>
            <w:rFonts w:ascii="楷体" w:eastAsia="楷体" w:hAnsi="楷体" w:cs="楷体" w:hint="eastAsia"/>
            <w:sz w:val="32"/>
            <w:szCs w:val="32"/>
          </w:rPr>
          <w:t>10</w:t>
        </w:r>
        <w:r>
          <w:rPr>
            <w:rFonts w:ascii="楷体" w:eastAsia="楷体" w:hAnsi="楷体" w:cs="楷体" w:hint="eastAsia"/>
            <w:sz w:val="32"/>
            <w:szCs w:val="32"/>
          </w:rPr>
          <w:t>.</w:t>
        </w:r>
        <w:r>
          <w:rPr>
            <w:rFonts w:ascii="楷体" w:eastAsia="楷体" w:hAnsi="楷体" w:cs="楷体" w:hint="eastAsia"/>
            <w:sz w:val="32"/>
            <w:szCs w:val="32"/>
          </w:rPr>
          <w:t>8</w:t>
        </w:r>
        <w:r>
          <w:rPr>
            <w:rFonts w:ascii="楷体" w:eastAsia="楷体" w:hAnsi="楷体" w:cs="楷体" w:hint="eastAsia"/>
            <w:sz w:val="32"/>
            <w:szCs w:val="32"/>
          </w:rPr>
          <w:t xml:space="preserve"> </w:t>
        </w:r>
        <w:r>
          <w:rPr>
            <w:rFonts w:ascii="楷体" w:eastAsia="楷体" w:hAnsi="楷体" w:cs="楷体" w:hint="eastAsia"/>
            <w:sz w:val="32"/>
            <w:szCs w:val="32"/>
          </w:rPr>
          <w:t>环保设施运行及维护检查情况</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_Toc23839 </w:instrText>
        </w:r>
        <w:r>
          <w:rPr>
            <w:rFonts w:ascii="楷体" w:eastAsia="楷体" w:hAnsi="楷体" w:cs="楷体" w:hint="eastAsia"/>
            <w:sz w:val="32"/>
            <w:szCs w:val="32"/>
          </w:rPr>
          <w:fldChar w:fldCharType="separate"/>
        </w:r>
        <w:r>
          <w:rPr>
            <w:rFonts w:ascii="楷体" w:eastAsia="楷体" w:hAnsi="楷体" w:cs="楷体" w:hint="eastAsia"/>
            <w:sz w:val="32"/>
            <w:szCs w:val="32"/>
          </w:rPr>
          <w:t>245</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1120" w:history="1">
        <w:r>
          <w:rPr>
            <w:rFonts w:ascii="楷体" w:eastAsia="楷体" w:hAnsi="楷体" w:cs="楷体" w:hint="eastAsia"/>
            <w:sz w:val="32"/>
            <w:szCs w:val="32"/>
          </w:rPr>
          <w:t>10</w:t>
        </w:r>
        <w:r>
          <w:rPr>
            <w:rFonts w:ascii="楷体" w:eastAsia="楷体" w:hAnsi="楷体" w:cs="楷体" w:hint="eastAsia"/>
            <w:sz w:val="32"/>
            <w:szCs w:val="32"/>
          </w:rPr>
          <w:t>.</w:t>
        </w:r>
        <w:r>
          <w:rPr>
            <w:rFonts w:ascii="楷体" w:eastAsia="楷体" w:hAnsi="楷体" w:cs="楷体" w:hint="eastAsia"/>
            <w:sz w:val="32"/>
            <w:szCs w:val="32"/>
          </w:rPr>
          <w:t>9</w:t>
        </w:r>
        <w:r>
          <w:rPr>
            <w:rFonts w:ascii="楷体" w:eastAsia="楷体" w:hAnsi="楷体" w:cs="楷体" w:hint="eastAsia"/>
            <w:sz w:val="32"/>
            <w:szCs w:val="32"/>
          </w:rPr>
          <w:t xml:space="preserve"> </w:t>
        </w:r>
        <w:r>
          <w:rPr>
            <w:rFonts w:ascii="楷体" w:eastAsia="楷体" w:hAnsi="楷体" w:cs="楷体" w:hint="eastAsia"/>
            <w:bCs/>
            <w:sz w:val="32"/>
            <w:szCs w:val="32"/>
          </w:rPr>
          <w:t xml:space="preserve"> </w:t>
        </w:r>
        <w:r>
          <w:rPr>
            <w:rFonts w:ascii="楷体" w:eastAsia="楷体" w:hAnsi="楷体" w:cs="楷体" w:hint="eastAsia"/>
            <w:bCs/>
            <w:sz w:val="32"/>
            <w:szCs w:val="32"/>
          </w:rPr>
          <w:t>固体废物</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_Toc1120 </w:instrText>
        </w:r>
        <w:r>
          <w:rPr>
            <w:rFonts w:ascii="楷体" w:eastAsia="楷体" w:hAnsi="楷体" w:cs="楷体" w:hint="eastAsia"/>
            <w:sz w:val="32"/>
            <w:szCs w:val="32"/>
          </w:rPr>
          <w:fldChar w:fldCharType="separate"/>
        </w:r>
        <w:r>
          <w:rPr>
            <w:rFonts w:ascii="楷体" w:eastAsia="楷体" w:hAnsi="楷体" w:cs="楷体" w:hint="eastAsia"/>
            <w:sz w:val="32"/>
            <w:szCs w:val="32"/>
          </w:rPr>
          <w:t>245</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3873" w:history="1">
        <w:r>
          <w:rPr>
            <w:rFonts w:ascii="楷体" w:eastAsia="楷体" w:hAnsi="楷体" w:cs="楷体" w:hint="eastAsia"/>
            <w:bCs/>
            <w:sz w:val="32"/>
            <w:szCs w:val="32"/>
          </w:rPr>
          <w:t xml:space="preserve">10.9.1 </w:t>
        </w:r>
        <w:r>
          <w:rPr>
            <w:rFonts w:ascii="楷体" w:eastAsia="楷体" w:hAnsi="楷体" w:cs="楷体" w:hint="eastAsia"/>
            <w:bCs/>
            <w:sz w:val="32"/>
            <w:szCs w:val="32"/>
          </w:rPr>
          <w:t>一般固体废物</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_Toc13873 </w:instrText>
        </w:r>
        <w:r>
          <w:rPr>
            <w:rFonts w:ascii="楷体" w:eastAsia="楷体" w:hAnsi="楷体" w:cs="楷体" w:hint="eastAsia"/>
            <w:sz w:val="32"/>
            <w:szCs w:val="32"/>
          </w:rPr>
          <w:fldChar w:fldCharType="separate"/>
        </w:r>
        <w:r>
          <w:rPr>
            <w:rFonts w:ascii="楷体" w:eastAsia="楷体" w:hAnsi="楷体" w:cs="楷体" w:hint="eastAsia"/>
            <w:sz w:val="32"/>
            <w:szCs w:val="32"/>
          </w:rPr>
          <w:t>245</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3870" w:history="1">
        <w:r>
          <w:rPr>
            <w:rFonts w:ascii="楷体" w:eastAsia="楷体" w:hAnsi="楷体" w:cs="楷体" w:hint="eastAsia"/>
            <w:bCs/>
            <w:sz w:val="32"/>
            <w:szCs w:val="32"/>
          </w:rPr>
          <w:t xml:space="preserve">10.9.2 </w:t>
        </w:r>
        <w:r>
          <w:rPr>
            <w:rFonts w:ascii="楷体" w:eastAsia="楷体" w:hAnsi="楷体" w:cs="楷体" w:hint="eastAsia"/>
            <w:bCs/>
            <w:sz w:val="32"/>
            <w:szCs w:val="32"/>
          </w:rPr>
          <w:t>危险废物</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_Toc13870 </w:instrText>
        </w:r>
        <w:r>
          <w:rPr>
            <w:rFonts w:ascii="楷体" w:eastAsia="楷体" w:hAnsi="楷体" w:cs="楷体" w:hint="eastAsia"/>
            <w:sz w:val="32"/>
            <w:szCs w:val="32"/>
          </w:rPr>
          <w:fldChar w:fldCharType="separate"/>
        </w:r>
        <w:r>
          <w:rPr>
            <w:rFonts w:ascii="楷体" w:eastAsia="楷体" w:hAnsi="楷体" w:cs="楷体" w:hint="eastAsia"/>
            <w:sz w:val="32"/>
            <w:szCs w:val="32"/>
          </w:rPr>
          <w:t>245</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4439" w:history="1">
        <w:r>
          <w:rPr>
            <w:rFonts w:ascii="楷体" w:eastAsia="楷体" w:hAnsi="楷体" w:cs="楷体" w:hint="eastAsia"/>
            <w:bCs/>
            <w:sz w:val="32"/>
            <w:szCs w:val="32"/>
          </w:rPr>
          <w:t>10</w:t>
        </w:r>
        <w:r>
          <w:rPr>
            <w:rFonts w:ascii="楷体" w:eastAsia="楷体" w:hAnsi="楷体" w:cs="楷体" w:hint="eastAsia"/>
            <w:bCs/>
            <w:sz w:val="32"/>
            <w:szCs w:val="32"/>
          </w:rPr>
          <w:t>.</w:t>
        </w:r>
        <w:r>
          <w:rPr>
            <w:rFonts w:ascii="楷体" w:eastAsia="楷体" w:hAnsi="楷体" w:cs="楷体" w:hint="eastAsia"/>
            <w:bCs/>
            <w:sz w:val="32"/>
            <w:szCs w:val="32"/>
          </w:rPr>
          <w:t>10</w:t>
        </w:r>
        <w:r>
          <w:rPr>
            <w:rFonts w:ascii="楷体" w:eastAsia="楷体" w:hAnsi="楷体" w:cs="楷体" w:hint="eastAsia"/>
            <w:bCs/>
            <w:sz w:val="32"/>
            <w:szCs w:val="32"/>
          </w:rPr>
          <w:t xml:space="preserve"> </w:t>
        </w:r>
        <w:r>
          <w:rPr>
            <w:rFonts w:ascii="楷体" w:eastAsia="楷体" w:hAnsi="楷体" w:cs="楷体" w:hint="eastAsia"/>
            <w:bCs/>
            <w:sz w:val="32"/>
            <w:szCs w:val="32"/>
          </w:rPr>
          <w:t>绿化</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_Toc4439 </w:instrText>
        </w:r>
        <w:r>
          <w:rPr>
            <w:rFonts w:ascii="楷体" w:eastAsia="楷体" w:hAnsi="楷体" w:cs="楷体" w:hint="eastAsia"/>
            <w:sz w:val="32"/>
            <w:szCs w:val="32"/>
          </w:rPr>
          <w:fldChar w:fldCharType="separate"/>
        </w:r>
        <w:r>
          <w:rPr>
            <w:rFonts w:ascii="楷体" w:eastAsia="楷体" w:hAnsi="楷体" w:cs="楷体" w:hint="eastAsia"/>
            <w:sz w:val="32"/>
            <w:szCs w:val="32"/>
          </w:rPr>
          <w:t>246</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3598" w:history="1">
        <w:r>
          <w:rPr>
            <w:rFonts w:ascii="楷体" w:eastAsia="楷体" w:hAnsi="楷体" w:cs="楷体" w:hint="eastAsia"/>
            <w:bCs/>
            <w:sz w:val="32"/>
            <w:szCs w:val="32"/>
          </w:rPr>
          <w:t>10</w:t>
        </w:r>
        <w:r>
          <w:rPr>
            <w:rFonts w:ascii="楷体" w:eastAsia="楷体" w:hAnsi="楷体" w:cs="楷体" w:hint="eastAsia"/>
            <w:bCs/>
            <w:sz w:val="32"/>
            <w:szCs w:val="32"/>
          </w:rPr>
          <w:t>.</w:t>
        </w:r>
        <w:r>
          <w:rPr>
            <w:rFonts w:ascii="楷体" w:eastAsia="楷体" w:hAnsi="楷体" w:cs="楷体" w:hint="eastAsia"/>
            <w:bCs/>
            <w:sz w:val="32"/>
            <w:szCs w:val="32"/>
          </w:rPr>
          <w:t>11</w:t>
        </w:r>
        <w:r>
          <w:rPr>
            <w:rFonts w:ascii="楷体" w:eastAsia="楷体" w:hAnsi="楷体" w:cs="楷体" w:hint="eastAsia"/>
            <w:bCs/>
            <w:sz w:val="32"/>
            <w:szCs w:val="32"/>
          </w:rPr>
          <w:t xml:space="preserve"> </w:t>
        </w:r>
        <w:r>
          <w:rPr>
            <w:rFonts w:ascii="楷体" w:eastAsia="楷体" w:hAnsi="楷体" w:cs="楷体" w:hint="eastAsia"/>
            <w:bCs/>
            <w:sz w:val="32"/>
            <w:szCs w:val="32"/>
          </w:rPr>
          <w:t>其他环保措施</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_Toc23598 </w:instrText>
        </w:r>
        <w:r>
          <w:rPr>
            <w:rFonts w:ascii="楷体" w:eastAsia="楷体" w:hAnsi="楷体" w:cs="楷体" w:hint="eastAsia"/>
            <w:sz w:val="32"/>
            <w:szCs w:val="32"/>
          </w:rPr>
          <w:fldChar w:fldCharType="separate"/>
        </w:r>
        <w:r>
          <w:rPr>
            <w:rFonts w:ascii="楷体" w:eastAsia="楷体" w:hAnsi="楷体" w:cs="楷体" w:hint="eastAsia"/>
            <w:sz w:val="32"/>
            <w:szCs w:val="32"/>
          </w:rPr>
          <w:t>246</w:t>
        </w:r>
        <w:r>
          <w:rPr>
            <w:rFonts w:ascii="楷体" w:eastAsia="楷体" w:hAnsi="楷体" w:cs="楷体" w:hint="eastAsia"/>
            <w:sz w:val="32"/>
            <w:szCs w:val="32"/>
          </w:rPr>
          <w:fldChar w:fldCharType="end"/>
        </w:r>
      </w:hyperlink>
    </w:p>
    <w:p w:rsidR="005245AD" w:rsidRDefault="00131C55">
      <w:pPr>
        <w:pStyle w:val="10"/>
        <w:tabs>
          <w:tab w:val="right" w:leader="dot" w:pos="8306"/>
        </w:tabs>
        <w:rPr>
          <w:rFonts w:ascii="楷体" w:eastAsia="楷体" w:hAnsi="楷体" w:cs="楷体"/>
          <w:sz w:val="32"/>
          <w:szCs w:val="32"/>
        </w:rPr>
      </w:pPr>
      <w:hyperlink w:anchor="_Toc23973" w:history="1">
        <w:r>
          <w:rPr>
            <w:rFonts w:ascii="楷体" w:eastAsia="楷体" w:hAnsi="楷体" w:cs="楷体" w:hint="eastAsia"/>
            <w:sz w:val="32"/>
            <w:szCs w:val="32"/>
          </w:rPr>
          <w:t>1</w:t>
        </w:r>
        <w:r>
          <w:rPr>
            <w:rFonts w:ascii="楷体" w:eastAsia="楷体" w:hAnsi="楷体" w:cs="楷体" w:hint="eastAsia"/>
            <w:sz w:val="32"/>
            <w:szCs w:val="32"/>
          </w:rPr>
          <w:t xml:space="preserve">1 </w:t>
        </w:r>
        <w:r>
          <w:rPr>
            <w:rFonts w:ascii="楷体" w:eastAsia="楷体" w:hAnsi="楷体" w:cs="楷体" w:hint="eastAsia"/>
            <w:sz w:val="32"/>
            <w:szCs w:val="32"/>
          </w:rPr>
          <w:t>验收监测结论</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w:instrText>
        </w:r>
        <w:r>
          <w:rPr>
            <w:rFonts w:ascii="楷体" w:eastAsia="楷体" w:hAnsi="楷体" w:cs="楷体" w:hint="eastAsia"/>
            <w:sz w:val="32"/>
            <w:szCs w:val="32"/>
          </w:rPr>
          <w:instrText xml:space="preserve">AGEREF _Toc23973 </w:instrText>
        </w:r>
        <w:r>
          <w:rPr>
            <w:rFonts w:ascii="楷体" w:eastAsia="楷体" w:hAnsi="楷体" w:cs="楷体" w:hint="eastAsia"/>
            <w:sz w:val="32"/>
            <w:szCs w:val="32"/>
          </w:rPr>
          <w:fldChar w:fldCharType="separate"/>
        </w:r>
        <w:r>
          <w:rPr>
            <w:rFonts w:ascii="楷体" w:eastAsia="楷体" w:hAnsi="楷体" w:cs="楷体" w:hint="eastAsia"/>
            <w:sz w:val="32"/>
            <w:szCs w:val="32"/>
          </w:rPr>
          <w:t>247</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3705" w:history="1">
        <w:r>
          <w:rPr>
            <w:rFonts w:ascii="楷体" w:eastAsia="楷体" w:hAnsi="楷体" w:cs="楷体" w:hint="eastAsia"/>
            <w:sz w:val="32"/>
            <w:szCs w:val="32"/>
          </w:rPr>
          <w:t>1</w:t>
        </w:r>
        <w:r>
          <w:rPr>
            <w:rFonts w:ascii="楷体" w:eastAsia="楷体" w:hAnsi="楷体" w:cs="楷体" w:hint="eastAsia"/>
            <w:sz w:val="32"/>
            <w:szCs w:val="32"/>
          </w:rPr>
          <w:t>1</w:t>
        </w:r>
        <w:r>
          <w:rPr>
            <w:rFonts w:ascii="楷体" w:eastAsia="楷体" w:hAnsi="楷体" w:cs="楷体" w:hint="eastAsia"/>
            <w:sz w:val="32"/>
            <w:szCs w:val="32"/>
          </w:rPr>
          <w:t>.1</w:t>
        </w:r>
        <w:r>
          <w:rPr>
            <w:rFonts w:ascii="楷体" w:eastAsia="楷体" w:hAnsi="楷体" w:cs="楷体" w:hint="eastAsia"/>
            <w:sz w:val="32"/>
            <w:szCs w:val="32"/>
          </w:rPr>
          <w:t xml:space="preserve"> </w:t>
        </w:r>
        <w:r>
          <w:rPr>
            <w:rFonts w:ascii="楷体" w:eastAsia="楷体" w:hAnsi="楷体" w:cs="楷体" w:hint="eastAsia"/>
            <w:sz w:val="32"/>
            <w:szCs w:val="32"/>
          </w:rPr>
          <w:t>环保设施调试运行效果</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_Toc3705 </w:instrText>
        </w:r>
        <w:r>
          <w:rPr>
            <w:rFonts w:ascii="楷体" w:eastAsia="楷体" w:hAnsi="楷体" w:cs="楷体" w:hint="eastAsia"/>
            <w:sz w:val="32"/>
            <w:szCs w:val="32"/>
          </w:rPr>
          <w:fldChar w:fldCharType="separate"/>
        </w:r>
        <w:r>
          <w:rPr>
            <w:rFonts w:ascii="楷体" w:eastAsia="楷体" w:hAnsi="楷体" w:cs="楷体" w:hint="eastAsia"/>
            <w:sz w:val="32"/>
            <w:szCs w:val="32"/>
          </w:rPr>
          <w:t>247</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2754" w:history="1">
        <w:r>
          <w:rPr>
            <w:rFonts w:ascii="楷体" w:eastAsia="楷体" w:hAnsi="楷体" w:cs="楷体" w:hint="eastAsia"/>
            <w:sz w:val="32"/>
            <w:szCs w:val="32"/>
          </w:rPr>
          <w:t>1</w:t>
        </w:r>
        <w:r>
          <w:rPr>
            <w:rFonts w:ascii="楷体" w:eastAsia="楷体" w:hAnsi="楷体" w:cs="楷体" w:hint="eastAsia"/>
            <w:sz w:val="32"/>
            <w:szCs w:val="32"/>
          </w:rPr>
          <w:t>1</w:t>
        </w:r>
        <w:r>
          <w:rPr>
            <w:rFonts w:ascii="楷体" w:eastAsia="楷体" w:hAnsi="楷体" w:cs="楷体" w:hint="eastAsia"/>
            <w:sz w:val="32"/>
            <w:szCs w:val="32"/>
          </w:rPr>
          <w:t>.1.1</w:t>
        </w:r>
        <w:r>
          <w:rPr>
            <w:rFonts w:ascii="楷体" w:eastAsia="楷体" w:hAnsi="楷体" w:cs="楷体" w:hint="eastAsia"/>
            <w:sz w:val="32"/>
            <w:szCs w:val="32"/>
          </w:rPr>
          <w:t>环保设施处理效率监测结果</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_Toc2754 </w:instrText>
        </w:r>
        <w:r>
          <w:rPr>
            <w:rFonts w:ascii="楷体" w:eastAsia="楷体" w:hAnsi="楷体" w:cs="楷体" w:hint="eastAsia"/>
            <w:sz w:val="32"/>
            <w:szCs w:val="32"/>
          </w:rPr>
          <w:fldChar w:fldCharType="separate"/>
        </w:r>
        <w:r>
          <w:rPr>
            <w:rFonts w:ascii="楷体" w:eastAsia="楷体" w:hAnsi="楷体" w:cs="楷体" w:hint="eastAsia"/>
            <w:sz w:val="32"/>
            <w:szCs w:val="32"/>
          </w:rPr>
          <w:t>247</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7752" w:history="1">
        <w:r>
          <w:rPr>
            <w:rFonts w:ascii="楷体" w:eastAsia="楷体" w:hAnsi="楷体" w:cs="楷体" w:hint="eastAsia"/>
            <w:sz w:val="32"/>
            <w:szCs w:val="32"/>
          </w:rPr>
          <w:t>1</w:t>
        </w:r>
        <w:r>
          <w:rPr>
            <w:rFonts w:ascii="楷体" w:eastAsia="楷体" w:hAnsi="楷体" w:cs="楷体" w:hint="eastAsia"/>
            <w:sz w:val="32"/>
            <w:szCs w:val="32"/>
          </w:rPr>
          <w:t>1</w:t>
        </w:r>
        <w:r>
          <w:rPr>
            <w:rFonts w:ascii="楷体" w:eastAsia="楷体" w:hAnsi="楷体" w:cs="楷体" w:hint="eastAsia"/>
            <w:sz w:val="32"/>
            <w:szCs w:val="32"/>
          </w:rPr>
          <w:t>.1.2</w:t>
        </w:r>
        <w:r>
          <w:rPr>
            <w:rFonts w:ascii="楷体" w:eastAsia="楷体" w:hAnsi="楷体" w:cs="楷体" w:hint="eastAsia"/>
            <w:sz w:val="32"/>
            <w:szCs w:val="32"/>
          </w:rPr>
          <w:t xml:space="preserve"> </w:t>
        </w:r>
        <w:r>
          <w:rPr>
            <w:rFonts w:ascii="楷体" w:eastAsia="楷体" w:hAnsi="楷体" w:cs="楷体" w:hint="eastAsia"/>
            <w:sz w:val="32"/>
            <w:szCs w:val="32"/>
          </w:rPr>
          <w:t>污染物排放监测结果</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_Toc7752 </w:instrText>
        </w:r>
        <w:r>
          <w:rPr>
            <w:rFonts w:ascii="楷体" w:eastAsia="楷体" w:hAnsi="楷体" w:cs="楷体" w:hint="eastAsia"/>
            <w:sz w:val="32"/>
            <w:szCs w:val="32"/>
          </w:rPr>
          <w:fldChar w:fldCharType="separate"/>
        </w:r>
        <w:r>
          <w:rPr>
            <w:rFonts w:ascii="楷体" w:eastAsia="楷体" w:hAnsi="楷体" w:cs="楷体" w:hint="eastAsia"/>
            <w:sz w:val="32"/>
            <w:szCs w:val="32"/>
          </w:rPr>
          <w:t>248</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27784" w:history="1">
        <w:r>
          <w:rPr>
            <w:rFonts w:ascii="楷体" w:eastAsia="楷体" w:hAnsi="楷体" w:cs="楷体" w:hint="eastAsia"/>
            <w:sz w:val="32"/>
            <w:szCs w:val="32"/>
          </w:rPr>
          <w:t>1</w:t>
        </w:r>
        <w:r>
          <w:rPr>
            <w:rFonts w:ascii="楷体" w:eastAsia="楷体" w:hAnsi="楷体" w:cs="楷体" w:hint="eastAsia"/>
            <w:sz w:val="32"/>
            <w:szCs w:val="32"/>
          </w:rPr>
          <w:t>1</w:t>
        </w:r>
        <w:r>
          <w:rPr>
            <w:rFonts w:ascii="楷体" w:eastAsia="楷体" w:hAnsi="楷体" w:cs="楷体" w:hint="eastAsia"/>
            <w:sz w:val="32"/>
            <w:szCs w:val="32"/>
          </w:rPr>
          <w:t>.2</w:t>
        </w:r>
        <w:r>
          <w:rPr>
            <w:rFonts w:ascii="楷体" w:eastAsia="楷体" w:hAnsi="楷体" w:cs="楷体" w:hint="eastAsia"/>
            <w:sz w:val="32"/>
            <w:szCs w:val="32"/>
          </w:rPr>
          <w:t>工程建设对环境的影响</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_Toc27784 </w:instrText>
        </w:r>
        <w:r>
          <w:rPr>
            <w:rFonts w:ascii="楷体" w:eastAsia="楷体" w:hAnsi="楷体" w:cs="楷体" w:hint="eastAsia"/>
            <w:sz w:val="32"/>
            <w:szCs w:val="32"/>
          </w:rPr>
          <w:fldChar w:fldCharType="separate"/>
        </w:r>
        <w:r>
          <w:rPr>
            <w:rFonts w:ascii="楷体" w:eastAsia="楷体" w:hAnsi="楷体" w:cs="楷体" w:hint="eastAsia"/>
            <w:sz w:val="32"/>
            <w:szCs w:val="32"/>
          </w:rPr>
          <w:t>259</w:t>
        </w:r>
        <w:r>
          <w:rPr>
            <w:rFonts w:ascii="楷体" w:eastAsia="楷体" w:hAnsi="楷体" w:cs="楷体" w:hint="eastAsia"/>
            <w:sz w:val="32"/>
            <w:szCs w:val="32"/>
          </w:rPr>
          <w:fldChar w:fldCharType="end"/>
        </w:r>
      </w:hyperlink>
    </w:p>
    <w:p w:rsidR="005245AD" w:rsidRDefault="00131C55" w:rsidP="00E60C04">
      <w:pPr>
        <w:pStyle w:val="30"/>
        <w:tabs>
          <w:tab w:val="right" w:leader="dot" w:pos="8306"/>
        </w:tabs>
        <w:ind w:left="880"/>
        <w:rPr>
          <w:rFonts w:ascii="楷体" w:eastAsia="楷体" w:hAnsi="楷体" w:cs="楷体"/>
          <w:sz w:val="32"/>
          <w:szCs w:val="32"/>
        </w:rPr>
      </w:pPr>
      <w:hyperlink w:anchor="_Toc16773" w:history="1">
        <w:r>
          <w:rPr>
            <w:rFonts w:ascii="楷体" w:eastAsia="楷体" w:hAnsi="楷体" w:cs="楷体" w:hint="eastAsia"/>
            <w:sz w:val="32"/>
            <w:szCs w:val="32"/>
          </w:rPr>
          <w:t>1</w:t>
        </w:r>
        <w:r>
          <w:rPr>
            <w:rFonts w:ascii="楷体" w:eastAsia="楷体" w:hAnsi="楷体" w:cs="楷体" w:hint="eastAsia"/>
            <w:sz w:val="32"/>
            <w:szCs w:val="32"/>
          </w:rPr>
          <w:t>1</w:t>
        </w:r>
        <w:r>
          <w:rPr>
            <w:rFonts w:ascii="楷体" w:eastAsia="楷体" w:hAnsi="楷体" w:cs="楷体" w:hint="eastAsia"/>
            <w:sz w:val="32"/>
            <w:szCs w:val="32"/>
          </w:rPr>
          <w:t>.2.</w:t>
        </w:r>
        <w:r>
          <w:rPr>
            <w:rFonts w:ascii="楷体" w:eastAsia="楷体" w:hAnsi="楷体" w:cs="楷体" w:hint="eastAsia"/>
            <w:sz w:val="32"/>
            <w:szCs w:val="32"/>
          </w:rPr>
          <w:t xml:space="preserve">1 </w:t>
        </w:r>
        <w:r>
          <w:rPr>
            <w:rFonts w:ascii="楷体" w:eastAsia="楷体" w:hAnsi="楷体" w:cs="楷体" w:hint="eastAsia"/>
            <w:sz w:val="32"/>
            <w:szCs w:val="32"/>
          </w:rPr>
          <w:t>地下水监测结果</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_Toc16773 </w:instrText>
        </w:r>
        <w:r>
          <w:rPr>
            <w:rFonts w:ascii="楷体" w:eastAsia="楷体" w:hAnsi="楷体" w:cs="楷体" w:hint="eastAsia"/>
            <w:sz w:val="32"/>
            <w:szCs w:val="32"/>
          </w:rPr>
          <w:fldChar w:fldCharType="separate"/>
        </w:r>
        <w:r>
          <w:rPr>
            <w:rFonts w:ascii="楷体" w:eastAsia="楷体" w:hAnsi="楷体" w:cs="楷体" w:hint="eastAsia"/>
            <w:sz w:val="32"/>
            <w:szCs w:val="32"/>
          </w:rPr>
          <w:t>259</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13509" w:history="1">
        <w:r>
          <w:rPr>
            <w:rFonts w:ascii="楷体" w:eastAsia="楷体" w:hAnsi="楷体" w:cs="楷体" w:hint="eastAsia"/>
            <w:sz w:val="32"/>
            <w:szCs w:val="32"/>
          </w:rPr>
          <w:t xml:space="preserve">11.3 </w:t>
        </w:r>
        <w:r>
          <w:rPr>
            <w:rFonts w:ascii="楷体" w:eastAsia="楷体" w:hAnsi="楷体" w:cs="楷体" w:hint="eastAsia"/>
            <w:sz w:val="32"/>
            <w:szCs w:val="32"/>
          </w:rPr>
          <w:t>验收结论</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_Toc13509 </w:instrText>
        </w:r>
        <w:r>
          <w:rPr>
            <w:rFonts w:ascii="楷体" w:eastAsia="楷体" w:hAnsi="楷体" w:cs="楷体" w:hint="eastAsia"/>
            <w:sz w:val="32"/>
            <w:szCs w:val="32"/>
          </w:rPr>
          <w:fldChar w:fldCharType="separate"/>
        </w:r>
        <w:r>
          <w:rPr>
            <w:rFonts w:ascii="楷体" w:eastAsia="楷体" w:hAnsi="楷体" w:cs="楷体" w:hint="eastAsia"/>
            <w:sz w:val="32"/>
            <w:szCs w:val="32"/>
          </w:rPr>
          <w:t>260</w:t>
        </w:r>
        <w:r>
          <w:rPr>
            <w:rFonts w:ascii="楷体" w:eastAsia="楷体" w:hAnsi="楷体" w:cs="楷体" w:hint="eastAsia"/>
            <w:sz w:val="32"/>
            <w:szCs w:val="32"/>
          </w:rPr>
          <w:fldChar w:fldCharType="end"/>
        </w:r>
      </w:hyperlink>
    </w:p>
    <w:p w:rsidR="005245AD" w:rsidRDefault="00131C55" w:rsidP="00E60C04">
      <w:pPr>
        <w:pStyle w:val="20"/>
        <w:tabs>
          <w:tab w:val="right" w:leader="dot" w:pos="8306"/>
        </w:tabs>
        <w:ind w:left="440"/>
        <w:rPr>
          <w:rFonts w:ascii="楷体" w:eastAsia="楷体" w:hAnsi="楷体" w:cs="楷体"/>
          <w:sz w:val="32"/>
          <w:szCs w:val="32"/>
        </w:rPr>
      </w:pPr>
      <w:hyperlink w:anchor="_Toc12302" w:history="1">
        <w:r>
          <w:rPr>
            <w:rFonts w:ascii="楷体" w:eastAsia="楷体" w:hAnsi="楷体" w:cs="楷体" w:hint="eastAsia"/>
            <w:bCs/>
            <w:sz w:val="32"/>
            <w:szCs w:val="32"/>
          </w:rPr>
          <w:t xml:space="preserve">11.4 </w:t>
        </w:r>
        <w:r>
          <w:rPr>
            <w:rFonts w:ascii="楷体" w:eastAsia="楷体" w:hAnsi="楷体" w:cs="楷体" w:hint="eastAsia"/>
            <w:bCs/>
            <w:sz w:val="32"/>
            <w:szCs w:val="32"/>
          </w:rPr>
          <w:t>建议</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_Toc12302 </w:instrText>
        </w:r>
        <w:r>
          <w:rPr>
            <w:rFonts w:ascii="楷体" w:eastAsia="楷体" w:hAnsi="楷体" w:cs="楷体" w:hint="eastAsia"/>
            <w:sz w:val="32"/>
            <w:szCs w:val="32"/>
          </w:rPr>
          <w:fldChar w:fldCharType="separate"/>
        </w:r>
        <w:r>
          <w:rPr>
            <w:rFonts w:ascii="楷体" w:eastAsia="楷体" w:hAnsi="楷体" w:cs="楷体" w:hint="eastAsia"/>
            <w:sz w:val="32"/>
            <w:szCs w:val="32"/>
          </w:rPr>
          <w:t>260</w:t>
        </w:r>
        <w:r>
          <w:rPr>
            <w:rFonts w:ascii="楷体" w:eastAsia="楷体" w:hAnsi="楷体" w:cs="楷体" w:hint="eastAsia"/>
            <w:sz w:val="32"/>
            <w:szCs w:val="32"/>
          </w:rPr>
          <w:fldChar w:fldCharType="end"/>
        </w:r>
      </w:hyperlink>
    </w:p>
    <w:p w:rsidR="005245AD" w:rsidRDefault="00131C55">
      <w:pPr>
        <w:pStyle w:val="10"/>
        <w:tabs>
          <w:tab w:val="right" w:leader="dot" w:pos="8306"/>
        </w:tabs>
      </w:pPr>
      <w:hyperlink w:anchor="_Toc31747" w:history="1">
        <w:r>
          <w:rPr>
            <w:rFonts w:ascii="楷体" w:eastAsia="楷体" w:hAnsi="楷体" w:cs="楷体" w:hint="eastAsia"/>
            <w:sz w:val="32"/>
            <w:szCs w:val="32"/>
          </w:rPr>
          <w:t>1</w:t>
        </w:r>
        <w:r>
          <w:rPr>
            <w:rFonts w:ascii="楷体" w:eastAsia="楷体" w:hAnsi="楷体" w:cs="楷体" w:hint="eastAsia"/>
            <w:sz w:val="32"/>
            <w:szCs w:val="32"/>
          </w:rPr>
          <w:t xml:space="preserve">2 </w:t>
        </w:r>
        <w:r>
          <w:rPr>
            <w:rFonts w:ascii="楷体" w:eastAsia="楷体" w:hAnsi="楷体" w:cs="楷体" w:hint="eastAsia"/>
            <w:bCs/>
            <w:sz w:val="32"/>
            <w:szCs w:val="32"/>
          </w:rPr>
          <w:t>建设项目工程竣工环境保护“三同时”验收登记</w:t>
        </w:r>
        <w:r>
          <w:rPr>
            <w:rFonts w:ascii="楷体" w:eastAsia="楷体" w:hAnsi="楷体" w:cs="楷体" w:hint="eastAsia"/>
            <w:sz w:val="32"/>
            <w:szCs w:val="32"/>
          </w:rPr>
          <w:tab/>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PAGEREF _Toc31747 </w:instrText>
        </w:r>
        <w:r>
          <w:rPr>
            <w:rFonts w:ascii="楷体" w:eastAsia="楷体" w:hAnsi="楷体" w:cs="楷体" w:hint="eastAsia"/>
            <w:sz w:val="32"/>
            <w:szCs w:val="32"/>
          </w:rPr>
          <w:fldChar w:fldCharType="separate"/>
        </w:r>
        <w:r>
          <w:rPr>
            <w:rFonts w:ascii="楷体" w:eastAsia="楷体" w:hAnsi="楷体" w:cs="楷体" w:hint="eastAsia"/>
            <w:sz w:val="32"/>
            <w:szCs w:val="32"/>
          </w:rPr>
          <w:t>262</w:t>
        </w:r>
        <w:r>
          <w:rPr>
            <w:rFonts w:ascii="楷体" w:eastAsia="楷体" w:hAnsi="楷体" w:cs="楷体" w:hint="eastAsia"/>
            <w:sz w:val="32"/>
            <w:szCs w:val="32"/>
          </w:rPr>
          <w:fldChar w:fldCharType="end"/>
        </w:r>
      </w:hyperlink>
    </w:p>
    <w:p w:rsidR="005245AD" w:rsidRDefault="00131C55">
      <w:pPr>
        <w:pStyle w:val="10"/>
        <w:rPr>
          <w:rFonts w:ascii="楷体" w:eastAsia="楷体" w:hAnsi="楷体" w:cs="楷体"/>
          <w:b/>
          <w:bCs/>
          <w:sz w:val="30"/>
          <w:szCs w:val="30"/>
        </w:rPr>
      </w:pPr>
      <w:r>
        <w:rPr>
          <w:rFonts w:ascii="楷体" w:eastAsia="楷体" w:hAnsi="楷体" w:cs="楷体" w:hint="eastAsia"/>
          <w:bCs/>
          <w:szCs w:val="30"/>
        </w:rPr>
        <w:fldChar w:fldCharType="end"/>
      </w:r>
    </w:p>
    <w:p w:rsidR="005245AD" w:rsidRDefault="00131C55">
      <w:pPr>
        <w:rPr>
          <w:rFonts w:ascii="宋体" w:eastAsia="宋体" w:hAnsi="宋体" w:cs="宋体"/>
          <w:b/>
          <w:bCs/>
          <w:sz w:val="28"/>
          <w:szCs w:val="28"/>
        </w:rPr>
      </w:pPr>
      <w:r>
        <w:rPr>
          <w:rFonts w:ascii="宋体" w:eastAsia="宋体" w:hAnsi="宋体" w:cs="宋体" w:hint="eastAsia"/>
          <w:b/>
          <w:bCs/>
          <w:sz w:val="28"/>
          <w:szCs w:val="28"/>
        </w:rPr>
        <w:t>附件</w:t>
      </w:r>
      <w:r>
        <w:rPr>
          <w:rFonts w:ascii="宋体" w:eastAsia="宋体" w:hAnsi="宋体" w:cs="宋体" w:hint="eastAsia"/>
          <w:b/>
          <w:bCs/>
          <w:sz w:val="28"/>
          <w:szCs w:val="28"/>
        </w:rPr>
        <w:t xml:space="preserve">  </w:t>
      </w:r>
      <w:r>
        <w:rPr>
          <w:rFonts w:ascii="宋体" w:eastAsia="宋体" w:hAnsi="宋体" w:cs="宋体" w:hint="eastAsia"/>
          <w:b/>
          <w:bCs/>
          <w:sz w:val="28"/>
          <w:szCs w:val="28"/>
        </w:rPr>
        <w:t>验收监测报告内容所涉及的主要证明或支撑材料</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1 </w:t>
      </w:r>
      <w:r>
        <w:rPr>
          <w:rFonts w:ascii="宋体" w:eastAsia="宋体" w:hAnsi="宋体" w:cs="宋体" w:hint="eastAsia"/>
          <w:sz w:val="28"/>
          <w:szCs w:val="28"/>
        </w:rPr>
        <w:t>委托书</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2 </w:t>
      </w:r>
      <w:r>
        <w:rPr>
          <w:rFonts w:ascii="宋体" w:eastAsia="宋体" w:hAnsi="宋体" w:cs="宋体" w:hint="eastAsia"/>
          <w:sz w:val="28"/>
          <w:szCs w:val="28"/>
        </w:rPr>
        <w:t>开展前期工作的函</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lastRenderedPageBreak/>
        <w:t xml:space="preserve">3 </w:t>
      </w:r>
      <w:r>
        <w:rPr>
          <w:rFonts w:ascii="宋体" w:eastAsia="宋体" w:hAnsi="宋体" w:cs="宋体" w:hint="eastAsia"/>
          <w:sz w:val="28"/>
          <w:szCs w:val="28"/>
        </w:rPr>
        <w:t>备案证明</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4 </w:t>
      </w:r>
      <w:r>
        <w:rPr>
          <w:rFonts w:ascii="宋体" w:eastAsia="宋体" w:hAnsi="宋体" w:cs="宋体" w:hint="eastAsia"/>
          <w:sz w:val="28"/>
          <w:szCs w:val="28"/>
        </w:rPr>
        <w:t>变更备案内容</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5 </w:t>
      </w:r>
      <w:r>
        <w:rPr>
          <w:rFonts w:ascii="宋体" w:eastAsia="宋体" w:hAnsi="宋体" w:cs="宋体" w:hint="eastAsia"/>
          <w:sz w:val="28"/>
          <w:szCs w:val="28"/>
        </w:rPr>
        <w:t>批复</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6 </w:t>
      </w:r>
      <w:r>
        <w:rPr>
          <w:rFonts w:ascii="宋体" w:eastAsia="宋体" w:hAnsi="宋体" w:cs="宋体" w:hint="eastAsia"/>
          <w:sz w:val="28"/>
          <w:szCs w:val="28"/>
        </w:rPr>
        <w:t>应急预案主要内容</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7 </w:t>
      </w:r>
      <w:r>
        <w:rPr>
          <w:rFonts w:ascii="宋体" w:eastAsia="宋体" w:hAnsi="宋体" w:cs="宋体" w:hint="eastAsia"/>
          <w:sz w:val="28"/>
          <w:szCs w:val="28"/>
        </w:rPr>
        <w:t>应急预案备案登记表</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8 </w:t>
      </w:r>
      <w:r>
        <w:rPr>
          <w:rFonts w:ascii="宋体" w:eastAsia="宋体" w:hAnsi="宋体" w:cs="宋体" w:hint="eastAsia"/>
          <w:sz w:val="28"/>
          <w:szCs w:val="28"/>
        </w:rPr>
        <w:t>应急预案演练</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9 </w:t>
      </w:r>
      <w:r>
        <w:rPr>
          <w:rFonts w:ascii="宋体" w:eastAsia="宋体" w:hAnsi="宋体" w:cs="宋体" w:hint="eastAsia"/>
          <w:sz w:val="28"/>
          <w:szCs w:val="28"/>
        </w:rPr>
        <w:t>危险废物处置协议</w:t>
      </w:r>
      <w:r>
        <w:rPr>
          <w:rFonts w:ascii="宋体" w:eastAsia="宋体" w:hAnsi="宋体" w:cs="宋体" w:hint="eastAsia"/>
          <w:sz w:val="28"/>
          <w:szCs w:val="28"/>
        </w:rPr>
        <w:t>(BDO</w:t>
      </w:r>
      <w:r>
        <w:rPr>
          <w:rFonts w:ascii="宋体" w:eastAsia="宋体" w:hAnsi="宋体" w:cs="宋体" w:hint="eastAsia"/>
          <w:sz w:val="28"/>
          <w:szCs w:val="28"/>
        </w:rPr>
        <w:t>残渣</w:t>
      </w:r>
      <w:r>
        <w:rPr>
          <w:rFonts w:ascii="宋体" w:eastAsia="宋体" w:hAnsi="宋体" w:cs="宋体" w:hint="eastAsia"/>
          <w:sz w:val="28"/>
          <w:szCs w:val="28"/>
        </w:rPr>
        <w:t>)</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10 </w:t>
      </w:r>
      <w:r>
        <w:rPr>
          <w:rFonts w:ascii="宋体" w:eastAsia="宋体" w:hAnsi="宋体" w:cs="宋体" w:hint="eastAsia"/>
          <w:sz w:val="28"/>
          <w:szCs w:val="28"/>
        </w:rPr>
        <w:t>危险废物处置协议及经营许可</w:t>
      </w:r>
      <w:r>
        <w:rPr>
          <w:rFonts w:ascii="宋体" w:eastAsia="宋体" w:hAnsi="宋体" w:cs="宋体" w:hint="eastAsia"/>
          <w:sz w:val="28"/>
          <w:szCs w:val="28"/>
        </w:rPr>
        <w:t>(</w:t>
      </w:r>
      <w:r>
        <w:rPr>
          <w:rFonts w:ascii="宋体" w:eastAsia="宋体" w:hAnsi="宋体" w:cs="宋体" w:hint="eastAsia"/>
          <w:sz w:val="28"/>
          <w:szCs w:val="28"/>
        </w:rPr>
        <w:t>废矿物油</w:t>
      </w:r>
      <w:r>
        <w:rPr>
          <w:rFonts w:ascii="宋体" w:eastAsia="宋体" w:hAnsi="宋体" w:cs="宋体" w:hint="eastAsia"/>
          <w:sz w:val="28"/>
          <w:szCs w:val="28"/>
        </w:rPr>
        <w:t>)</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11 </w:t>
      </w:r>
      <w:r>
        <w:rPr>
          <w:rFonts w:ascii="宋体" w:eastAsia="宋体" w:hAnsi="宋体" w:cs="宋体" w:hint="eastAsia"/>
          <w:sz w:val="28"/>
          <w:szCs w:val="28"/>
        </w:rPr>
        <w:t>固废物料综合处置合同</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12 </w:t>
      </w:r>
      <w:r>
        <w:rPr>
          <w:rFonts w:ascii="宋体" w:eastAsia="宋体" w:hAnsi="宋体" w:cs="宋体" w:hint="eastAsia"/>
          <w:sz w:val="28"/>
          <w:szCs w:val="28"/>
        </w:rPr>
        <w:t>废硫酸处置合同</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13 </w:t>
      </w:r>
      <w:r>
        <w:rPr>
          <w:rFonts w:ascii="宋体" w:eastAsia="宋体" w:hAnsi="宋体" w:cs="宋体" w:hint="eastAsia"/>
          <w:sz w:val="28"/>
          <w:szCs w:val="28"/>
        </w:rPr>
        <w:t>危险废物处置协</w:t>
      </w:r>
      <w:r>
        <w:rPr>
          <w:rFonts w:ascii="宋体" w:eastAsia="宋体" w:hAnsi="宋体" w:cs="宋体" w:hint="eastAsia"/>
          <w:sz w:val="28"/>
          <w:szCs w:val="28"/>
        </w:rPr>
        <w:t>议</w:t>
      </w:r>
      <w:r>
        <w:rPr>
          <w:rFonts w:ascii="宋体" w:eastAsia="宋体" w:hAnsi="宋体" w:cs="宋体" w:hint="eastAsia"/>
          <w:sz w:val="28"/>
          <w:szCs w:val="28"/>
        </w:rPr>
        <w:t>(</w:t>
      </w:r>
      <w:r>
        <w:rPr>
          <w:rFonts w:ascii="宋体" w:eastAsia="宋体" w:hAnsi="宋体" w:cs="宋体" w:hint="eastAsia"/>
          <w:sz w:val="28"/>
          <w:szCs w:val="28"/>
        </w:rPr>
        <w:t>废铜铋催化剂、废镍催化剂、废过滤袋</w:t>
      </w:r>
      <w:r>
        <w:rPr>
          <w:rFonts w:ascii="宋体" w:eastAsia="宋体" w:hAnsi="宋体" w:cs="宋体" w:hint="eastAsia"/>
          <w:sz w:val="28"/>
          <w:szCs w:val="28"/>
        </w:rPr>
        <w:t>)</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14 </w:t>
      </w:r>
      <w:r>
        <w:rPr>
          <w:rFonts w:ascii="宋体" w:eastAsia="宋体" w:hAnsi="宋体" w:cs="宋体" w:hint="eastAsia"/>
          <w:sz w:val="28"/>
          <w:szCs w:val="28"/>
        </w:rPr>
        <w:t>危废转移联单</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15 </w:t>
      </w:r>
      <w:r>
        <w:rPr>
          <w:rFonts w:ascii="宋体" w:eastAsia="宋体" w:hAnsi="宋体" w:cs="宋体" w:hint="eastAsia"/>
          <w:sz w:val="28"/>
          <w:szCs w:val="28"/>
        </w:rPr>
        <w:t>危险化学品登记品种</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16 </w:t>
      </w:r>
      <w:r>
        <w:rPr>
          <w:rFonts w:ascii="宋体" w:eastAsia="宋体" w:hAnsi="宋体" w:cs="宋体" w:hint="eastAsia"/>
          <w:sz w:val="28"/>
          <w:szCs w:val="28"/>
        </w:rPr>
        <w:t>排污许可证</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17</w:t>
      </w:r>
      <w:r>
        <w:rPr>
          <w:rFonts w:ascii="宋体" w:eastAsia="宋体" w:hAnsi="宋体" w:cs="宋体" w:hint="eastAsia"/>
          <w:sz w:val="28"/>
          <w:szCs w:val="28"/>
        </w:rPr>
        <w:t>石灰石分析报告</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18 </w:t>
      </w:r>
      <w:r>
        <w:rPr>
          <w:rFonts w:ascii="宋体" w:eastAsia="宋体" w:hAnsi="宋体" w:cs="宋体" w:hint="eastAsia"/>
          <w:sz w:val="28"/>
          <w:szCs w:val="28"/>
        </w:rPr>
        <w:t>煤质分析报告</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19</w:t>
      </w:r>
      <w:r>
        <w:rPr>
          <w:rFonts w:ascii="宋体" w:eastAsia="宋体" w:hAnsi="宋体" w:cs="宋体" w:hint="eastAsia"/>
          <w:sz w:val="28"/>
          <w:szCs w:val="28"/>
        </w:rPr>
        <w:t>除尘效率监测说明</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20 </w:t>
      </w:r>
      <w:r>
        <w:rPr>
          <w:rFonts w:ascii="宋体" w:eastAsia="宋体" w:hAnsi="宋体" w:cs="宋体" w:hint="eastAsia"/>
          <w:sz w:val="28"/>
          <w:szCs w:val="28"/>
        </w:rPr>
        <w:t>在线联网证明</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21</w:t>
      </w:r>
      <w:r>
        <w:rPr>
          <w:rFonts w:ascii="宋体" w:eastAsia="宋体" w:hAnsi="宋体" w:cs="宋体" w:hint="eastAsia"/>
          <w:sz w:val="28"/>
          <w:szCs w:val="28"/>
        </w:rPr>
        <w:t>化工锅炉在线验收报告</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22</w:t>
      </w:r>
      <w:r>
        <w:rPr>
          <w:rFonts w:ascii="宋体" w:eastAsia="宋体" w:hAnsi="宋体" w:cs="宋体" w:hint="eastAsia"/>
          <w:sz w:val="28"/>
          <w:szCs w:val="28"/>
        </w:rPr>
        <w:t>竣工公示</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23</w:t>
      </w:r>
      <w:r>
        <w:rPr>
          <w:rFonts w:ascii="宋体" w:eastAsia="宋体" w:hAnsi="宋体" w:cs="宋体" w:hint="eastAsia"/>
          <w:sz w:val="28"/>
          <w:szCs w:val="28"/>
        </w:rPr>
        <w:t>全厂水平衡图</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t xml:space="preserve"> </w:t>
      </w:r>
    </w:p>
    <w:p w:rsidR="005245AD" w:rsidRDefault="00131C55">
      <w:pPr>
        <w:pStyle w:val="a5"/>
        <w:spacing w:after="0"/>
        <w:rPr>
          <w:rFonts w:ascii="宋体" w:eastAsia="宋体" w:hAnsi="宋体" w:cs="宋体"/>
          <w:sz w:val="28"/>
          <w:szCs w:val="28"/>
        </w:rPr>
      </w:pPr>
      <w:r>
        <w:rPr>
          <w:rFonts w:ascii="宋体" w:eastAsia="宋体" w:hAnsi="宋体" w:cs="宋体" w:hint="eastAsia"/>
          <w:sz w:val="28"/>
          <w:szCs w:val="28"/>
        </w:rPr>
        <w:lastRenderedPageBreak/>
        <w:t>24 BDO</w:t>
      </w:r>
      <w:r>
        <w:rPr>
          <w:rFonts w:ascii="宋体" w:eastAsia="宋体" w:hAnsi="宋体" w:cs="宋体" w:hint="eastAsia"/>
          <w:sz w:val="28"/>
          <w:szCs w:val="28"/>
        </w:rPr>
        <w:t>合成驰放气及</w:t>
      </w:r>
      <w:r>
        <w:rPr>
          <w:rFonts w:ascii="宋体" w:eastAsia="宋体" w:hAnsi="宋体" w:cs="宋体" w:hint="eastAsia"/>
          <w:sz w:val="28"/>
          <w:szCs w:val="28"/>
        </w:rPr>
        <w:t>PTMEG</w:t>
      </w:r>
      <w:r>
        <w:rPr>
          <w:rFonts w:ascii="宋体" w:eastAsia="宋体" w:hAnsi="宋体" w:cs="宋体" w:hint="eastAsia"/>
          <w:sz w:val="28"/>
          <w:szCs w:val="28"/>
        </w:rPr>
        <w:t>不凝气处理说明</w:t>
      </w:r>
    </w:p>
    <w:p w:rsidR="005245AD" w:rsidRDefault="00131C55">
      <w:pPr>
        <w:rPr>
          <w:rFonts w:ascii="宋体" w:eastAsia="宋体" w:hAnsi="宋体" w:cs="宋体"/>
          <w:sz w:val="28"/>
          <w:szCs w:val="28"/>
        </w:rPr>
      </w:pPr>
      <w:bookmarkStart w:id="2" w:name="_Toc16668"/>
      <w:bookmarkStart w:id="3" w:name="_Toc19343"/>
      <w:bookmarkStart w:id="4" w:name="_Toc7939"/>
      <w:bookmarkStart w:id="5" w:name="_Toc31248"/>
      <w:bookmarkStart w:id="6" w:name="_Toc6377"/>
      <w:bookmarkStart w:id="7" w:name="_Toc108"/>
      <w:bookmarkStart w:id="8" w:name="_Toc11588"/>
      <w:bookmarkStart w:id="9" w:name="_Toc15764"/>
      <w:bookmarkStart w:id="10" w:name="_Toc8525"/>
      <w:bookmarkStart w:id="11" w:name="_Toc21973"/>
      <w:bookmarkStart w:id="12" w:name="_Toc13429"/>
      <w:bookmarkStart w:id="13" w:name="_Toc14401"/>
      <w:bookmarkStart w:id="14" w:name="_Toc1199"/>
      <w:bookmarkStart w:id="15" w:name="_Toc29565"/>
      <w:bookmarkStart w:id="16" w:name="_Toc3259"/>
      <w:bookmarkStart w:id="17" w:name="_Toc32716"/>
      <w:r>
        <w:rPr>
          <w:rFonts w:ascii="宋体" w:eastAsia="宋体" w:hAnsi="宋体" w:cs="宋体" w:hint="eastAsia"/>
          <w:sz w:val="28"/>
          <w:szCs w:val="28"/>
        </w:rPr>
        <w:t xml:space="preserve">25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宋体" w:eastAsia="宋体" w:hAnsi="宋体" w:cs="宋体" w:hint="eastAsia"/>
          <w:sz w:val="28"/>
          <w:szCs w:val="28"/>
        </w:rPr>
        <w:t>工程变动的复函</w:t>
      </w:r>
    </w:p>
    <w:p w:rsidR="005245AD" w:rsidRDefault="00131C55">
      <w:pPr>
        <w:pStyle w:val="a0"/>
        <w:spacing w:before="0" w:after="0" w:line="240" w:lineRule="auto"/>
      </w:pPr>
      <w:r>
        <w:rPr>
          <w:rFonts w:eastAsia="宋体" w:hAnsi="宋体" w:cs="宋体" w:hint="eastAsia"/>
          <w:sz w:val="28"/>
          <w:szCs w:val="28"/>
        </w:rPr>
        <w:t>26</w:t>
      </w:r>
      <w:r>
        <w:rPr>
          <w:rFonts w:eastAsia="宋体" w:hAnsi="宋体" w:cs="宋体" w:hint="eastAsia"/>
          <w:sz w:val="28"/>
          <w:szCs w:val="28"/>
        </w:rPr>
        <w:t>检测报告</w:t>
      </w:r>
    </w:p>
    <w:p w:rsidR="005245AD" w:rsidRDefault="005245AD">
      <w:pPr>
        <w:pStyle w:val="a0"/>
      </w:pPr>
    </w:p>
    <w:p w:rsidR="005245AD" w:rsidRDefault="005245AD">
      <w:pPr>
        <w:pStyle w:val="a5"/>
        <w:rPr>
          <w:rFonts w:ascii="宋体" w:eastAsia="宋体" w:hAnsi="宋体" w:cs="宋体"/>
          <w:b/>
          <w:bCs/>
          <w:sz w:val="21"/>
          <w:szCs w:val="21"/>
        </w:rPr>
        <w:sectPr w:rsidR="005245AD">
          <w:headerReference w:type="default" r:id="rId12"/>
          <w:footerReference w:type="default" r:id="rId13"/>
          <w:pgSz w:w="11906" w:h="16838"/>
          <w:pgMar w:top="1440" w:right="1800" w:bottom="1440" w:left="1800" w:header="851" w:footer="992" w:gutter="0"/>
          <w:pgNumType w:start="1"/>
          <w:cols w:space="425"/>
          <w:docGrid w:type="lines" w:linePitch="312"/>
        </w:sectPr>
      </w:pPr>
    </w:p>
    <w:tbl>
      <w:tblPr>
        <w:tblStyle w:val="ae"/>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1"/>
        <w:gridCol w:w="4261"/>
      </w:tblGrid>
      <w:tr w:rsidR="005245AD">
        <w:trPr>
          <w:trHeight w:hRule="exact" w:val="4082"/>
        </w:trPr>
        <w:tc>
          <w:tcPr>
            <w:tcW w:w="4261" w:type="dxa"/>
            <w:tcBorders>
              <w:right w:val="single" w:sz="4" w:space="0" w:color="auto"/>
            </w:tcBorders>
            <w:vAlign w:val="center"/>
          </w:tcPr>
          <w:p w:rsidR="005245AD" w:rsidRDefault="00131C55">
            <w:pPr>
              <w:pStyle w:val="a0"/>
              <w:spacing w:before="0" w:after="0"/>
              <w:rPr>
                <w:rFonts w:eastAsia="宋体" w:hAnsi="宋体" w:cs="宋体"/>
                <w:sz w:val="28"/>
                <w:szCs w:val="28"/>
              </w:rPr>
            </w:pPr>
            <w:r>
              <w:rPr>
                <w:rFonts w:eastAsia="宋体" w:hAnsi="宋体" w:cs="宋体" w:hint="eastAsia"/>
                <w:noProof/>
                <w:sz w:val="21"/>
                <w:szCs w:val="21"/>
              </w:rPr>
              <w:lastRenderedPageBreak/>
              <w:drawing>
                <wp:anchor distT="0" distB="0" distL="114300" distR="114300" simplePos="0" relativeHeight="251627008" behindDoc="0" locked="0" layoutInCell="1" allowOverlap="1">
                  <wp:simplePos x="0" y="0"/>
                  <wp:positionH relativeFrom="column">
                    <wp:posOffset>2699385</wp:posOffset>
                  </wp:positionH>
                  <wp:positionV relativeFrom="paragraph">
                    <wp:posOffset>5080</wp:posOffset>
                  </wp:positionV>
                  <wp:extent cx="2536190" cy="2480945"/>
                  <wp:effectExtent l="0" t="0" r="8890" b="3175"/>
                  <wp:wrapNone/>
                  <wp:docPr id="114" name="图片 114" descr="38683159449383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386831594493835171"/>
                          <pic:cNvPicPr>
                            <a:picLocks noChangeAspect="1"/>
                          </pic:cNvPicPr>
                        </pic:nvPicPr>
                        <pic:blipFill>
                          <a:blip r:embed="rId14"/>
                          <a:stretch>
                            <a:fillRect/>
                          </a:stretch>
                        </pic:blipFill>
                        <pic:spPr>
                          <a:xfrm>
                            <a:off x="0" y="0"/>
                            <a:ext cx="2536190" cy="2480945"/>
                          </a:xfrm>
                          <a:prstGeom prst="rect">
                            <a:avLst/>
                          </a:prstGeom>
                        </pic:spPr>
                      </pic:pic>
                    </a:graphicData>
                  </a:graphic>
                </wp:anchor>
              </w:drawing>
            </w:r>
            <w:r>
              <w:rPr>
                <w:rFonts w:eastAsia="宋体" w:hAnsi="宋体" w:cs="宋体" w:hint="eastAsia"/>
                <w:noProof/>
                <w:sz w:val="28"/>
                <w:szCs w:val="28"/>
              </w:rPr>
              <w:drawing>
                <wp:anchor distT="0" distB="0" distL="114300" distR="114300" simplePos="0" relativeHeight="251628032" behindDoc="0" locked="0" layoutInCell="1" allowOverlap="1">
                  <wp:simplePos x="0" y="0"/>
                  <wp:positionH relativeFrom="column">
                    <wp:posOffset>-33655</wp:posOffset>
                  </wp:positionH>
                  <wp:positionV relativeFrom="paragraph">
                    <wp:posOffset>7620</wp:posOffset>
                  </wp:positionV>
                  <wp:extent cx="2564765" cy="2487295"/>
                  <wp:effectExtent l="0" t="0" r="10795" b="12065"/>
                  <wp:wrapNone/>
                  <wp:docPr id="115" name="图片 115" descr="30256938486691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302569384866915946"/>
                          <pic:cNvPicPr>
                            <a:picLocks noChangeAspect="1"/>
                          </pic:cNvPicPr>
                        </pic:nvPicPr>
                        <pic:blipFill>
                          <a:blip r:embed="rId15"/>
                          <a:stretch>
                            <a:fillRect/>
                          </a:stretch>
                        </pic:blipFill>
                        <pic:spPr>
                          <a:xfrm>
                            <a:off x="0" y="0"/>
                            <a:ext cx="2564765" cy="2487295"/>
                          </a:xfrm>
                          <a:prstGeom prst="rect">
                            <a:avLst/>
                          </a:prstGeom>
                        </pic:spPr>
                      </pic:pic>
                    </a:graphicData>
                  </a:graphic>
                </wp:anchor>
              </w:drawing>
            </w:r>
          </w:p>
          <w:p w:rsidR="005245AD" w:rsidRDefault="005245AD">
            <w:pPr>
              <w:pStyle w:val="a0"/>
              <w:spacing w:before="0" w:after="0"/>
              <w:rPr>
                <w:rFonts w:eastAsia="宋体" w:hAnsi="宋体" w:cs="宋体"/>
                <w:sz w:val="28"/>
                <w:szCs w:val="28"/>
              </w:rPr>
            </w:pPr>
          </w:p>
          <w:p w:rsidR="005245AD" w:rsidRDefault="005245AD">
            <w:pPr>
              <w:pStyle w:val="a0"/>
              <w:spacing w:before="0" w:after="0"/>
              <w:rPr>
                <w:rFonts w:eastAsia="宋体" w:hAnsi="宋体" w:cs="宋体"/>
                <w:sz w:val="28"/>
                <w:szCs w:val="28"/>
              </w:rPr>
            </w:pPr>
          </w:p>
          <w:p w:rsidR="005245AD" w:rsidRDefault="005245AD">
            <w:pPr>
              <w:pStyle w:val="a0"/>
              <w:spacing w:before="0" w:after="0"/>
              <w:rPr>
                <w:rFonts w:eastAsia="宋体" w:hAnsi="宋体" w:cs="宋体"/>
                <w:sz w:val="28"/>
                <w:szCs w:val="28"/>
              </w:rPr>
            </w:pPr>
          </w:p>
        </w:tc>
        <w:tc>
          <w:tcPr>
            <w:tcW w:w="4261" w:type="dxa"/>
            <w:tcBorders>
              <w:left w:val="single" w:sz="4" w:space="0" w:color="auto"/>
            </w:tcBorders>
            <w:vAlign w:val="center"/>
          </w:tcPr>
          <w:p w:rsidR="005245AD" w:rsidRDefault="005245AD">
            <w:pPr>
              <w:pStyle w:val="a0"/>
              <w:spacing w:before="0" w:after="0"/>
              <w:rPr>
                <w:rFonts w:eastAsia="宋体" w:hAnsi="宋体" w:cs="宋体"/>
                <w:sz w:val="28"/>
                <w:szCs w:val="28"/>
              </w:rPr>
            </w:pPr>
          </w:p>
        </w:tc>
      </w:tr>
      <w:tr w:rsidR="005245AD">
        <w:trPr>
          <w:trHeight w:val="283"/>
        </w:trPr>
        <w:tc>
          <w:tcPr>
            <w:tcW w:w="4261" w:type="dxa"/>
            <w:tcBorders>
              <w:right w:val="single" w:sz="4" w:space="0" w:color="auto"/>
            </w:tcBorders>
          </w:tcPr>
          <w:p w:rsidR="005245AD" w:rsidRDefault="00131C55">
            <w:pPr>
              <w:pStyle w:val="a0"/>
              <w:widowControl/>
              <w:spacing w:before="0" w:after="0" w:line="240" w:lineRule="auto"/>
              <w:jc w:val="center"/>
              <w:rPr>
                <w:rFonts w:eastAsia="宋体" w:hAnsi="宋体" w:cs="宋体"/>
                <w:sz w:val="21"/>
                <w:szCs w:val="21"/>
                <w:lang w:val="zh-CN"/>
              </w:rPr>
            </w:pPr>
            <w:r>
              <w:rPr>
                <w:rFonts w:eastAsia="宋体" w:hAnsi="宋体" w:cs="宋体" w:hint="eastAsia"/>
                <w:sz w:val="21"/>
                <w:szCs w:val="21"/>
                <w:lang w:val="zh-CN"/>
              </w:rPr>
              <w:t>电石装置循环水系统</w:t>
            </w:r>
          </w:p>
        </w:tc>
        <w:tc>
          <w:tcPr>
            <w:tcW w:w="4261" w:type="dxa"/>
            <w:tcBorders>
              <w:left w:val="single" w:sz="4" w:space="0" w:color="auto"/>
            </w:tcBorders>
          </w:tcPr>
          <w:p w:rsidR="005245AD" w:rsidRDefault="00131C55">
            <w:pPr>
              <w:pStyle w:val="a0"/>
              <w:widowControl/>
              <w:spacing w:before="0" w:after="0" w:line="240" w:lineRule="auto"/>
              <w:jc w:val="center"/>
              <w:rPr>
                <w:rFonts w:eastAsia="宋体" w:hAnsi="宋体" w:cs="宋体"/>
                <w:sz w:val="21"/>
                <w:szCs w:val="21"/>
                <w:lang w:val="zh-CN"/>
              </w:rPr>
            </w:pPr>
            <w:r>
              <w:rPr>
                <w:rFonts w:eastAsia="宋体" w:hAnsi="宋体" w:cs="宋体" w:hint="eastAsia"/>
                <w:sz w:val="21"/>
                <w:szCs w:val="21"/>
                <w:lang w:val="zh-CN"/>
              </w:rPr>
              <w:t>甲醇循环水系统</w:t>
            </w:r>
          </w:p>
        </w:tc>
      </w:tr>
      <w:tr w:rsidR="005245AD">
        <w:trPr>
          <w:trHeight w:hRule="exact" w:val="4082"/>
        </w:trPr>
        <w:tc>
          <w:tcPr>
            <w:tcW w:w="4261" w:type="dxa"/>
            <w:tcBorders>
              <w:right w:val="single" w:sz="4" w:space="0" w:color="auto"/>
            </w:tcBorders>
          </w:tcPr>
          <w:p w:rsidR="005245AD" w:rsidRDefault="00131C55">
            <w:pPr>
              <w:pStyle w:val="a0"/>
              <w:widowControl/>
              <w:spacing w:before="0" w:after="0" w:line="240" w:lineRule="auto"/>
              <w:jc w:val="center"/>
              <w:rPr>
                <w:sz w:val="21"/>
                <w:szCs w:val="21"/>
              </w:rPr>
            </w:pPr>
            <w:r>
              <w:rPr>
                <w:rFonts w:eastAsia="宋体" w:hAnsi="宋体" w:cs="宋体" w:hint="eastAsia"/>
                <w:noProof/>
                <w:sz w:val="21"/>
                <w:szCs w:val="21"/>
              </w:rPr>
              <w:drawing>
                <wp:anchor distT="0" distB="0" distL="114300" distR="114300" simplePos="0" relativeHeight="251629056" behindDoc="0" locked="0" layoutInCell="1" allowOverlap="1">
                  <wp:simplePos x="0" y="0"/>
                  <wp:positionH relativeFrom="column">
                    <wp:posOffset>0</wp:posOffset>
                  </wp:positionH>
                  <wp:positionV relativeFrom="paragraph">
                    <wp:posOffset>54610</wp:posOffset>
                  </wp:positionV>
                  <wp:extent cx="2612390" cy="2464435"/>
                  <wp:effectExtent l="0" t="0" r="8890" b="4445"/>
                  <wp:wrapNone/>
                  <wp:docPr id="113" name="图片 113" descr="19070802343291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190708023432919621"/>
                          <pic:cNvPicPr>
                            <a:picLocks noChangeAspect="1"/>
                          </pic:cNvPicPr>
                        </pic:nvPicPr>
                        <pic:blipFill>
                          <a:blip r:embed="rId16"/>
                          <a:stretch>
                            <a:fillRect/>
                          </a:stretch>
                        </pic:blipFill>
                        <pic:spPr>
                          <a:xfrm>
                            <a:off x="0" y="0"/>
                            <a:ext cx="2612390" cy="2464435"/>
                          </a:xfrm>
                          <a:prstGeom prst="rect">
                            <a:avLst/>
                          </a:prstGeom>
                        </pic:spPr>
                      </pic:pic>
                    </a:graphicData>
                  </a:graphic>
                </wp:anchor>
              </w:drawing>
            </w:r>
          </w:p>
          <w:p w:rsidR="005245AD" w:rsidRDefault="005245AD">
            <w:pPr>
              <w:pStyle w:val="10"/>
              <w:rPr>
                <w:sz w:val="21"/>
                <w:szCs w:val="21"/>
              </w:rPr>
            </w:pPr>
          </w:p>
          <w:p w:rsidR="005245AD" w:rsidRDefault="005245AD">
            <w:pPr>
              <w:rPr>
                <w:sz w:val="21"/>
                <w:szCs w:val="21"/>
              </w:rPr>
            </w:pPr>
          </w:p>
          <w:p w:rsidR="005245AD" w:rsidRDefault="005245AD">
            <w:pPr>
              <w:pStyle w:val="a5"/>
              <w:rPr>
                <w:rFonts w:ascii="宋体" w:eastAsia="宋体" w:hAnsi="宋体" w:cs="宋体"/>
                <w:sz w:val="21"/>
                <w:szCs w:val="21"/>
              </w:rPr>
            </w:pPr>
          </w:p>
          <w:p w:rsidR="005245AD" w:rsidRDefault="005245AD">
            <w:pPr>
              <w:pStyle w:val="a5"/>
              <w:rPr>
                <w:rFonts w:ascii="宋体" w:eastAsia="宋体" w:hAnsi="宋体" w:cs="宋体"/>
                <w:sz w:val="21"/>
                <w:szCs w:val="21"/>
              </w:rPr>
            </w:pPr>
          </w:p>
          <w:p w:rsidR="005245AD" w:rsidRDefault="005245AD">
            <w:pPr>
              <w:pStyle w:val="a5"/>
              <w:rPr>
                <w:rFonts w:ascii="宋体" w:eastAsia="宋体" w:hAnsi="宋体" w:cs="宋体"/>
                <w:sz w:val="21"/>
                <w:szCs w:val="21"/>
              </w:rPr>
            </w:pPr>
          </w:p>
          <w:p w:rsidR="005245AD" w:rsidRDefault="005245AD">
            <w:pPr>
              <w:pStyle w:val="a5"/>
              <w:rPr>
                <w:rFonts w:ascii="宋体" w:eastAsia="宋体" w:hAnsi="宋体" w:cs="宋体"/>
                <w:sz w:val="21"/>
                <w:szCs w:val="21"/>
              </w:rPr>
            </w:pPr>
          </w:p>
          <w:p w:rsidR="005245AD" w:rsidRDefault="005245AD">
            <w:pPr>
              <w:pStyle w:val="a5"/>
              <w:rPr>
                <w:rFonts w:ascii="宋体" w:eastAsia="宋体" w:hAnsi="宋体" w:cs="宋体"/>
                <w:sz w:val="21"/>
                <w:szCs w:val="21"/>
              </w:rPr>
            </w:pPr>
          </w:p>
        </w:tc>
        <w:tc>
          <w:tcPr>
            <w:tcW w:w="4261" w:type="dxa"/>
            <w:tcBorders>
              <w:left w:val="single" w:sz="4" w:space="0" w:color="auto"/>
            </w:tcBorders>
          </w:tcPr>
          <w:p w:rsidR="005245AD" w:rsidRDefault="00131C55">
            <w:pPr>
              <w:pStyle w:val="a0"/>
              <w:widowControl/>
              <w:spacing w:before="0" w:after="0" w:line="240" w:lineRule="auto"/>
              <w:jc w:val="center"/>
              <w:rPr>
                <w:rFonts w:eastAsia="宋体" w:hAnsi="宋体" w:cs="宋体"/>
                <w:lang w:val="zh-CN"/>
              </w:rPr>
            </w:pPr>
            <w:r>
              <w:rPr>
                <w:rFonts w:eastAsia="宋体" w:hAnsi="宋体" w:cs="宋体" w:hint="eastAsia"/>
                <w:noProof/>
              </w:rPr>
              <w:drawing>
                <wp:inline distT="0" distB="0" distL="114300" distR="114300">
                  <wp:extent cx="2564765" cy="2380615"/>
                  <wp:effectExtent l="0" t="0" r="10795" b="1206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7"/>
                          <a:stretch>
                            <a:fillRect/>
                          </a:stretch>
                        </pic:blipFill>
                        <pic:spPr>
                          <a:xfrm>
                            <a:off x="0" y="0"/>
                            <a:ext cx="2564765" cy="2380615"/>
                          </a:xfrm>
                          <a:prstGeom prst="rect">
                            <a:avLst/>
                          </a:prstGeom>
                          <a:noFill/>
                          <a:ln w="9525">
                            <a:noFill/>
                          </a:ln>
                        </pic:spPr>
                      </pic:pic>
                    </a:graphicData>
                  </a:graphic>
                </wp:inline>
              </w:drawing>
            </w:r>
          </w:p>
        </w:tc>
      </w:tr>
      <w:tr w:rsidR="005245AD">
        <w:trPr>
          <w:trHeight w:val="258"/>
        </w:trPr>
        <w:tc>
          <w:tcPr>
            <w:tcW w:w="4261" w:type="dxa"/>
          </w:tcPr>
          <w:p w:rsidR="005245AD" w:rsidRDefault="00131C55">
            <w:pPr>
              <w:pStyle w:val="a0"/>
              <w:widowControl/>
              <w:spacing w:before="0" w:after="0" w:line="240" w:lineRule="auto"/>
              <w:jc w:val="center"/>
              <w:rPr>
                <w:rFonts w:eastAsia="宋体" w:hAnsi="宋体" w:cs="宋体"/>
                <w:sz w:val="21"/>
                <w:szCs w:val="21"/>
                <w:lang w:val="zh-CN"/>
              </w:rPr>
            </w:pPr>
            <w:r>
              <w:rPr>
                <w:rFonts w:eastAsia="宋体" w:hAnsi="宋体" w:cs="宋体" w:hint="eastAsia"/>
                <w:sz w:val="21"/>
                <w:szCs w:val="21"/>
                <w:lang w:val="zh-CN"/>
              </w:rPr>
              <w:t>沉淀池</w:t>
            </w:r>
          </w:p>
        </w:tc>
        <w:tc>
          <w:tcPr>
            <w:tcW w:w="4261" w:type="dxa"/>
          </w:tcPr>
          <w:p w:rsidR="005245AD" w:rsidRDefault="00131C55">
            <w:pPr>
              <w:pStyle w:val="a0"/>
              <w:widowControl/>
              <w:spacing w:before="0" w:after="0" w:line="240" w:lineRule="auto"/>
              <w:jc w:val="center"/>
              <w:rPr>
                <w:rFonts w:eastAsia="宋体" w:hAnsi="宋体" w:cs="宋体"/>
                <w:sz w:val="21"/>
                <w:szCs w:val="21"/>
                <w:lang w:val="zh-CN"/>
              </w:rPr>
            </w:pPr>
            <w:r>
              <w:rPr>
                <w:rFonts w:eastAsia="宋体" w:hAnsi="宋体" w:cs="宋体" w:hint="eastAsia"/>
                <w:sz w:val="21"/>
                <w:szCs w:val="21"/>
                <w:lang w:val="zh-CN"/>
              </w:rPr>
              <w:t>甲醇装置污水提升</w:t>
            </w:r>
          </w:p>
        </w:tc>
      </w:tr>
      <w:tr w:rsidR="005245AD">
        <w:trPr>
          <w:trHeight w:hRule="exact" w:val="4082"/>
        </w:trPr>
        <w:tc>
          <w:tcPr>
            <w:tcW w:w="4261" w:type="dxa"/>
          </w:tcPr>
          <w:p w:rsidR="005245AD" w:rsidRDefault="00131C55">
            <w:pPr>
              <w:pStyle w:val="a0"/>
              <w:widowControl/>
              <w:spacing w:before="0" w:after="0" w:line="240" w:lineRule="auto"/>
              <w:rPr>
                <w:rFonts w:eastAsia="宋体" w:hAnsi="宋体" w:cs="宋体"/>
                <w:lang w:val="zh-CN"/>
              </w:rPr>
            </w:pPr>
            <w:r>
              <w:rPr>
                <w:rFonts w:eastAsia="宋体" w:hAnsi="宋体" w:cs="宋体" w:hint="eastAsia"/>
                <w:noProof/>
              </w:rPr>
              <w:drawing>
                <wp:anchor distT="0" distB="0" distL="114300" distR="114300" simplePos="0" relativeHeight="251630080" behindDoc="0" locked="0" layoutInCell="1" allowOverlap="1">
                  <wp:simplePos x="0" y="0"/>
                  <wp:positionH relativeFrom="column">
                    <wp:posOffset>21590</wp:posOffset>
                  </wp:positionH>
                  <wp:positionV relativeFrom="paragraph">
                    <wp:posOffset>86995</wp:posOffset>
                  </wp:positionV>
                  <wp:extent cx="2564765" cy="2410460"/>
                  <wp:effectExtent l="0" t="0" r="10795" b="12700"/>
                  <wp:wrapTopAndBottom/>
                  <wp:docPr id="116" name="图片 116" descr="22774482547688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227744825476880127"/>
                          <pic:cNvPicPr>
                            <a:picLocks noChangeAspect="1"/>
                          </pic:cNvPicPr>
                        </pic:nvPicPr>
                        <pic:blipFill>
                          <a:blip r:embed="rId18"/>
                          <a:stretch>
                            <a:fillRect/>
                          </a:stretch>
                        </pic:blipFill>
                        <pic:spPr>
                          <a:xfrm>
                            <a:off x="0" y="0"/>
                            <a:ext cx="2564765" cy="2410460"/>
                          </a:xfrm>
                          <a:prstGeom prst="rect">
                            <a:avLst/>
                          </a:prstGeom>
                        </pic:spPr>
                      </pic:pic>
                    </a:graphicData>
                  </a:graphic>
                </wp:anchor>
              </w:drawing>
            </w:r>
          </w:p>
        </w:tc>
        <w:tc>
          <w:tcPr>
            <w:tcW w:w="4261" w:type="dxa"/>
          </w:tcPr>
          <w:p w:rsidR="005245AD" w:rsidRDefault="00131C55">
            <w:pPr>
              <w:pStyle w:val="a0"/>
              <w:widowControl/>
              <w:spacing w:before="0" w:after="0" w:line="240" w:lineRule="auto"/>
              <w:rPr>
                <w:rFonts w:eastAsia="宋体" w:hAnsi="宋体" w:cs="宋体"/>
                <w:lang w:val="zh-CN"/>
              </w:rPr>
            </w:pPr>
            <w:r>
              <w:rPr>
                <w:rFonts w:eastAsia="宋体" w:hAnsi="宋体" w:cs="宋体" w:hint="eastAsia"/>
                <w:noProof/>
              </w:rPr>
              <w:drawing>
                <wp:anchor distT="0" distB="0" distL="114300" distR="114300" simplePos="0" relativeHeight="251631104" behindDoc="0" locked="0" layoutInCell="1" allowOverlap="1">
                  <wp:simplePos x="0" y="0"/>
                  <wp:positionH relativeFrom="column">
                    <wp:posOffset>-29845</wp:posOffset>
                  </wp:positionH>
                  <wp:positionV relativeFrom="paragraph">
                    <wp:posOffset>81280</wp:posOffset>
                  </wp:positionV>
                  <wp:extent cx="2564765" cy="2440940"/>
                  <wp:effectExtent l="0" t="0" r="10795" b="12700"/>
                  <wp:wrapNone/>
                  <wp:docPr id="117" name="图片 117" descr="86894309888330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868943098883306749"/>
                          <pic:cNvPicPr>
                            <a:picLocks noChangeAspect="1"/>
                          </pic:cNvPicPr>
                        </pic:nvPicPr>
                        <pic:blipFill>
                          <a:blip r:embed="rId19"/>
                          <a:stretch>
                            <a:fillRect/>
                          </a:stretch>
                        </pic:blipFill>
                        <pic:spPr>
                          <a:xfrm>
                            <a:off x="0" y="0"/>
                            <a:ext cx="2564765" cy="2440940"/>
                          </a:xfrm>
                          <a:prstGeom prst="rect">
                            <a:avLst/>
                          </a:prstGeom>
                        </pic:spPr>
                      </pic:pic>
                    </a:graphicData>
                  </a:graphic>
                </wp:anchor>
              </w:drawing>
            </w:r>
          </w:p>
        </w:tc>
      </w:tr>
      <w:tr w:rsidR="005245AD">
        <w:tc>
          <w:tcPr>
            <w:tcW w:w="4261" w:type="dxa"/>
          </w:tcPr>
          <w:p w:rsidR="005245AD" w:rsidRDefault="00131C55">
            <w:pPr>
              <w:pStyle w:val="a0"/>
              <w:widowControl/>
              <w:spacing w:before="0" w:after="0" w:line="240" w:lineRule="auto"/>
              <w:jc w:val="center"/>
              <w:rPr>
                <w:rFonts w:eastAsia="宋体" w:hAnsi="宋体" w:cs="宋体"/>
                <w:sz w:val="21"/>
                <w:szCs w:val="21"/>
                <w:lang w:val="zh-CN"/>
              </w:rPr>
            </w:pPr>
            <w:r>
              <w:rPr>
                <w:rFonts w:eastAsia="宋体" w:hAnsi="宋体" w:cs="宋体" w:hint="eastAsia"/>
                <w:sz w:val="21"/>
                <w:szCs w:val="21"/>
                <w:lang w:val="zh-CN"/>
              </w:rPr>
              <w:t>缓冲水罐</w:t>
            </w:r>
          </w:p>
        </w:tc>
        <w:tc>
          <w:tcPr>
            <w:tcW w:w="4261" w:type="dxa"/>
          </w:tcPr>
          <w:p w:rsidR="005245AD" w:rsidRDefault="00131C55">
            <w:pPr>
              <w:pStyle w:val="a0"/>
              <w:widowControl/>
              <w:spacing w:before="0" w:after="0" w:line="240" w:lineRule="auto"/>
              <w:jc w:val="center"/>
              <w:rPr>
                <w:rFonts w:eastAsia="宋体" w:hAnsi="宋体" w:cs="宋体"/>
                <w:sz w:val="21"/>
                <w:szCs w:val="21"/>
                <w:lang w:val="zh-CN"/>
              </w:rPr>
            </w:pPr>
            <w:r>
              <w:rPr>
                <w:rFonts w:eastAsia="宋体" w:hAnsi="宋体" w:cs="宋体" w:hint="eastAsia"/>
                <w:sz w:val="21"/>
                <w:szCs w:val="21"/>
                <w:lang w:val="zh-CN"/>
              </w:rPr>
              <w:t>乙炔循环水池</w:t>
            </w:r>
          </w:p>
        </w:tc>
      </w:tr>
    </w:tbl>
    <w:p w:rsidR="005245AD" w:rsidRDefault="005245AD">
      <w:pPr>
        <w:pStyle w:val="a0"/>
        <w:spacing w:before="0" w:after="0" w:line="240" w:lineRule="auto"/>
        <w:jc w:val="center"/>
        <w:rPr>
          <w:rFonts w:eastAsia="宋体" w:hAnsi="宋体" w:cs="宋体"/>
          <w:sz w:val="21"/>
          <w:szCs w:val="21"/>
          <w:lang w:val="zh-CN"/>
        </w:rPr>
        <w:sectPr w:rsidR="005245AD">
          <w:footerReference w:type="default" r:id="rId20"/>
          <w:pgSz w:w="11906" w:h="16838"/>
          <w:pgMar w:top="1440" w:right="1800" w:bottom="1440" w:left="1800" w:header="851" w:footer="992" w:gutter="0"/>
          <w:pgNumType w:start="1"/>
          <w:cols w:space="425"/>
          <w:docGrid w:type="lines" w:linePitch="312"/>
        </w:sectPr>
      </w:pPr>
    </w:p>
    <w:tbl>
      <w:tblPr>
        <w:tblStyle w:val="ae"/>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1"/>
        <w:gridCol w:w="4261"/>
      </w:tblGrid>
      <w:tr w:rsidR="005245AD">
        <w:trPr>
          <w:trHeight w:hRule="exact" w:val="4082"/>
        </w:trPr>
        <w:tc>
          <w:tcPr>
            <w:tcW w:w="4261" w:type="dxa"/>
            <w:vAlign w:val="center"/>
          </w:tcPr>
          <w:p w:rsidR="005245AD" w:rsidRDefault="00131C55">
            <w:pPr>
              <w:pStyle w:val="a0"/>
              <w:widowControl/>
              <w:spacing w:before="0" w:after="0" w:line="240" w:lineRule="auto"/>
              <w:jc w:val="center"/>
              <w:rPr>
                <w:rFonts w:eastAsia="宋体" w:hAnsi="宋体" w:cs="宋体"/>
                <w:sz w:val="21"/>
                <w:szCs w:val="21"/>
                <w:lang w:val="zh-CN"/>
              </w:rPr>
            </w:pPr>
            <w:r>
              <w:rPr>
                <w:rFonts w:eastAsia="宋体" w:hAnsi="宋体" w:cs="宋体" w:hint="eastAsia"/>
                <w:noProof/>
                <w:sz w:val="21"/>
                <w:szCs w:val="21"/>
              </w:rPr>
              <w:lastRenderedPageBreak/>
              <w:drawing>
                <wp:inline distT="0" distB="0" distL="114300" distR="114300">
                  <wp:extent cx="2560320" cy="2392680"/>
                  <wp:effectExtent l="0" t="0" r="0" b="0"/>
                  <wp:docPr id="75" name="图片 75" descr="IMG_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4315"/>
                          <pic:cNvPicPr>
                            <a:picLocks noChangeAspect="1"/>
                          </pic:cNvPicPr>
                        </pic:nvPicPr>
                        <pic:blipFill>
                          <a:blip r:embed="rId21"/>
                          <a:stretch>
                            <a:fillRect/>
                          </a:stretch>
                        </pic:blipFill>
                        <pic:spPr>
                          <a:xfrm>
                            <a:off x="0" y="0"/>
                            <a:ext cx="2560320" cy="2392680"/>
                          </a:xfrm>
                          <a:prstGeom prst="rect">
                            <a:avLst/>
                          </a:prstGeom>
                        </pic:spPr>
                      </pic:pic>
                    </a:graphicData>
                  </a:graphic>
                </wp:inline>
              </w:drawing>
            </w:r>
          </w:p>
        </w:tc>
        <w:tc>
          <w:tcPr>
            <w:tcW w:w="4261" w:type="dxa"/>
            <w:vAlign w:val="center"/>
          </w:tcPr>
          <w:p w:rsidR="005245AD" w:rsidRDefault="00131C55">
            <w:pPr>
              <w:pStyle w:val="a0"/>
              <w:widowControl/>
              <w:spacing w:before="0" w:after="0" w:line="240" w:lineRule="auto"/>
              <w:jc w:val="center"/>
              <w:rPr>
                <w:rFonts w:eastAsia="宋体" w:hAnsi="宋体" w:cs="宋体"/>
                <w:sz w:val="21"/>
                <w:szCs w:val="21"/>
                <w:lang w:val="zh-CN"/>
              </w:rPr>
            </w:pPr>
            <w:r>
              <w:rPr>
                <w:rFonts w:eastAsia="宋体" w:hAnsi="宋体" w:cs="宋体" w:hint="eastAsia"/>
                <w:noProof/>
                <w:sz w:val="21"/>
                <w:szCs w:val="21"/>
              </w:rPr>
              <w:drawing>
                <wp:inline distT="0" distB="0" distL="114300" distR="114300">
                  <wp:extent cx="2560320" cy="2514600"/>
                  <wp:effectExtent l="0" t="0" r="0" b="0"/>
                  <wp:docPr id="60" name="图片 60" descr="IMG_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4314"/>
                          <pic:cNvPicPr>
                            <a:picLocks noChangeAspect="1"/>
                          </pic:cNvPicPr>
                        </pic:nvPicPr>
                        <pic:blipFill>
                          <a:blip r:embed="rId22"/>
                          <a:stretch>
                            <a:fillRect/>
                          </a:stretch>
                        </pic:blipFill>
                        <pic:spPr>
                          <a:xfrm>
                            <a:off x="0" y="0"/>
                            <a:ext cx="2560320" cy="2514600"/>
                          </a:xfrm>
                          <a:prstGeom prst="rect">
                            <a:avLst/>
                          </a:prstGeom>
                        </pic:spPr>
                      </pic:pic>
                    </a:graphicData>
                  </a:graphic>
                </wp:inline>
              </w:drawing>
            </w:r>
          </w:p>
        </w:tc>
      </w:tr>
      <w:tr w:rsidR="005245AD">
        <w:tc>
          <w:tcPr>
            <w:tcW w:w="4261" w:type="dxa"/>
          </w:tcPr>
          <w:p w:rsidR="005245AD" w:rsidRDefault="00131C55">
            <w:pPr>
              <w:pStyle w:val="a0"/>
              <w:widowControl/>
              <w:spacing w:before="0" w:after="0" w:line="240" w:lineRule="auto"/>
              <w:jc w:val="center"/>
              <w:rPr>
                <w:rFonts w:eastAsia="宋体" w:hAnsi="宋体" w:cs="宋体"/>
                <w:sz w:val="21"/>
                <w:szCs w:val="21"/>
              </w:rPr>
            </w:pPr>
            <w:r>
              <w:rPr>
                <w:rFonts w:eastAsia="宋体" w:hAnsi="宋体" w:cs="宋体" w:hint="eastAsia"/>
                <w:sz w:val="21"/>
                <w:szCs w:val="21"/>
              </w:rPr>
              <w:t>电石</w:t>
            </w:r>
            <w:r>
              <w:rPr>
                <w:rFonts w:eastAsia="宋体" w:hAnsi="宋体" w:cs="宋体" w:hint="eastAsia"/>
                <w:sz w:val="21"/>
                <w:szCs w:val="21"/>
              </w:rPr>
              <w:t>循环水池</w:t>
            </w:r>
          </w:p>
        </w:tc>
        <w:tc>
          <w:tcPr>
            <w:tcW w:w="4261" w:type="dxa"/>
          </w:tcPr>
          <w:p w:rsidR="005245AD" w:rsidRDefault="00131C55">
            <w:pPr>
              <w:pStyle w:val="a0"/>
              <w:widowControl/>
              <w:spacing w:before="0" w:after="0" w:line="240" w:lineRule="auto"/>
              <w:jc w:val="center"/>
              <w:rPr>
                <w:rFonts w:eastAsia="宋体" w:hAnsi="宋体" w:cs="宋体"/>
                <w:sz w:val="21"/>
                <w:szCs w:val="21"/>
                <w:lang w:val="zh-CN"/>
              </w:rPr>
            </w:pPr>
            <w:r>
              <w:rPr>
                <w:rFonts w:eastAsia="宋体" w:hAnsi="宋体" w:cs="宋体" w:hint="eastAsia"/>
                <w:sz w:val="21"/>
                <w:szCs w:val="21"/>
                <w:lang w:val="zh-CN"/>
              </w:rPr>
              <w:t>电石渣仓</w:t>
            </w:r>
          </w:p>
        </w:tc>
      </w:tr>
      <w:tr w:rsidR="005245AD">
        <w:trPr>
          <w:trHeight w:hRule="exact" w:val="4082"/>
        </w:trPr>
        <w:tc>
          <w:tcPr>
            <w:tcW w:w="4261" w:type="dxa"/>
            <w:vAlign w:val="center"/>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2536190" cy="2449830"/>
                  <wp:effectExtent l="0" t="0" r="8890" b="3810"/>
                  <wp:docPr id="128" name="图片 128" descr="污水IMG_20181011_18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污水IMG_20181011_180245"/>
                          <pic:cNvPicPr>
                            <a:picLocks noChangeAspect="1"/>
                          </pic:cNvPicPr>
                        </pic:nvPicPr>
                        <pic:blipFill>
                          <a:blip r:embed="rId23"/>
                          <a:stretch>
                            <a:fillRect/>
                          </a:stretch>
                        </pic:blipFill>
                        <pic:spPr>
                          <a:xfrm>
                            <a:off x="0" y="0"/>
                            <a:ext cx="2536190" cy="2449830"/>
                          </a:xfrm>
                          <a:prstGeom prst="rect">
                            <a:avLst/>
                          </a:prstGeom>
                        </pic:spPr>
                      </pic:pic>
                    </a:graphicData>
                  </a:graphic>
                </wp:inline>
              </w:drawing>
            </w:r>
          </w:p>
        </w:tc>
        <w:tc>
          <w:tcPr>
            <w:tcW w:w="4261" w:type="dxa"/>
            <w:vAlign w:val="center"/>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2536190" cy="2449830"/>
                  <wp:effectExtent l="0" t="0" r="8890" b="3810"/>
                  <wp:docPr id="129" name="图片 129" descr="污水IMG_20181011_18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污水IMG_20181011_180941"/>
                          <pic:cNvPicPr>
                            <a:picLocks noChangeAspect="1"/>
                          </pic:cNvPicPr>
                        </pic:nvPicPr>
                        <pic:blipFill>
                          <a:blip r:embed="rId24"/>
                          <a:stretch>
                            <a:fillRect/>
                          </a:stretch>
                        </pic:blipFill>
                        <pic:spPr>
                          <a:xfrm>
                            <a:off x="0" y="0"/>
                            <a:ext cx="2536190" cy="2449830"/>
                          </a:xfrm>
                          <a:prstGeom prst="rect">
                            <a:avLst/>
                          </a:prstGeom>
                        </pic:spPr>
                      </pic:pic>
                    </a:graphicData>
                  </a:graphic>
                </wp:inline>
              </w:drawing>
            </w:r>
          </w:p>
        </w:tc>
      </w:tr>
      <w:tr w:rsidR="005245AD">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污泥浓缩池</w:t>
            </w:r>
          </w:p>
        </w:tc>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工业废水预处理车间</w:t>
            </w:r>
          </w:p>
        </w:tc>
      </w:tr>
      <w:tr w:rsidR="005245AD">
        <w:trPr>
          <w:trHeight w:hRule="exact" w:val="4082"/>
        </w:trPr>
        <w:tc>
          <w:tcPr>
            <w:tcW w:w="4261" w:type="dxa"/>
            <w:vAlign w:val="center"/>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2536190" cy="2449830"/>
                  <wp:effectExtent l="0" t="0" r="8890" b="3810"/>
                  <wp:docPr id="130" name="图片 130" descr="污水IMG_20181011_18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污水IMG_20181011_181025"/>
                          <pic:cNvPicPr>
                            <a:picLocks noChangeAspect="1"/>
                          </pic:cNvPicPr>
                        </pic:nvPicPr>
                        <pic:blipFill>
                          <a:blip r:embed="rId25"/>
                          <a:stretch>
                            <a:fillRect/>
                          </a:stretch>
                        </pic:blipFill>
                        <pic:spPr>
                          <a:xfrm>
                            <a:off x="0" y="0"/>
                            <a:ext cx="2536190" cy="2449830"/>
                          </a:xfrm>
                          <a:prstGeom prst="rect">
                            <a:avLst/>
                          </a:prstGeom>
                        </pic:spPr>
                      </pic:pic>
                    </a:graphicData>
                  </a:graphic>
                </wp:inline>
              </w:drawing>
            </w:r>
          </w:p>
        </w:tc>
        <w:tc>
          <w:tcPr>
            <w:tcW w:w="4261" w:type="dxa"/>
            <w:vAlign w:val="center"/>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2536190" cy="2419350"/>
                  <wp:effectExtent l="0" t="0" r="8890" b="3810"/>
                  <wp:docPr id="131" name="图片 131" descr="污水IMG_20181011_18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污水IMG_20181011_181033"/>
                          <pic:cNvPicPr>
                            <a:picLocks noChangeAspect="1"/>
                          </pic:cNvPicPr>
                        </pic:nvPicPr>
                        <pic:blipFill>
                          <a:blip r:embed="rId26"/>
                          <a:stretch>
                            <a:fillRect/>
                          </a:stretch>
                        </pic:blipFill>
                        <pic:spPr>
                          <a:xfrm>
                            <a:off x="0" y="0"/>
                            <a:ext cx="2536190" cy="2419350"/>
                          </a:xfrm>
                          <a:prstGeom prst="rect">
                            <a:avLst/>
                          </a:prstGeom>
                        </pic:spPr>
                      </pic:pic>
                    </a:graphicData>
                  </a:graphic>
                </wp:inline>
              </w:drawing>
            </w:r>
          </w:p>
        </w:tc>
      </w:tr>
      <w:tr w:rsidR="005245AD">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预处理车间</w:t>
            </w:r>
            <w:r>
              <w:rPr>
                <w:rFonts w:ascii="宋体" w:eastAsia="宋体" w:hAnsi="宋体" w:cs="宋体" w:hint="eastAsia"/>
                <w:sz w:val="21"/>
                <w:szCs w:val="21"/>
              </w:rPr>
              <w:t>1#</w:t>
            </w:r>
          </w:p>
        </w:tc>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预处理车间</w:t>
            </w:r>
            <w:r>
              <w:rPr>
                <w:rFonts w:ascii="宋体" w:eastAsia="宋体" w:hAnsi="宋体" w:cs="宋体" w:hint="eastAsia"/>
                <w:sz w:val="21"/>
                <w:szCs w:val="21"/>
              </w:rPr>
              <w:t>2#</w:t>
            </w:r>
          </w:p>
        </w:tc>
      </w:tr>
    </w:tbl>
    <w:p w:rsidR="005245AD" w:rsidRDefault="005245AD">
      <w:pPr>
        <w:jc w:val="both"/>
        <w:rPr>
          <w:rFonts w:ascii="宋体" w:eastAsia="宋体" w:hAnsi="宋体" w:cs="宋体"/>
          <w:sz w:val="21"/>
          <w:szCs w:val="21"/>
        </w:rPr>
        <w:sectPr w:rsidR="005245AD">
          <w:footerReference w:type="default" r:id="rId27"/>
          <w:pgSz w:w="11906" w:h="16838"/>
          <w:pgMar w:top="1440" w:right="1800" w:bottom="1440" w:left="1800" w:header="851" w:footer="992" w:gutter="0"/>
          <w:pgNumType w:start="1"/>
          <w:cols w:space="425"/>
          <w:docGrid w:type="lines" w:linePitch="312"/>
        </w:sectPr>
      </w:pPr>
    </w:p>
    <w:tbl>
      <w:tblPr>
        <w:tblStyle w:val="ae"/>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1"/>
        <w:gridCol w:w="4261"/>
      </w:tblGrid>
      <w:tr w:rsidR="005245AD">
        <w:trPr>
          <w:trHeight w:hRule="exact" w:val="4082"/>
        </w:trPr>
        <w:tc>
          <w:tcPr>
            <w:tcW w:w="4261" w:type="dxa"/>
            <w:vAlign w:val="center"/>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lastRenderedPageBreak/>
              <w:drawing>
                <wp:inline distT="0" distB="0" distL="114300" distR="114300">
                  <wp:extent cx="2536190" cy="2435225"/>
                  <wp:effectExtent l="0" t="0" r="8890" b="3175"/>
                  <wp:docPr id="132" name="图片 132" descr="污水IMG_20181011_18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污水IMG_20181011_181116"/>
                          <pic:cNvPicPr>
                            <a:picLocks noChangeAspect="1"/>
                          </pic:cNvPicPr>
                        </pic:nvPicPr>
                        <pic:blipFill>
                          <a:blip r:embed="rId28"/>
                          <a:stretch>
                            <a:fillRect/>
                          </a:stretch>
                        </pic:blipFill>
                        <pic:spPr>
                          <a:xfrm>
                            <a:off x="0" y="0"/>
                            <a:ext cx="2536190" cy="2435225"/>
                          </a:xfrm>
                          <a:prstGeom prst="rect">
                            <a:avLst/>
                          </a:prstGeom>
                        </pic:spPr>
                      </pic:pic>
                    </a:graphicData>
                  </a:graphic>
                </wp:inline>
              </w:drawing>
            </w:r>
          </w:p>
        </w:tc>
        <w:tc>
          <w:tcPr>
            <w:tcW w:w="4261" w:type="dxa"/>
            <w:vAlign w:val="center"/>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2536190" cy="2435225"/>
                  <wp:effectExtent l="0" t="0" r="8890" b="3175"/>
                  <wp:docPr id="133" name="图片 133" descr="污水IMG_20181011_18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污水IMG_20181011_181142"/>
                          <pic:cNvPicPr>
                            <a:picLocks noChangeAspect="1"/>
                          </pic:cNvPicPr>
                        </pic:nvPicPr>
                        <pic:blipFill>
                          <a:blip r:embed="rId29"/>
                          <a:stretch>
                            <a:fillRect/>
                          </a:stretch>
                        </pic:blipFill>
                        <pic:spPr>
                          <a:xfrm>
                            <a:off x="0" y="0"/>
                            <a:ext cx="2536190" cy="2435225"/>
                          </a:xfrm>
                          <a:prstGeom prst="rect">
                            <a:avLst/>
                          </a:prstGeom>
                        </pic:spPr>
                      </pic:pic>
                    </a:graphicData>
                  </a:graphic>
                </wp:inline>
              </w:drawing>
            </w:r>
          </w:p>
        </w:tc>
      </w:tr>
      <w:tr w:rsidR="005245AD">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预处理车间</w:t>
            </w:r>
            <w:r>
              <w:rPr>
                <w:rFonts w:ascii="宋体" w:eastAsia="宋体" w:hAnsi="宋体" w:cs="宋体" w:hint="eastAsia"/>
                <w:sz w:val="21"/>
                <w:szCs w:val="21"/>
              </w:rPr>
              <w:t>3#</w:t>
            </w:r>
          </w:p>
        </w:tc>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预处理车间</w:t>
            </w:r>
            <w:r>
              <w:rPr>
                <w:rFonts w:ascii="宋体" w:eastAsia="宋体" w:hAnsi="宋体" w:cs="宋体" w:hint="eastAsia"/>
                <w:sz w:val="21"/>
                <w:szCs w:val="21"/>
              </w:rPr>
              <w:t>4#</w:t>
            </w:r>
          </w:p>
        </w:tc>
      </w:tr>
      <w:tr w:rsidR="005245AD">
        <w:trPr>
          <w:trHeight w:hRule="exact" w:val="4082"/>
        </w:trPr>
        <w:tc>
          <w:tcPr>
            <w:tcW w:w="4261" w:type="dxa"/>
            <w:vAlign w:val="center"/>
          </w:tcPr>
          <w:p w:rsidR="005245AD" w:rsidRDefault="00131C55">
            <w:pPr>
              <w:widowControl/>
              <w:jc w:val="center"/>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2536190" cy="2359025"/>
                  <wp:effectExtent l="0" t="0" r="8890" b="3175"/>
                  <wp:docPr id="134" name="图片 134" descr="污水IMG_20181011_18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污水IMG_20181011_181310"/>
                          <pic:cNvPicPr>
                            <a:picLocks noChangeAspect="1"/>
                          </pic:cNvPicPr>
                        </pic:nvPicPr>
                        <pic:blipFill>
                          <a:blip r:embed="rId30"/>
                          <a:stretch>
                            <a:fillRect/>
                          </a:stretch>
                        </pic:blipFill>
                        <pic:spPr>
                          <a:xfrm>
                            <a:off x="0" y="0"/>
                            <a:ext cx="2536190" cy="2359025"/>
                          </a:xfrm>
                          <a:prstGeom prst="rect">
                            <a:avLst/>
                          </a:prstGeom>
                        </pic:spPr>
                      </pic:pic>
                    </a:graphicData>
                  </a:graphic>
                </wp:inline>
              </w:drawing>
            </w:r>
          </w:p>
        </w:tc>
        <w:tc>
          <w:tcPr>
            <w:tcW w:w="4261" w:type="dxa"/>
            <w:vAlign w:val="center"/>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2536190" cy="2419350"/>
                  <wp:effectExtent l="0" t="0" r="8890" b="3810"/>
                  <wp:docPr id="139" name="图片 139" descr="IMG_20181011_18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20181011_181555"/>
                          <pic:cNvPicPr>
                            <a:picLocks noChangeAspect="1"/>
                          </pic:cNvPicPr>
                        </pic:nvPicPr>
                        <pic:blipFill>
                          <a:blip r:embed="rId31"/>
                          <a:stretch>
                            <a:fillRect/>
                          </a:stretch>
                        </pic:blipFill>
                        <pic:spPr>
                          <a:xfrm>
                            <a:off x="0" y="0"/>
                            <a:ext cx="2536190" cy="2419350"/>
                          </a:xfrm>
                          <a:prstGeom prst="rect">
                            <a:avLst/>
                          </a:prstGeom>
                        </pic:spPr>
                      </pic:pic>
                    </a:graphicData>
                  </a:graphic>
                </wp:inline>
              </w:drawing>
            </w:r>
          </w:p>
        </w:tc>
      </w:tr>
      <w:tr w:rsidR="005245AD">
        <w:trPr>
          <w:trHeight w:val="262"/>
        </w:trPr>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UASB</w:t>
            </w:r>
            <w:r>
              <w:rPr>
                <w:rFonts w:ascii="宋体" w:eastAsia="宋体" w:hAnsi="宋体" w:cs="宋体" w:hint="eastAsia"/>
                <w:sz w:val="21"/>
                <w:szCs w:val="21"/>
              </w:rPr>
              <w:t>车间</w:t>
            </w:r>
          </w:p>
        </w:tc>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生活污水预处理车间</w:t>
            </w:r>
          </w:p>
        </w:tc>
      </w:tr>
      <w:tr w:rsidR="005245AD">
        <w:trPr>
          <w:trHeight w:hRule="exact" w:val="4082"/>
        </w:trPr>
        <w:tc>
          <w:tcPr>
            <w:tcW w:w="4261" w:type="dxa"/>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2536190" cy="2416810"/>
                  <wp:effectExtent l="0" t="0" r="8890" b="6350"/>
                  <wp:docPr id="140" name="图片 140" descr="IMG_20181011_18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IMG_20181011_181418"/>
                          <pic:cNvPicPr>
                            <a:picLocks noChangeAspect="1"/>
                          </pic:cNvPicPr>
                        </pic:nvPicPr>
                        <pic:blipFill>
                          <a:blip r:embed="rId32"/>
                          <a:stretch>
                            <a:fillRect/>
                          </a:stretch>
                        </pic:blipFill>
                        <pic:spPr>
                          <a:xfrm>
                            <a:off x="0" y="0"/>
                            <a:ext cx="2536190" cy="2416810"/>
                          </a:xfrm>
                          <a:prstGeom prst="rect">
                            <a:avLst/>
                          </a:prstGeom>
                        </pic:spPr>
                      </pic:pic>
                    </a:graphicData>
                  </a:graphic>
                </wp:inline>
              </w:drawing>
            </w:r>
          </w:p>
        </w:tc>
        <w:tc>
          <w:tcPr>
            <w:tcW w:w="4261" w:type="dxa"/>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2536190" cy="2459355"/>
                  <wp:effectExtent l="0" t="0" r="8890" b="9525"/>
                  <wp:docPr id="141" name="图片 141" descr="IMG_20181011_18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IMG_20181011_181322"/>
                          <pic:cNvPicPr>
                            <a:picLocks noChangeAspect="1"/>
                          </pic:cNvPicPr>
                        </pic:nvPicPr>
                        <pic:blipFill>
                          <a:blip r:embed="rId33"/>
                          <a:stretch>
                            <a:fillRect/>
                          </a:stretch>
                        </pic:blipFill>
                        <pic:spPr>
                          <a:xfrm>
                            <a:off x="0" y="0"/>
                            <a:ext cx="2536190" cy="2459355"/>
                          </a:xfrm>
                          <a:prstGeom prst="rect">
                            <a:avLst/>
                          </a:prstGeom>
                        </pic:spPr>
                      </pic:pic>
                    </a:graphicData>
                  </a:graphic>
                </wp:inline>
              </w:drawing>
            </w:r>
          </w:p>
        </w:tc>
      </w:tr>
      <w:tr w:rsidR="005245AD">
        <w:trPr>
          <w:trHeight w:val="242"/>
        </w:trPr>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缺氧池</w:t>
            </w:r>
          </w:p>
        </w:tc>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好氧池</w:t>
            </w:r>
          </w:p>
        </w:tc>
      </w:tr>
    </w:tbl>
    <w:p w:rsidR="005245AD" w:rsidRDefault="005245AD">
      <w:pPr>
        <w:jc w:val="both"/>
        <w:rPr>
          <w:rFonts w:ascii="宋体" w:eastAsia="宋体" w:hAnsi="宋体" w:cs="宋体"/>
          <w:sz w:val="21"/>
          <w:szCs w:val="21"/>
        </w:rPr>
        <w:sectPr w:rsidR="005245AD">
          <w:footerReference w:type="default" r:id="rId34"/>
          <w:pgSz w:w="11906" w:h="16838"/>
          <w:pgMar w:top="1440" w:right="1800" w:bottom="1440" w:left="1800" w:header="851" w:footer="992" w:gutter="0"/>
          <w:pgNumType w:start="1"/>
          <w:cols w:space="425"/>
          <w:docGrid w:type="lines" w:linePitch="312"/>
        </w:sectPr>
      </w:pPr>
    </w:p>
    <w:tbl>
      <w:tblPr>
        <w:tblStyle w:val="ae"/>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1"/>
        <w:gridCol w:w="4261"/>
      </w:tblGrid>
      <w:tr w:rsidR="005245AD">
        <w:tc>
          <w:tcPr>
            <w:tcW w:w="4261" w:type="dxa"/>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lastRenderedPageBreak/>
              <w:drawing>
                <wp:inline distT="0" distB="0" distL="114300" distR="114300">
                  <wp:extent cx="2536190" cy="1901825"/>
                  <wp:effectExtent l="0" t="0" r="16510" b="3175"/>
                  <wp:docPr id="142" name="图片 142" descr="IMG_20181011_18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IMG_20181011_181506"/>
                          <pic:cNvPicPr>
                            <a:picLocks noChangeAspect="1"/>
                          </pic:cNvPicPr>
                        </pic:nvPicPr>
                        <pic:blipFill>
                          <a:blip r:embed="rId35"/>
                          <a:stretch>
                            <a:fillRect/>
                          </a:stretch>
                        </pic:blipFill>
                        <pic:spPr>
                          <a:xfrm>
                            <a:off x="0" y="0"/>
                            <a:ext cx="2536190" cy="1901825"/>
                          </a:xfrm>
                          <a:prstGeom prst="rect">
                            <a:avLst/>
                          </a:prstGeom>
                        </pic:spPr>
                      </pic:pic>
                    </a:graphicData>
                  </a:graphic>
                </wp:inline>
              </w:drawing>
            </w:r>
          </w:p>
        </w:tc>
        <w:tc>
          <w:tcPr>
            <w:tcW w:w="4261" w:type="dxa"/>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2560320" cy="1920240"/>
                  <wp:effectExtent l="0" t="0" r="11430" b="3810"/>
                  <wp:docPr id="61" name="图片 61" descr="IMG_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4308"/>
                          <pic:cNvPicPr>
                            <a:picLocks noChangeAspect="1"/>
                          </pic:cNvPicPr>
                        </pic:nvPicPr>
                        <pic:blipFill>
                          <a:blip r:embed="rId36"/>
                          <a:stretch>
                            <a:fillRect/>
                          </a:stretch>
                        </pic:blipFill>
                        <pic:spPr>
                          <a:xfrm>
                            <a:off x="0" y="0"/>
                            <a:ext cx="2560320" cy="1920240"/>
                          </a:xfrm>
                          <a:prstGeom prst="rect">
                            <a:avLst/>
                          </a:prstGeom>
                        </pic:spPr>
                      </pic:pic>
                    </a:graphicData>
                  </a:graphic>
                </wp:inline>
              </w:drawing>
            </w:r>
          </w:p>
        </w:tc>
      </w:tr>
      <w:tr w:rsidR="005245AD">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匀质调节池</w:t>
            </w:r>
          </w:p>
        </w:tc>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污泥脱水间</w:t>
            </w:r>
          </w:p>
        </w:tc>
      </w:tr>
      <w:tr w:rsidR="005245AD">
        <w:tc>
          <w:tcPr>
            <w:tcW w:w="8522" w:type="dxa"/>
            <w:gridSpan w:val="2"/>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5044440" cy="3783330"/>
                  <wp:effectExtent l="0" t="0" r="3810" b="7620"/>
                  <wp:docPr id="161" name="图片 161" descr="IMG_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IMG_4306"/>
                          <pic:cNvPicPr>
                            <a:picLocks noChangeAspect="1"/>
                          </pic:cNvPicPr>
                        </pic:nvPicPr>
                        <pic:blipFill>
                          <a:blip r:embed="rId37"/>
                          <a:stretch>
                            <a:fillRect/>
                          </a:stretch>
                        </pic:blipFill>
                        <pic:spPr>
                          <a:xfrm>
                            <a:off x="0" y="0"/>
                            <a:ext cx="5044440" cy="3783330"/>
                          </a:xfrm>
                          <a:prstGeom prst="rect">
                            <a:avLst/>
                          </a:prstGeom>
                        </pic:spPr>
                      </pic:pic>
                    </a:graphicData>
                  </a:graphic>
                </wp:inline>
              </w:drawing>
            </w:r>
          </w:p>
        </w:tc>
      </w:tr>
      <w:tr w:rsidR="005245AD">
        <w:tc>
          <w:tcPr>
            <w:tcW w:w="8522" w:type="dxa"/>
            <w:gridSpan w:val="2"/>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脱水污泥</w:t>
            </w:r>
          </w:p>
        </w:tc>
      </w:tr>
    </w:tbl>
    <w:p w:rsidR="005245AD" w:rsidRDefault="005245AD">
      <w:pPr>
        <w:jc w:val="both"/>
        <w:rPr>
          <w:rFonts w:ascii="宋体" w:eastAsia="宋体" w:hAnsi="宋体" w:cs="宋体"/>
          <w:sz w:val="21"/>
          <w:szCs w:val="21"/>
        </w:rPr>
        <w:sectPr w:rsidR="005245AD">
          <w:footerReference w:type="default" r:id="rId38"/>
          <w:pgSz w:w="11906" w:h="16838"/>
          <w:pgMar w:top="1440" w:right="1800" w:bottom="1440" w:left="1800" w:header="851" w:footer="992" w:gutter="0"/>
          <w:pgNumType w:start="1"/>
          <w:cols w:space="425"/>
          <w:docGrid w:type="lines" w:linePitch="312"/>
        </w:sectPr>
      </w:pPr>
    </w:p>
    <w:tbl>
      <w:tblPr>
        <w:tblStyle w:val="ae"/>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1"/>
        <w:gridCol w:w="4261"/>
      </w:tblGrid>
      <w:tr w:rsidR="005245AD">
        <w:trPr>
          <w:trHeight w:hRule="exact" w:val="4082"/>
        </w:trPr>
        <w:tc>
          <w:tcPr>
            <w:tcW w:w="4261" w:type="dxa"/>
            <w:vAlign w:val="center"/>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lastRenderedPageBreak/>
              <w:drawing>
                <wp:inline distT="0" distB="0" distL="114300" distR="114300">
                  <wp:extent cx="2536190" cy="2388235"/>
                  <wp:effectExtent l="0" t="0" r="8890" b="4445"/>
                  <wp:docPr id="127" name="图片 127" descr="污水IMG_20181012_11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污水IMG_20181012_112511"/>
                          <pic:cNvPicPr>
                            <a:picLocks noChangeAspect="1"/>
                          </pic:cNvPicPr>
                        </pic:nvPicPr>
                        <pic:blipFill>
                          <a:blip r:embed="rId39"/>
                          <a:stretch>
                            <a:fillRect/>
                          </a:stretch>
                        </pic:blipFill>
                        <pic:spPr>
                          <a:xfrm>
                            <a:off x="0" y="0"/>
                            <a:ext cx="2536190" cy="2388235"/>
                          </a:xfrm>
                          <a:prstGeom prst="rect">
                            <a:avLst/>
                          </a:prstGeom>
                        </pic:spPr>
                      </pic:pic>
                    </a:graphicData>
                  </a:graphic>
                </wp:inline>
              </w:drawing>
            </w:r>
          </w:p>
        </w:tc>
        <w:tc>
          <w:tcPr>
            <w:tcW w:w="4261" w:type="dxa"/>
            <w:vAlign w:val="center"/>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2536190" cy="2283460"/>
                  <wp:effectExtent l="0" t="0" r="8890" b="2540"/>
                  <wp:docPr id="136" name="图片 136" descr="污水IMG_20181012_11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污水IMG_20181012_112545"/>
                          <pic:cNvPicPr>
                            <a:picLocks noChangeAspect="1"/>
                          </pic:cNvPicPr>
                        </pic:nvPicPr>
                        <pic:blipFill>
                          <a:blip r:embed="rId40"/>
                          <a:stretch>
                            <a:fillRect/>
                          </a:stretch>
                        </pic:blipFill>
                        <pic:spPr>
                          <a:xfrm>
                            <a:off x="0" y="0"/>
                            <a:ext cx="2536190" cy="2283460"/>
                          </a:xfrm>
                          <a:prstGeom prst="rect">
                            <a:avLst/>
                          </a:prstGeom>
                        </pic:spPr>
                      </pic:pic>
                    </a:graphicData>
                  </a:graphic>
                </wp:inline>
              </w:drawing>
            </w:r>
          </w:p>
        </w:tc>
      </w:tr>
      <w:tr w:rsidR="005245AD">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浓盐水站</w:t>
            </w:r>
            <w:r>
              <w:rPr>
                <w:rFonts w:ascii="宋体" w:eastAsia="宋体" w:hAnsi="宋体" w:cs="宋体" w:hint="eastAsia"/>
                <w:sz w:val="21"/>
                <w:szCs w:val="21"/>
              </w:rPr>
              <w:t>Na</w:t>
            </w:r>
            <w:r>
              <w:rPr>
                <w:rFonts w:ascii="宋体" w:eastAsia="宋体" w:hAnsi="宋体" w:cs="宋体" w:hint="eastAsia"/>
                <w:sz w:val="21"/>
                <w:szCs w:val="21"/>
                <w:vertAlign w:val="subscript"/>
              </w:rPr>
              <w:t>2</w:t>
            </w:r>
            <w:r>
              <w:rPr>
                <w:rFonts w:ascii="宋体" w:eastAsia="宋体" w:hAnsi="宋体" w:cs="宋体" w:hint="eastAsia"/>
                <w:sz w:val="21"/>
                <w:szCs w:val="21"/>
              </w:rPr>
              <w:t>CO</w:t>
            </w:r>
            <w:r>
              <w:rPr>
                <w:rFonts w:ascii="宋体" w:eastAsia="宋体" w:hAnsi="宋体" w:cs="宋体" w:hint="eastAsia"/>
                <w:sz w:val="21"/>
                <w:szCs w:val="21"/>
                <w:vertAlign w:val="subscript"/>
              </w:rPr>
              <w:t>3</w:t>
            </w:r>
            <w:r>
              <w:rPr>
                <w:rFonts w:ascii="宋体" w:eastAsia="宋体" w:hAnsi="宋体" w:cs="宋体" w:hint="eastAsia"/>
                <w:sz w:val="21"/>
                <w:szCs w:val="21"/>
              </w:rPr>
              <w:t>输送</w:t>
            </w:r>
          </w:p>
        </w:tc>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浓盐水站过滤</w:t>
            </w:r>
          </w:p>
        </w:tc>
      </w:tr>
      <w:tr w:rsidR="005245AD">
        <w:trPr>
          <w:trHeight w:hRule="exact" w:val="4082"/>
        </w:trPr>
        <w:tc>
          <w:tcPr>
            <w:tcW w:w="4261" w:type="dxa"/>
            <w:vAlign w:val="center"/>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2536190" cy="2465070"/>
                  <wp:effectExtent l="0" t="0" r="8890" b="3810"/>
                  <wp:docPr id="137" name="图片 137" descr="IMG_20181011_18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G_20181011_182314"/>
                          <pic:cNvPicPr>
                            <a:picLocks noChangeAspect="1"/>
                          </pic:cNvPicPr>
                        </pic:nvPicPr>
                        <pic:blipFill>
                          <a:blip r:embed="rId41"/>
                          <a:stretch>
                            <a:fillRect/>
                          </a:stretch>
                        </pic:blipFill>
                        <pic:spPr>
                          <a:xfrm>
                            <a:off x="0" y="0"/>
                            <a:ext cx="2536190" cy="2465070"/>
                          </a:xfrm>
                          <a:prstGeom prst="rect">
                            <a:avLst/>
                          </a:prstGeom>
                        </pic:spPr>
                      </pic:pic>
                    </a:graphicData>
                  </a:graphic>
                </wp:inline>
              </w:drawing>
            </w:r>
          </w:p>
        </w:tc>
        <w:tc>
          <w:tcPr>
            <w:tcW w:w="4261" w:type="dxa"/>
            <w:vAlign w:val="center"/>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2536190" cy="2373630"/>
                  <wp:effectExtent l="0" t="0" r="8890" b="3810"/>
                  <wp:docPr id="138" name="图片 138" descr="IMG_20181011_18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20181011_182540"/>
                          <pic:cNvPicPr>
                            <a:picLocks noChangeAspect="1"/>
                          </pic:cNvPicPr>
                        </pic:nvPicPr>
                        <pic:blipFill>
                          <a:blip r:embed="rId42"/>
                          <a:stretch>
                            <a:fillRect/>
                          </a:stretch>
                        </pic:blipFill>
                        <pic:spPr>
                          <a:xfrm>
                            <a:off x="0" y="0"/>
                            <a:ext cx="2536190" cy="2373630"/>
                          </a:xfrm>
                          <a:prstGeom prst="rect">
                            <a:avLst/>
                          </a:prstGeom>
                        </pic:spPr>
                      </pic:pic>
                    </a:graphicData>
                  </a:graphic>
                </wp:inline>
              </w:drawing>
            </w:r>
          </w:p>
        </w:tc>
      </w:tr>
      <w:tr w:rsidR="005245AD">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浓盐水结晶罐</w:t>
            </w:r>
          </w:p>
        </w:tc>
        <w:tc>
          <w:tcPr>
            <w:tcW w:w="4261" w:type="dxa"/>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浓盐水站</w:t>
            </w:r>
          </w:p>
        </w:tc>
      </w:tr>
      <w:tr w:rsidR="005245AD">
        <w:trPr>
          <w:trHeight w:hRule="exact" w:val="4082"/>
        </w:trPr>
        <w:tc>
          <w:tcPr>
            <w:tcW w:w="4261" w:type="dxa"/>
            <w:vAlign w:val="center"/>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2560320" cy="2407285"/>
                  <wp:effectExtent l="0" t="0" r="0" b="635"/>
                  <wp:docPr id="156" name="图片 156" descr="IMG_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IMG_4341"/>
                          <pic:cNvPicPr>
                            <a:picLocks noChangeAspect="1"/>
                          </pic:cNvPicPr>
                        </pic:nvPicPr>
                        <pic:blipFill>
                          <a:blip r:embed="rId43"/>
                          <a:stretch>
                            <a:fillRect/>
                          </a:stretch>
                        </pic:blipFill>
                        <pic:spPr>
                          <a:xfrm>
                            <a:off x="0" y="0"/>
                            <a:ext cx="2560320" cy="2407285"/>
                          </a:xfrm>
                          <a:prstGeom prst="rect">
                            <a:avLst/>
                          </a:prstGeom>
                        </pic:spPr>
                      </pic:pic>
                    </a:graphicData>
                  </a:graphic>
                </wp:inline>
              </w:drawing>
            </w:r>
          </w:p>
        </w:tc>
        <w:tc>
          <w:tcPr>
            <w:tcW w:w="4261" w:type="dxa"/>
            <w:vAlign w:val="center"/>
          </w:tcPr>
          <w:p w:rsidR="005245AD" w:rsidRDefault="00131C55">
            <w:pPr>
              <w:widowControl/>
              <w:rPr>
                <w:rFonts w:ascii="宋体" w:eastAsia="宋体" w:hAnsi="宋体" w:cs="宋体"/>
                <w:sz w:val="21"/>
                <w:szCs w:val="21"/>
              </w:rPr>
            </w:pPr>
            <w:r>
              <w:rPr>
                <w:rFonts w:ascii="宋体" w:eastAsia="宋体" w:hAnsi="宋体" w:cs="宋体" w:hint="eastAsia"/>
                <w:noProof/>
                <w:sz w:val="21"/>
                <w:szCs w:val="21"/>
              </w:rPr>
              <w:drawing>
                <wp:inline distT="0" distB="0" distL="114300" distR="114300">
                  <wp:extent cx="2560320" cy="2377440"/>
                  <wp:effectExtent l="0" t="0" r="0" b="0"/>
                  <wp:docPr id="157" name="图片 157" descr="IMG_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IMG_4342"/>
                          <pic:cNvPicPr>
                            <a:picLocks noChangeAspect="1"/>
                          </pic:cNvPicPr>
                        </pic:nvPicPr>
                        <pic:blipFill>
                          <a:blip r:embed="rId44"/>
                          <a:stretch>
                            <a:fillRect/>
                          </a:stretch>
                        </pic:blipFill>
                        <pic:spPr>
                          <a:xfrm>
                            <a:off x="0" y="0"/>
                            <a:ext cx="2560320" cy="2377440"/>
                          </a:xfrm>
                          <a:prstGeom prst="rect">
                            <a:avLst/>
                          </a:prstGeom>
                        </pic:spPr>
                      </pic:pic>
                    </a:graphicData>
                  </a:graphic>
                </wp:inline>
              </w:drawing>
            </w:r>
          </w:p>
        </w:tc>
      </w:tr>
      <w:tr w:rsidR="005245AD">
        <w:tc>
          <w:tcPr>
            <w:tcW w:w="8522" w:type="dxa"/>
            <w:gridSpan w:val="2"/>
          </w:tcPr>
          <w:p w:rsidR="005245AD" w:rsidRDefault="00131C55">
            <w:pPr>
              <w:widowControl/>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循环水站</w:t>
            </w:r>
          </w:p>
        </w:tc>
      </w:tr>
    </w:tbl>
    <w:p w:rsidR="005245AD" w:rsidRDefault="005245AD">
      <w:pPr>
        <w:pStyle w:val="a0"/>
        <w:spacing w:before="0" w:after="0" w:line="240" w:lineRule="auto"/>
        <w:jc w:val="both"/>
        <w:rPr>
          <w:rFonts w:eastAsia="宋体" w:hAnsi="宋体" w:cs="宋体"/>
        </w:rPr>
        <w:sectPr w:rsidR="005245AD">
          <w:footerReference w:type="default" r:id="rId45"/>
          <w:pgSz w:w="11906" w:h="16838"/>
          <w:pgMar w:top="1440" w:right="1800" w:bottom="1440" w:left="1800" w:header="851" w:footer="992" w:gutter="0"/>
          <w:pgNumType w:start="1"/>
          <w:cols w:space="425"/>
          <w:docGrid w:type="lines" w:linePitch="312"/>
        </w:sectPr>
      </w:pPr>
    </w:p>
    <w:tbl>
      <w:tblPr>
        <w:tblStyle w:val="ae"/>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1"/>
        <w:gridCol w:w="4261"/>
      </w:tblGrid>
      <w:tr w:rsidR="005245AD">
        <w:trPr>
          <w:trHeight w:hRule="exact" w:val="4082"/>
        </w:trPr>
        <w:tc>
          <w:tcPr>
            <w:tcW w:w="4261" w:type="dxa"/>
            <w:vAlign w:val="center"/>
          </w:tcPr>
          <w:p w:rsidR="005245AD" w:rsidRDefault="00131C55">
            <w:pPr>
              <w:pStyle w:val="a0"/>
              <w:widowControl/>
              <w:spacing w:before="0" w:after="0" w:line="240" w:lineRule="auto"/>
              <w:rPr>
                <w:rFonts w:eastAsia="宋体" w:hAnsi="宋体" w:cs="宋体"/>
              </w:rPr>
            </w:pPr>
            <w:r>
              <w:rPr>
                <w:rFonts w:eastAsia="宋体" w:hAnsi="宋体" w:cs="宋体" w:hint="eastAsia"/>
                <w:noProof/>
              </w:rPr>
              <w:lastRenderedPageBreak/>
              <w:drawing>
                <wp:inline distT="0" distB="0" distL="114300" distR="114300">
                  <wp:extent cx="2564765" cy="2440940"/>
                  <wp:effectExtent l="0" t="0" r="10795" b="12700"/>
                  <wp:docPr id="122" name="图片 122" descr="6815940318119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681594031811925958"/>
                          <pic:cNvPicPr>
                            <a:picLocks noChangeAspect="1"/>
                          </pic:cNvPicPr>
                        </pic:nvPicPr>
                        <pic:blipFill>
                          <a:blip r:embed="rId46"/>
                          <a:stretch>
                            <a:fillRect/>
                          </a:stretch>
                        </pic:blipFill>
                        <pic:spPr>
                          <a:xfrm>
                            <a:off x="0" y="0"/>
                            <a:ext cx="2564765" cy="2440940"/>
                          </a:xfrm>
                          <a:prstGeom prst="rect">
                            <a:avLst/>
                          </a:prstGeom>
                        </pic:spPr>
                      </pic:pic>
                    </a:graphicData>
                  </a:graphic>
                </wp:inline>
              </w:drawing>
            </w:r>
          </w:p>
        </w:tc>
        <w:tc>
          <w:tcPr>
            <w:tcW w:w="4261" w:type="dxa"/>
            <w:vAlign w:val="center"/>
          </w:tcPr>
          <w:p w:rsidR="005245AD" w:rsidRDefault="00131C55">
            <w:pPr>
              <w:pStyle w:val="a0"/>
              <w:widowControl/>
              <w:spacing w:before="0" w:after="0" w:line="240" w:lineRule="auto"/>
              <w:rPr>
                <w:rFonts w:eastAsia="宋体" w:hAnsi="宋体" w:cs="宋体"/>
              </w:rPr>
            </w:pPr>
            <w:r>
              <w:rPr>
                <w:rFonts w:eastAsia="宋体" w:hAnsi="宋体" w:cs="宋体" w:hint="eastAsia"/>
                <w:noProof/>
              </w:rPr>
              <w:drawing>
                <wp:inline distT="0" distB="0" distL="114300" distR="114300">
                  <wp:extent cx="2564765" cy="2501265"/>
                  <wp:effectExtent l="0" t="0" r="10795" b="13335"/>
                  <wp:docPr id="123" name="图片 123" descr="47079921936968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470799219369681722"/>
                          <pic:cNvPicPr>
                            <a:picLocks noChangeAspect="1"/>
                          </pic:cNvPicPr>
                        </pic:nvPicPr>
                        <pic:blipFill>
                          <a:blip r:embed="rId47"/>
                          <a:stretch>
                            <a:fillRect/>
                          </a:stretch>
                        </pic:blipFill>
                        <pic:spPr>
                          <a:xfrm>
                            <a:off x="0" y="0"/>
                            <a:ext cx="2564765" cy="2501265"/>
                          </a:xfrm>
                          <a:prstGeom prst="rect">
                            <a:avLst/>
                          </a:prstGeom>
                        </pic:spPr>
                      </pic:pic>
                    </a:graphicData>
                  </a:graphic>
                </wp:inline>
              </w:drawing>
            </w:r>
          </w:p>
        </w:tc>
      </w:tr>
      <w:tr w:rsidR="005245AD">
        <w:tc>
          <w:tcPr>
            <w:tcW w:w="4261" w:type="dxa"/>
          </w:tcPr>
          <w:p w:rsidR="005245AD" w:rsidRDefault="00131C55">
            <w:pPr>
              <w:pStyle w:val="a0"/>
              <w:widowControl/>
              <w:spacing w:before="0" w:after="0" w:line="240" w:lineRule="auto"/>
              <w:jc w:val="center"/>
              <w:rPr>
                <w:rFonts w:eastAsia="宋体" w:hAnsi="宋体" w:cs="宋体"/>
                <w:sz w:val="21"/>
                <w:szCs w:val="21"/>
              </w:rPr>
            </w:pPr>
            <w:r>
              <w:rPr>
                <w:rFonts w:eastAsia="宋体" w:hAnsi="宋体" w:cs="宋体" w:hint="eastAsia"/>
                <w:sz w:val="21"/>
                <w:szCs w:val="21"/>
              </w:rPr>
              <w:t>辅料棚</w:t>
            </w:r>
          </w:p>
        </w:tc>
        <w:tc>
          <w:tcPr>
            <w:tcW w:w="4261" w:type="dxa"/>
          </w:tcPr>
          <w:p w:rsidR="005245AD" w:rsidRDefault="00131C55">
            <w:pPr>
              <w:pStyle w:val="a0"/>
              <w:widowControl/>
              <w:spacing w:before="0" w:after="0" w:line="240" w:lineRule="auto"/>
              <w:jc w:val="center"/>
              <w:rPr>
                <w:rFonts w:eastAsia="宋体" w:hAnsi="宋体" w:cs="宋体"/>
                <w:sz w:val="21"/>
                <w:szCs w:val="21"/>
              </w:rPr>
            </w:pPr>
            <w:r>
              <w:rPr>
                <w:rFonts w:eastAsia="宋体" w:hAnsi="宋体" w:cs="宋体" w:hint="eastAsia"/>
                <w:sz w:val="21"/>
                <w:szCs w:val="21"/>
              </w:rPr>
              <w:t>煤气化输煤系统</w:t>
            </w:r>
          </w:p>
        </w:tc>
      </w:tr>
      <w:tr w:rsidR="005245AD">
        <w:trPr>
          <w:trHeight w:hRule="exact" w:val="4082"/>
        </w:trPr>
        <w:tc>
          <w:tcPr>
            <w:tcW w:w="4261" w:type="dxa"/>
            <w:vAlign w:val="center"/>
          </w:tcPr>
          <w:p w:rsidR="005245AD" w:rsidRDefault="00131C55">
            <w:pPr>
              <w:pStyle w:val="a0"/>
              <w:widowControl/>
              <w:spacing w:before="0" w:after="0" w:line="240" w:lineRule="auto"/>
              <w:rPr>
                <w:rFonts w:eastAsia="宋体" w:hAnsi="宋体" w:cs="宋体"/>
              </w:rPr>
            </w:pPr>
            <w:r>
              <w:rPr>
                <w:rFonts w:eastAsia="宋体" w:hAnsi="宋体" w:cs="宋体" w:hint="eastAsia"/>
                <w:noProof/>
              </w:rPr>
              <w:drawing>
                <wp:inline distT="0" distB="0" distL="114300" distR="114300">
                  <wp:extent cx="2564765" cy="2455545"/>
                  <wp:effectExtent l="0" t="0" r="10795" b="13335"/>
                  <wp:docPr id="124" name="图片 124" descr="55222341329090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552223413290902924"/>
                          <pic:cNvPicPr>
                            <a:picLocks noChangeAspect="1"/>
                          </pic:cNvPicPr>
                        </pic:nvPicPr>
                        <pic:blipFill>
                          <a:blip r:embed="rId48"/>
                          <a:stretch>
                            <a:fillRect/>
                          </a:stretch>
                        </pic:blipFill>
                        <pic:spPr>
                          <a:xfrm>
                            <a:off x="0" y="0"/>
                            <a:ext cx="2564765" cy="2455545"/>
                          </a:xfrm>
                          <a:prstGeom prst="rect">
                            <a:avLst/>
                          </a:prstGeom>
                        </pic:spPr>
                      </pic:pic>
                    </a:graphicData>
                  </a:graphic>
                </wp:inline>
              </w:drawing>
            </w:r>
          </w:p>
        </w:tc>
        <w:tc>
          <w:tcPr>
            <w:tcW w:w="4261" w:type="dxa"/>
            <w:vAlign w:val="center"/>
          </w:tcPr>
          <w:p w:rsidR="005245AD" w:rsidRDefault="00131C55">
            <w:pPr>
              <w:pStyle w:val="a0"/>
              <w:widowControl/>
              <w:spacing w:before="0" w:after="0" w:line="240" w:lineRule="auto"/>
              <w:rPr>
                <w:rFonts w:eastAsia="宋体" w:hAnsi="宋体" w:cs="宋体"/>
              </w:rPr>
            </w:pPr>
            <w:r>
              <w:rPr>
                <w:rFonts w:eastAsia="宋体" w:hAnsi="宋体" w:cs="宋体" w:hint="eastAsia"/>
                <w:noProof/>
                <w:sz w:val="21"/>
                <w:szCs w:val="21"/>
              </w:rPr>
              <w:drawing>
                <wp:inline distT="0" distB="0" distL="114300" distR="114300">
                  <wp:extent cx="2564765" cy="2393950"/>
                  <wp:effectExtent l="0" t="0" r="10795" b="13970"/>
                  <wp:docPr id="125" name="图片 125" descr="90724731782042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907247317820420476"/>
                          <pic:cNvPicPr>
                            <a:picLocks noChangeAspect="1"/>
                          </pic:cNvPicPr>
                        </pic:nvPicPr>
                        <pic:blipFill>
                          <a:blip r:embed="rId49"/>
                          <a:stretch>
                            <a:fillRect/>
                          </a:stretch>
                        </pic:blipFill>
                        <pic:spPr>
                          <a:xfrm>
                            <a:off x="0" y="0"/>
                            <a:ext cx="2564765" cy="2393950"/>
                          </a:xfrm>
                          <a:prstGeom prst="rect">
                            <a:avLst/>
                          </a:prstGeom>
                        </pic:spPr>
                      </pic:pic>
                    </a:graphicData>
                  </a:graphic>
                </wp:inline>
              </w:drawing>
            </w:r>
          </w:p>
        </w:tc>
      </w:tr>
      <w:tr w:rsidR="005245AD">
        <w:tc>
          <w:tcPr>
            <w:tcW w:w="4261" w:type="dxa"/>
          </w:tcPr>
          <w:p w:rsidR="005245AD" w:rsidRDefault="00131C55">
            <w:pPr>
              <w:pStyle w:val="a0"/>
              <w:widowControl/>
              <w:spacing w:before="0" w:after="0" w:line="240" w:lineRule="auto"/>
              <w:jc w:val="center"/>
              <w:rPr>
                <w:rFonts w:eastAsia="宋体" w:hAnsi="宋体" w:cs="宋体"/>
                <w:sz w:val="21"/>
                <w:szCs w:val="21"/>
              </w:rPr>
            </w:pPr>
            <w:r>
              <w:rPr>
                <w:rFonts w:eastAsia="宋体" w:hAnsi="宋体" w:cs="宋体" w:hint="eastAsia"/>
                <w:sz w:val="21"/>
                <w:szCs w:val="21"/>
              </w:rPr>
              <w:t>硫回收单元废气排放</w:t>
            </w:r>
          </w:p>
        </w:tc>
        <w:tc>
          <w:tcPr>
            <w:tcW w:w="4261" w:type="dxa"/>
          </w:tcPr>
          <w:p w:rsidR="005245AD" w:rsidRDefault="00131C55">
            <w:pPr>
              <w:pStyle w:val="a0"/>
              <w:widowControl/>
              <w:spacing w:before="0" w:after="0" w:line="240" w:lineRule="auto"/>
              <w:jc w:val="center"/>
              <w:rPr>
                <w:rFonts w:eastAsia="宋体" w:hAnsi="宋体" w:cs="宋体"/>
                <w:sz w:val="21"/>
                <w:szCs w:val="21"/>
              </w:rPr>
            </w:pPr>
            <w:r>
              <w:rPr>
                <w:rFonts w:eastAsia="宋体" w:hAnsi="宋体" w:cs="宋体" w:hint="eastAsia"/>
                <w:sz w:val="21"/>
                <w:szCs w:val="21"/>
              </w:rPr>
              <w:t>气化炉渣仓</w:t>
            </w:r>
          </w:p>
        </w:tc>
      </w:tr>
      <w:tr w:rsidR="005245AD">
        <w:trPr>
          <w:trHeight w:hRule="exact" w:val="4082"/>
        </w:trPr>
        <w:tc>
          <w:tcPr>
            <w:tcW w:w="4261" w:type="dxa"/>
            <w:vAlign w:val="center"/>
          </w:tcPr>
          <w:p w:rsidR="005245AD" w:rsidRDefault="00131C55">
            <w:pPr>
              <w:pStyle w:val="a0"/>
              <w:widowControl/>
              <w:spacing w:before="0" w:after="0" w:line="240" w:lineRule="auto"/>
              <w:jc w:val="center"/>
              <w:rPr>
                <w:rFonts w:eastAsia="宋体" w:hAnsi="宋体" w:cs="宋体"/>
                <w:sz w:val="21"/>
                <w:szCs w:val="21"/>
              </w:rPr>
            </w:pPr>
            <w:r>
              <w:rPr>
                <w:rFonts w:eastAsia="宋体" w:hAnsi="宋体" w:cs="宋体" w:hint="eastAsia"/>
                <w:noProof/>
                <w:sz w:val="21"/>
                <w:szCs w:val="21"/>
              </w:rPr>
              <w:drawing>
                <wp:inline distT="0" distB="0" distL="114300" distR="114300">
                  <wp:extent cx="2565400" cy="2404110"/>
                  <wp:effectExtent l="0" t="0" r="10160" b="3810"/>
                  <wp:docPr id="68" name="图片 68" descr="BDO防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BDO防腐"/>
                          <pic:cNvPicPr>
                            <a:picLocks noChangeAspect="1"/>
                          </pic:cNvPicPr>
                        </pic:nvPicPr>
                        <pic:blipFill>
                          <a:blip r:embed="rId50"/>
                          <a:stretch>
                            <a:fillRect/>
                          </a:stretch>
                        </pic:blipFill>
                        <pic:spPr>
                          <a:xfrm>
                            <a:off x="0" y="0"/>
                            <a:ext cx="2565400" cy="2404110"/>
                          </a:xfrm>
                          <a:prstGeom prst="rect">
                            <a:avLst/>
                          </a:prstGeom>
                        </pic:spPr>
                      </pic:pic>
                    </a:graphicData>
                  </a:graphic>
                </wp:inline>
              </w:drawing>
            </w:r>
          </w:p>
        </w:tc>
        <w:tc>
          <w:tcPr>
            <w:tcW w:w="4261" w:type="dxa"/>
            <w:vAlign w:val="center"/>
          </w:tcPr>
          <w:p w:rsidR="005245AD" w:rsidRDefault="00131C55">
            <w:pPr>
              <w:pStyle w:val="a0"/>
              <w:widowControl/>
              <w:spacing w:before="0" w:after="0" w:line="240" w:lineRule="auto"/>
              <w:jc w:val="center"/>
              <w:rPr>
                <w:rFonts w:eastAsia="宋体" w:hAnsi="宋体" w:cs="宋体"/>
                <w:sz w:val="21"/>
                <w:szCs w:val="21"/>
              </w:rPr>
            </w:pPr>
            <w:r>
              <w:rPr>
                <w:rFonts w:eastAsia="宋体" w:hAnsi="宋体" w:cs="宋体" w:hint="eastAsia"/>
                <w:noProof/>
                <w:sz w:val="21"/>
                <w:szCs w:val="21"/>
              </w:rPr>
              <w:drawing>
                <wp:inline distT="0" distB="0" distL="114300" distR="114300">
                  <wp:extent cx="2528570" cy="2490470"/>
                  <wp:effectExtent l="0" t="0" r="1270" b="8890"/>
                  <wp:docPr id="72" name="图片 72" descr="罐基础铺设防渗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罐基础铺设防渗膜"/>
                          <pic:cNvPicPr>
                            <a:picLocks noChangeAspect="1"/>
                          </pic:cNvPicPr>
                        </pic:nvPicPr>
                        <pic:blipFill>
                          <a:blip r:embed="rId51"/>
                          <a:stretch>
                            <a:fillRect/>
                          </a:stretch>
                        </pic:blipFill>
                        <pic:spPr>
                          <a:xfrm>
                            <a:off x="0" y="0"/>
                            <a:ext cx="2528570" cy="2490470"/>
                          </a:xfrm>
                          <a:prstGeom prst="rect">
                            <a:avLst/>
                          </a:prstGeom>
                        </pic:spPr>
                      </pic:pic>
                    </a:graphicData>
                  </a:graphic>
                </wp:inline>
              </w:drawing>
            </w:r>
          </w:p>
        </w:tc>
      </w:tr>
      <w:tr w:rsidR="005245AD">
        <w:tc>
          <w:tcPr>
            <w:tcW w:w="4261" w:type="dxa"/>
          </w:tcPr>
          <w:p w:rsidR="005245AD" w:rsidRDefault="00131C55">
            <w:pPr>
              <w:pStyle w:val="a0"/>
              <w:widowControl/>
              <w:spacing w:before="0" w:after="0" w:line="240" w:lineRule="auto"/>
              <w:jc w:val="center"/>
              <w:rPr>
                <w:rFonts w:eastAsia="宋体" w:hAnsi="宋体" w:cs="宋体"/>
                <w:sz w:val="21"/>
                <w:szCs w:val="21"/>
              </w:rPr>
            </w:pPr>
            <w:r>
              <w:rPr>
                <w:rFonts w:eastAsia="宋体" w:hAnsi="宋体" w:cs="宋体" w:hint="eastAsia"/>
                <w:sz w:val="21"/>
                <w:szCs w:val="21"/>
              </w:rPr>
              <w:t>BDO</w:t>
            </w:r>
            <w:r>
              <w:rPr>
                <w:rFonts w:eastAsia="宋体" w:hAnsi="宋体" w:cs="宋体" w:hint="eastAsia"/>
                <w:sz w:val="21"/>
                <w:szCs w:val="21"/>
              </w:rPr>
              <w:t>罐区防腐</w:t>
            </w:r>
          </w:p>
        </w:tc>
        <w:tc>
          <w:tcPr>
            <w:tcW w:w="4261" w:type="dxa"/>
          </w:tcPr>
          <w:p w:rsidR="005245AD" w:rsidRDefault="00131C55">
            <w:pPr>
              <w:pStyle w:val="a0"/>
              <w:widowControl/>
              <w:spacing w:before="0" w:after="0" w:line="240" w:lineRule="auto"/>
              <w:jc w:val="center"/>
              <w:rPr>
                <w:rFonts w:eastAsia="宋体" w:hAnsi="宋体" w:cs="宋体"/>
                <w:sz w:val="21"/>
                <w:szCs w:val="21"/>
              </w:rPr>
            </w:pPr>
            <w:r>
              <w:rPr>
                <w:rFonts w:eastAsia="宋体" w:hAnsi="宋体" w:cs="宋体" w:hint="eastAsia"/>
                <w:sz w:val="21"/>
                <w:szCs w:val="21"/>
              </w:rPr>
              <w:t>罐基础防渗膜</w:t>
            </w:r>
          </w:p>
        </w:tc>
      </w:tr>
    </w:tbl>
    <w:p w:rsidR="005245AD" w:rsidRDefault="005245AD">
      <w:pPr>
        <w:pStyle w:val="a0"/>
        <w:spacing w:before="0" w:after="0" w:line="240" w:lineRule="auto"/>
        <w:jc w:val="center"/>
        <w:rPr>
          <w:rFonts w:eastAsia="宋体" w:hAnsi="宋体" w:cs="宋体"/>
          <w:sz w:val="21"/>
          <w:szCs w:val="21"/>
        </w:rPr>
        <w:sectPr w:rsidR="005245AD">
          <w:footerReference w:type="default" r:id="rId52"/>
          <w:pgSz w:w="11906" w:h="16838"/>
          <w:pgMar w:top="1440" w:right="1800" w:bottom="1440" w:left="1800" w:header="851" w:footer="992" w:gutter="0"/>
          <w:pgNumType w:start="1"/>
          <w:cols w:space="425"/>
          <w:docGrid w:type="lines" w:linePitch="312"/>
        </w:sectPr>
      </w:pPr>
    </w:p>
    <w:tbl>
      <w:tblPr>
        <w:tblStyle w:val="ae"/>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1"/>
        <w:gridCol w:w="4261"/>
      </w:tblGrid>
      <w:tr w:rsidR="005245AD">
        <w:trPr>
          <w:trHeight w:hRule="exact" w:val="4082"/>
        </w:trPr>
        <w:tc>
          <w:tcPr>
            <w:tcW w:w="4261" w:type="dxa"/>
            <w:vAlign w:val="center"/>
          </w:tcPr>
          <w:p w:rsidR="005245AD" w:rsidRDefault="00131C55">
            <w:pPr>
              <w:pStyle w:val="a0"/>
              <w:widowControl/>
              <w:spacing w:before="0" w:after="0" w:line="240" w:lineRule="auto"/>
              <w:jc w:val="center"/>
              <w:rPr>
                <w:rFonts w:eastAsia="宋体" w:hAnsi="宋体" w:cs="宋体"/>
                <w:sz w:val="21"/>
                <w:szCs w:val="21"/>
              </w:rPr>
            </w:pPr>
            <w:r>
              <w:rPr>
                <w:rFonts w:eastAsia="宋体" w:hAnsi="宋体" w:cs="宋体" w:hint="eastAsia"/>
                <w:noProof/>
                <w:sz w:val="21"/>
                <w:szCs w:val="21"/>
              </w:rPr>
              <w:lastRenderedPageBreak/>
              <w:drawing>
                <wp:inline distT="0" distB="0" distL="114300" distR="114300">
                  <wp:extent cx="2528570" cy="2475230"/>
                  <wp:effectExtent l="0" t="0" r="1270" b="8890"/>
                  <wp:docPr id="76" name="图片 76" descr="甲醛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甲醛罐"/>
                          <pic:cNvPicPr>
                            <a:picLocks noChangeAspect="1"/>
                          </pic:cNvPicPr>
                        </pic:nvPicPr>
                        <pic:blipFill>
                          <a:blip r:embed="rId53"/>
                          <a:stretch>
                            <a:fillRect/>
                          </a:stretch>
                        </pic:blipFill>
                        <pic:spPr>
                          <a:xfrm>
                            <a:off x="0" y="0"/>
                            <a:ext cx="2528570" cy="2475230"/>
                          </a:xfrm>
                          <a:prstGeom prst="rect">
                            <a:avLst/>
                          </a:prstGeom>
                        </pic:spPr>
                      </pic:pic>
                    </a:graphicData>
                  </a:graphic>
                </wp:inline>
              </w:drawing>
            </w:r>
          </w:p>
        </w:tc>
        <w:tc>
          <w:tcPr>
            <w:tcW w:w="4261" w:type="dxa"/>
            <w:vAlign w:val="center"/>
          </w:tcPr>
          <w:p w:rsidR="005245AD" w:rsidRDefault="00131C55">
            <w:pPr>
              <w:pStyle w:val="a0"/>
              <w:widowControl/>
              <w:spacing w:before="0" w:after="0" w:line="240" w:lineRule="auto"/>
              <w:jc w:val="center"/>
              <w:rPr>
                <w:rFonts w:eastAsia="宋体" w:hAnsi="宋体" w:cs="宋体"/>
                <w:sz w:val="21"/>
                <w:szCs w:val="21"/>
              </w:rPr>
            </w:pPr>
            <w:r>
              <w:rPr>
                <w:noProof/>
              </w:rPr>
              <w:drawing>
                <wp:inline distT="0" distB="0" distL="114300" distR="114300">
                  <wp:extent cx="2555875" cy="2363470"/>
                  <wp:effectExtent l="0" t="0" r="4445" b="13970"/>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54"/>
                          <a:stretch>
                            <a:fillRect/>
                          </a:stretch>
                        </pic:blipFill>
                        <pic:spPr>
                          <a:xfrm>
                            <a:off x="0" y="0"/>
                            <a:ext cx="2555875" cy="2363470"/>
                          </a:xfrm>
                          <a:prstGeom prst="rect">
                            <a:avLst/>
                          </a:prstGeom>
                          <a:noFill/>
                          <a:ln w="9525">
                            <a:noFill/>
                          </a:ln>
                        </pic:spPr>
                      </pic:pic>
                    </a:graphicData>
                  </a:graphic>
                </wp:inline>
              </w:drawing>
            </w:r>
          </w:p>
        </w:tc>
      </w:tr>
      <w:tr w:rsidR="005245AD">
        <w:tc>
          <w:tcPr>
            <w:tcW w:w="4261" w:type="dxa"/>
          </w:tcPr>
          <w:p w:rsidR="005245AD" w:rsidRDefault="00131C55">
            <w:pPr>
              <w:pStyle w:val="a0"/>
              <w:widowControl/>
              <w:spacing w:before="0" w:after="0" w:line="240" w:lineRule="auto"/>
              <w:jc w:val="center"/>
              <w:rPr>
                <w:rFonts w:eastAsia="宋体" w:hAnsi="宋体" w:cs="宋体"/>
                <w:sz w:val="21"/>
                <w:szCs w:val="21"/>
              </w:rPr>
            </w:pPr>
            <w:r>
              <w:rPr>
                <w:rFonts w:eastAsia="宋体" w:hAnsi="宋体" w:cs="宋体" w:hint="eastAsia"/>
                <w:sz w:val="21"/>
                <w:szCs w:val="21"/>
              </w:rPr>
              <w:t>甲醛罐</w:t>
            </w:r>
          </w:p>
        </w:tc>
        <w:tc>
          <w:tcPr>
            <w:tcW w:w="4261" w:type="dxa"/>
          </w:tcPr>
          <w:p w:rsidR="005245AD" w:rsidRDefault="00131C55">
            <w:pPr>
              <w:pStyle w:val="a0"/>
              <w:widowControl/>
              <w:spacing w:before="0" w:after="0" w:line="240" w:lineRule="auto"/>
              <w:jc w:val="center"/>
              <w:rPr>
                <w:rFonts w:eastAsia="宋体" w:hAnsi="宋体" w:cs="宋体"/>
                <w:sz w:val="21"/>
                <w:szCs w:val="21"/>
              </w:rPr>
            </w:pPr>
            <w:r>
              <w:rPr>
                <w:rFonts w:eastAsia="宋体" w:hAnsi="宋体" w:cs="宋体" w:hint="eastAsia"/>
                <w:sz w:val="21"/>
                <w:szCs w:val="21"/>
              </w:rPr>
              <w:t>罐区导流沟防渗</w:t>
            </w:r>
          </w:p>
        </w:tc>
      </w:tr>
      <w:tr w:rsidR="005245AD">
        <w:trPr>
          <w:trHeight w:hRule="exact" w:val="4082"/>
        </w:trPr>
        <w:tc>
          <w:tcPr>
            <w:tcW w:w="4261" w:type="dxa"/>
            <w:vAlign w:val="center"/>
          </w:tcPr>
          <w:p w:rsidR="005245AD" w:rsidRDefault="00131C55">
            <w:pPr>
              <w:pStyle w:val="a0"/>
              <w:widowControl/>
              <w:spacing w:before="0" w:after="0" w:line="240" w:lineRule="auto"/>
              <w:jc w:val="center"/>
              <w:rPr>
                <w:rFonts w:eastAsia="宋体" w:hAnsi="宋体" w:cs="宋体"/>
                <w:sz w:val="21"/>
                <w:szCs w:val="21"/>
              </w:rPr>
            </w:pPr>
            <w:r>
              <w:rPr>
                <w:rFonts w:eastAsia="宋体" w:hAnsi="宋体" w:cs="宋体" w:hint="eastAsia"/>
                <w:noProof/>
                <w:sz w:val="21"/>
                <w:szCs w:val="21"/>
              </w:rPr>
              <w:drawing>
                <wp:inline distT="0" distB="0" distL="114300" distR="114300">
                  <wp:extent cx="2535555" cy="2374265"/>
                  <wp:effectExtent l="0" t="0" r="9525" b="3175"/>
                  <wp:docPr id="7" name="图片 7" descr="97544bb50bb9bc27d8a4426d0d5d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7544bb50bb9bc27d8a4426d0d5d855"/>
                          <pic:cNvPicPr>
                            <a:picLocks noChangeAspect="1"/>
                          </pic:cNvPicPr>
                        </pic:nvPicPr>
                        <pic:blipFill>
                          <a:blip r:embed="rId55"/>
                          <a:stretch>
                            <a:fillRect/>
                          </a:stretch>
                        </pic:blipFill>
                        <pic:spPr>
                          <a:xfrm>
                            <a:off x="0" y="0"/>
                            <a:ext cx="2535555" cy="2374265"/>
                          </a:xfrm>
                          <a:prstGeom prst="rect">
                            <a:avLst/>
                          </a:prstGeom>
                        </pic:spPr>
                      </pic:pic>
                    </a:graphicData>
                  </a:graphic>
                </wp:inline>
              </w:drawing>
            </w:r>
          </w:p>
        </w:tc>
        <w:tc>
          <w:tcPr>
            <w:tcW w:w="4261" w:type="dxa"/>
            <w:vAlign w:val="center"/>
          </w:tcPr>
          <w:p w:rsidR="005245AD" w:rsidRDefault="00131C55">
            <w:pPr>
              <w:pStyle w:val="a0"/>
              <w:widowControl/>
              <w:spacing w:before="0" w:after="0" w:line="240" w:lineRule="auto"/>
              <w:jc w:val="center"/>
              <w:rPr>
                <w:rFonts w:eastAsia="宋体" w:hAnsi="宋体" w:cs="宋体"/>
                <w:sz w:val="21"/>
                <w:szCs w:val="21"/>
              </w:rPr>
            </w:pPr>
            <w:r>
              <w:rPr>
                <w:noProof/>
              </w:rPr>
              <w:drawing>
                <wp:inline distT="0" distB="0" distL="114300" distR="114300">
                  <wp:extent cx="2537460" cy="2385695"/>
                  <wp:effectExtent l="0" t="0" r="7620" b="6985"/>
                  <wp:docPr id="1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
                          <pic:cNvPicPr>
                            <a:picLocks noChangeAspect="1"/>
                          </pic:cNvPicPr>
                        </pic:nvPicPr>
                        <pic:blipFill>
                          <a:blip r:embed="rId56"/>
                          <a:stretch>
                            <a:fillRect/>
                          </a:stretch>
                        </pic:blipFill>
                        <pic:spPr>
                          <a:xfrm>
                            <a:off x="0" y="0"/>
                            <a:ext cx="2537460" cy="2385695"/>
                          </a:xfrm>
                          <a:prstGeom prst="rect">
                            <a:avLst/>
                          </a:prstGeom>
                          <a:noFill/>
                          <a:ln w="9525">
                            <a:noFill/>
                          </a:ln>
                        </pic:spPr>
                      </pic:pic>
                    </a:graphicData>
                  </a:graphic>
                </wp:inline>
              </w:drawing>
            </w:r>
          </w:p>
        </w:tc>
      </w:tr>
      <w:tr w:rsidR="005245AD">
        <w:tc>
          <w:tcPr>
            <w:tcW w:w="4261" w:type="dxa"/>
            <w:vAlign w:val="center"/>
          </w:tcPr>
          <w:p w:rsidR="005245AD" w:rsidRDefault="00131C55">
            <w:pPr>
              <w:pStyle w:val="a0"/>
              <w:widowControl/>
              <w:spacing w:before="0" w:after="0" w:line="240" w:lineRule="auto"/>
              <w:jc w:val="center"/>
              <w:rPr>
                <w:rFonts w:eastAsia="宋体" w:hAnsi="宋体" w:cs="宋体"/>
                <w:sz w:val="21"/>
                <w:szCs w:val="21"/>
              </w:rPr>
            </w:pPr>
            <w:r>
              <w:rPr>
                <w:rFonts w:eastAsia="宋体" w:hAnsi="宋体" w:cs="宋体" w:hint="eastAsia"/>
                <w:sz w:val="21"/>
                <w:szCs w:val="21"/>
              </w:rPr>
              <w:t>焚烧炉</w:t>
            </w:r>
          </w:p>
        </w:tc>
        <w:tc>
          <w:tcPr>
            <w:tcW w:w="4261" w:type="dxa"/>
            <w:vAlign w:val="center"/>
          </w:tcPr>
          <w:p w:rsidR="005245AD" w:rsidRDefault="00131C55">
            <w:pPr>
              <w:pStyle w:val="a0"/>
              <w:widowControl/>
              <w:spacing w:before="0" w:after="0" w:line="240" w:lineRule="auto"/>
              <w:jc w:val="center"/>
              <w:rPr>
                <w:rFonts w:eastAsia="宋体" w:hAnsi="宋体" w:cs="宋体"/>
                <w:sz w:val="21"/>
                <w:szCs w:val="21"/>
              </w:rPr>
            </w:pPr>
            <w:r>
              <w:rPr>
                <w:rFonts w:eastAsia="宋体" w:hAnsi="宋体" w:cs="宋体" w:hint="eastAsia"/>
                <w:sz w:val="21"/>
                <w:szCs w:val="21"/>
              </w:rPr>
              <w:t>火炬</w:t>
            </w:r>
          </w:p>
        </w:tc>
      </w:tr>
      <w:tr w:rsidR="00524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2"/>
        </w:trPr>
        <w:tc>
          <w:tcPr>
            <w:tcW w:w="4261" w:type="dxa"/>
            <w:vAlign w:val="center"/>
          </w:tcPr>
          <w:p w:rsidR="005245AD" w:rsidRDefault="00131C55">
            <w:pPr>
              <w:jc w:val="center"/>
            </w:pPr>
            <w:r>
              <w:rPr>
                <w:rFonts w:hint="eastAsia"/>
                <w:noProof/>
              </w:rPr>
              <w:drawing>
                <wp:inline distT="0" distB="0" distL="114300" distR="114300">
                  <wp:extent cx="2535555" cy="2482850"/>
                  <wp:effectExtent l="0" t="0" r="9525" b="1270"/>
                  <wp:docPr id="180" name="图片 180" descr="10.11.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10.11.10.53"/>
                          <pic:cNvPicPr>
                            <a:picLocks noChangeAspect="1"/>
                          </pic:cNvPicPr>
                        </pic:nvPicPr>
                        <pic:blipFill>
                          <a:blip r:embed="rId57"/>
                          <a:stretch>
                            <a:fillRect/>
                          </a:stretch>
                        </pic:blipFill>
                        <pic:spPr>
                          <a:xfrm>
                            <a:off x="0" y="0"/>
                            <a:ext cx="2535555" cy="2482850"/>
                          </a:xfrm>
                          <a:prstGeom prst="rect">
                            <a:avLst/>
                          </a:prstGeom>
                        </pic:spPr>
                      </pic:pic>
                    </a:graphicData>
                  </a:graphic>
                </wp:inline>
              </w:drawing>
            </w:r>
          </w:p>
        </w:tc>
        <w:tc>
          <w:tcPr>
            <w:tcW w:w="4261" w:type="dxa"/>
            <w:vAlign w:val="center"/>
          </w:tcPr>
          <w:p w:rsidR="005245AD" w:rsidRDefault="00131C55">
            <w:pPr>
              <w:jc w:val="center"/>
            </w:pPr>
            <w:r>
              <w:rPr>
                <w:rFonts w:hint="eastAsia"/>
                <w:noProof/>
              </w:rPr>
              <w:drawing>
                <wp:inline distT="0" distB="0" distL="114300" distR="114300">
                  <wp:extent cx="2560320" cy="2434590"/>
                  <wp:effectExtent l="0" t="0" r="0" b="3810"/>
                  <wp:docPr id="181" name="图片 181" descr="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10.56"/>
                          <pic:cNvPicPr>
                            <a:picLocks noChangeAspect="1"/>
                          </pic:cNvPicPr>
                        </pic:nvPicPr>
                        <pic:blipFill>
                          <a:blip r:embed="rId58"/>
                          <a:stretch>
                            <a:fillRect/>
                          </a:stretch>
                        </pic:blipFill>
                        <pic:spPr>
                          <a:xfrm>
                            <a:off x="0" y="0"/>
                            <a:ext cx="2560320" cy="2434590"/>
                          </a:xfrm>
                          <a:prstGeom prst="rect">
                            <a:avLst/>
                          </a:prstGeom>
                        </pic:spPr>
                      </pic:pic>
                    </a:graphicData>
                  </a:graphic>
                </wp:inline>
              </w:drawing>
            </w:r>
          </w:p>
        </w:tc>
      </w:tr>
      <w:tr w:rsidR="005245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8522" w:type="dxa"/>
            <w:gridSpan w:val="2"/>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PTMEG</w:t>
            </w:r>
            <w:r>
              <w:rPr>
                <w:rFonts w:ascii="宋体" w:eastAsia="宋体" w:hAnsi="宋体" w:cs="宋体" w:hint="eastAsia"/>
                <w:sz w:val="21"/>
                <w:szCs w:val="21"/>
              </w:rPr>
              <w:t>装置</w:t>
            </w:r>
          </w:p>
        </w:tc>
      </w:tr>
    </w:tbl>
    <w:p w:rsidR="005245AD" w:rsidRDefault="005245AD">
      <w:pPr>
        <w:widowControl w:val="0"/>
        <w:jc w:val="center"/>
        <w:sectPr w:rsidR="005245AD">
          <w:footerReference w:type="default" r:id="rId59"/>
          <w:pgSz w:w="11906" w:h="16838"/>
          <w:pgMar w:top="1440" w:right="1800" w:bottom="1440" w:left="1800" w:header="851" w:footer="992" w:gutter="0"/>
          <w:pgNumType w:start="1"/>
          <w:cols w:space="425"/>
          <w:docGrid w:type="lines" w:linePitch="312"/>
        </w:sectPr>
      </w:pPr>
    </w:p>
    <w:tbl>
      <w:tblPr>
        <w:tblStyle w:val="ae"/>
        <w:tblW w:w="8522" w:type="dxa"/>
        <w:tblLayout w:type="fixed"/>
        <w:tblLook w:val="04A0" w:firstRow="1" w:lastRow="0" w:firstColumn="1" w:lastColumn="0" w:noHBand="0" w:noVBand="1"/>
      </w:tblPr>
      <w:tblGrid>
        <w:gridCol w:w="4261"/>
        <w:gridCol w:w="4261"/>
      </w:tblGrid>
      <w:tr w:rsidR="005245AD">
        <w:trPr>
          <w:trHeight w:hRule="exact" w:val="4082"/>
        </w:trPr>
        <w:tc>
          <w:tcPr>
            <w:tcW w:w="4261" w:type="dxa"/>
            <w:vAlign w:val="center"/>
          </w:tcPr>
          <w:p w:rsidR="005245AD" w:rsidRDefault="00131C55">
            <w:pPr>
              <w:jc w:val="center"/>
            </w:pPr>
            <w:r>
              <w:rPr>
                <w:rFonts w:hint="eastAsia"/>
                <w:noProof/>
              </w:rPr>
              <w:drawing>
                <wp:inline distT="0" distB="0" distL="114300" distR="114300">
                  <wp:extent cx="2560955" cy="2466975"/>
                  <wp:effectExtent l="0" t="0" r="14605" b="1905"/>
                  <wp:docPr id="182" name="图片 182" descr="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11.18"/>
                          <pic:cNvPicPr>
                            <a:picLocks noChangeAspect="1"/>
                          </pic:cNvPicPr>
                        </pic:nvPicPr>
                        <pic:blipFill>
                          <a:blip r:embed="rId60"/>
                          <a:stretch>
                            <a:fillRect/>
                          </a:stretch>
                        </pic:blipFill>
                        <pic:spPr>
                          <a:xfrm>
                            <a:off x="0" y="0"/>
                            <a:ext cx="2560955" cy="2466975"/>
                          </a:xfrm>
                          <a:prstGeom prst="rect">
                            <a:avLst/>
                          </a:prstGeom>
                        </pic:spPr>
                      </pic:pic>
                    </a:graphicData>
                  </a:graphic>
                </wp:inline>
              </w:drawing>
            </w:r>
          </w:p>
        </w:tc>
        <w:tc>
          <w:tcPr>
            <w:tcW w:w="4261" w:type="dxa"/>
            <w:vAlign w:val="center"/>
          </w:tcPr>
          <w:p w:rsidR="005245AD" w:rsidRDefault="00131C55">
            <w:pPr>
              <w:jc w:val="center"/>
            </w:pPr>
            <w:r>
              <w:rPr>
                <w:rFonts w:hint="eastAsia"/>
                <w:noProof/>
              </w:rPr>
              <w:drawing>
                <wp:inline distT="0" distB="0" distL="114300" distR="114300">
                  <wp:extent cx="2560320" cy="2423795"/>
                  <wp:effectExtent l="0" t="0" r="0" b="14605"/>
                  <wp:docPr id="183" name="图片 183" descr="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11.15"/>
                          <pic:cNvPicPr>
                            <a:picLocks noChangeAspect="1"/>
                          </pic:cNvPicPr>
                        </pic:nvPicPr>
                        <pic:blipFill>
                          <a:blip r:embed="rId61"/>
                          <a:stretch>
                            <a:fillRect/>
                          </a:stretch>
                        </pic:blipFill>
                        <pic:spPr>
                          <a:xfrm>
                            <a:off x="0" y="0"/>
                            <a:ext cx="2560320" cy="2423795"/>
                          </a:xfrm>
                          <a:prstGeom prst="rect">
                            <a:avLst/>
                          </a:prstGeom>
                        </pic:spPr>
                      </pic:pic>
                    </a:graphicData>
                  </a:graphic>
                </wp:inline>
              </w:drawing>
            </w:r>
          </w:p>
        </w:tc>
      </w:tr>
      <w:tr w:rsidR="005245AD">
        <w:trPr>
          <w:trHeight w:hRule="exact" w:val="340"/>
        </w:trPr>
        <w:tc>
          <w:tcPr>
            <w:tcW w:w="8522" w:type="dxa"/>
            <w:gridSpan w:val="2"/>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BDO</w:t>
            </w:r>
            <w:r>
              <w:rPr>
                <w:rFonts w:ascii="宋体" w:eastAsia="宋体" w:hAnsi="宋体" w:cs="宋体" w:hint="eastAsia"/>
                <w:sz w:val="21"/>
                <w:szCs w:val="21"/>
              </w:rPr>
              <w:t>装置</w:t>
            </w:r>
          </w:p>
        </w:tc>
      </w:tr>
      <w:tr w:rsidR="005245AD">
        <w:trPr>
          <w:trHeight w:hRule="exact" w:val="4082"/>
        </w:trPr>
        <w:tc>
          <w:tcPr>
            <w:tcW w:w="4261" w:type="dxa"/>
            <w:vAlign w:val="center"/>
          </w:tcPr>
          <w:p w:rsidR="005245AD" w:rsidRDefault="00131C55">
            <w:pPr>
              <w:jc w:val="center"/>
            </w:pPr>
            <w:r>
              <w:rPr>
                <w:rFonts w:hint="eastAsia"/>
                <w:noProof/>
              </w:rPr>
              <w:drawing>
                <wp:inline distT="0" distB="0" distL="114300" distR="114300">
                  <wp:extent cx="2560320" cy="2396490"/>
                  <wp:effectExtent l="0" t="0" r="0" b="11430"/>
                  <wp:docPr id="184" name="图片 184" descr="IMG_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IMG_4295"/>
                          <pic:cNvPicPr>
                            <a:picLocks noChangeAspect="1"/>
                          </pic:cNvPicPr>
                        </pic:nvPicPr>
                        <pic:blipFill>
                          <a:blip r:embed="rId62"/>
                          <a:stretch>
                            <a:fillRect/>
                          </a:stretch>
                        </pic:blipFill>
                        <pic:spPr>
                          <a:xfrm>
                            <a:off x="0" y="0"/>
                            <a:ext cx="2560320" cy="2396490"/>
                          </a:xfrm>
                          <a:prstGeom prst="rect">
                            <a:avLst/>
                          </a:prstGeom>
                        </pic:spPr>
                      </pic:pic>
                    </a:graphicData>
                  </a:graphic>
                </wp:inline>
              </w:drawing>
            </w:r>
          </w:p>
        </w:tc>
        <w:tc>
          <w:tcPr>
            <w:tcW w:w="4261" w:type="dxa"/>
            <w:vAlign w:val="center"/>
          </w:tcPr>
          <w:p w:rsidR="005245AD" w:rsidRDefault="00131C55">
            <w:pPr>
              <w:jc w:val="center"/>
            </w:pPr>
            <w:r>
              <w:rPr>
                <w:rFonts w:hint="eastAsia"/>
                <w:noProof/>
              </w:rPr>
              <w:drawing>
                <wp:inline distT="0" distB="0" distL="114300" distR="114300">
                  <wp:extent cx="2560320" cy="2397760"/>
                  <wp:effectExtent l="0" t="0" r="0" b="10160"/>
                  <wp:docPr id="185" name="图片 185" descr="11.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11.40 (2)"/>
                          <pic:cNvPicPr>
                            <a:picLocks noChangeAspect="1"/>
                          </pic:cNvPicPr>
                        </pic:nvPicPr>
                        <pic:blipFill>
                          <a:blip r:embed="rId63"/>
                          <a:stretch>
                            <a:fillRect/>
                          </a:stretch>
                        </pic:blipFill>
                        <pic:spPr>
                          <a:xfrm>
                            <a:off x="0" y="0"/>
                            <a:ext cx="2560320" cy="2397760"/>
                          </a:xfrm>
                          <a:prstGeom prst="rect">
                            <a:avLst/>
                          </a:prstGeom>
                        </pic:spPr>
                      </pic:pic>
                    </a:graphicData>
                  </a:graphic>
                </wp:inline>
              </w:drawing>
            </w:r>
          </w:p>
        </w:tc>
      </w:tr>
      <w:tr w:rsidR="005245AD">
        <w:trPr>
          <w:trHeight w:hRule="exact" w:val="340"/>
        </w:trPr>
        <w:tc>
          <w:tcPr>
            <w:tcW w:w="8522" w:type="dxa"/>
            <w:gridSpan w:val="2"/>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甲醛装置</w:t>
            </w:r>
          </w:p>
        </w:tc>
      </w:tr>
      <w:tr w:rsidR="005245AD">
        <w:trPr>
          <w:trHeight w:hRule="exact" w:val="4082"/>
        </w:trPr>
        <w:tc>
          <w:tcPr>
            <w:tcW w:w="4261" w:type="dxa"/>
            <w:vAlign w:val="center"/>
          </w:tcPr>
          <w:p w:rsidR="005245AD" w:rsidRDefault="00131C55">
            <w:pPr>
              <w:jc w:val="center"/>
            </w:pPr>
            <w:r>
              <w:rPr>
                <w:rFonts w:hint="eastAsia"/>
                <w:noProof/>
              </w:rPr>
              <w:drawing>
                <wp:inline distT="0" distB="0" distL="114300" distR="114300">
                  <wp:extent cx="2564765" cy="2365375"/>
                  <wp:effectExtent l="0" t="0" r="10795" b="12065"/>
                  <wp:docPr id="188" name="图片 188" descr="48044223119238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480442231192389906"/>
                          <pic:cNvPicPr>
                            <a:picLocks noChangeAspect="1"/>
                          </pic:cNvPicPr>
                        </pic:nvPicPr>
                        <pic:blipFill>
                          <a:blip r:embed="rId64"/>
                          <a:stretch>
                            <a:fillRect/>
                          </a:stretch>
                        </pic:blipFill>
                        <pic:spPr>
                          <a:xfrm>
                            <a:off x="0" y="0"/>
                            <a:ext cx="2564765" cy="2365375"/>
                          </a:xfrm>
                          <a:prstGeom prst="rect">
                            <a:avLst/>
                          </a:prstGeom>
                        </pic:spPr>
                      </pic:pic>
                    </a:graphicData>
                  </a:graphic>
                </wp:inline>
              </w:drawing>
            </w:r>
          </w:p>
        </w:tc>
        <w:tc>
          <w:tcPr>
            <w:tcW w:w="4261" w:type="dxa"/>
            <w:vAlign w:val="center"/>
          </w:tcPr>
          <w:p w:rsidR="005245AD" w:rsidRDefault="00131C55">
            <w:pPr>
              <w:jc w:val="center"/>
            </w:pPr>
            <w:r>
              <w:rPr>
                <w:rFonts w:hint="eastAsia"/>
                <w:noProof/>
              </w:rPr>
              <w:drawing>
                <wp:inline distT="0" distB="0" distL="114300" distR="114300">
                  <wp:extent cx="2560320" cy="2463800"/>
                  <wp:effectExtent l="0" t="0" r="0" b="5080"/>
                  <wp:docPr id="187" name="图片 187" descr="10.1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10.12.11.00"/>
                          <pic:cNvPicPr>
                            <a:picLocks noChangeAspect="1"/>
                          </pic:cNvPicPr>
                        </pic:nvPicPr>
                        <pic:blipFill>
                          <a:blip r:embed="rId65"/>
                          <a:stretch>
                            <a:fillRect/>
                          </a:stretch>
                        </pic:blipFill>
                        <pic:spPr>
                          <a:xfrm>
                            <a:off x="0" y="0"/>
                            <a:ext cx="2560320" cy="2463800"/>
                          </a:xfrm>
                          <a:prstGeom prst="rect">
                            <a:avLst/>
                          </a:prstGeom>
                        </pic:spPr>
                      </pic:pic>
                    </a:graphicData>
                  </a:graphic>
                </wp:inline>
              </w:drawing>
            </w:r>
          </w:p>
        </w:tc>
      </w:tr>
      <w:tr w:rsidR="005245AD">
        <w:trPr>
          <w:trHeight w:hRule="exact" w:val="340"/>
        </w:trPr>
        <w:tc>
          <w:tcPr>
            <w:tcW w:w="426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水质监测井</w:t>
            </w:r>
          </w:p>
        </w:tc>
        <w:tc>
          <w:tcPr>
            <w:tcW w:w="426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设备管理卡</w:t>
            </w:r>
          </w:p>
        </w:tc>
      </w:tr>
    </w:tbl>
    <w:p w:rsidR="005245AD" w:rsidRDefault="005245AD"/>
    <w:p w:rsidR="005245AD" w:rsidRDefault="005245AD">
      <w:pPr>
        <w:jc w:val="center"/>
        <w:sectPr w:rsidR="005245AD">
          <w:footerReference w:type="default" r:id="rId66"/>
          <w:pgSz w:w="11906" w:h="16838"/>
          <w:pgMar w:top="1440" w:right="1800" w:bottom="1440" w:left="1800" w:header="851" w:footer="992" w:gutter="0"/>
          <w:pgNumType w:start="1"/>
          <w:cols w:space="425"/>
          <w:docGrid w:type="lines" w:linePitch="312"/>
        </w:sectPr>
      </w:pPr>
    </w:p>
    <w:tbl>
      <w:tblPr>
        <w:tblStyle w:val="ae"/>
        <w:tblW w:w="8522" w:type="dxa"/>
        <w:tblLayout w:type="fixed"/>
        <w:tblLook w:val="04A0" w:firstRow="1" w:lastRow="0" w:firstColumn="1" w:lastColumn="0" w:noHBand="0" w:noVBand="1"/>
      </w:tblPr>
      <w:tblGrid>
        <w:gridCol w:w="4261"/>
        <w:gridCol w:w="4261"/>
      </w:tblGrid>
      <w:tr w:rsidR="005245AD">
        <w:trPr>
          <w:trHeight w:hRule="exact" w:val="4082"/>
        </w:trPr>
        <w:tc>
          <w:tcPr>
            <w:tcW w:w="4261" w:type="dxa"/>
            <w:vAlign w:val="center"/>
          </w:tcPr>
          <w:p w:rsidR="005245AD" w:rsidRDefault="00131C55">
            <w:pPr>
              <w:jc w:val="center"/>
            </w:pPr>
            <w:r>
              <w:rPr>
                <w:rFonts w:hint="eastAsia"/>
                <w:noProof/>
              </w:rPr>
              <w:drawing>
                <wp:inline distT="0" distB="0" distL="114300" distR="114300">
                  <wp:extent cx="2560320" cy="2348230"/>
                  <wp:effectExtent l="0" t="0" r="0" b="13970"/>
                  <wp:docPr id="190" name="图片 190" descr="10.12.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10.12.11.02"/>
                          <pic:cNvPicPr>
                            <a:picLocks noChangeAspect="1"/>
                          </pic:cNvPicPr>
                        </pic:nvPicPr>
                        <pic:blipFill>
                          <a:blip r:embed="rId67"/>
                          <a:stretch>
                            <a:fillRect/>
                          </a:stretch>
                        </pic:blipFill>
                        <pic:spPr>
                          <a:xfrm>
                            <a:off x="0" y="0"/>
                            <a:ext cx="2560320" cy="2348230"/>
                          </a:xfrm>
                          <a:prstGeom prst="rect">
                            <a:avLst/>
                          </a:prstGeom>
                        </pic:spPr>
                      </pic:pic>
                    </a:graphicData>
                  </a:graphic>
                </wp:inline>
              </w:drawing>
            </w:r>
          </w:p>
        </w:tc>
        <w:tc>
          <w:tcPr>
            <w:tcW w:w="4261" w:type="dxa"/>
            <w:vAlign w:val="center"/>
          </w:tcPr>
          <w:p w:rsidR="005245AD" w:rsidRDefault="00131C55">
            <w:pPr>
              <w:jc w:val="center"/>
            </w:pPr>
            <w:r>
              <w:rPr>
                <w:noProof/>
              </w:rPr>
              <w:drawing>
                <wp:inline distT="0" distB="0" distL="114300" distR="114300">
                  <wp:extent cx="2567305" cy="2453640"/>
                  <wp:effectExtent l="0" t="0" r="825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8"/>
                          <a:stretch>
                            <a:fillRect/>
                          </a:stretch>
                        </pic:blipFill>
                        <pic:spPr>
                          <a:xfrm>
                            <a:off x="0" y="0"/>
                            <a:ext cx="2567305" cy="2453640"/>
                          </a:xfrm>
                          <a:prstGeom prst="rect">
                            <a:avLst/>
                          </a:prstGeom>
                          <a:noFill/>
                          <a:ln w="9525">
                            <a:noFill/>
                          </a:ln>
                        </pic:spPr>
                      </pic:pic>
                    </a:graphicData>
                  </a:graphic>
                </wp:inline>
              </w:drawing>
            </w:r>
          </w:p>
        </w:tc>
      </w:tr>
      <w:tr w:rsidR="005245AD">
        <w:trPr>
          <w:trHeight w:hRule="exact" w:val="340"/>
        </w:trPr>
        <w:tc>
          <w:tcPr>
            <w:tcW w:w="426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酸碱储存间</w:t>
            </w:r>
          </w:p>
        </w:tc>
        <w:tc>
          <w:tcPr>
            <w:tcW w:w="426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危险废物暂存库</w:t>
            </w:r>
          </w:p>
        </w:tc>
      </w:tr>
      <w:tr w:rsidR="005245AD">
        <w:trPr>
          <w:trHeight w:hRule="exact" w:val="4082"/>
        </w:trPr>
        <w:tc>
          <w:tcPr>
            <w:tcW w:w="4261" w:type="dxa"/>
            <w:vAlign w:val="center"/>
          </w:tcPr>
          <w:p w:rsidR="005245AD" w:rsidRDefault="00131C55">
            <w:pPr>
              <w:jc w:val="center"/>
            </w:pPr>
            <w:r>
              <w:rPr>
                <w:rFonts w:hint="eastAsia"/>
                <w:noProof/>
              </w:rPr>
              <w:drawing>
                <wp:inline distT="0" distB="0" distL="114300" distR="114300">
                  <wp:extent cx="2560320" cy="2421890"/>
                  <wp:effectExtent l="0" t="0" r="0" b="1270"/>
                  <wp:docPr id="194" name="图片 194" descr="10.12.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10.12.11.05"/>
                          <pic:cNvPicPr>
                            <a:picLocks noChangeAspect="1"/>
                          </pic:cNvPicPr>
                        </pic:nvPicPr>
                        <pic:blipFill>
                          <a:blip r:embed="rId69"/>
                          <a:stretch>
                            <a:fillRect/>
                          </a:stretch>
                        </pic:blipFill>
                        <pic:spPr>
                          <a:xfrm>
                            <a:off x="0" y="0"/>
                            <a:ext cx="2560320" cy="2421890"/>
                          </a:xfrm>
                          <a:prstGeom prst="rect">
                            <a:avLst/>
                          </a:prstGeom>
                        </pic:spPr>
                      </pic:pic>
                    </a:graphicData>
                  </a:graphic>
                </wp:inline>
              </w:drawing>
            </w:r>
          </w:p>
        </w:tc>
        <w:tc>
          <w:tcPr>
            <w:tcW w:w="4261" w:type="dxa"/>
            <w:vAlign w:val="center"/>
          </w:tcPr>
          <w:p w:rsidR="005245AD" w:rsidRDefault="00131C55">
            <w:pPr>
              <w:jc w:val="center"/>
            </w:pPr>
            <w:r>
              <w:rPr>
                <w:noProof/>
              </w:rPr>
              <w:drawing>
                <wp:inline distT="0" distB="0" distL="114300" distR="114300">
                  <wp:extent cx="2621915" cy="2466340"/>
                  <wp:effectExtent l="0" t="0" r="14605" b="2540"/>
                  <wp:docPr id="1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4"/>
                          <pic:cNvPicPr>
                            <a:picLocks noChangeAspect="1"/>
                          </pic:cNvPicPr>
                        </pic:nvPicPr>
                        <pic:blipFill>
                          <a:blip r:embed="rId70"/>
                          <a:stretch>
                            <a:fillRect/>
                          </a:stretch>
                        </pic:blipFill>
                        <pic:spPr>
                          <a:xfrm>
                            <a:off x="0" y="0"/>
                            <a:ext cx="2621915" cy="2466340"/>
                          </a:xfrm>
                          <a:prstGeom prst="rect">
                            <a:avLst/>
                          </a:prstGeom>
                          <a:noFill/>
                          <a:ln w="9525">
                            <a:noFill/>
                          </a:ln>
                        </pic:spPr>
                      </pic:pic>
                    </a:graphicData>
                  </a:graphic>
                </wp:inline>
              </w:drawing>
            </w:r>
          </w:p>
        </w:tc>
      </w:tr>
      <w:tr w:rsidR="005245AD">
        <w:trPr>
          <w:trHeight w:hRule="exact" w:val="340"/>
        </w:trPr>
        <w:tc>
          <w:tcPr>
            <w:tcW w:w="426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排放系统</w:t>
            </w:r>
          </w:p>
        </w:tc>
        <w:tc>
          <w:tcPr>
            <w:tcW w:w="426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地面应急排污系统</w:t>
            </w:r>
          </w:p>
        </w:tc>
      </w:tr>
      <w:tr w:rsidR="005245AD">
        <w:trPr>
          <w:trHeight w:hRule="exact" w:val="4082"/>
        </w:trPr>
        <w:tc>
          <w:tcPr>
            <w:tcW w:w="4261" w:type="dxa"/>
            <w:vAlign w:val="center"/>
          </w:tcPr>
          <w:p w:rsidR="005245AD" w:rsidRDefault="00131C55">
            <w:pPr>
              <w:jc w:val="center"/>
              <w:rPr>
                <w:rFonts w:ascii="宋体" w:eastAsia="宋体" w:hAnsi="宋体" w:cs="宋体"/>
                <w:sz w:val="21"/>
                <w:szCs w:val="21"/>
              </w:rPr>
            </w:pPr>
            <w:r>
              <w:rPr>
                <w:noProof/>
              </w:rPr>
              <w:drawing>
                <wp:inline distT="0" distB="0" distL="114300" distR="114300">
                  <wp:extent cx="2569210" cy="2350135"/>
                  <wp:effectExtent l="0" t="0" r="6350" b="12065"/>
                  <wp:docPr id="2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7"/>
                          <pic:cNvPicPr>
                            <a:picLocks noChangeAspect="1"/>
                          </pic:cNvPicPr>
                        </pic:nvPicPr>
                        <pic:blipFill>
                          <a:blip r:embed="rId71"/>
                          <a:stretch>
                            <a:fillRect/>
                          </a:stretch>
                        </pic:blipFill>
                        <pic:spPr>
                          <a:xfrm>
                            <a:off x="0" y="0"/>
                            <a:ext cx="2569210" cy="2350135"/>
                          </a:xfrm>
                          <a:prstGeom prst="rect">
                            <a:avLst/>
                          </a:prstGeom>
                          <a:noFill/>
                          <a:ln w="9525">
                            <a:noFill/>
                          </a:ln>
                        </pic:spPr>
                      </pic:pic>
                    </a:graphicData>
                  </a:graphic>
                </wp:inline>
              </w:drawing>
            </w:r>
          </w:p>
        </w:tc>
        <w:tc>
          <w:tcPr>
            <w:tcW w:w="4261" w:type="dxa"/>
            <w:vAlign w:val="center"/>
          </w:tcPr>
          <w:p w:rsidR="005245AD" w:rsidRDefault="00131C55">
            <w:pPr>
              <w:jc w:val="center"/>
              <w:rPr>
                <w:rFonts w:ascii="宋体" w:eastAsia="宋体" w:hAnsi="宋体" w:cs="宋体"/>
                <w:sz w:val="21"/>
                <w:szCs w:val="21"/>
              </w:rPr>
            </w:pPr>
            <w:r>
              <w:rPr>
                <w:rFonts w:hint="eastAsia"/>
                <w:noProof/>
              </w:rPr>
              <w:drawing>
                <wp:anchor distT="0" distB="0" distL="114300" distR="114300" simplePos="0" relativeHeight="251632128" behindDoc="1" locked="0" layoutInCell="1" allowOverlap="1">
                  <wp:simplePos x="0" y="0"/>
                  <wp:positionH relativeFrom="column">
                    <wp:posOffset>-14605</wp:posOffset>
                  </wp:positionH>
                  <wp:positionV relativeFrom="paragraph">
                    <wp:posOffset>39370</wp:posOffset>
                  </wp:positionV>
                  <wp:extent cx="2651760" cy="2480310"/>
                  <wp:effectExtent l="0" t="0" r="0" b="3810"/>
                  <wp:wrapThrough wrapText="bothSides">
                    <wp:wrapPolygon edited="0">
                      <wp:start x="0" y="0"/>
                      <wp:lineTo x="0" y="21500"/>
                      <wp:lineTo x="21476" y="21500"/>
                      <wp:lineTo x="21476" y="0"/>
                      <wp:lineTo x="0" y="0"/>
                    </wp:wrapPolygon>
                  </wp:wrapThrough>
                  <wp:docPr id="210" name="图片 210" descr="IMG_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IMG_4301"/>
                          <pic:cNvPicPr>
                            <a:picLocks noChangeAspect="1"/>
                          </pic:cNvPicPr>
                        </pic:nvPicPr>
                        <pic:blipFill>
                          <a:blip r:embed="rId72"/>
                          <a:stretch>
                            <a:fillRect/>
                          </a:stretch>
                        </pic:blipFill>
                        <pic:spPr>
                          <a:xfrm>
                            <a:off x="0" y="0"/>
                            <a:ext cx="2651760" cy="2480310"/>
                          </a:xfrm>
                          <a:prstGeom prst="rect">
                            <a:avLst/>
                          </a:prstGeom>
                        </pic:spPr>
                      </pic:pic>
                    </a:graphicData>
                  </a:graphic>
                </wp:anchor>
              </w:drawing>
            </w:r>
          </w:p>
        </w:tc>
      </w:tr>
      <w:tr w:rsidR="005245AD">
        <w:trPr>
          <w:trHeight w:hRule="exact" w:val="340"/>
        </w:trPr>
        <w:tc>
          <w:tcPr>
            <w:tcW w:w="8522" w:type="dxa"/>
            <w:gridSpan w:val="2"/>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罐区标识标牌</w:t>
            </w:r>
          </w:p>
        </w:tc>
      </w:tr>
    </w:tbl>
    <w:p w:rsidR="005245AD" w:rsidRDefault="005245AD">
      <w:pPr>
        <w:widowControl w:val="0"/>
        <w:jc w:val="center"/>
        <w:sectPr w:rsidR="005245AD">
          <w:footerReference w:type="default" r:id="rId73"/>
          <w:pgSz w:w="11906" w:h="16838"/>
          <w:pgMar w:top="1440" w:right="1800" w:bottom="1440" w:left="1800" w:header="851" w:footer="992" w:gutter="0"/>
          <w:pgNumType w:start="1"/>
          <w:cols w:space="425"/>
          <w:docGrid w:type="lines" w:linePitch="312"/>
        </w:sectPr>
      </w:pPr>
    </w:p>
    <w:tbl>
      <w:tblPr>
        <w:tblStyle w:val="ae"/>
        <w:tblW w:w="8522" w:type="dxa"/>
        <w:tblLayout w:type="fixed"/>
        <w:tblLook w:val="04A0" w:firstRow="1" w:lastRow="0" w:firstColumn="1" w:lastColumn="0" w:noHBand="0" w:noVBand="1"/>
      </w:tblPr>
      <w:tblGrid>
        <w:gridCol w:w="4261"/>
        <w:gridCol w:w="4261"/>
      </w:tblGrid>
      <w:tr w:rsidR="005245AD">
        <w:trPr>
          <w:trHeight w:hRule="exact" w:val="4082"/>
        </w:trPr>
        <w:tc>
          <w:tcPr>
            <w:tcW w:w="4261" w:type="dxa"/>
            <w:vAlign w:val="center"/>
          </w:tcPr>
          <w:p w:rsidR="005245AD" w:rsidRDefault="00131C55">
            <w:pPr>
              <w:jc w:val="center"/>
              <w:rPr>
                <w:rFonts w:ascii="宋体" w:eastAsia="宋体" w:hAnsi="宋体" w:cs="宋体"/>
                <w:sz w:val="21"/>
                <w:szCs w:val="21"/>
              </w:rPr>
            </w:pPr>
            <w:r>
              <w:rPr>
                <w:rFonts w:hint="eastAsia"/>
                <w:noProof/>
              </w:rPr>
              <w:drawing>
                <wp:inline distT="0" distB="0" distL="114300" distR="114300">
                  <wp:extent cx="2560320" cy="2345055"/>
                  <wp:effectExtent l="0" t="0" r="0" b="1905"/>
                  <wp:docPr id="205" name="图片 205" descr="IMG_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IMG_4386"/>
                          <pic:cNvPicPr>
                            <a:picLocks noChangeAspect="1"/>
                          </pic:cNvPicPr>
                        </pic:nvPicPr>
                        <pic:blipFill>
                          <a:blip r:embed="rId74"/>
                          <a:stretch>
                            <a:fillRect/>
                          </a:stretch>
                        </pic:blipFill>
                        <pic:spPr>
                          <a:xfrm>
                            <a:off x="0" y="0"/>
                            <a:ext cx="2560320" cy="2345055"/>
                          </a:xfrm>
                          <a:prstGeom prst="rect">
                            <a:avLst/>
                          </a:prstGeom>
                        </pic:spPr>
                      </pic:pic>
                    </a:graphicData>
                  </a:graphic>
                </wp:inline>
              </w:drawing>
            </w:r>
          </w:p>
        </w:tc>
        <w:tc>
          <w:tcPr>
            <w:tcW w:w="4261" w:type="dxa"/>
            <w:vAlign w:val="center"/>
          </w:tcPr>
          <w:p w:rsidR="005245AD" w:rsidRDefault="00131C55">
            <w:pPr>
              <w:jc w:val="center"/>
              <w:rPr>
                <w:rFonts w:ascii="宋体" w:eastAsia="宋体" w:hAnsi="宋体" w:cs="宋体"/>
                <w:sz w:val="21"/>
                <w:szCs w:val="21"/>
              </w:rPr>
            </w:pPr>
            <w:r>
              <w:rPr>
                <w:rFonts w:hint="eastAsia"/>
                <w:noProof/>
              </w:rPr>
              <w:drawing>
                <wp:anchor distT="0" distB="0" distL="114300" distR="114300" simplePos="0" relativeHeight="251622912" behindDoc="1" locked="0" layoutInCell="1" allowOverlap="1">
                  <wp:simplePos x="0" y="0"/>
                  <wp:positionH relativeFrom="column">
                    <wp:posOffset>18415</wp:posOffset>
                  </wp:positionH>
                  <wp:positionV relativeFrom="paragraph">
                    <wp:posOffset>130175</wp:posOffset>
                  </wp:positionV>
                  <wp:extent cx="2555875" cy="2419350"/>
                  <wp:effectExtent l="0" t="0" r="4445" b="0"/>
                  <wp:wrapThrough wrapText="bothSides">
                    <wp:wrapPolygon edited="0">
                      <wp:start x="0" y="0"/>
                      <wp:lineTo x="0" y="21498"/>
                      <wp:lineTo x="21509" y="21498"/>
                      <wp:lineTo x="21509" y="0"/>
                      <wp:lineTo x="0" y="0"/>
                    </wp:wrapPolygon>
                  </wp:wrapThrough>
                  <wp:docPr id="186" name="图片 186" descr="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11.40"/>
                          <pic:cNvPicPr>
                            <a:picLocks noChangeAspect="1"/>
                          </pic:cNvPicPr>
                        </pic:nvPicPr>
                        <pic:blipFill>
                          <a:blip r:embed="rId75"/>
                          <a:stretch>
                            <a:fillRect/>
                          </a:stretch>
                        </pic:blipFill>
                        <pic:spPr>
                          <a:xfrm>
                            <a:off x="0" y="0"/>
                            <a:ext cx="2555875" cy="2419350"/>
                          </a:xfrm>
                          <a:prstGeom prst="rect">
                            <a:avLst/>
                          </a:prstGeom>
                        </pic:spPr>
                      </pic:pic>
                    </a:graphicData>
                  </a:graphic>
                </wp:anchor>
              </w:drawing>
            </w:r>
          </w:p>
        </w:tc>
      </w:tr>
      <w:tr w:rsidR="005245AD">
        <w:trPr>
          <w:trHeight w:hRule="exact" w:val="340"/>
        </w:trPr>
        <w:tc>
          <w:tcPr>
            <w:tcW w:w="8522" w:type="dxa"/>
            <w:gridSpan w:val="2"/>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罐区标识标牌</w:t>
            </w:r>
          </w:p>
        </w:tc>
      </w:tr>
      <w:tr w:rsidR="005245AD">
        <w:trPr>
          <w:trHeight w:hRule="exact" w:val="4804"/>
        </w:trPr>
        <w:tc>
          <w:tcPr>
            <w:tcW w:w="4261" w:type="dxa"/>
            <w:vAlign w:val="center"/>
          </w:tcPr>
          <w:p w:rsidR="005245AD" w:rsidRDefault="00131C55">
            <w:pPr>
              <w:jc w:val="center"/>
            </w:pPr>
            <w:r>
              <w:rPr>
                <w:rFonts w:hint="eastAsia"/>
                <w:noProof/>
              </w:rPr>
              <w:drawing>
                <wp:inline distT="0" distB="0" distL="114300" distR="114300">
                  <wp:extent cx="2383790" cy="2876550"/>
                  <wp:effectExtent l="0" t="0" r="8890" b="3810"/>
                  <wp:docPr id="198" name="图片 198" descr="IMG_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IMG_4379"/>
                          <pic:cNvPicPr>
                            <a:picLocks noChangeAspect="1"/>
                          </pic:cNvPicPr>
                        </pic:nvPicPr>
                        <pic:blipFill>
                          <a:blip r:embed="rId76"/>
                          <a:stretch>
                            <a:fillRect/>
                          </a:stretch>
                        </pic:blipFill>
                        <pic:spPr>
                          <a:xfrm>
                            <a:off x="0" y="0"/>
                            <a:ext cx="2383790" cy="2876550"/>
                          </a:xfrm>
                          <a:prstGeom prst="rect">
                            <a:avLst/>
                          </a:prstGeom>
                        </pic:spPr>
                      </pic:pic>
                    </a:graphicData>
                  </a:graphic>
                </wp:inline>
              </w:drawing>
            </w:r>
          </w:p>
        </w:tc>
        <w:tc>
          <w:tcPr>
            <w:tcW w:w="4261" w:type="dxa"/>
            <w:vAlign w:val="center"/>
          </w:tcPr>
          <w:p w:rsidR="005245AD" w:rsidRDefault="00131C55">
            <w:pPr>
              <w:jc w:val="center"/>
            </w:pPr>
            <w:r>
              <w:rPr>
                <w:rFonts w:hint="eastAsia"/>
                <w:noProof/>
              </w:rPr>
              <w:drawing>
                <wp:inline distT="0" distB="0" distL="114300" distR="114300">
                  <wp:extent cx="2164715" cy="2917825"/>
                  <wp:effectExtent l="0" t="0" r="14605" b="8255"/>
                  <wp:docPr id="197" name="图片 197" descr="IMG_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IMG_4376"/>
                          <pic:cNvPicPr>
                            <a:picLocks noChangeAspect="1"/>
                          </pic:cNvPicPr>
                        </pic:nvPicPr>
                        <pic:blipFill>
                          <a:blip r:embed="rId77"/>
                          <a:stretch>
                            <a:fillRect/>
                          </a:stretch>
                        </pic:blipFill>
                        <pic:spPr>
                          <a:xfrm>
                            <a:off x="0" y="0"/>
                            <a:ext cx="2164715" cy="2917825"/>
                          </a:xfrm>
                          <a:prstGeom prst="rect">
                            <a:avLst/>
                          </a:prstGeom>
                        </pic:spPr>
                      </pic:pic>
                    </a:graphicData>
                  </a:graphic>
                </wp:inline>
              </w:drawing>
            </w:r>
          </w:p>
        </w:tc>
      </w:tr>
      <w:tr w:rsidR="005245AD">
        <w:trPr>
          <w:trHeight w:hRule="exact" w:val="340"/>
        </w:trPr>
        <w:tc>
          <w:tcPr>
            <w:tcW w:w="8522" w:type="dxa"/>
            <w:gridSpan w:val="2"/>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PTMEG</w:t>
            </w:r>
            <w:r>
              <w:rPr>
                <w:rFonts w:ascii="宋体" w:eastAsia="宋体" w:hAnsi="宋体" w:cs="宋体" w:hint="eastAsia"/>
                <w:sz w:val="21"/>
                <w:szCs w:val="21"/>
              </w:rPr>
              <w:t>罐区</w:t>
            </w:r>
          </w:p>
        </w:tc>
      </w:tr>
      <w:tr w:rsidR="005245AD">
        <w:trPr>
          <w:trHeight w:hRule="exact" w:val="3740"/>
        </w:trPr>
        <w:tc>
          <w:tcPr>
            <w:tcW w:w="8522" w:type="dxa"/>
            <w:gridSpan w:val="2"/>
            <w:vAlign w:val="center"/>
          </w:tcPr>
          <w:p w:rsidR="005245AD" w:rsidRDefault="00131C55">
            <w:pPr>
              <w:jc w:val="center"/>
              <w:rPr>
                <w:rFonts w:ascii="宋体" w:eastAsia="宋体" w:hAnsi="宋体" w:cs="宋体"/>
                <w:sz w:val="21"/>
                <w:szCs w:val="21"/>
              </w:rPr>
            </w:pPr>
            <w:r>
              <w:rPr>
                <w:rFonts w:hint="eastAsia"/>
                <w:noProof/>
              </w:rPr>
              <w:drawing>
                <wp:inline distT="0" distB="0" distL="114300" distR="114300">
                  <wp:extent cx="3484245" cy="2218055"/>
                  <wp:effectExtent l="0" t="0" r="5715" b="6985"/>
                  <wp:docPr id="193" name="图片 193" descr="10.12.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10.12.11.03"/>
                          <pic:cNvPicPr>
                            <a:picLocks noChangeAspect="1"/>
                          </pic:cNvPicPr>
                        </pic:nvPicPr>
                        <pic:blipFill>
                          <a:blip r:embed="rId78"/>
                          <a:stretch>
                            <a:fillRect/>
                          </a:stretch>
                        </pic:blipFill>
                        <pic:spPr>
                          <a:xfrm>
                            <a:off x="0" y="0"/>
                            <a:ext cx="3484245" cy="2218055"/>
                          </a:xfrm>
                          <a:prstGeom prst="rect">
                            <a:avLst/>
                          </a:prstGeom>
                        </pic:spPr>
                      </pic:pic>
                    </a:graphicData>
                  </a:graphic>
                </wp:inline>
              </w:drawing>
            </w:r>
          </w:p>
        </w:tc>
      </w:tr>
      <w:tr w:rsidR="005245AD">
        <w:trPr>
          <w:trHeight w:hRule="exact" w:val="340"/>
        </w:trPr>
        <w:tc>
          <w:tcPr>
            <w:tcW w:w="8522" w:type="dxa"/>
            <w:gridSpan w:val="2"/>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储罐</w:t>
            </w:r>
          </w:p>
        </w:tc>
      </w:tr>
    </w:tbl>
    <w:p w:rsidR="005245AD" w:rsidRDefault="005245AD">
      <w:pPr>
        <w:jc w:val="both"/>
        <w:sectPr w:rsidR="005245AD">
          <w:footerReference w:type="default" r:id="rId79"/>
          <w:pgSz w:w="11906" w:h="16838"/>
          <w:pgMar w:top="1440" w:right="1800" w:bottom="1440" w:left="1800" w:header="851" w:footer="992" w:gutter="0"/>
          <w:pgNumType w:start="1"/>
          <w:cols w:space="425"/>
          <w:docGrid w:type="lines" w:linePitch="312"/>
        </w:sectPr>
      </w:pPr>
    </w:p>
    <w:tbl>
      <w:tblPr>
        <w:tblStyle w:val="ae"/>
        <w:tblW w:w="8522" w:type="dxa"/>
        <w:tblLayout w:type="fixed"/>
        <w:tblLook w:val="04A0" w:firstRow="1" w:lastRow="0" w:firstColumn="1" w:lastColumn="0" w:noHBand="0" w:noVBand="1"/>
      </w:tblPr>
      <w:tblGrid>
        <w:gridCol w:w="4261"/>
        <w:gridCol w:w="4261"/>
      </w:tblGrid>
      <w:tr w:rsidR="005245AD">
        <w:trPr>
          <w:trHeight w:hRule="exact" w:val="4082"/>
        </w:trPr>
        <w:tc>
          <w:tcPr>
            <w:tcW w:w="4261" w:type="dxa"/>
            <w:vAlign w:val="center"/>
          </w:tcPr>
          <w:p w:rsidR="005245AD" w:rsidRDefault="00131C55">
            <w:pPr>
              <w:jc w:val="center"/>
            </w:pPr>
            <w:r>
              <w:rPr>
                <w:rFonts w:hint="eastAsia"/>
                <w:noProof/>
              </w:rPr>
              <w:drawing>
                <wp:inline distT="0" distB="0" distL="114300" distR="114300">
                  <wp:extent cx="2560320" cy="2354580"/>
                  <wp:effectExtent l="0" t="0" r="0" b="7620"/>
                  <wp:docPr id="199" name="图片 199" descr="10.12.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10.12.11.58"/>
                          <pic:cNvPicPr>
                            <a:picLocks noChangeAspect="1"/>
                          </pic:cNvPicPr>
                        </pic:nvPicPr>
                        <pic:blipFill>
                          <a:blip r:embed="rId80"/>
                          <a:stretch>
                            <a:fillRect/>
                          </a:stretch>
                        </pic:blipFill>
                        <pic:spPr>
                          <a:xfrm>
                            <a:off x="0" y="0"/>
                            <a:ext cx="2560320" cy="2354580"/>
                          </a:xfrm>
                          <a:prstGeom prst="rect">
                            <a:avLst/>
                          </a:prstGeom>
                        </pic:spPr>
                      </pic:pic>
                    </a:graphicData>
                  </a:graphic>
                </wp:inline>
              </w:drawing>
            </w:r>
          </w:p>
        </w:tc>
        <w:tc>
          <w:tcPr>
            <w:tcW w:w="4261" w:type="dxa"/>
            <w:vAlign w:val="center"/>
          </w:tcPr>
          <w:p w:rsidR="005245AD" w:rsidRDefault="00131C55">
            <w:pPr>
              <w:jc w:val="center"/>
            </w:pPr>
            <w:r>
              <w:rPr>
                <w:rFonts w:hint="eastAsia"/>
                <w:noProof/>
              </w:rPr>
              <w:drawing>
                <wp:inline distT="0" distB="0" distL="114300" distR="114300">
                  <wp:extent cx="2535555" cy="2371725"/>
                  <wp:effectExtent l="0" t="0" r="9525" b="5715"/>
                  <wp:docPr id="201" name="图片 201" descr="10.12.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10.12.11.59"/>
                          <pic:cNvPicPr>
                            <a:picLocks noChangeAspect="1"/>
                          </pic:cNvPicPr>
                        </pic:nvPicPr>
                        <pic:blipFill>
                          <a:blip r:embed="rId81"/>
                          <a:stretch>
                            <a:fillRect/>
                          </a:stretch>
                        </pic:blipFill>
                        <pic:spPr>
                          <a:xfrm>
                            <a:off x="0" y="0"/>
                            <a:ext cx="2535555" cy="2371725"/>
                          </a:xfrm>
                          <a:prstGeom prst="rect">
                            <a:avLst/>
                          </a:prstGeom>
                        </pic:spPr>
                      </pic:pic>
                    </a:graphicData>
                  </a:graphic>
                </wp:inline>
              </w:drawing>
            </w:r>
          </w:p>
        </w:tc>
      </w:tr>
      <w:tr w:rsidR="005245AD">
        <w:trPr>
          <w:trHeight w:hRule="exact" w:val="340"/>
        </w:trPr>
        <w:tc>
          <w:tcPr>
            <w:tcW w:w="8522" w:type="dxa"/>
            <w:gridSpan w:val="2"/>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四氢呋喃罐区</w:t>
            </w:r>
          </w:p>
        </w:tc>
      </w:tr>
      <w:tr w:rsidR="005245AD">
        <w:trPr>
          <w:trHeight w:hRule="exact" w:val="4082"/>
        </w:trPr>
        <w:tc>
          <w:tcPr>
            <w:tcW w:w="4261" w:type="dxa"/>
            <w:vAlign w:val="center"/>
          </w:tcPr>
          <w:p w:rsidR="005245AD" w:rsidRDefault="00131C55">
            <w:pPr>
              <w:jc w:val="center"/>
            </w:pPr>
            <w:r>
              <w:rPr>
                <w:rFonts w:hint="eastAsia"/>
                <w:noProof/>
              </w:rPr>
              <w:drawing>
                <wp:inline distT="0" distB="0" distL="114300" distR="114300">
                  <wp:extent cx="2560320" cy="2403475"/>
                  <wp:effectExtent l="0" t="0" r="0" b="4445"/>
                  <wp:docPr id="200" name="图片 200" descr="IMG_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IMG_4385"/>
                          <pic:cNvPicPr>
                            <a:picLocks noChangeAspect="1"/>
                          </pic:cNvPicPr>
                        </pic:nvPicPr>
                        <pic:blipFill>
                          <a:blip r:embed="rId82"/>
                          <a:stretch>
                            <a:fillRect/>
                          </a:stretch>
                        </pic:blipFill>
                        <pic:spPr>
                          <a:xfrm>
                            <a:off x="0" y="0"/>
                            <a:ext cx="2560320" cy="2403475"/>
                          </a:xfrm>
                          <a:prstGeom prst="rect">
                            <a:avLst/>
                          </a:prstGeom>
                        </pic:spPr>
                      </pic:pic>
                    </a:graphicData>
                  </a:graphic>
                </wp:inline>
              </w:drawing>
            </w:r>
          </w:p>
        </w:tc>
        <w:tc>
          <w:tcPr>
            <w:tcW w:w="4261" w:type="dxa"/>
            <w:vAlign w:val="center"/>
          </w:tcPr>
          <w:p w:rsidR="005245AD" w:rsidRDefault="00131C55">
            <w:pPr>
              <w:jc w:val="center"/>
            </w:pPr>
            <w:r>
              <w:rPr>
                <w:noProof/>
              </w:rPr>
              <w:drawing>
                <wp:inline distT="0" distB="0" distL="114300" distR="114300">
                  <wp:extent cx="2513965" cy="2453005"/>
                  <wp:effectExtent l="0" t="0" r="635" b="635"/>
                  <wp:docPr id="2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5"/>
                          <pic:cNvPicPr>
                            <a:picLocks noChangeAspect="1"/>
                          </pic:cNvPicPr>
                        </pic:nvPicPr>
                        <pic:blipFill>
                          <a:blip r:embed="rId83"/>
                          <a:stretch>
                            <a:fillRect/>
                          </a:stretch>
                        </pic:blipFill>
                        <pic:spPr>
                          <a:xfrm>
                            <a:off x="0" y="0"/>
                            <a:ext cx="2513965" cy="2453005"/>
                          </a:xfrm>
                          <a:prstGeom prst="rect">
                            <a:avLst/>
                          </a:prstGeom>
                          <a:noFill/>
                          <a:ln w="9525">
                            <a:noFill/>
                          </a:ln>
                        </pic:spPr>
                      </pic:pic>
                    </a:graphicData>
                  </a:graphic>
                </wp:inline>
              </w:drawing>
            </w:r>
          </w:p>
        </w:tc>
      </w:tr>
      <w:tr w:rsidR="005245AD">
        <w:trPr>
          <w:trHeight w:hRule="exact" w:val="340"/>
        </w:trPr>
        <w:tc>
          <w:tcPr>
            <w:tcW w:w="8522" w:type="dxa"/>
            <w:gridSpan w:val="2"/>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聚四亚甲基醚二醇罐区</w:t>
            </w:r>
          </w:p>
        </w:tc>
      </w:tr>
      <w:tr w:rsidR="005245AD">
        <w:trPr>
          <w:trHeight w:hRule="exact" w:val="4082"/>
        </w:trPr>
        <w:tc>
          <w:tcPr>
            <w:tcW w:w="4261" w:type="dxa"/>
            <w:vAlign w:val="center"/>
          </w:tcPr>
          <w:p w:rsidR="005245AD" w:rsidRDefault="00131C55">
            <w:pPr>
              <w:jc w:val="center"/>
            </w:pPr>
            <w:r>
              <w:rPr>
                <w:noProof/>
              </w:rPr>
              <w:drawing>
                <wp:inline distT="0" distB="0" distL="114300" distR="114300">
                  <wp:extent cx="2561590" cy="2357120"/>
                  <wp:effectExtent l="0" t="0" r="13970" b="5080"/>
                  <wp:docPr id="2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6"/>
                          <pic:cNvPicPr>
                            <a:picLocks noChangeAspect="1"/>
                          </pic:cNvPicPr>
                        </pic:nvPicPr>
                        <pic:blipFill>
                          <a:blip r:embed="rId84"/>
                          <a:stretch>
                            <a:fillRect/>
                          </a:stretch>
                        </pic:blipFill>
                        <pic:spPr>
                          <a:xfrm>
                            <a:off x="0" y="0"/>
                            <a:ext cx="2561590" cy="2357120"/>
                          </a:xfrm>
                          <a:prstGeom prst="rect">
                            <a:avLst/>
                          </a:prstGeom>
                          <a:noFill/>
                          <a:ln w="9525">
                            <a:noFill/>
                          </a:ln>
                        </pic:spPr>
                      </pic:pic>
                    </a:graphicData>
                  </a:graphic>
                </wp:inline>
              </w:drawing>
            </w:r>
          </w:p>
        </w:tc>
        <w:tc>
          <w:tcPr>
            <w:tcW w:w="4261" w:type="dxa"/>
            <w:vAlign w:val="center"/>
          </w:tcPr>
          <w:p w:rsidR="005245AD" w:rsidRDefault="00131C55">
            <w:pPr>
              <w:jc w:val="center"/>
            </w:pPr>
            <w:r>
              <w:rPr>
                <w:rFonts w:hint="eastAsia"/>
                <w:noProof/>
              </w:rPr>
              <w:drawing>
                <wp:inline distT="0" distB="0" distL="114300" distR="114300">
                  <wp:extent cx="2560320" cy="2346325"/>
                  <wp:effectExtent l="0" t="0" r="0" b="635"/>
                  <wp:docPr id="207" name="图片 207" descr="10.12.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10.12.11.42"/>
                          <pic:cNvPicPr>
                            <a:picLocks noChangeAspect="1"/>
                          </pic:cNvPicPr>
                        </pic:nvPicPr>
                        <pic:blipFill>
                          <a:blip r:embed="rId85"/>
                          <a:stretch>
                            <a:fillRect/>
                          </a:stretch>
                        </pic:blipFill>
                        <pic:spPr>
                          <a:xfrm>
                            <a:off x="0" y="0"/>
                            <a:ext cx="2560320" cy="2346325"/>
                          </a:xfrm>
                          <a:prstGeom prst="rect">
                            <a:avLst/>
                          </a:prstGeom>
                        </pic:spPr>
                      </pic:pic>
                    </a:graphicData>
                  </a:graphic>
                </wp:inline>
              </w:drawing>
            </w:r>
          </w:p>
        </w:tc>
      </w:tr>
      <w:tr w:rsidR="005245AD">
        <w:trPr>
          <w:trHeight w:hRule="exact" w:val="340"/>
        </w:trPr>
        <w:tc>
          <w:tcPr>
            <w:tcW w:w="426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醋酸甲酯罐区</w:t>
            </w:r>
          </w:p>
        </w:tc>
        <w:tc>
          <w:tcPr>
            <w:tcW w:w="426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丁二醇罐区</w:t>
            </w:r>
          </w:p>
        </w:tc>
      </w:tr>
    </w:tbl>
    <w:p w:rsidR="005245AD" w:rsidRDefault="005245AD">
      <w:pPr>
        <w:jc w:val="center"/>
        <w:sectPr w:rsidR="005245AD">
          <w:footerReference w:type="default" r:id="rId86"/>
          <w:pgSz w:w="11906" w:h="16838"/>
          <w:pgMar w:top="1440" w:right="1800" w:bottom="1440" w:left="1800" w:header="851" w:footer="992" w:gutter="0"/>
          <w:pgNumType w:start="1"/>
          <w:cols w:space="425"/>
          <w:docGrid w:type="lines" w:linePitch="312"/>
        </w:sectPr>
      </w:pPr>
    </w:p>
    <w:p w:rsidR="005245AD" w:rsidRDefault="00131C55">
      <w:pPr>
        <w:jc w:val="center"/>
        <w:outlineLvl w:val="0"/>
        <w:rPr>
          <w:rFonts w:ascii="宋体" w:eastAsia="宋体" w:hAnsi="宋体" w:cs="宋体"/>
          <w:b/>
          <w:bCs/>
          <w:sz w:val="32"/>
          <w:szCs w:val="32"/>
        </w:rPr>
      </w:pPr>
      <w:bookmarkStart w:id="18" w:name="_Toc4881"/>
      <w:bookmarkStart w:id="19" w:name="_Toc24877"/>
      <w:bookmarkStart w:id="20" w:name="_Toc15944"/>
      <w:r>
        <w:rPr>
          <w:rFonts w:ascii="宋体" w:eastAsia="宋体" w:hAnsi="宋体" w:cs="宋体" w:hint="eastAsia"/>
          <w:b/>
          <w:bCs/>
          <w:sz w:val="32"/>
          <w:szCs w:val="32"/>
        </w:rPr>
        <w:t>前</w:t>
      </w:r>
      <w:r>
        <w:rPr>
          <w:rFonts w:ascii="宋体" w:eastAsia="宋体" w:hAnsi="宋体" w:cs="宋体" w:hint="eastAsia"/>
          <w:b/>
          <w:bCs/>
          <w:sz w:val="32"/>
          <w:szCs w:val="32"/>
        </w:rPr>
        <w:t xml:space="preserve">  </w:t>
      </w:r>
      <w:r>
        <w:rPr>
          <w:rFonts w:ascii="宋体" w:eastAsia="宋体" w:hAnsi="宋体" w:cs="宋体" w:hint="eastAsia"/>
          <w:b/>
          <w:bCs/>
          <w:sz w:val="32"/>
          <w:szCs w:val="32"/>
        </w:rPr>
        <w:t>言</w:t>
      </w:r>
      <w:bookmarkEnd w:id="18"/>
      <w:bookmarkEnd w:id="19"/>
      <w:bookmarkEnd w:id="20"/>
    </w:p>
    <w:p w:rsidR="005245AD" w:rsidRDefault="00131C55">
      <w:pPr>
        <w:ind w:firstLineChars="200" w:firstLine="560"/>
        <w:jc w:val="both"/>
        <w:rPr>
          <w:rFonts w:ascii="宋体" w:eastAsia="宋体" w:hAnsi="宋体" w:cs="宋体"/>
          <w:sz w:val="28"/>
          <w:szCs w:val="28"/>
        </w:rPr>
      </w:pPr>
      <w:bookmarkStart w:id="21" w:name="_Toc17416"/>
      <w:bookmarkStart w:id="22" w:name="_Toc4380"/>
      <w:bookmarkStart w:id="23" w:name="_Toc14958"/>
      <w:bookmarkStart w:id="24" w:name="_Toc15499"/>
      <w:r>
        <w:rPr>
          <w:rFonts w:ascii="宋体" w:eastAsia="宋体" w:hAnsi="宋体" w:cs="宋体" w:hint="eastAsia"/>
          <w:sz w:val="28"/>
          <w:szCs w:val="28"/>
        </w:rPr>
        <w:t>国泰新华准东经济技术开发区煤基精细化工循环经济工业园一期项目位于准东经济技术开发区西部产业集中区，占地</w:t>
      </w:r>
      <w:r>
        <w:rPr>
          <w:rFonts w:ascii="宋体" w:eastAsia="宋体" w:hAnsi="宋体" w:cs="宋体" w:hint="eastAsia"/>
          <w:sz w:val="28"/>
          <w:szCs w:val="28"/>
        </w:rPr>
        <w:t xml:space="preserve"> 336700m</w:t>
      </w:r>
      <w:r>
        <w:rPr>
          <w:rFonts w:ascii="宋体" w:eastAsia="宋体" w:hAnsi="宋体" w:cs="宋体" w:hint="eastAsia"/>
          <w:sz w:val="28"/>
          <w:szCs w:val="28"/>
          <w:vertAlign w:val="superscript"/>
        </w:rPr>
        <w:t>2</w:t>
      </w:r>
      <w:r>
        <w:rPr>
          <w:rFonts w:ascii="宋体" w:eastAsia="宋体" w:hAnsi="宋体" w:cs="宋体" w:hint="eastAsia"/>
          <w:sz w:val="28"/>
          <w:szCs w:val="28"/>
        </w:rPr>
        <w:t>。</w:t>
      </w:r>
      <w:r>
        <w:rPr>
          <w:rFonts w:ascii="宋体" w:eastAsia="宋体" w:hAnsi="宋体" w:cs="宋体" w:hint="eastAsia"/>
          <w:sz w:val="28"/>
          <w:szCs w:val="28"/>
        </w:rPr>
        <w:t>利用</w:t>
      </w:r>
      <w:r>
        <w:rPr>
          <w:rFonts w:ascii="宋体" w:eastAsia="宋体" w:hAnsi="宋体" w:cs="宋体" w:hint="eastAsia"/>
          <w:sz w:val="28"/>
          <w:szCs w:val="28"/>
        </w:rPr>
        <w:t>煤炭资源，采用水煤浆气化、部分变换、低温甲醇洗、低压甲醇合成等工艺将煤转变成甲醇，然后以甲醇为原料，采用炔醛法生产高附加值的</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4</w:t>
      </w:r>
      <w:r>
        <w:rPr>
          <w:rFonts w:ascii="宋体" w:eastAsia="宋体" w:hAnsi="宋体" w:cs="宋体" w:hint="eastAsia"/>
          <w:sz w:val="28"/>
          <w:szCs w:val="28"/>
        </w:rPr>
        <w:t>丁二醇</w:t>
      </w:r>
      <w:r>
        <w:rPr>
          <w:rFonts w:ascii="宋体" w:eastAsia="宋体" w:hAnsi="宋体" w:cs="宋体" w:hint="eastAsia"/>
          <w:sz w:val="28"/>
          <w:szCs w:val="28"/>
        </w:rPr>
        <w:t>(BDO)</w:t>
      </w:r>
      <w:r>
        <w:rPr>
          <w:rFonts w:ascii="宋体" w:eastAsia="宋体" w:hAnsi="宋体" w:cs="宋体" w:hint="eastAsia"/>
          <w:sz w:val="28"/>
          <w:szCs w:val="28"/>
        </w:rPr>
        <w:t>产品，并以部分</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4</w:t>
      </w:r>
      <w:r>
        <w:rPr>
          <w:rFonts w:ascii="宋体" w:eastAsia="宋体" w:hAnsi="宋体" w:cs="宋体" w:hint="eastAsia"/>
          <w:sz w:val="28"/>
          <w:szCs w:val="28"/>
        </w:rPr>
        <w:t>丁二醇为原料，进一步生产聚四亚甲基醚二醇</w:t>
      </w:r>
      <w:r>
        <w:rPr>
          <w:rFonts w:ascii="宋体" w:eastAsia="宋体" w:hAnsi="宋体" w:cs="宋体" w:hint="eastAsia"/>
          <w:sz w:val="28"/>
          <w:szCs w:val="28"/>
        </w:rPr>
        <w:t>(PTMEG)</w:t>
      </w:r>
      <w:r>
        <w:rPr>
          <w:rFonts w:ascii="宋体" w:eastAsia="宋体" w:hAnsi="宋体" w:cs="宋体" w:hint="eastAsia"/>
          <w:sz w:val="28"/>
          <w:szCs w:val="28"/>
        </w:rPr>
        <w:t>产品。</w:t>
      </w:r>
      <w:r>
        <w:rPr>
          <w:rFonts w:ascii="宋体" w:eastAsia="宋体" w:hAnsi="宋体" w:cs="宋体" w:hint="eastAsia"/>
          <w:sz w:val="28"/>
          <w:szCs w:val="28"/>
        </w:rPr>
        <w:t>本</w:t>
      </w:r>
      <w:r>
        <w:rPr>
          <w:rFonts w:ascii="宋体" w:eastAsia="宋体" w:hAnsi="宋体" w:cs="宋体" w:hint="eastAsia"/>
          <w:sz w:val="28"/>
          <w:szCs w:val="28"/>
        </w:rPr>
        <w:t>项目</w:t>
      </w:r>
      <w:r>
        <w:rPr>
          <w:rFonts w:ascii="宋体" w:eastAsia="宋体" w:hAnsi="宋体" w:cs="宋体" w:hint="eastAsia"/>
          <w:sz w:val="28"/>
          <w:szCs w:val="28"/>
        </w:rPr>
        <w:t>的</w:t>
      </w:r>
      <w:r>
        <w:rPr>
          <w:rFonts w:ascii="宋体" w:eastAsia="宋体" w:hAnsi="宋体" w:cs="宋体" w:hint="eastAsia"/>
          <w:sz w:val="28"/>
          <w:szCs w:val="28"/>
        </w:rPr>
        <w:t>建</w:t>
      </w:r>
      <w:r>
        <w:rPr>
          <w:rFonts w:ascii="宋体" w:eastAsia="宋体" w:hAnsi="宋体" w:cs="宋体" w:hint="eastAsia"/>
          <w:sz w:val="28"/>
          <w:szCs w:val="28"/>
        </w:rPr>
        <w:t>设</w:t>
      </w:r>
      <w:r>
        <w:rPr>
          <w:rFonts w:ascii="宋体" w:eastAsia="宋体" w:hAnsi="宋体" w:cs="宋体" w:hint="eastAsia"/>
          <w:sz w:val="28"/>
          <w:szCs w:val="28"/>
        </w:rPr>
        <w:t>，提高</w:t>
      </w:r>
      <w:r>
        <w:rPr>
          <w:rFonts w:ascii="宋体" w:eastAsia="宋体" w:hAnsi="宋体" w:cs="宋体" w:hint="eastAsia"/>
          <w:sz w:val="28"/>
          <w:szCs w:val="28"/>
        </w:rPr>
        <w:t>了</w:t>
      </w:r>
      <w:r>
        <w:rPr>
          <w:rFonts w:ascii="宋体" w:eastAsia="宋体" w:hAnsi="宋体" w:cs="宋体" w:hint="eastAsia"/>
          <w:sz w:val="28"/>
          <w:szCs w:val="28"/>
        </w:rPr>
        <w:t>五彩湾地区煤化工水平，促进该地区的经济发展</w:t>
      </w:r>
      <w:r>
        <w:rPr>
          <w:rFonts w:ascii="宋体" w:eastAsia="宋体" w:hAnsi="宋体" w:cs="宋体" w:hint="eastAsia"/>
          <w:sz w:val="28"/>
          <w:szCs w:val="28"/>
        </w:rPr>
        <w:t>，</w:t>
      </w:r>
      <w:r>
        <w:rPr>
          <w:rFonts w:ascii="宋体" w:eastAsia="宋体" w:hAnsi="宋体" w:cs="宋体" w:hint="eastAsia"/>
          <w:sz w:val="28"/>
          <w:szCs w:val="28"/>
        </w:rPr>
        <w:t>提高当地人民的生活水平，并将偏远地区的煤炭资源最终转化成</w:t>
      </w:r>
      <w:r>
        <w:rPr>
          <w:rFonts w:ascii="宋体" w:eastAsia="宋体" w:hAnsi="宋体" w:cs="宋体" w:hint="eastAsia"/>
          <w:sz w:val="28"/>
          <w:szCs w:val="28"/>
        </w:rPr>
        <w:t xml:space="preserve"> </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4</w:t>
      </w:r>
      <w:r>
        <w:rPr>
          <w:rFonts w:ascii="宋体" w:eastAsia="宋体" w:hAnsi="宋体" w:cs="宋体" w:hint="eastAsia"/>
          <w:sz w:val="28"/>
          <w:szCs w:val="28"/>
        </w:rPr>
        <w:t>丁二醇、聚四亚甲基醚二醇等内地紧缺的产品，缓解内地石油资源需求的压力。同时，</w:t>
      </w:r>
      <w:r>
        <w:rPr>
          <w:rFonts w:ascii="宋体" w:eastAsia="宋体" w:hAnsi="宋体" w:cs="宋体" w:hint="eastAsia"/>
          <w:sz w:val="28"/>
          <w:szCs w:val="28"/>
        </w:rPr>
        <w:t>本</w:t>
      </w:r>
      <w:r>
        <w:rPr>
          <w:rFonts w:ascii="宋体" w:eastAsia="宋体" w:hAnsi="宋体" w:cs="宋体" w:hint="eastAsia"/>
          <w:sz w:val="28"/>
          <w:szCs w:val="28"/>
        </w:rPr>
        <w:t>项目具有技术密集、资金密集和人才密集等特点，代表了新型煤化工产业向传统石化产业的延伸，符合国家能源发展战略和产业政策，</w:t>
      </w:r>
      <w:bookmarkEnd w:id="21"/>
      <w:bookmarkEnd w:id="22"/>
      <w:bookmarkEnd w:id="23"/>
    </w:p>
    <w:p w:rsidR="005245AD" w:rsidRDefault="00131C55">
      <w:pPr>
        <w:jc w:val="both"/>
        <w:rPr>
          <w:rFonts w:ascii="宋体" w:eastAsia="宋体" w:hAnsi="宋体" w:cs="宋体"/>
          <w:sz w:val="28"/>
          <w:szCs w:val="28"/>
        </w:rPr>
      </w:pPr>
      <w:bookmarkStart w:id="25" w:name="_Toc29463"/>
      <w:bookmarkStart w:id="26" w:name="_Toc342"/>
      <w:bookmarkStart w:id="27" w:name="_Toc27995"/>
      <w:r>
        <w:rPr>
          <w:rFonts w:ascii="宋体" w:eastAsia="宋体" w:hAnsi="宋体" w:cs="宋体" w:hint="eastAsia"/>
          <w:sz w:val="28"/>
          <w:szCs w:val="28"/>
        </w:rPr>
        <w:t>对优化能源消费结构，提高能源利用率，带动地方经济都具有重要意义。</w:t>
      </w:r>
      <w:bookmarkEnd w:id="25"/>
      <w:bookmarkEnd w:id="26"/>
      <w:bookmarkEnd w:id="27"/>
    </w:p>
    <w:p w:rsidR="005245AD" w:rsidRDefault="00131C55">
      <w:pPr>
        <w:ind w:firstLineChars="200" w:firstLine="560"/>
        <w:jc w:val="both"/>
        <w:rPr>
          <w:rFonts w:ascii="宋体" w:eastAsia="宋体" w:hAnsi="宋体" w:cs="宋体"/>
          <w:sz w:val="28"/>
          <w:szCs w:val="28"/>
        </w:rPr>
      </w:pPr>
      <w:bookmarkStart w:id="28" w:name="_Toc31422"/>
      <w:bookmarkStart w:id="29" w:name="_Toc19016"/>
      <w:bookmarkStart w:id="30" w:name="_Toc25014"/>
      <w:bookmarkStart w:id="31" w:name="_Toc3639"/>
      <w:bookmarkEnd w:id="24"/>
      <w:r>
        <w:rPr>
          <w:rFonts w:ascii="宋体" w:eastAsia="宋体" w:hAnsi="宋体" w:cs="宋体" w:hint="eastAsia"/>
          <w:sz w:val="28"/>
          <w:szCs w:val="28"/>
        </w:rPr>
        <w:t>新疆国泰新华化工有限责任公司</w:t>
      </w:r>
      <w:r>
        <w:rPr>
          <w:rFonts w:ascii="宋体" w:eastAsia="宋体" w:hAnsi="宋体" w:cs="宋体" w:hint="eastAsia"/>
          <w:sz w:val="28"/>
          <w:szCs w:val="28"/>
        </w:rPr>
        <w:t>准东经济开发区煤基精细化工循环经济工业园一期项目包括</w:t>
      </w:r>
      <w:r>
        <w:rPr>
          <w:rFonts w:ascii="宋体" w:eastAsia="宋体" w:hAnsi="宋体" w:cs="宋体" w:hint="eastAsia"/>
          <w:sz w:val="28"/>
          <w:szCs w:val="28"/>
        </w:rPr>
        <w:t>20</w:t>
      </w:r>
      <w:r>
        <w:rPr>
          <w:rFonts w:ascii="宋体" w:eastAsia="宋体" w:hAnsi="宋体" w:cs="宋体" w:hint="eastAsia"/>
          <w:sz w:val="28"/>
          <w:szCs w:val="28"/>
        </w:rPr>
        <w:t>万吨</w:t>
      </w:r>
      <w:r>
        <w:rPr>
          <w:rFonts w:ascii="宋体" w:eastAsia="宋体" w:hAnsi="宋体" w:cs="宋体" w:hint="eastAsia"/>
          <w:sz w:val="28"/>
          <w:szCs w:val="28"/>
        </w:rPr>
        <w:t>/</w:t>
      </w:r>
      <w:r>
        <w:rPr>
          <w:rFonts w:ascii="宋体" w:eastAsia="宋体" w:hAnsi="宋体" w:cs="宋体" w:hint="eastAsia"/>
          <w:sz w:val="28"/>
          <w:szCs w:val="28"/>
        </w:rPr>
        <w:t>年</w:t>
      </w:r>
      <w:r>
        <w:rPr>
          <w:rFonts w:ascii="宋体" w:eastAsia="宋体" w:hAnsi="宋体" w:cs="宋体" w:hint="eastAsia"/>
          <w:sz w:val="28"/>
          <w:szCs w:val="28"/>
        </w:rPr>
        <w:t>BDO</w:t>
      </w:r>
      <w:r>
        <w:rPr>
          <w:rFonts w:ascii="宋体" w:eastAsia="宋体" w:hAnsi="宋体" w:cs="宋体" w:hint="eastAsia"/>
          <w:sz w:val="28"/>
          <w:szCs w:val="28"/>
        </w:rPr>
        <w:t>装置、</w:t>
      </w:r>
      <w:r>
        <w:rPr>
          <w:rFonts w:ascii="宋体" w:eastAsia="宋体" w:hAnsi="宋体" w:cs="宋体" w:hint="eastAsia"/>
          <w:sz w:val="28"/>
          <w:szCs w:val="28"/>
        </w:rPr>
        <w:t>6</w:t>
      </w:r>
      <w:r>
        <w:rPr>
          <w:rFonts w:ascii="宋体" w:eastAsia="宋体" w:hAnsi="宋体" w:cs="宋体" w:hint="eastAsia"/>
          <w:sz w:val="28"/>
          <w:szCs w:val="28"/>
        </w:rPr>
        <w:t>万吨</w:t>
      </w:r>
      <w:r>
        <w:rPr>
          <w:rFonts w:ascii="宋体" w:eastAsia="宋体" w:hAnsi="宋体" w:cs="宋体" w:hint="eastAsia"/>
          <w:sz w:val="28"/>
          <w:szCs w:val="28"/>
        </w:rPr>
        <w:t>/</w:t>
      </w:r>
      <w:r>
        <w:rPr>
          <w:rFonts w:ascii="宋体" w:eastAsia="宋体" w:hAnsi="宋体" w:cs="宋体" w:hint="eastAsia"/>
          <w:sz w:val="28"/>
          <w:szCs w:val="28"/>
        </w:rPr>
        <w:t>年</w:t>
      </w:r>
      <w:r>
        <w:rPr>
          <w:rFonts w:ascii="宋体" w:eastAsia="宋体" w:hAnsi="宋体" w:cs="宋体" w:hint="eastAsia"/>
          <w:sz w:val="28"/>
          <w:szCs w:val="28"/>
        </w:rPr>
        <w:t>聚四亚甲基醚二醇</w:t>
      </w:r>
      <w:r>
        <w:rPr>
          <w:rFonts w:ascii="宋体" w:eastAsia="宋体" w:hAnsi="宋体" w:cs="宋体" w:hint="eastAsia"/>
          <w:sz w:val="28"/>
          <w:szCs w:val="28"/>
        </w:rPr>
        <w:t>(PTMEG)</w:t>
      </w:r>
      <w:r>
        <w:rPr>
          <w:rFonts w:ascii="宋体" w:eastAsia="宋体" w:hAnsi="宋体" w:cs="宋体" w:hint="eastAsia"/>
          <w:sz w:val="28"/>
          <w:szCs w:val="28"/>
        </w:rPr>
        <w:t>装置及配套建设</w:t>
      </w:r>
      <w:r>
        <w:rPr>
          <w:rFonts w:ascii="宋体" w:eastAsia="宋体" w:hAnsi="宋体" w:cs="宋体" w:hint="eastAsia"/>
          <w:sz w:val="28"/>
          <w:szCs w:val="28"/>
        </w:rPr>
        <w:t>40</w:t>
      </w:r>
      <w:r>
        <w:rPr>
          <w:rFonts w:ascii="宋体" w:eastAsia="宋体" w:hAnsi="宋体" w:cs="宋体" w:hint="eastAsia"/>
          <w:sz w:val="28"/>
          <w:szCs w:val="28"/>
        </w:rPr>
        <w:t>万吨</w:t>
      </w:r>
      <w:r>
        <w:rPr>
          <w:rFonts w:ascii="宋体" w:eastAsia="宋体" w:hAnsi="宋体" w:cs="宋体" w:hint="eastAsia"/>
          <w:sz w:val="28"/>
          <w:szCs w:val="28"/>
        </w:rPr>
        <w:t>/</w:t>
      </w:r>
      <w:r>
        <w:rPr>
          <w:rFonts w:ascii="宋体" w:eastAsia="宋体" w:hAnsi="宋体" w:cs="宋体" w:hint="eastAsia"/>
          <w:sz w:val="28"/>
          <w:szCs w:val="28"/>
        </w:rPr>
        <w:t>年</w:t>
      </w:r>
      <w:r>
        <w:rPr>
          <w:rFonts w:ascii="宋体" w:eastAsia="宋体" w:hAnsi="宋体" w:cs="宋体" w:hint="eastAsia"/>
          <w:sz w:val="28"/>
          <w:szCs w:val="28"/>
        </w:rPr>
        <w:t>电石装置、</w:t>
      </w:r>
      <w:r>
        <w:rPr>
          <w:rFonts w:ascii="宋体" w:eastAsia="宋体" w:hAnsi="宋体" w:cs="宋体" w:hint="eastAsia"/>
          <w:sz w:val="28"/>
          <w:szCs w:val="28"/>
        </w:rPr>
        <w:t>20</w:t>
      </w:r>
      <w:r>
        <w:rPr>
          <w:rFonts w:ascii="宋体" w:eastAsia="宋体" w:hAnsi="宋体" w:cs="宋体" w:hint="eastAsia"/>
          <w:sz w:val="28"/>
          <w:szCs w:val="28"/>
        </w:rPr>
        <w:t>万吨</w:t>
      </w:r>
      <w:r>
        <w:rPr>
          <w:rFonts w:ascii="宋体" w:eastAsia="宋体" w:hAnsi="宋体" w:cs="宋体" w:hint="eastAsia"/>
          <w:sz w:val="28"/>
          <w:szCs w:val="28"/>
        </w:rPr>
        <w:t>/</w:t>
      </w:r>
      <w:r>
        <w:rPr>
          <w:rFonts w:ascii="宋体" w:eastAsia="宋体" w:hAnsi="宋体" w:cs="宋体" w:hint="eastAsia"/>
          <w:sz w:val="28"/>
          <w:szCs w:val="28"/>
        </w:rPr>
        <w:t>年</w:t>
      </w:r>
      <w:r>
        <w:rPr>
          <w:rFonts w:ascii="宋体" w:eastAsia="宋体" w:hAnsi="宋体" w:cs="宋体" w:hint="eastAsia"/>
          <w:sz w:val="28"/>
          <w:szCs w:val="28"/>
        </w:rPr>
        <w:t>甲醇、</w:t>
      </w:r>
      <w:r>
        <w:rPr>
          <w:rFonts w:ascii="宋体" w:eastAsia="宋体" w:hAnsi="宋体" w:cs="宋体" w:hint="eastAsia"/>
          <w:sz w:val="28"/>
          <w:szCs w:val="28"/>
        </w:rPr>
        <w:t>10</w:t>
      </w:r>
      <w:r>
        <w:rPr>
          <w:rFonts w:ascii="宋体" w:eastAsia="宋体" w:hAnsi="宋体" w:cs="宋体" w:hint="eastAsia"/>
          <w:sz w:val="28"/>
          <w:szCs w:val="28"/>
        </w:rPr>
        <w:t>万吨</w:t>
      </w:r>
      <w:r>
        <w:rPr>
          <w:rFonts w:ascii="宋体" w:eastAsia="宋体" w:hAnsi="宋体" w:cs="宋体" w:hint="eastAsia"/>
          <w:sz w:val="28"/>
          <w:szCs w:val="28"/>
        </w:rPr>
        <w:t>/</w:t>
      </w:r>
      <w:r>
        <w:rPr>
          <w:rFonts w:ascii="宋体" w:eastAsia="宋体" w:hAnsi="宋体" w:cs="宋体" w:hint="eastAsia"/>
          <w:sz w:val="28"/>
          <w:szCs w:val="28"/>
        </w:rPr>
        <w:t>年</w:t>
      </w:r>
      <w:r>
        <w:rPr>
          <w:rFonts w:ascii="宋体" w:eastAsia="宋体" w:hAnsi="宋体" w:cs="宋体" w:hint="eastAsia"/>
          <w:sz w:val="28"/>
          <w:szCs w:val="28"/>
        </w:rPr>
        <w:t>乙炔发生装置、</w:t>
      </w:r>
      <w:r>
        <w:rPr>
          <w:rFonts w:ascii="宋体" w:eastAsia="宋体" w:hAnsi="宋体" w:cs="宋体" w:hint="eastAsia"/>
          <w:sz w:val="28"/>
          <w:szCs w:val="28"/>
        </w:rPr>
        <w:t>48</w:t>
      </w:r>
      <w:r>
        <w:rPr>
          <w:rFonts w:ascii="宋体" w:eastAsia="宋体" w:hAnsi="宋体" w:cs="宋体" w:hint="eastAsia"/>
          <w:sz w:val="28"/>
          <w:szCs w:val="28"/>
        </w:rPr>
        <w:t>万吨</w:t>
      </w:r>
      <w:r>
        <w:rPr>
          <w:rFonts w:ascii="宋体" w:eastAsia="宋体" w:hAnsi="宋体" w:cs="宋体" w:hint="eastAsia"/>
          <w:sz w:val="28"/>
          <w:szCs w:val="28"/>
        </w:rPr>
        <w:t>/</w:t>
      </w:r>
      <w:r>
        <w:rPr>
          <w:rFonts w:ascii="宋体" w:eastAsia="宋体" w:hAnsi="宋体" w:cs="宋体" w:hint="eastAsia"/>
          <w:sz w:val="28"/>
          <w:szCs w:val="28"/>
        </w:rPr>
        <w:t>年</w:t>
      </w:r>
      <w:r>
        <w:rPr>
          <w:rFonts w:ascii="宋体" w:eastAsia="宋体" w:hAnsi="宋体" w:cs="宋体" w:hint="eastAsia"/>
          <w:sz w:val="28"/>
          <w:szCs w:val="28"/>
        </w:rPr>
        <w:t>甲醛装置和公用工程设施。</w:t>
      </w:r>
      <w:bookmarkEnd w:id="28"/>
      <w:bookmarkEnd w:id="29"/>
      <w:bookmarkEnd w:id="30"/>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国泰新华于</w:t>
      </w:r>
      <w:r>
        <w:rPr>
          <w:rFonts w:ascii="宋体" w:eastAsia="宋体" w:hAnsi="宋体" w:cs="宋体" w:hint="eastAsia"/>
          <w:sz w:val="28"/>
          <w:szCs w:val="28"/>
        </w:rPr>
        <w:t>2013</w:t>
      </w:r>
      <w:r>
        <w:rPr>
          <w:rFonts w:ascii="宋体" w:eastAsia="宋体" w:hAnsi="宋体" w:cs="宋体" w:hint="eastAsia"/>
          <w:sz w:val="28"/>
          <w:szCs w:val="28"/>
        </w:rPr>
        <w:t>年</w:t>
      </w:r>
      <w:r>
        <w:rPr>
          <w:rFonts w:ascii="宋体" w:eastAsia="宋体" w:hAnsi="宋体" w:cs="宋体" w:hint="eastAsia"/>
          <w:sz w:val="28"/>
          <w:szCs w:val="28"/>
        </w:rPr>
        <w:t>5</w:t>
      </w:r>
      <w:r>
        <w:rPr>
          <w:rFonts w:ascii="宋体" w:eastAsia="宋体" w:hAnsi="宋体" w:cs="宋体" w:hint="eastAsia"/>
          <w:sz w:val="28"/>
          <w:szCs w:val="28"/>
        </w:rPr>
        <w:t>月委托新疆化工设计研究院有限责任公司进行该项目的环境影响评价工作，后由于项目的调整，环评工作暂停。</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2015</w:t>
      </w:r>
      <w:r>
        <w:rPr>
          <w:rFonts w:ascii="宋体" w:eastAsia="宋体" w:hAnsi="宋体" w:cs="宋体" w:hint="eastAsia"/>
          <w:sz w:val="28"/>
          <w:szCs w:val="28"/>
        </w:rPr>
        <w:t>年</w:t>
      </w:r>
      <w:r>
        <w:rPr>
          <w:rFonts w:ascii="宋体" w:eastAsia="宋体" w:hAnsi="宋体" w:cs="宋体" w:hint="eastAsia"/>
          <w:sz w:val="28"/>
          <w:szCs w:val="28"/>
        </w:rPr>
        <w:t>2</w:t>
      </w:r>
      <w:r>
        <w:rPr>
          <w:rFonts w:ascii="宋体" w:eastAsia="宋体" w:hAnsi="宋体" w:cs="宋体" w:hint="eastAsia"/>
          <w:sz w:val="28"/>
          <w:szCs w:val="28"/>
        </w:rPr>
        <w:t>月，重新启动了环评工作。新疆化工设计研究院有限责任公司编制了</w:t>
      </w:r>
      <w:r>
        <w:rPr>
          <w:rFonts w:ascii="宋体" w:eastAsia="宋体" w:hAnsi="宋体" w:cs="宋体" w:hint="eastAsia"/>
          <w:sz w:val="28"/>
          <w:szCs w:val="28"/>
        </w:rPr>
        <w:t>本</w:t>
      </w:r>
      <w:r>
        <w:rPr>
          <w:rFonts w:ascii="宋体" w:eastAsia="宋体" w:hAnsi="宋体" w:cs="宋体" w:hint="eastAsia"/>
          <w:sz w:val="28"/>
          <w:szCs w:val="28"/>
        </w:rPr>
        <w:t>项目环境影响报告书。</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2015</w:t>
      </w:r>
      <w:r>
        <w:rPr>
          <w:rFonts w:ascii="宋体" w:eastAsia="宋体" w:hAnsi="宋体" w:cs="宋体" w:hint="eastAsia"/>
          <w:sz w:val="28"/>
          <w:szCs w:val="28"/>
        </w:rPr>
        <w:t>年</w:t>
      </w:r>
      <w:r>
        <w:rPr>
          <w:rFonts w:ascii="宋体" w:eastAsia="宋体" w:hAnsi="宋体" w:cs="宋体" w:hint="eastAsia"/>
          <w:sz w:val="28"/>
          <w:szCs w:val="28"/>
        </w:rPr>
        <w:t>7</w:t>
      </w:r>
      <w:r>
        <w:rPr>
          <w:rFonts w:ascii="宋体" w:eastAsia="宋体" w:hAnsi="宋体" w:cs="宋体" w:hint="eastAsia"/>
          <w:sz w:val="28"/>
          <w:szCs w:val="28"/>
        </w:rPr>
        <w:t>月</w:t>
      </w:r>
      <w:r>
        <w:rPr>
          <w:rFonts w:ascii="宋体" w:eastAsia="宋体" w:hAnsi="宋体" w:cs="宋体" w:hint="eastAsia"/>
          <w:sz w:val="28"/>
          <w:szCs w:val="28"/>
        </w:rPr>
        <w:t>8</w:t>
      </w:r>
      <w:r>
        <w:rPr>
          <w:rFonts w:ascii="宋体" w:eastAsia="宋体" w:hAnsi="宋体" w:cs="宋体" w:hint="eastAsia"/>
          <w:sz w:val="28"/>
          <w:szCs w:val="28"/>
        </w:rPr>
        <w:t>日，新疆维吾尔自治区环境保护厅以新环函【</w:t>
      </w:r>
      <w:r>
        <w:rPr>
          <w:rFonts w:ascii="宋体" w:eastAsia="宋体" w:hAnsi="宋体" w:cs="宋体" w:hint="eastAsia"/>
          <w:sz w:val="28"/>
          <w:szCs w:val="28"/>
        </w:rPr>
        <w:t>2015</w:t>
      </w:r>
      <w:r>
        <w:rPr>
          <w:rFonts w:ascii="宋体" w:eastAsia="宋体" w:hAnsi="宋体" w:cs="宋体" w:hint="eastAsia"/>
          <w:sz w:val="28"/>
          <w:szCs w:val="28"/>
        </w:rPr>
        <w:t>】</w:t>
      </w:r>
      <w:r>
        <w:rPr>
          <w:rFonts w:ascii="宋体" w:eastAsia="宋体" w:hAnsi="宋体" w:cs="宋体" w:hint="eastAsia"/>
          <w:sz w:val="28"/>
          <w:szCs w:val="28"/>
        </w:rPr>
        <w:t>784</w:t>
      </w:r>
      <w:r>
        <w:rPr>
          <w:rFonts w:ascii="宋体" w:eastAsia="宋体" w:hAnsi="宋体" w:cs="宋体" w:hint="eastAsia"/>
          <w:sz w:val="28"/>
          <w:szCs w:val="28"/>
        </w:rPr>
        <w:t>号文对本项目环境影响报告书予以批复。</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本项目</w:t>
      </w:r>
      <w:bookmarkStart w:id="32" w:name="_Toc2843"/>
      <w:bookmarkEnd w:id="31"/>
      <w:r>
        <w:rPr>
          <w:rFonts w:ascii="宋体" w:eastAsia="宋体" w:hAnsi="宋体" w:cs="宋体" w:hint="eastAsia"/>
          <w:sz w:val="28"/>
          <w:szCs w:val="28"/>
        </w:rPr>
        <w:t>于</w:t>
      </w:r>
      <w:r>
        <w:rPr>
          <w:rFonts w:ascii="宋体" w:eastAsia="宋体" w:hAnsi="宋体" w:cs="宋体" w:hint="eastAsia"/>
          <w:sz w:val="28"/>
          <w:szCs w:val="28"/>
        </w:rPr>
        <w:t>2014</w:t>
      </w:r>
      <w:r>
        <w:rPr>
          <w:rFonts w:ascii="宋体" w:eastAsia="宋体" w:hAnsi="宋体" w:cs="宋体" w:hint="eastAsia"/>
          <w:sz w:val="28"/>
          <w:szCs w:val="28"/>
        </w:rPr>
        <w:t>年</w:t>
      </w:r>
      <w:r>
        <w:rPr>
          <w:rFonts w:ascii="宋体" w:eastAsia="宋体" w:hAnsi="宋体" w:cs="宋体" w:hint="eastAsia"/>
          <w:sz w:val="28"/>
          <w:szCs w:val="28"/>
        </w:rPr>
        <w:t>3</w:t>
      </w:r>
      <w:r>
        <w:rPr>
          <w:rFonts w:ascii="宋体" w:eastAsia="宋体" w:hAnsi="宋体" w:cs="宋体" w:hint="eastAsia"/>
          <w:sz w:val="28"/>
          <w:szCs w:val="28"/>
        </w:rPr>
        <w:t>月</w:t>
      </w:r>
      <w:r>
        <w:rPr>
          <w:rFonts w:ascii="宋体" w:eastAsia="宋体" w:hAnsi="宋体" w:cs="宋体" w:hint="eastAsia"/>
          <w:sz w:val="28"/>
          <w:szCs w:val="28"/>
        </w:rPr>
        <w:t xml:space="preserve">18 </w:t>
      </w:r>
      <w:r>
        <w:rPr>
          <w:rFonts w:ascii="宋体" w:eastAsia="宋体" w:hAnsi="宋体" w:cs="宋体" w:hint="eastAsia"/>
          <w:sz w:val="28"/>
          <w:szCs w:val="28"/>
        </w:rPr>
        <w:t>日开工建设，</w:t>
      </w:r>
      <w:bookmarkEnd w:id="32"/>
      <w:r>
        <w:rPr>
          <w:rFonts w:ascii="宋体" w:eastAsia="宋体" w:hAnsi="宋体" w:cs="宋体" w:hint="eastAsia"/>
          <w:sz w:val="28"/>
          <w:szCs w:val="28"/>
        </w:rPr>
        <w:t>2018</w:t>
      </w:r>
      <w:r>
        <w:rPr>
          <w:rFonts w:ascii="宋体" w:eastAsia="宋体" w:hAnsi="宋体" w:cs="宋体" w:hint="eastAsia"/>
          <w:sz w:val="28"/>
          <w:szCs w:val="28"/>
        </w:rPr>
        <w:t>年</w:t>
      </w:r>
      <w:r>
        <w:rPr>
          <w:rFonts w:ascii="宋体" w:eastAsia="宋体" w:hAnsi="宋体" w:cs="宋体" w:hint="eastAsia"/>
          <w:sz w:val="28"/>
          <w:szCs w:val="28"/>
        </w:rPr>
        <w:t>7</w:t>
      </w:r>
      <w:r>
        <w:rPr>
          <w:rFonts w:ascii="宋体" w:eastAsia="宋体" w:hAnsi="宋体" w:cs="宋体" w:hint="eastAsia"/>
          <w:sz w:val="28"/>
          <w:szCs w:val="28"/>
        </w:rPr>
        <w:t>月</w:t>
      </w:r>
      <w:r>
        <w:rPr>
          <w:rFonts w:ascii="宋体" w:eastAsia="宋体" w:hAnsi="宋体" w:cs="宋体" w:hint="eastAsia"/>
          <w:sz w:val="28"/>
          <w:szCs w:val="28"/>
        </w:rPr>
        <w:t>20</w:t>
      </w:r>
      <w:r>
        <w:rPr>
          <w:rFonts w:ascii="宋体" w:eastAsia="宋体" w:hAnsi="宋体" w:cs="宋体" w:hint="eastAsia"/>
          <w:sz w:val="28"/>
          <w:szCs w:val="28"/>
        </w:rPr>
        <w:t>日建设完成并投入试运行。</w:t>
      </w:r>
    </w:p>
    <w:p w:rsidR="005245AD" w:rsidRDefault="00131C55">
      <w:pPr>
        <w:spacing w:line="360" w:lineRule="auto"/>
        <w:ind w:firstLineChars="200" w:firstLine="560"/>
        <w:rPr>
          <w:rFonts w:ascii="宋体" w:eastAsia="宋体" w:hAnsi="宋体" w:cs="宋体"/>
          <w:sz w:val="28"/>
          <w:szCs w:val="28"/>
        </w:rPr>
      </w:pPr>
      <w:bookmarkStart w:id="33" w:name="_Toc26503"/>
      <w:bookmarkStart w:id="34" w:name="_Toc23417"/>
      <w:r>
        <w:rPr>
          <w:rFonts w:ascii="宋体" w:eastAsia="宋体" w:hAnsi="宋体" w:cs="宋体" w:hint="eastAsia"/>
          <w:sz w:val="28"/>
          <w:szCs w:val="28"/>
        </w:rPr>
        <w:t>根据国务院令第</w:t>
      </w:r>
      <w:r>
        <w:rPr>
          <w:rFonts w:ascii="宋体" w:eastAsia="宋体" w:hAnsi="宋体" w:cs="宋体" w:hint="eastAsia"/>
          <w:sz w:val="28"/>
          <w:szCs w:val="28"/>
        </w:rPr>
        <w:t>682</w:t>
      </w:r>
      <w:r>
        <w:rPr>
          <w:rFonts w:ascii="宋体" w:eastAsia="宋体" w:hAnsi="宋体" w:cs="宋体" w:hint="eastAsia"/>
          <w:sz w:val="28"/>
          <w:szCs w:val="28"/>
        </w:rPr>
        <w:t>号《建设项目环境保护管理条例》和环保部《建设项目竣工环境保护验收暂行办法》等文件的规定和要求，</w:t>
      </w:r>
      <w:r>
        <w:rPr>
          <w:rFonts w:ascii="宋体" w:eastAsia="宋体" w:hAnsi="宋体" w:cs="宋体" w:hint="eastAsia"/>
          <w:sz w:val="28"/>
          <w:szCs w:val="28"/>
        </w:rPr>
        <w:t xml:space="preserve"> 2018</w:t>
      </w:r>
      <w:r>
        <w:rPr>
          <w:rFonts w:ascii="宋体" w:eastAsia="宋体" w:hAnsi="宋体" w:cs="宋体" w:hint="eastAsia"/>
          <w:sz w:val="28"/>
          <w:szCs w:val="28"/>
        </w:rPr>
        <w:t>年</w:t>
      </w:r>
      <w:r>
        <w:rPr>
          <w:rFonts w:ascii="宋体" w:eastAsia="宋体" w:hAnsi="宋体" w:cs="宋体" w:hint="eastAsia"/>
          <w:sz w:val="28"/>
          <w:szCs w:val="28"/>
        </w:rPr>
        <w:t>7</w:t>
      </w:r>
      <w:r>
        <w:rPr>
          <w:rFonts w:ascii="宋体" w:eastAsia="宋体" w:hAnsi="宋体" w:cs="宋体" w:hint="eastAsia"/>
          <w:sz w:val="28"/>
          <w:szCs w:val="28"/>
        </w:rPr>
        <w:t>月，</w:t>
      </w:r>
      <w:r>
        <w:rPr>
          <w:rFonts w:ascii="宋体" w:eastAsia="宋体" w:hAnsi="宋体" w:cs="宋体" w:hint="eastAsia"/>
          <w:sz w:val="28"/>
          <w:szCs w:val="28"/>
        </w:rPr>
        <w:t>新疆国泰新华化工有限责任公司</w:t>
      </w:r>
      <w:r>
        <w:rPr>
          <w:rFonts w:ascii="宋体" w:eastAsia="宋体" w:hAnsi="宋体" w:cs="宋体" w:hint="eastAsia"/>
          <w:sz w:val="28"/>
          <w:szCs w:val="28"/>
        </w:rPr>
        <w:t>（以下简称“</w:t>
      </w:r>
      <w:r>
        <w:rPr>
          <w:rFonts w:ascii="宋体" w:eastAsia="宋体" w:hAnsi="宋体" w:cs="宋体" w:hint="eastAsia"/>
          <w:sz w:val="28"/>
          <w:szCs w:val="28"/>
        </w:rPr>
        <w:t>国泰新华”）委托新疆新环监测检测研究院（有限公司）（以下简称“新环”）开展项目竣工环境保护验收监测工作。</w:t>
      </w:r>
      <w:r>
        <w:rPr>
          <w:rFonts w:ascii="宋体" w:eastAsia="宋体" w:hAnsi="宋体" w:cs="宋体" w:hint="eastAsia"/>
          <w:sz w:val="28"/>
          <w:szCs w:val="28"/>
        </w:rPr>
        <w:t>2018</w:t>
      </w:r>
      <w:r>
        <w:rPr>
          <w:rFonts w:ascii="宋体" w:eastAsia="宋体" w:hAnsi="宋体" w:cs="宋体" w:hint="eastAsia"/>
          <w:sz w:val="28"/>
          <w:szCs w:val="28"/>
        </w:rPr>
        <w:t>年</w:t>
      </w:r>
      <w:r>
        <w:rPr>
          <w:rFonts w:ascii="宋体" w:eastAsia="宋体" w:hAnsi="宋体" w:cs="宋体" w:hint="eastAsia"/>
          <w:sz w:val="28"/>
          <w:szCs w:val="28"/>
        </w:rPr>
        <w:t>7</w:t>
      </w:r>
      <w:r>
        <w:rPr>
          <w:rFonts w:ascii="宋体" w:eastAsia="宋体" w:hAnsi="宋体" w:cs="宋体" w:hint="eastAsia"/>
          <w:sz w:val="28"/>
          <w:szCs w:val="28"/>
        </w:rPr>
        <w:t>月</w:t>
      </w:r>
      <w:r>
        <w:rPr>
          <w:rFonts w:ascii="宋体" w:eastAsia="宋体" w:hAnsi="宋体" w:cs="宋体" w:hint="eastAsia"/>
          <w:sz w:val="28"/>
          <w:szCs w:val="28"/>
        </w:rPr>
        <w:t>16</w:t>
      </w:r>
      <w:r>
        <w:rPr>
          <w:rFonts w:ascii="宋体" w:eastAsia="宋体" w:hAnsi="宋体" w:cs="宋体" w:hint="eastAsia"/>
          <w:sz w:val="28"/>
          <w:szCs w:val="28"/>
        </w:rPr>
        <w:t>日，新环对国泰新华项目进行了初次踏勘。针对现场踏勘情况列出了当前验收工作需</w:t>
      </w:r>
      <w:r>
        <w:rPr>
          <w:rFonts w:ascii="宋体" w:eastAsia="宋体" w:hAnsi="宋体" w:cs="宋体" w:hint="eastAsia"/>
          <w:sz w:val="28"/>
          <w:szCs w:val="28"/>
        </w:rPr>
        <w:t>要整改的问题。</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2018</w:t>
      </w:r>
      <w:r>
        <w:rPr>
          <w:rFonts w:ascii="宋体" w:eastAsia="宋体" w:hAnsi="宋体" w:cs="宋体" w:hint="eastAsia"/>
          <w:sz w:val="28"/>
          <w:szCs w:val="28"/>
        </w:rPr>
        <w:t>年</w:t>
      </w:r>
      <w:r>
        <w:rPr>
          <w:rFonts w:ascii="宋体" w:eastAsia="宋体" w:hAnsi="宋体" w:cs="宋体" w:hint="eastAsia"/>
          <w:sz w:val="28"/>
          <w:szCs w:val="28"/>
        </w:rPr>
        <w:t>9</w:t>
      </w:r>
      <w:r>
        <w:rPr>
          <w:rFonts w:ascii="宋体" w:eastAsia="宋体" w:hAnsi="宋体" w:cs="宋体" w:hint="eastAsia"/>
          <w:sz w:val="28"/>
          <w:szCs w:val="28"/>
        </w:rPr>
        <w:t>月</w:t>
      </w:r>
      <w:r>
        <w:rPr>
          <w:rFonts w:ascii="宋体" w:eastAsia="宋体" w:hAnsi="宋体" w:cs="宋体" w:hint="eastAsia"/>
          <w:sz w:val="28"/>
          <w:szCs w:val="28"/>
        </w:rPr>
        <w:t>16</w:t>
      </w:r>
      <w:r>
        <w:rPr>
          <w:rFonts w:ascii="宋体" w:eastAsia="宋体" w:hAnsi="宋体" w:cs="宋体" w:hint="eastAsia"/>
          <w:sz w:val="28"/>
          <w:szCs w:val="28"/>
        </w:rPr>
        <w:t>日，在国泰新华召开项目验收工作正式会议。</w:t>
      </w:r>
      <w:r>
        <w:rPr>
          <w:rFonts w:ascii="宋体" w:eastAsia="宋体" w:hAnsi="宋体" w:cs="宋体" w:hint="eastAsia"/>
          <w:sz w:val="28"/>
          <w:szCs w:val="28"/>
        </w:rPr>
        <w:t>此次</w:t>
      </w:r>
      <w:r>
        <w:rPr>
          <w:rFonts w:ascii="宋体" w:eastAsia="宋体" w:hAnsi="宋体" w:cs="宋体" w:hint="eastAsia"/>
          <w:sz w:val="28"/>
          <w:szCs w:val="28"/>
        </w:rPr>
        <w:t>会议形成了监测期间验收日会议制度，并对会议提出的问题进行整改。</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018</w:t>
      </w:r>
      <w:r>
        <w:rPr>
          <w:rFonts w:ascii="宋体" w:eastAsia="宋体" w:hAnsi="宋体" w:cs="宋体" w:hint="eastAsia"/>
          <w:sz w:val="28"/>
          <w:szCs w:val="28"/>
        </w:rPr>
        <w:t>年</w:t>
      </w:r>
      <w:r>
        <w:rPr>
          <w:rFonts w:ascii="宋体" w:eastAsia="宋体" w:hAnsi="宋体" w:cs="宋体" w:hint="eastAsia"/>
          <w:sz w:val="28"/>
          <w:szCs w:val="28"/>
        </w:rPr>
        <w:t>10</w:t>
      </w:r>
      <w:r>
        <w:rPr>
          <w:rFonts w:ascii="宋体" w:eastAsia="宋体" w:hAnsi="宋体" w:cs="宋体" w:hint="eastAsia"/>
          <w:sz w:val="28"/>
          <w:szCs w:val="28"/>
        </w:rPr>
        <w:t>月</w:t>
      </w:r>
      <w:r>
        <w:rPr>
          <w:rFonts w:ascii="宋体" w:eastAsia="宋体" w:hAnsi="宋体" w:cs="宋体" w:hint="eastAsia"/>
          <w:sz w:val="28"/>
          <w:szCs w:val="28"/>
        </w:rPr>
        <w:t>4</w:t>
      </w:r>
      <w:r>
        <w:rPr>
          <w:rFonts w:ascii="宋体" w:eastAsia="宋体" w:hAnsi="宋体" w:cs="宋体" w:hint="eastAsia"/>
          <w:sz w:val="28"/>
          <w:szCs w:val="28"/>
        </w:rPr>
        <w:t>日，新环邀请自治区环保厅</w:t>
      </w:r>
      <w:r>
        <w:rPr>
          <w:rFonts w:ascii="宋体" w:eastAsia="宋体" w:hAnsi="宋体" w:cs="宋体" w:hint="eastAsia"/>
          <w:sz w:val="28"/>
          <w:szCs w:val="28"/>
        </w:rPr>
        <w:t>专家</w:t>
      </w:r>
      <w:r>
        <w:rPr>
          <w:rFonts w:ascii="宋体" w:eastAsia="宋体" w:hAnsi="宋体" w:cs="宋体" w:hint="eastAsia"/>
          <w:sz w:val="28"/>
          <w:szCs w:val="28"/>
        </w:rPr>
        <w:t>，对国泰新华项目竣工验收出现的问题进行现场答疑。专家对国泰新华固废、地下水井、噪声和在线监测等问题进行了现场解答，并提出了验收工作要求。</w:t>
      </w:r>
    </w:p>
    <w:p w:rsidR="005245AD" w:rsidRDefault="00131C55">
      <w:pPr>
        <w:pStyle w:val="a0"/>
        <w:spacing w:line="360" w:lineRule="auto"/>
        <w:ind w:firstLineChars="200" w:firstLine="560"/>
        <w:rPr>
          <w:rFonts w:eastAsia="宋体" w:hAnsi="宋体" w:cs="宋体"/>
          <w:sz w:val="28"/>
          <w:szCs w:val="28"/>
        </w:rPr>
      </w:pPr>
      <w:r>
        <w:rPr>
          <w:rFonts w:eastAsia="宋体" w:hAnsi="宋体" w:cs="宋体" w:hint="eastAsia"/>
          <w:sz w:val="28"/>
          <w:szCs w:val="28"/>
        </w:rPr>
        <w:t>2018</w:t>
      </w:r>
      <w:r>
        <w:rPr>
          <w:rFonts w:eastAsia="宋体" w:hAnsi="宋体" w:cs="宋体" w:hint="eastAsia"/>
          <w:sz w:val="28"/>
          <w:szCs w:val="28"/>
        </w:rPr>
        <w:t>年</w:t>
      </w:r>
      <w:r>
        <w:rPr>
          <w:rFonts w:eastAsia="宋体" w:hAnsi="宋体" w:cs="宋体" w:hint="eastAsia"/>
          <w:sz w:val="28"/>
          <w:szCs w:val="28"/>
        </w:rPr>
        <w:t>10</w:t>
      </w:r>
      <w:r>
        <w:rPr>
          <w:rFonts w:eastAsia="宋体" w:hAnsi="宋体" w:cs="宋体" w:hint="eastAsia"/>
          <w:sz w:val="28"/>
          <w:szCs w:val="28"/>
        </w:rPr>
        <w:t>月</w:t>
      </w:r>
      <w:r>
        <w:rPr>
          <w:rFonts w:eastAsia="宋体" w:hAnsi="宋体" w:cs="宋体" w:hint="eastAsia"/>
          <w:sz w:val="28"/>
          <w:szCs w:val="28"/>
        </w:rPr>
        <w:t>27</w:t>
      </w:r>
      <w:r>
        <w:rPr>
          <w:rFonts w:eastAsia="宋体" w:hAnsi="宋体" w:cs="宋体" w:hint="eastAsia"/>
          <w:sz w:val="28"/>
          <w:szCs w:val="28"/>
        </w:rPr>
        <w:t>日，新环邀请中国环境监测总站总工程师齐文启和自治区环境监测总站</w:t>
      </w:r>
      <w:r>
        <w:rPr>
          <w:rFonts w:eastAsia="宋体" w:hAnsi="宋体" w:cs="宋体" w:hint="eastAsia"/>
          <w:sz w:val="28"/>
          <w:szCs w:val="28"/>
        </w:rPr>
        <w:t>专家</w:t>
      </w:r>
      <w:r>
        <w:rPr>
          <w:rFonts w:eastAsia="宋体" w:hAnsi="宋体" w:cs="宋体" w:hint="eastAsia"/>
          <w:sz w:val="28"/>
          <w:szCs w:val="28"/>
        </w:rPr>
        <w:t>再次对国泰新华项目验收工作进行现场指导和答疑。提出验收监测中需要重点监测的特征因子，企业需要做到的环境风险防范措施和解决验收中难以解决的问题。</w:t>
      </w:r>
    </w:p>
    <w:p w:rsidR="005245AD" w:rsidRDefault="00131C55">
      <w:pPr>
        <w:pStyle w:val="10"/>
        <w:ind w:firstLineChars="200" w:firstLine="560"/>
        <w:rPr>
          <w:rFonts w:ascii="宋体" w:eastAsia="宋体" w:hAnsi="宋体" w:cs="宋体"/>
          <w:sz w:val="28"/>
          <w:szCs w:val="28"/>
        </w:rPr>
      </w:pPr>
      <w:r>
        <w:rPr>
          <w:rFonts w:ascii="宋体" w:eastAsia="宋体" w:hAnsi="宋体" w:cs="宋体" w:hint="eastAsia"/>
          <w:sz w:val="28"/>
          <w:szCs w:val="28"/>
        </w:rPr>
        <w:t>2018</w:t>
      </w:r>
      <w:r>
        <w:rPr>
          <w:rFonts w:ascii="宋体" w:eastAsia="宋体" w:hAnsi="宋体" w:cs="宋体" w:hint="eastAsia"/>
          <w:sz w:val="28"/>
          <w:szCs w:val="28"/>
        </w:rPr>
        <w:t>年</w:t>
      </w:r>
      <w:r>
        <w:rPr>
          <w:rFonts w:ascii="宋体" w:eastAsia="宋体" w:hAnsi="宋体" w:cs="宋体" w:hint="eastAsia"/>
          <w:sz w:val="28"/>
          <w:szCs w:val="28"/>
        </w:rPr>
        <w:t>11</w:t>
      </w:r>
      <w:r>
        <w:rPr>
          <w:rFonts w:ascii="宋体" w:eastAsia="宋体" w:hAnsi="宋体" w:cs="宋体" w:hint="eastAsia"/>
          <w:sz w:val="28"/>
          <w:szCs w:val="28"/>
        </w:rPr>
        <w:t>月</w:t>
      </w:r>
      <w:r>
        <w:rPr>
          <w:rFonts w:ascii="宋体" w:eastAsia="宋体" w:hAnsi="宋体" w:cs="宋体" w:hint="eastAsia"/>
          <w:sz w:val="28"/>
          <w:szCs w:val="28"/>
        </w:rPr>
        <w:t>19</w:t>
      </w:r>
      <w:r>
        <w:rPr>
          <w:rFonts w:ascii="宋体" w:eastAsia="宋体" w:hAnsi="宋体" w:cs="宋体" w:hint="eastAsia"/>
          <w:sz w:val="28"/>
          <w:szCs w:val="28"/>
        </w:rPr>
        <w:t>日，国泰新华邀请新环相关人员开展项目验收工作推进会，对验收工作中存在的问题进行限</w:t>
      </w:r>
      <w:r>
        <w:rPr>
          <w:rFonts w:ascii="宋体" w:eastAsia="宋体" w:hAnsi="宋体" w:cs="宋体" w:hint="eastAsia"/>
          <w:sz w:val="28"/>
          <w:szCs w:val="28"/>
        </w:rPr>
        <w:t>时办结，对验收报告初稿中存在的问题进行了讨论和解决。</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2018</w:t>
      </w:r>
      <w:r>
        <w:rPr>
          <w:rFonts w:ascii="宋体" w:eastAsia="宋体" w:hAnsi="宋体" w:cs="宋体" w:hint="eastAsia"/>
          <w:sz w:val="28"/>
          <w:szCs w:val="28"/>
        </w:rPr>
        <w:t>年</w:t>
      </w:r>
      <w:r>
        <w:rPr>
          <w:rFonts w:ascii="宋体" w:eastAsia="宋体" w:hAnsi="宋体" w:cs="宋体" w:hint="eastAsia"/>
          <w:sz w:val="28"/>
          <w:szCs w:val="28"/>
        </w:rPr>
        <w:t>9</w:t>
      </w:r>
      <w:r>
        <w:rPr>
          <w:rFonts w:ascii="宋体" w:eastAsia="宋体" w:hAnsi="宋体" w:cs="宋体" w:hint="eastAsia"/>
          <w:sz w:val="28"/>
          <w:szCs w:val="28"/>
        </w:rPr>
        <w:t>月</w:t>
      </w:r>
      <w:r>
        <w:rPr>
          <w:rFonts w:ascii="宋体" w:eastAsia="宋体" w:hAnsi="宋体" w:cs="宋体" w:hint="eastAsia"/>
          <w:sz w:val="28"/>
          <w:szCs w:val="28"/>
        </w:rPr>
        <w:t>24</w:t>
      </w:r>
      <w:r>
        <w:rPr>
          <w:rFonts w:ascii="宋体" w:eastAsia="宋体" w:hAnsi="宋体" w:cs="宋体" w:hint="eastAsia"/>
          <w:sz w:val="28"/>
          <w:szCs w:val="28"/>
        </w:rPr>
        <w:t>日至</w:t>
      </w:r>
      <w:r>
        <w:rPr>
          <w:rFonts w:ascii="宋体" w:eastAsia="宋体" w:hAnsi="宋体" w:cs="宋体" w:hint="eastAsia"/>
          <w:sz w:val="28"/>
          <w:szCs w:val="28"/>
        </w:rPr>
        <w:t>10</w:t>
      </w:r>
      <w:r>
        <w:rPr>
          <w:rFonts w:ascii="宋体" w:eastAsia="宋体" w:hAnsi="宋体" w:cs="宋体" w:hint="eastAsia"/>
          <w:sz w:val="28"/>
          <w:szCs w:val="28"/>
        </w:rPr>
        <w:t>月</w:t>
      </w:r>
      <w:r>
        <w:rPr>
          <w:rFonts w:ascii="宋体" w:eastAsia="宋体" w:hAnsi="宋体" w:cs="宋体" w:hint="eastAsia"/>
          <w:sz w:val="28"/>
          <w:szCs w:val="28"/>
        </w:rPr>
        <w:t>24</w:t>
      </w:r>
      <w:r>
        <w:rPr>
          <w:rFonts w:ascii="宋体" w:eastAsia="宋体" w:hAnsi="宋体" w:cs="宋体" w:hint="eastAsia"/>
          <w:sz w:val="28"/>
          <w:szCs w:val="28"/>
        </w:rPr>
        <w:t>日，新环现场监测人员开展项目验收监测工作。国泰新华在监测期间每天下午开展监测例会，解决当天监测中出现的问题，保障监测顺利进行。针对部分不达标环保设施，进行调试整改并进行了复测。</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自</w:t>
      </w:r>
      <w:r>
        <w:rPr>
          <w:rFonts w:ascii="宋体" w:eastAsia="宋体" w:hAnsi="宋体" w:cs="宋体" w:hint="eastAsia"/>
          <w:sz w:val="28"/>
          <w:szCs w:val="28"/>
        </w:rPr>
        <w:t>2018</w:t>
      </w:r>
      <w:r>
        <w:rPr>
          <w:rFonts w:ascii="宋体" w:eastAsia="宋体" w:hAnsi="宋体" w:cs="宋体" w:hint="eastAsia"/>
          <w:sz w:val="28"/>
          <w:szCs w:val="28"/>
        </w:rPr>
        <w:t>年</w:t>
      </w:r>
      <w:r>
        <w:rPr>
          <w:rFonts w:ascii="宋体" w:eastAsia="宋体" w:hAnsi="宋体" w:cs="宋体" w:hint="eastAsia"/>
          <w:sz w:val="28"/>
          <w:szCs w:val="28"/>
        </w:rPr>
        <w:t>7</w:t>
      </w:r>
      <w:r>
        <w:rPr>
          <w:rFonts w:ascii="宋体" w:eastAsia="宋体" w:hAnsi="宋体" w:cs="宋体" w:hint="eastAsia"/>
          <w:sz w:val="28"/>
          <w:szCs w:val="28"/>
        </w:rPr>
        <w:t>月，新环承担国泰新华项目竣工环保验收以来，多次进行现场踏勘、资料查阅和现场沟通；通过</w:t>
      </w:r>
      <w:r>
        <w:rPr>
          <w:rFonts w:ascii="宋体" w:eastAsia="宋体" w:hAnsi="宋体" w:cs="宋体" w:hint="eastAsia"/>
          <w:sz w:val="28"/>
          <w:szCs w:val="28"/>
        </w:rPr>
        <w:t>1</w:t>
      </w:r>
      <w:r>
        <w:rPr>
          <w:rFonts w:ascii="宋体" w:eastAsia="宋体" w:hAnsi="宋体" w:cs="宋体" w:hint="eastAsia"/>
          <w:sz w:val="28"/>
          <w:szCs w:val="28"/>
        </w:rPr>
        <w:t>个月现场监测和现场调查，最终在</w:t>
      </w:r>
      <w:r>
        <w:rPr>
          <w:rFonts w:ascii="宋体" w:eastAsia="宋体" w:hAnsi="宋体" w:cs="宋体" w:hint="eastAsia"/>
          <w:sz w:val="28"/>
          <w:szCs w:val="28"/>
        </w:rPr>
        <w:t>12</w:t>
      </w:r>
      <w:r>
        <w:rPr>
          <w:rFonts w:ascii="宋体" w:eastAsia="宋体" w:hAnsi="宋体" w:cs="宋体" w:hint="eastAsia"/>
          <w:sz w:val="28"/>
          <w:szCs w:val="28"/>
        </w:rPr>
        <w:t>月形成验收监测报告初稿。</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期间新环验收监测人员与国泰新华安环部经</w:t>
      </w:r>
      <w:r>
        <w:rPr>
          <w:rFonts w:ascii="宋体" w:eastAsia="宋体" w:hAnsi="宋体" w:cs="宋体" w:hint="eastAsia"/>
          <w:sz w:val="28"/>
          <w:szCs w:val="28"/>
        </w:rPr>
        <w:t>4</w:t>
      </w:r>
      <w:r>
        <w:rPr>
          <w:rFonts w:ascii="宋体" w:eastAsia="宋体" w:hAnsi="宋体" w:cs="宋体" w:hint="eastAsia"/>
          <w:sz w:val="28"/>
          <w:szCs w:val="28"/>
        </w:rPr>
        <w:t>次沟通和讨论，最终形成了国泰新华项目竣工环境保护</w:t>
      </w:r>
      <w:r>
        <w:rPr>
          <w:rFonts w:ascii="宋体" w:eastAsia="宋体" w:hAnsi="宋体" w:cs="宋体" w:hint="eastAsia"/>
          <w:sz w:val="28"/>
          <w:szCs w:val="28"/>
        </w:rPr>
        <w:t>验收监测报告。</w:t>
      </w:r>
    </w:p>
    <w:p w:rsidR="005245AD" w:rsidRDefault="005245AD">
      <w:pPr>
        <w:pStyle w:val="10"/>
        <w:rPr>
          <w:rFonts w:ascii="宋体" w:eastAsia="宋体" w:hAnsi="宋体" w:cs="宋体"/>
        </w:rPr>
      </w:pPr>
    </w:p>
    <w:p w:rsidR="005245AD" w:rsidRDefault="005245AD">
      <w:pPr>
        <w:pStyle w:val="10"/>
        <w:rPr>
          <w:rFonts w:ascii="宋体" w:eastAsia="宋体" w:hAnsi="宋体" w:cs="宋体"/>
        </w:rPr>
      </w:pPr>
    </w:p>
    <w:bookmarkEnd w:id="33"/>
    <w:bookmarkEnd w:id="34"/>
    <w:p w:rsidR="005245AD" w:rsidRDefault="005245AD">
      <w:pPr>
        <w:outlineLvl w:val="0"/>
        <w:rPr>
          <w:rFonts w:ascii="宋体" w:eastAsia="宋体" w:hAnsi="宋体" w:cs="宋体"/>
          <w:b/>
          <w:bCs/>
          <w:sz w:val="36"/>
          <w:szCs w:val="36"/>
        </w:rPr>
      </w:pPr>
    </w:p>
    <w:p w:rsidR="005245AD" w:rsidRDefault="005245AD">
      <w:pPr>
        <w:outlineLvl w:val="0"/>
        <w:rPr>
          <w:rFonts w:ascii="宋体" w:eastAsia="宋体" w:hAnsi="宋体" w:cs="宋体"/>
          <w:b/>
          <w:bCs/>
          <w:sz w:val="36"/>
          <w:szCs w:val="36"/>
        </w:rPr>
      </w:pPr>
    </w:p>
    <w:p w:rsidR="005245AD" w:rsidRDefault="005245AD">
      <w:pPr>
        <w:outlineLvl w:val="0"/>
        <w:rPr>
          <w:rFonts w:ascii="宋体" w:eastAsia="宋体" w:hAnsi="宋体" w:cs="宋体"/>
          <w:b/>
          <w:bCs/>
          <w:sz w:val="36"/>
          <w:szCs w:val="36"/>
        </w:rPr>
      </w:pPr>
    </w:p>
    <w:p w:rsidR="005245AD" w:rsidRDefault="005245AD">
      <w:pPr>
        <w:ind w:firstLineChars="700" w:firstLine="2249"/>
        <w:outlineLvl w:val="0"/>
        <w:rPr>
          <w:rFonts w:ascii="宋体" w:eastAsia="宋体" w:hAnsi="宋体" w:cs="宋体"/>
          <w:b/>
          <w:bCs/>
          <w:sz w:val="32"/>
          <w:szCs w:val="32"/>
        </w:rPr>
      </w:pPr>
    </w:p>
    <w:p w:rsidR="005245AD" w:rsidRDefault="005245AD">
      <w:pPr>
        <w:ind w:firstLineChars="700" w:firstLine="2249"/>
        <w:outlineLvl w:val="0"/>
        <w:rPr>
          <w:rFonts w:ascii="宋体" w:eastAsia="宋体" w:hAnsi="宋体" w:cs="宋体"/>
          <w:b/>
          <w:bCs/>
          <w:sz w:val="32"/>
          <w:szCs w:val="32"/>
        </w:rPr>
      </w:pPr>
    </w:p>
    <w:p w:rsidR="005245AD" w:rsidRDefault="005245AD">
      <w:pPr>
        <w:outlineLvl w:val="0"/>
        <w:rPr>
          <w:rFonts w:ascii="宋体" w:eastAsia="宋体" w:hAnsi="宋体" w:cs="宋体"/>
          <w:b/>
          <w:bCs/>
          <w:sz w:val="32"/>
          <w:szCs w:val="32"/>
        </w:rPr>
      </w:pPr>
      <w:bookmarkStart w:id="35" w:name="_Toc20219"/>
      <w:bookmarkStart w:id="36" w:name="_Toc25960"/>
    </w:p>
    <w:p w:rsidR="005245AD" w:rsidRDefault="005245AD">
      <w:pPr>
        <w:outlineLvl w:val="0"/>
        <w:rPr>
          <w:rFonts w:ascii="宋体" w:eastAsia="宋体" w:hAnsi="宋体" w:cs="宋体"/>
          <w:b/>
          <w:bCs/>
          <w:sz w:val="32"/>
          <w:szCs w:val="32"/>
        </w:rPr>
      </w:pPr>
    </w:p>
    <w:p w:rsidR="005245AD" w:rsidRDefault="00131C55">
      <w:pPr>
        <w:outlineLvl w:val="0"/>
        <w:rPr>
          <w:rFonts w:ascii="宋体" w:eastAsia="宋体" w:hAnsi="宋体" w:cs="宋体"/>
          <w:b/>
          <w:bCs/>
          <w:sz w:val="32"/>
          <w:szCs w:val="32"/>
        </w:rPr>
      </w:pPr>
      <w:bookmarkStart w:id="37" w:name="_Toc5441"/>
      <w:r>
        <w:rPr>
          <w:rFonts w:ascii="宋体" w:eastAsia="宋体" w:hAnsi="宋体" w:cs="宋体" w:hint="eastAsia"/>
          <w:b/>
          <w:bCs/>
          <w:sz w:val="32"/>
          <w:szCs w:val="32"/>
        </w:rPr>
        <w:t>1</w:t>
      </w:r>
      <w:r>
        <w:rPr>
          <w:rFonts w:ascii="宋体" w:eastAsia="宋体" w:hAnsi="宋体" w:cs="宋体" w:hint="eastAsia"/>
          <w:b/>
          <w:bCs/>
          <w:sz w:val="32"/>
          <w:szCs w:val="32"/>
        </w:rPr>
        <w:t xml:space="preserve"> </w:t>
      </w:r>
      <w:r>
        <w:rPr>
          <w:rFonts w:ascii="宋体" w:eastAsia="宋体" w:hAnsi="宋体" w:cs="宋体" w:hint="eastAsia"/>
          <w:b/>
          <w:bCs/>
          <w:sz w:val="32"/>
          <w:szCs w:val="32"/>
        </w:rPr>
        <w:t>项目概况</w:t>
      </w:r>
      <w:bookmarkEnd w:id="35"/>
      <w:bookmarkEnd w:id="36"/>
      <w:bookmarkEnd w:id="37"/>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新疆国泰新华化工有限责任公司</w:t>
      </w:r>
      <w:r>
        <w:rPr>
          <w:rFonts w:ascii="宋体" w:eastAsia="宋体" w:hAnsi="宋体" w:cs="宋体" w:hint="eastAsia"/>
          <w:sz w:val="28"/>
          <w:szCs w:val="28"/>
        </w:rPr>
        <w:t>准东经济技术开发区煤基精细化工循环经济工业园一期项目</w:t>
      </w:r>
      <w:r>
        <w:rPr>
          <w:rFonts w:ascii="宋体" w:eastAsia="宋体" w:hAnsi="宋体" w:cs="宋体" w:hint="eastAsia"/>
          <w:sz w:val="28"/>
          <w:szCs w:val="28"/>
        </w:rPr>
        <w:t>，分为化工装置、动力站，其中动力站为化工装置供电；化工装置工程主要包括电石装置、甲醇装置、甲醛装置、乙炔发生装置、</w:t>
      </w:r>
      <w:r>
        <w:rPr>
          <w:rFonts w:ascii="宋体" w:eastAsia="宋体" w:hAnsi="宋体" w:cs="宋体" w:hint="eastAsia"/>
          <w:sz w:val="28"/>
          <w:szCs w:val="28"/>
        </w:rPr>
        <w:t xml:space="preserve">BDO </w:t>
      </w:r>
      <w:r>
        <w:rPr>
          <w:rFonts w:ascii="宋体" w:eastAsia="宋体" w:hAnsi="宋体" w:cs="宋体" w:hint="eastAsia"/>
          <w:sz w:val="28"/>
          <w:szCs w:val="28"/>
        </w:rPr>
        <w:t>装置、</w:t>
      </w:r>
      <w:r>
        <w:rPr>
          <w:rFonts w:ascii="宋体" w:eastAsia="宋体" w:hAnsi="宋体" w:cs="宋体" w:hint="eastAsia"/>
          <w:sz w:val="28"/>
          <w:szCs w:val="28"/>
        </w:rPr>
        <w:t>PTMEG</w:t>
      </w:r>
      <w:r>
        <w:rPr>
          <w:rFonts w:ascii="宋体" w:eastAsia="宋体" w:hAnsi="宋体" w:cs="宋体" w:hint="eastAsia"/>
          <w:sz w:val="28"/>
          <w:szCs w:val="28"/>
        </w:rPr>
        <w:t>装置，配套工程包括空分站、化工锅炉房、循环水处理系统、除盐水站、固体物料储运系统、液体物料储运系统、污水处理系统等。</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本项目以煤为原料，采用</w:t>
      </w:r>
      <w:r>
        <w:rPr>
          <w:rFonts w:ascii="宋体" w:eastAsia="宋体" w:hAnsi="宋体" w:cs="宋体" w:hint="eastAsia"/>
          <w:sz w:val="28"/>
          <w:szCs w:val="28"/>
        </w:rPr>
        <w:t>WSA</w:t>
      </w:r>
      <w:r>
        <w:rPr>
          <w:rFonts w:ascii="宋体" w:eastAsia="宋体" w:hAnsi="宋体" w:cs="宋体" w:hint="eastAsia"/>
          <w:sz w:val="28"/>
          <w:szCs w:val="28"/>
        </w:rPr>
        <w:t>制酸工艺回收煤中的硫；采用</w:t>
      </w:r>
      <w:r>
        <w:rPr>
          <w:rFonts w:ascii="宋体" w:eastAsia="宋体" w:hAnsi="宋体" w:cs="宋体" w:hint="eastAsia"/>
          <w:sz w:val="28"/>
          <w:szCs w:val="28"/>
        </w:rPr>
        <w:t>炔醛法</w:t>
      </w:r>
      <w:r>
        <w:rPr>
          <w:rFonts w:ascii="宋体" w:eastAsia="宋体" w:hAnsi="宋体" w:cs="宋体" w:hint="eastAsia"/>
          <w:sz w:val="28"/>
          <w:szCs w:val="28"/>
        </w:rPr>
        <w:t>生产出的</w:t>
      </w:r>
      <w:r>
        <w:rPr>
          <w:rFonts w:ascii="宋体" w:eastAsia="宋体" w:hAnsi="宋体" w:cs="宋体" w:hint="eastAsia"/>
          <w:sz w:val="28"/>
          <w:szCs w:val="28"/>
        </w:rPr>
        <w:t>BDO</w:t>
      </w:r>
      <w:r>
        <w:rPr>
          <w:rFonts w:ascii="宋体" w:eastAsia="宋体" w:hAnsi="宋体" w:cs="宋体" w:hint="eastAsia"/>
          <w:sz w:val="28"/>
          <w:szCs w:val="28"/>
        </w:rPr>
        <w:t>部分作为商品销售，部分生产</w:t>
      </w:r>
      <w:r>
        <w:rPr>
          <w:rFonts w:ascii="宋体" w:eastAsia="宋体" w:hAnsi="宋体" w:cs="宋体" w:hint="eastAsia"/>
          <w:sz w:val="28"/>
          <w:szCs w:val="28"/>
        </w:rPr>
        <w:t>PTMEG</w:t>
      </w:r>
      <w:r>
        <w:rPr>
          <w:rFonts w:ascii="宋体" w:eastAsia="宋体" w:hAnsi="宋体" w:cs="宋体" w:hint="eastAsia"/>
          <w:sz w:val="28"/>
          <w:szCs w:val="28"/>
        </w:rPr>
        <w:t>产品；项目对工艺过程中产生的电石炉气全部回收利用；利用工艺过程中产生的反应热生产蒸汽，供化工装置使用；化工装置产生的浓盐水最终全部蒸发浓缩，产出结晶盐，无废水排出厂区。</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国泰新华于</w:t>
      </w:r>
      <w:r>
        <w:rPr>
          <w:rFonts w:ascii="宋体" w:eastAsia="宋体" w:hAnsi="宋体" w:cs="宋体" w:hint="eastAsia"/>
          <w:sz w:val="28"/>
          <w:szCs w:val="28"/>
        </w:rPr>
        <w:t>2013</w:t>
      </w:r>
      <w:r>
        <w:rPr>
          <w:rFonts w:ascii="宋体" w:eastAsia="宋体" w:hAnsi="宋体" w:cs="宋体" w:hint="eastAsia"/>
          <w:sz w:val="28"/>
          <w:szCs w:val="28"/>
        </w:rPr>
        <w:t>年</w:t>
      </w:r>
      <w:r>
        <w:rPr>
          <w:rFonts w:ascii="宋体" w:eastAsia="宋体" w:hAnsi="宋体" w:cs="宋体" w:hint="eastAsia"/>
          <w:sz w:val="28"/>
          <w:szCs w:val="28"/>
        </w:rPr>
        <w:t>5</w:t>
      </w:r>
      <w:r>
        <w:rPr>
          <w:rFonts w:ascii="宋体" w:eastAsia="宋体" w:hAnsi="宋体" w:cs="宋体" w:hint="eastAsia"/>
          <w:sz w:val="28"/>
          <w:szCs w:val="28"/>
        </w:rPr>
        <w:t>月委托新疆化工设计研究院有限责任公司进行该项目的环境影响评价工作，后由于项目的调整，环评工作暂停</w:t>
      </w:r>
      <w:r>
        <w:rPr>
          <w:rFonts w:ascii="宋体" w:eastAsia="宋体" w:hAnsi="宋体" w:cs="宋体" w:hint="eastAsia"/>
          <w:sz w:val="28"/>
          <w:szCs w:val="28"/>
        </w:rPr>
        <w:t>。</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2015</w:t>
      </w:r>
      <w:r>
        <w:rPr>
          <w:rFonts w:ascii="宋体" w:eastAsia="宋体" w:hAnsi="宋体" w:cs="宋体" w:hint="eastAsia"/>
          <w:sz w:val="28"/>
          <w:szCs w:val="28"/>
        </w:rPr>
        <w:t>年</w:t>
      </w:r>
      <w:r>
        <w:rPr>
          <w:rFonts w:ascii="宋体" w:eastAsia="宋体" w:hAnsi="宋体" w:cs="宋体" w:hint="eastAsia"/>
          <w:sz w:val="28"/>
          <w:szCs w:val="28"/>
        </w:rPr>
        <w:t>2</w:t>
      </w:r>
      <w:r>
        <w:rPr>
          <w:rFonts w:ascii="宋体" w:eastAsia="宋体" w:hAnsi="宋体" w:cs="宋体" w:hint="eastAsia"/>
          <w:sz w:val="28"/>
          <w:szCs w:val="28"/>
        </w:rPr>
        <w:t>月，重新启动了环评工作。新疆化工设计研究院有限责任公司</w:t>
      </w:r>
      <w:r>
        <w:rPr>
          <w:rFonts w:ascii="宋体" w:eastAsia="宋体" w:hAnsi="宋体" w:cs="宋体" w:hint="eastAsia"/>
          <w:sz w:val="28"/>
          <w:szCs w:val="28"/>
        </w:rPr>
        <w:t>编制了</w:t>
      </w:r>
      <w:r>
        <w:rPr>
          <w:rFonts w:ascii="宋体" w:eastAsia="宋体" w:hAnsi="宋体" w:cs="宋体" w:hint="eastAsia"/>
          <w:sz w:val="28"/>
          <w:szCs w:val="28"/>
        </w:rPr>
        <w:t>《</w:t>
      </w:r>
      <w:r>
        <w:rPr>
          <w:rFonts w:ascii="宋体" w:eastAsia="宋体" w:hAnsi="宋体" w:cs="宋体" w:hint="eastAsia"/>
          <w:sz w:val="28"/>
          <w:szCs w:val="28"/>
        </w:rPr>
        <w:t>新疆国泰新华化工有限责任公司</w:t>
      </w:r>
      <w:r>
        <w:rPr>
          <w:rFonts w:ascii="宋体" w:eastAsia="宋体" w:hAnsi="宋体" w:cs="宋体" w:hint="eastAsia"/>
          <w:sz w:val="28"/>
          <w:szCs w:val="28"/>
        </w:rPr>
        <w:t>准东经济技术开发区煤基精细化工循环经济工业园一期项目环境影响报告书》</w:t>
      </w:r>
      <w:r>
        <w:rPr>
          <w:rFonts w:ascii="宋体" w:eastAsia="宋体" w:hAnsi="宋体" w:cs="宋体" w:hint="eastAsia"/>
          <w:sz w:val="28"/>
          <w:szCs w:val="28"/>
        </w:rPr>
        <w:t>。</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2015</w:t>
      </w:r>
      <w:r>
        <w:rPr>
          <w:rFonts w:ascii="宋体" w:eastAsia="宋体" w:hAnsi="宋体" w:cs="宋体" w:hint="eastAsia"/>
          <w:sz w:val="28"/>
          <w:szCs w:val="28"/>
        </w:rPr>
        <w:t>年</w:t>
      </w:r>
      <w:r>
        <w:rPr>
          <w:rFonts w:ascii="宋体" w:eastAsia="宋体" w:hAnsi="宋体" w:cs="宋体" w:hint="eastAsia"/>
          <w:sz w:val="28"/>
          <w:szCs w:val="28"/>
        </w:rPr>
        <w:t>7</w:t>
      </w:r>
      <w:r>
        <w:rPr>
          <w:rFonts w:ascii="宋体" w:eastAsia="宋体" w:hAnsi="宋体" w:cs="宋体" w:hint="eastAsia"/>
          <w:sz w:val="28"/>
          <w:szCs w:val="28"/>
        </w:rPr>
        <w:t>月</w:t>
      </w:r>
      <w:r>
        <w:rPr>
          <w:rFonts w:ascii="宋体" w:eastAsia="宋体" w:hAnsi="宋体" w:cs="宋体" w:hint="eastAsia"/>
          <w:sz w:val="28"/>
          <w:szCs w:val="28"/>
        </w:rPr>
        <w:t>8</w:t>
      </w:r>
      <w:r>
        <w:rPr>
          <w:rFonts w:ascii="宋体" w:eastAsia="宋体" w:hAnsi="宋体" w:cs="宋体" w:hint="eastAsia"/>
          <w:sz w:val="28"/>
          <w:szCs w:val="28"/>
        </w:rPr>
        <w:t>日，新疆维吾尔自治区环境保护厅以新环函【</w:t>
      </w:r>
      <w:r>
        <w:rPr>
          <w:rFonts w:ascii="宋体" w:eastAsia="宋体" w:hAnsi="宋体" w:cs="宋体" w:hint="eastAsia"/>
          <w:sz w:val="28"/>
          <w:szCs w:val="28"/>
        </w:rPr>
        <w:t>2015</w:t>
      </w:r>
      <w:r>
        <w:rPr>
          <w:rFonts w:ascii="宋体" w:eastAsia="宋体" w:hAnsi="宋体" w:cs="宋体" w:hint="eastAsia"/>
          <w:sz w:val="28"/>
          <w:szCs w:val="28"/>
        </w:rPr>
        <w:t>】</w:t>
      </w:r>
      <w:r>
        <w:rPr>
          <w:rFonts w:ascii="宋体" w:eastAsia="宋体" w:hAnsi="宋体" w:cs="宋体" w:hint="eastAsia"/>
          <w:sz w:val="28"/>
          <w:szCs w:val="28"/>
        </w:rPr>
        <w:t>784</w:t>
      </w:r>
      <w:r>
        <w:rPr>
          <w:rFonts w:ascii="宋体" w:eastAsia="宋体" w:hAnsi="宋体" w:cs="宋体" w:hint="eastAsia"/>
          <w:sz w:val="28"/>
          <w:szCs w:val="28"/>
        </w:rPr>
        <w:t>号文《关于</w:t>
      </w:r>
      <w:r>
        <w:rPr>
          <w:rFonts w:ascii="宋体" w:eastAsia="宋体" w:hAnsi="宋体" w:cs="宋体" w:hint="eastAsia"/>
          <w:sz w:val="28"/>
          <w:szCs w:val="28"/>
        </w:rPr>
        <w:t>新疆国泰新华化工有限责任公司</w:t>
      </w:r>
      <w:r>
        <w:rPr>
          <w:rFonts w:ascii="宋体" w:eastAsia="宋体" w:hAnsi="宋体" w:cs="宋体" w:hint="eastAsia"/>
          <w:sz w:val="28"/>
          <w:szCs w:val="28"/>
        </w:rPr>
        <w:t>准东经济技术开发区煤基精细化工循环经济工业园一期项目环境影响报告书</w:t>
      </w:r>
      <w:r>
        <w:rPr>
          <w:rFonts w:ascii="宋体" w:eastAsia="宋体" w:hAnsi="宋体" w:cs="宋体" w:hint="eastAsia"/>
          <w:sz w:val="28"/>
          <w:szCs w:val="28"/>
        </w:rPr>
        <w:t>的批复</w:t>
      </w:r>
      <w:r>
        <w:rPr>
          <w:rFonts w:ascii="宋体" w:eastAsia="宋体" w:hAnsi="宋体" w:cs="宋体" w:hint="eastAsia"/>
          <w:sz w:val="28"/>
          <w:szCs w:val="28"/>
        </w:rPr>
        <w:t>》，对</w:t>
      </w:r>
      <w:r>
        <w:rPr>
          <w:rFonts w:ascii="宋体" w:eastAsia="宋体" w:hAnsi="宋体" w:cs="宋体" w:hint="eastAsia"/>
          <w:sz w:val="28"/>
          <w:szCs w:val="28"/>
        </w:rPr>
        <w:t>本项目环境影响报告书予以批复。</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本项目于</w:t>
      </w:r>
      <w:r>
        <w:rPr>
          <w:rFonts w:ascii="宋体" w:eastAsia="宋体" w:hAnsi="宋体" w:cs="宋体" w:hint="eastAsia"/>
          <w:sz w:val="28"/>
          <w:szCs w:val="28"/>
        </w:rPr>
        <w:t>2014</w:t>
      </w:r>
      <w:r>
        <w:rPr>
          <w:rFonts w:ascii="宋体" w:eastAsia="宋体" w:hAnsi="宋体" w:cs="宋体" w:hint="eastAsia"/>
          <w:sz w:val="28"/>
          <w:szCs w:val="28"/>
        </w:rPr>
        <w:t>年</w:t>
      </w:r>
      <w:r>
        <w:rPr>
          <w:rFonts w:ascii="宋体" w:eastAsia="宋体" w:hAnsi="宋体" w:cs="宋体" w:hint="eastAsia"/>
          <w:sz w:val="28"/>
          <w:szCs w:val="28"/>
        </w:rPr>
        <w:t>3</w:t>
      </w:r>
      <w:r>
        <w:rPr>
          <w:rFonts w:ascii="宋体" w:eastAsia="宋体" w:hAnsi="宋体" w:cs="宋体" w:hint="eastAsia"/>
          <w:sz w:val="28"/>
          <w:szCs w:val="28"/>
        </w:rPr>
        <w:t>月</w:t>
      </w:r>
      <w:r>
        <w:rPr>
          <w:rFonts w:ascii="宋体" w:eastAsia="宋体" w:hAnsi="宋体" w:cs="宋体" w:hint="eastAsia"/>
          <w:sz w:val="28"/>
          <w:szCs w:val="28"/>
        </w:rPr>
        <w:t>18</w:t>
      </w:r>
      <w:r>
        <w:rPr>
          <w:rFonts w:ascii="宋体" w:eastAsia="宋体" w:hAnsi="宋体" w:cs="宋体" w:hint="eastAsia"/>
          <w:sz w:val="28"/>
          <w:szCs w:val="28"/>
        </w:rPr>
        <w:t>日开工建设，</w:t>
      </w:r>
      <w:r>
        <w:rPr>
          <w:rFonts w:ascii="宋体" w:eastAsia="宋体" w:hAnsi="宋体" w:cs="宋体" w:hint="eastAsia"/>
          <w:sz w:val="28"/>
          <w:szCs w:val="28"/>
        </w:rPr>
        <w:t>2018</w:t>
      </w:r>
      <w:r>
        <w:rPr>
          <w:rFonts w:ascii="宋体" w:eastAsia="宋体" w:hAnsi="宋体" w:cs="宋体" w:hint="eastAsia"/>
          <w:sz w:val="28"/>
          <w:szCs w:val="28"/>
        </w:rPr>
        <w:t>年</w:t>
      </w:r>
      <w:r>
        <w:rPr>
          <w:rFonts w:ascii="宋体" w:eastAsia="宋体" w:hAnsi="宋体" w:cs="宋体" w:hint="eastAsia"/>
          <w:sz w:val="28"/>
          <w:szCs w:val="28"/>
        </w:rPr>
        <w:t>7</w:t>
      </w:r>
      <w:r>
        <w:rPr>
          <w:rFonts w:ascii="宋体" w:eastAsia="宋体" w:hAnsi="宋体" w:cs="宋体" w:hint="eastAsia"/>
          <w:sz w:val="28"/>
          <w:szCs w:val="28"/>
        </w:rPr>
        <w:t>月</w:t>
      </w:r>
      <w:r>
        <w:rPr>
          <w:rFonts w:ascii="宋体" w:eastAsia="宋体" w:hAnsi="宋体" w:cs="宋体" w:hint="eastAsia"/>
          <w:sz w:val="28"/>
          <w:szCs w:val="28"/>
        </w:rPr>
        <w:t>20</w:t>
      </w:r>
      <w:r>
        <w:rPr>
          <w:rFonts w:ascii="宋体" w:eastAsia="宋体" w:hAnsi="宋体" w:cs="宋体" w:hint="eastAsia"/>
          <w:sz w:val="28"/>
          <w:szCs w:val="28"/>
        </w:rPr>
        <w:t>日竣工。</w:t>
      </w:r>
    </w:p>
    <w:p w:rsidR="005245AD" w:rsidRDefault="00131C55">
      <w:pPr>
        <w:spacing w:line="360" w:lineRule="auto"/>
        <w:ind w:firstLine="561"/>
        <w:jc w:val="both"/>
        <w:rPr>
          <w:rFonts w:ascii="宋体" w:eastAsia="宋体" w:hAnsi="宋体" w:cs="宋体"/>
          <w:sz w:val="28"/>
          <w:szCs w:val="28"/>
        </w:rPr>
      </w:pPr>
      <w:r>
        <w:rPr>
          <w:rFonts w:ascii="宋体" w:eastAsia="宋体" w:hAnsi="宋体" w:cs="宋体" w:hint="eastAsia"/>
          <w:sz w:val="28"/>
          <w:szCs w:val="28"/>
        </w:rPr>
        <w:t>根据《中华人民共和国环境保护法》、《建设项目环境保护管理条例》及《建设项目竣工环境保护验收暂行办法》等相关法律法规，</w:t>
      </w:r>
      <w:r>
        <w:rPr>
          <w:rFonts w:ascii="宋体" w:eastAsia="宋体" w:hAnsi="宋体" w:cs="宋体" w:hint="eastAsia"/>
          <w:sz w:val="28"/>
          <w:szCs w:val="28"/>
        </w:rPr>
        <w:t>201</w:t>
      </w:r>
      <w:r>
        <w:rPr>
          <w:rFonts w:ascii="宋体" w:eastAsia="宋体" w:hAnsi="宋体" w:cs="宋体" w:hint="eastAsia"/>
          <w:sz w:val="28"/>
          <w:szCs w:val="28"/>
        </w:rPr>
        <w:t>8</w:t>
      </w:r>
      <w:r>
        <w:rPr>
          <w:rFonts w:ascii="宋体" w:eastAsia="宋体" w:hAnsi="宋体" w:cs="宋体" w:hint="eastAsia"/>
          <w:sz w:val="28"/>
          <w:szCs w:val="28"/>
        </w:rPr>
        <w:t>年</w:t>
      </w:r>
      <w:r>
        <w:rPr>
          <w:rFonts w:ascii="宋体" w:eastAsia="宋体" w:hAnsi="宋体" w:cs="宋体" w:hint="eastAsia"/>
          <w:sz w:val="28"/>
          <w:szCs w:val="28"/>
        </w:rPr>
        <w:t>8</w:t>
      </w:r>
      <w:r>
        <w:rPr>
          <w:rFonts w:ascii="宋体" w:eastAsia="宋体" w:hAnsi="宋体" w:cs="宋体" w:hint="eastAsia"/>
          <w:sz w:val="28"/>
          <w:szCs w:val="28"/>
        </w:rPr>
        <w:t>月，受</w:t>
      </w:r>
      <w:r>
        <w:rPr>
          <w:rFonts w:ascii="宋体" w:eastAsia="宋体" w:hAnsi="宋体" w:cs="宋体" w:hint="eastAsia"/>
          <w:sz w:val="28"/>
          <w:szCs w:val="28"/>
        </w:rPr>
        <w:t>新疆国泰新华化工有限责任公司</w:t>
      </w:r>
      <w:r>
        <w:rPr>
          <w:rFonts w:ascii="宋体" w:eastAsia="宋体" w:hAnsi="宋体" w:cs="宋体" w:hint="eastAsia"/>
          <w:sz w:val="28"/>
          <w:szCs w:val="28"/>
        </w:rPr>
        <w:t>的委托，新疆新环监测检测研究院</w:t>
      </w:r>
      <w:r>
        <w:rPr>
          <w:rFonts w:ascii="宋体" w:eastAsia="宋体" w:hAnsi="宋体" w:cs="宋体" w:hint="eastAsia"/>
          <w:sz w:val="28"/>
          <w:szCs w:val="28"/>
        </w:rPr>
        <w:t>(</w:t>
      </w:r>
      <w:r>
        <w:rPr>
          <w:rFonts w:ascii="宋体" w:eastAsia="宋体" w:hAnsi="宋体" w:cs="宋体" w:hint="eastAsia"/>
          <w:sz w:val="28"/>
          <w:szCs w:val="28"/>
        </w:rPr>
        <w:t>有限公司</w:t>
      </w:r>
      <w:r>
        <w:rPr>
          <w:rFonts w:ascii="宋体" w:eastAsia="宋体" w:hAnsi="宋体" w:cs="宋体" w:hint="eastAsia"/>
          <w:sz w:val="28"/>
          <w:szCs w:val="28"/>
        </w:rPr>
        <w:t>)</w:t>
      </w:r>
      <w:r>
        <w:rPr>
          <w:rFonts w:ascii="宋体" w:eastAsia="宋体" w:hAnsi="宋体" w:cs="宋体" w:hint="eastAsia"/>
          <w:sz w:val="28"/>
          <w:szCs w:val="28"/>
        </w:rPr>
        <w:t>承担了</w:t>
      </w:r>
      <w:r>
        <w:rPr>
          <w:rFonts w:ascii="宋体" w:eastAsia="宋体" w:hAnsi="宋体" w:cs="宋体" w:hint="eastAsia"/>
          <w:sz w:val="28"/>
          <w:szCs w:val="28"/>
        </w:rPr>
        <w:t>新疆国泰新华化工有限责任公司</w:t>
      </w:r>
      <w:r>
        <w:rPr>
          <w:rFonts w:ascii="宋体" w:eastAsia="宋体" w:hAnsi="宋体" w:cs="宋体" w:hint="eastAsia"/>
          <w:sz w:val="28"/>
          <w:szCs w:val="28"/>
        </w:rPr>
        <w:t>准东经济技术开发区煤基精细化工循环经济工业园一期项目</w:t>
      </w:r>
      <w:r>
        <w:rPr>
          <w:rFonts w:ascii="宋体" w:eastAsia="宋体" w:hAnsi="宋体" w:cs="宋体" w:hint="eastAsia"/>
          <w:sz w:val="28"/>
          <w:szCs w:val="28"/>
        </w:rPr>
        <w:t>竣工环境保护验收监测工作</w:t>
      </w:r>
      <w:r>
        <w:rPr>
          <w:rFonts w:ascii="宋体" w:eastAsia="宋体" w:hAnsi="宋体" w:cs="宋体" w:hint="eastAsia"/>
          <w:sz w:val="28"/>
          <w:szCs w:val="28"/>
        </w:rPr>
        <w:t>，</w:t>
      </w:r>
      <w:r>
        <w:rPr>
          <w:rFonts w:ascii="宋体" w:eastAsia="宋体" w:hAnsi="宋体" w:cs="宋体" w:hint="eastAsia"/>
          <w:sz w:val="28"/>
          <w:szCs w:val="28"/>
        </w:rPr>
        <w:t>通过相关技术资料收集和现场踏勘，编写《</w:t>
      </w:r>
      <w:r>
        <w:rPr>
          <w:rFonts w:ascii="宋体" w:eastAsia="宋体" w:hAnsi="宋体" w:cs="宋体" w:hint="eastAsia"/>
          <w:sz w:val="28"/>
          <w:szCs w:val="28"/>
        </w:rPr>
        <w:t>新疆国泰新华化工有限责任公司</w:t>
      </w:r>
      <w:r>
        <w:rPr>
          <w:rFonts w:ascii="宋体" w:eastAsia="宋体" w:hAnsi="宋体" w:cs="宋体" w:hint="eastAsia"/>
          <w:sz w:val="28"/>
          <w:szCs w:val="28"/>
        </w:rPr>
        <w:t>准东经济技术开发区煤基精细化工循环经济工业园一期项目</w:t>
      </w:r>
      <w:r>
        <w:rPr>
          <w:rFonts w:ascii="宋体" w:eastAsia="宋体" w:hAnsi="宋体" w:cs="宋体" w:hint="eastAsia"/>
          <w:sz w:val="28"/>
          <w:szCs w:val="28"/>
        </w:rPr>
        <w:t>竣工环境保护验收监测方案》</w:t>
      </w:r>
      <w:r>
        <w:rPr>
          <w:rFonts w:ascii="宋体" w:eastAsia="宋体" w:hAnsi="宋体" w:cs="宋体" w:hint="eastAsia"/>
          <w:sz w:val="28"/>
          <w:szCs w:val="28"/>
        </w:rPr>
        <w:t>，验收监测方案经两次论证、</w:t>
      </w:r>
      <w:r>
        <w:rPr>
          <w:rFonts w:ascii="宋体" w:eastAsia="宋体" w:hAnsi="宋体" w:cs="宋体" w:hint="eastAsia"/>
          <w:sz w:val="28"/>
          <w:szCs w:val="28"/>
        </w:rPr>
        <w:t>审查并</w:t>
      </w:r>
      <w:r>
        <w:rPr>
          <w:rFonts w:ascii="宋体" w:eastAsia="宋体" w:hAnsi="宋体" w:cs="宋体" w:hint="eastAsia"/>
          <w:sz w:val="28"/>
          <w:szCs w:val="28"/>
        </w:rPr>
        <w:t>修改完善，形成最终监测方案。</w:t>
      </w:r>
      <w:r>
        <w:rPr>
          <w:rFonts w:ascii="宋体" w:eastAsia="宋体" w:hAnsi="宋体" w:cs="宋体" w:hint="eastAsia"/>
          <w:sz w:val="28"/>
          <w:szCs w:val="28"/>
        </w:rPr>
        <w:t>本次验收范围为</w:t>
      </w:r>
      <w:r>
        <w:rPr>
          <w:rFonts w:ascii="宋体" w:eastAsia="宋体" w:hAnsi="宋体" w:cs="宋体" w:hint="eastAsia"/>
          <w:sz w:val="28"/>
          <w:szCs w:val="28"/>
        </w:rPr>
        <w:t>年产</w:t>
      </w:r>
      <w:r>
        <w:rPr>
          <w:rFonts w:ascii="宋体" w:eastAsia="宋体" w:hAnsi="宋体" w:cs="宋体" w:hint="eastAsia"/>
          <w:sz w:val="28"/>
          <w:szCs w:val="28"/>
        </w:rPr>
        <w:t>1,4-</w:t>
      </w:r>
      <w:r>
        <w:rPr>
          <w:rFonts w:ascii="宋体" w:eastAsia="宋体" w:hAnsi="宋体" w:cs="宋体" w:hint="eastAsia"/>
          <w:sz w:val="28"/>
          <w:szCs w:val="28"/>
        </w:rPr>
        <w:t>丁二醇</w:t>
      </w:r>
      <w:r>
        <w:rPr>
          <w:rFonts w:ascii="宋体" w:eastAsia="宋体" w:hAnsi="宋体" w:cs="宋体" w:hint="eastAsia"/>
          <w:sz w:val="28"/>
          <w:szCs w:val="28"/>
        </w:rPr>
        <w:t>20</w:t>
      </w:r>
      <w:r>
        <w:rPr>
          <w:rFonts w:ascii="宋体" w:eastAsia="宋体" w:hAnsi="宋体" w:cs="宋体" w:hint="eastAsia"/>
          <w:sz w:val="28"/>
          <w:szCs w:val="28"/>
        </w:rPr>
        <w:t>万吨，年产聚四亚甲基醚二醇</w:t>
      </w:r>
      <w:r>
        <w:rPr>
          <w:rFonts w:ascii="宋体" w:eastAsia="宋体" w:hAnsi="宋体" w:cs="宋体" w:hint="eastAsia"/>
          <w:sz w:val="28"/>
          <w:szCs w:val="28"/>
        </w:rPr>
        <w:t>6</w:t>
      </w:r>
      <w:r>
        <w:rPr>
          <w:rFonts w:ascii="宋体" w:eastAsia="宋体" w:hAnsi="宋体" w:cs="宋体" w:hint="eastAsia"/>
          <w:sz w:val="28"/>
          <w:szCs w:val="28"/>
        </w:rPr>
        <w:t>万吨生产线及配套自备电站、水处理系统等辅助生产设施。</w:t>
      </w:r>
    </w:p>
    <w:p w:rsidR="005245AD" w:rsidRDefault="00131C55">
      <w:pPr>
        <w:spacing w:line="360" w:lineRule="auto"/>
        <w:ind w:firstLine="560"/>
        <w:jc w:val="both"/>
        <w:rPr>
          <w:rFonts w:ascii="宋体" w:eastAsia="宋体" w:hAnsi="宋体" w:cs="宋体"/>
          <w:sz w:val="28"/>
          <w:szCs w:val="28"/>
        </w:rPr>
      </w:pPr>
      <w:r>
        <w:rPr>
          <w:rFonts w:ascii="宋体" w:eastAsia="宋体" w:hAnsi="宋体" w:cs="宋体" w:hint="eastAsia"/>
          <w:sz w:val="28"/>
          <w:szCs w:val="28"/>
        </w:rPr>
        <w:t>2018</w:t>
      </w:r>
      <w:r>
        <w:rPr>
          <w:rFonts w:ascii="宋体" w:eastAsia="宋体" w:hAnsi="宋体" w:cs="宋体" w:hint="eastAsia"/>
          <w:sz w:val="28"/>
          <w:szCs w:val="28"/>
        </w:rPr>
        <w:t>年</w:t>
      </w:r>
      <w:r>
        <w:rPr>
          <w:rFonts w:ascii="宋体" w:eastAsia="宋体" w:hAnsi="宋体" w:cs="宋体" w:hint="eastAsia"/>
          <w:sz w:val="28"/>
          <w:szCs w:val="28"/>
        </w:rPr>
        <w:t>8</w:t>
      </w:r>
      <w:r>
        <w:rPr>
          <w:rFonts w:ascii="宋体" w:eastAsia="宋体" w:hAnsi="宋体" w:cs="宋体" w:hint="eastAsia"/>
          <w:sz w:val="28"/>
          <w:szCs w:val="28"/>
        </w:rPr>
        <w:t>月，我院技术人员通过相关技术资料收集、现场勘查提出不符规范、批复要求及监</w:t>
      </w:r>
      <w:r>
        <w:rPr>
          <w:rFonts w:ascii="宋体" w:eastAsia="宋体" w:hAnsi="宋体" w:cs="宋体" w:hint="eastAsia"/>
          <w:sz w:val="28"/>
          <w:szCs w:val="28"/>
        </w:rPr>
        <w:t>测采样条件的整改条款。</w:t>
      </w:r>
      <w:r>
        <w:rPr>
          <w:rFonts w:ascii="宋体" w:eastAsia="宋体" w:hAnsi="宋体" w:cs="宋体" w:hint="eastAsia"/>
          <w:sz w:val="28"/>
          <w:szCs w:val="28"/>
        </w:rPr>
        <w:t>2018</w:t>
      </w:r>
      <w:r>
        <w:rPr>
          <w:rFonts w:ascii="宋体" w:eastAsia="宋体" w:hAnsi="宋体" w:cs="宋体" w:hint="eastAsia"/>
          <w:sz w:val="28"/>
          <w:szCs w:val="28"/>
        </w:rPr>
        <w:t>年</w:t>
      </w:r>
      <w:r>
        <w:rPr>
          <w:rFonts w:ascii="宋体" w:eastAsia="宋体" w:hAnsi="宋体" w:cs="宋体" w:hint="eastAsia"/>
          <w:sz w:val="28"/>
          <w:szCs w:val="28"/>
        </w:rPr>
        <w:t>9</w:t>
      </w:r>
      <w:r>
        <w:rPr>
          <w:rFonts w:ascii="宋体" w:eastAsia="宋体" w:hAnsi="宋体" w:cs="宋体" w:hint="eastAsia"/>
          <w:sz w:val="28"/>
          <w:szCs w:val="28"/>
        </w:rPr>
        <w:t>月，我院应国泰新华公司邀请，开展验收监测进场条件、时间确认会议并就整改事项进行落实。同月，我院相关技术人员同相关专家再次进场，针对项目区噪声、固体废物等污染物处置措施的规范化进行调查并提出可行性意见。</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依据监测方案</w:t>
      </w:r>
      <w:r>
        <w:rPr>
          <w:rFonts w:ascii="宋体" w:eastAsia="宋体" w:hAnsi="宋体" w:cs="宋体" w:hint="eastAsia"/>
          <w:sz w:val="28"/>
          <w:szCs w:val="28"/>
        </w:rPr>
        <w:t>及监测条件落实情况</w:t>
      </w:r>
      <w:r>
        <w:rPr>
          <w:rFonts w:ascii="宋体" w:eastAsia="宋体" w:hAnsi="宋体" w:cs="宋体" w:hint="eastAsia"/>
          <w:sz w:val="28"/>
          <w:szCs w:val="28"/>
        </w:rPr>
        <w:t>，</w:t>
      </w:r>
      <w:r>
        <w:rPr>
          <w:rFonts w:ascii="宋体" w:eastAsia="宋体" w:hAnsi="宋体" w:cs="宋体" w:hint="eastAsia"/>
          <w:sz w:val="28"/>
          <w:szCs w:val="28"/>
        </w:rPr>
        <w:t>2018</w:t>
      </w:r>
      <w:r>
        <w:rPr>
          <w:rFonts w:ascii="宋体" w:eastAsia="宋体" w:hAnsi="宋体" w:cs="宋体" w:hint="eastAsia"/>
          <w:sz w:val="28"/>
          <w:szCs w:val="28"/>
        </w:rPr>
        <w:t>年</w:t>
      </w:r>
      <w:r>
        <w:rPr>
          <w:rFonts w:ascii="宋体" w:eastAsia="宋体" w:hAnsi="宋体" w:cs="宋体" w:hint="eastAsia"/>
          <w:sz w:val="28"/>
          <w:szCs w:val="28"/>
        </w:rPr>
        <w:t>9</w:t>
      </w:r>
      <w:r>
        <w:rPr>
          <w:rFonts w:ascii="宋体" w:eastAsia="宋体" w:hAnsi="宋体" w:cs="宋体" w:hint="eastAsia"/>
          <w:sz w:val="28"/>
          <w:szCs w:val="28"/>
        </w:rPr>
        <w:t>月</w:t>
      </w:r>
      <w:r>
        <w:rPr>
          <w:rFonts w:ascii="宋体" w:eastAsia="宋体" w:hAnsi="宋体" w:cs="宋体" w:hint="eastAsia"/>
          <w:sz w:val="28"/>
          <w:szCs w:val="28"/>
        </w:rPr>
        <w:t>26</w:t>
      </w:r>
      <w:r>
        <w:rPr>
          <w:rFonts w:ascii="宋体" w:eastAsia="宋体" w:hAnsi="宋体" w:cs="宋体" w:hint="eastAsia"/>
          <w:sz w:val="28"/>
          <w:szCs w:val="28"/>
        </w:rPr>
        <w:t>日～</w:t>
      </w:r>
      <w:r>
        <w:rPr>
          <w:rFonts w:ascii="宋体" w:eastAsia="宋体" w:hAnsi="宋体" w:cs="宋体" w:hint="eastAsia"/>
          <w:sz w:val="28"/>
          <w:szCs w:val="28"/>
        </w:rPr>
        <w:t>10</w:t>
      </w:r>
      <w:r>
        <w:rPr>
          <w:rFonts w:ascii="宋体" w:eastAsia="宋体" w:hAnsi="宋体" w:cs="宋体" w:hint="eastAsia"/>
          <w:sz w:val="28"/>
          <w:szCs w:val="28"/>
        </w:rPr>
        <w:t>月</w:t>
      </w:r>
      <w:r>
        <w:rPr>
          <w:rFonts w:ascii="宋体" w:eastAsia="宋体" w:hAnsi="宋体" w:cs="宋体" w:hint="eastAsia"/>
          <w:sz w:val="28"/>
          <w:szCs w:val="28"/>
        </w:rPr>
        <w:t>24</w:t>
      </w:r>
      <w:r>
        <w:rPr>
          <w:rFonts w:ascii="宋体" w:eastAsia="宋体" w:hAnsi="宋体" w:cs="宋体" w:hint="eastAsia"/>
          <w:sz w:val="28"/>
          <w:szCs w:val="28"/>
        </w:rPr>
        <w:t>日</w:t>
      </w:r>
      <w:r>
        <w:rPr>
          <w:rFonts w:ascii="宋体" w:eastAsia="宋体" w:hAnsi="宋体" w:cs="宋体" w:hint="eastAsia"/>
          <w:sz w:val="28"/>
          <w:szCs w:val="28"/>
        </w:rPr>
        <w:t>期间</w:t>
      </w:r>
      <w:r>
        <w:rPr>
          <w:rFonts w:ascii="宋体" w:eastAsia="宋体" w:hAnsi="宋体" w:cs="宋体" w:hint="eastAsia"/>
          <w:sz w:val="28"/>
          <w:szCs w:val="28"/>
        </w:rPr>
        <w:t>，新疆新环监测检测研究院</w:t>
      </w:r>
      <w:r>
        <w:rPr>
          <w:rFonts w:ascii="宋体" w:eastAsia="宋体" w:hAnsi="宋体" w:cs="宋体" w:hint="eastAsia"/>
          <w:sz w:val="28"/>
          <w:szCs w:val="28"/>
        </w:rPr>
        <w:t>(</w:t>
      </w:r>
      <w:r>
        <w:rPr>
          <w:rFonts w:ascii="宋体" w:eastAsia="宋体" w:hAnsi="宋体" w:cs="宋体" w:hint="eastAsia"/>
          <w:sz w:val="28"/>
          <w:szCs w:val="28"/>
        </w:rPr>
        <w:t>有限公司</w:t>
      </w:r>
      <w:r>
        <w:rPr>
          <w:rFonts w:ascii="宋体" w:eastAsia="宋体" w:hAnsi="宋体" w:cs="宋体" w:hint="eastAsia"/>
          <w:sz w:val="28"/>
          <w:szCs w:val="28"/>
        </w:rPr>
        <w:t>)</w:t>
      </w:r>
      <w:r>
        <w:rPr>
          <w:rFonts w:ascii="宋体" w:eastAsia="宋体" w:hAnsi="宋体" w:cs="宋体" w:hint="eastAsia"/>
          <w:sz w:val="28"/>
          <w:szCs w:val="28"/>
        </w:rPr>
        <w:t>陆续</w:t>
      </w:r>
      <w:r>
        <w:rPr>
          <w:rFonts w:ascii="宋体" w:eastAsia="宋体" w:hAnsi="宋体" w:cs="宋体" w:hint="eastAsia"/>
          <w:sz w:val="28"/>
          <w:szCs w:val="28"/>
        </w:rPr>
        <w:t>进行了现场调查及监测，在此基础上编制完成了本项目竣工环境保护验收监测报告。</w:t>
      </w:r>
    </w:p>
    <w:p w:rsidR="005245AD" w:rsidRDefault="005245AD">
      <w:pPr>
        <w:pStyle w:val="a0"/>
        <w:spacing w:before="0" w:after="0"/>
        <w:outlineLvl w:val="0"/>
        <w:rPr>
          <w:rFonts w:eastAsia="宋体" w:hAnsi="宋体" w:cs="宋体"/>
          <w:b/>
          <w:color w:val="000000"/>
          <w:szCs w:val="32"/>
        </w:rPr>
      </w:pPr>
      <w:bookmarkStart w:id="38" w:name="_Toc18768"/>
      <w:bookmarkStart w:id="39" w:name="_Toc27038"/>
    </w:p>
    <w:p w:rsidR="005245AD" w:rsidRDefault="00131C55">
      <w:pPr>
        <w:pStyle w:val="a0"/>
        <w:spacing w:before="0" w:after="0"/>
        <w:outlineLvl w:val="0"/>
        <w:rPr>
          <w:rFonts w:eastAsia="宋体" w:hAnsi="宋体" w:cs="宋体"/>
          <w:b/>
          <w:color w:val="000000"/>
          <w:szCs w:val="32"/>
        </w:rPr>
      </w:pPr>
      <w:bookmarkStart w:id="40" w:name="_Toc9598"/>
      <w:r>
        <w:rPr>
          <w:rFonts w:eastAsia="宋体" w:hAnsi="宋体" w:cs="宋体" w:hint="eastAsia"/>
          <w:b/>
          <w:color w:val="000000"/>
          <w:szCs w:val="32"/>
        </w:rPr>
        <w:t xml:space="preserve">2 </w:t>
      </w:r>
      <w:r>
        <w:rPr>
          <w:rFonts w:eastAsia="宋体" w:hAnsi="宋体" w:cs="宋体" w:hint="eastAsia"/>
          <w:b/>
          <w:color w:val="000000"/>
          <w:szCs w:val="32"/>
        </w:rPr>
        <w:t>验收依据</w:t>
      </w:r>
      <w:bookmarkEnd w:id="38"/>
      <w:bookmarkEnd w:id="39"/>
      <w:bookmarkEnd w:id="40"/>
    </w:p>
    <w:bookmarkStart w:id="41" w:name="_Toc22346"/>
    <w:bookmarkStart w:id="42" w:name="_Toc22387"/>
    <w:bookmarkStart w:id="43" w:name="_Toc8819"/>
    <w:p w:rsidR="005245AD" w:rsidRDefault="00131C55">
      <w:pPr>
        <w:spacing w:line="360" w:lineRule="auto"/>
        <w:outlineLvl w:val="1"/>
        <w:rPr>
          <w:rFonts w:ascii="宋体" w:eastAsia="宋体" w:hAnsi="宋体" w:cs="宋体"/>
          <w:b/>
          <w:bCs/>
          <w:sz w:val="30"/>
          <w:szCs w:val="30"/>
        </w:rPr>
      </w:pPr>
      <w:r>
        <w:rPr>
          <w:rFonts w:ascii="宋体" w:eastAsia="宋体" w:hAnsi="宋体" w:cs="宋体" w:hint="eastAsia"/>
          <w:b/>
          <w:bCs/>
          <w:sz w:val="30"/>
          <w:szCs w:val="30"/>
        </w:rPr>
        <w:fldChar w:fldCharType="begin"/>
      </w:r>
      <w:r>
        <w:rPr>
          <w:rFonts w:ascii="宋体" w:eastAsia="宋体" w:hAnsi="宋体" w:cs="宋体" w:hint="eastAsia"/>
          <w:b/>
          <w:bCs/>
          <w:sz w:val="30"/>
          <w:szCs w:val="30"/>
        </w:rPr>
        <w:instrText xml:space="preserve"> HYPERLINK \l _Toc12345 </w:instrText>
      </w:r>
      <w:r>
        <w:rPr>
          <w:rFonts w:ascii="宋体" w:eastAsia="宋体" w:hAnsi="宋体" w:cs="宋体" w:hint="eastAsia"/>
          <w:b/>
          <w:bCs/>
          <w:sz w:val="30"/>
          <w:szCs w:val="30"/>
        </w:rPr>
        <w:fldChar w:fldCharType="separate"/>
      </w:r>
      <w:r>
        <w:rPr>
          <w:rFonts w:ascii="宋体" w:eastAsia="宋体" w:hAnsi="宋体" w:cs="宋体" w:hint="eastAsia"/>
          <w:b/>
          <w:bCs/>
          <w:sz w:val="30"/>
          <w:szCs w:val="30"/>
        </w:rPr>
        <w:t>2.1</w:t>
      </w:r>
      <w:r>
        <w:rPr>
          <w:rFonts w:ascii="宋体" w:eastAsia="宋体" w:hAnsi="宋体" w:cs="宋体" w:hint="eastAsia"/>
          <w:b/>
          <w:bCs/>
          <w:sz w:val="30"/>
          <w:szCs w:val="30"/>
        </w:rPr>
        <w:t xml:space="preserve"> </w:t>
      </w:r>
      <w:r>
        <w:rPr>
          <w:rFonts w:ascii="宋体" w:eastAsia="宋体" w:hAnsi="宋体" w:cs="宋体" w:hint="eastAsia"/>
          <w:b/>
          <w:bCs/>
          <w:sz w:val="30"/>
          <w:szCs w:val="30"/>
        </w:rPr>
        <w:t>建设项目环境保护相关法律、法规和规章制度</w:t>
      </w:r>
      <w:r>
        <w:rPr>
          <w:rFonts w:ascii="宋体" w:eastAsia="宋体" w:hAnsi="宋体" w:cs="宋体" w:hint="eastAsia"/>
          <w:b/>
          <w:bCs/>
          <w:sz w:val="30"/>
          <w:szCs w:val="30"/>
        </w:rPr>
        <w:fldChar w:fldCharType="end"/>
      </w:r>
      <w:bookmarkEnd w:id="41"/>
      <w:bookmarkEnd w:id="42"/>
      <w:bookmarkEnd w:id="43"/>
    </w:p>
    <w:p w:rsidR="005245AD" w:rsidRDefault="00131C55">
      <w:pPr>
        <w:spacing w:line="360" w:lineRule="auto"/>
        <w:ind w:firstLineChars="200" w:firstLine="560"/>
        <w:rPr>
          <w:rFonts w:ascii="宋体" w:eastAsia="宋体" w:hAnsi="宋体" w:cs="宋体"/>
          <w:bCs/>
          <w:color w:val="000000"/>
          <w:sz w:val="28"/>
          <w:szCs w:val="28"/>
        </w:rPr>
      </w:pP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1</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《中华人民共和国环境保护法》</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2015</w:t>
      </w:r>
      <w:r>
        <w:rPr>
          <w:rFonts w:ascii="宋体" w:eastAsia="宋体" w:hAnsi="宋体" w:cs="宋体" w:hint="eastAsia"/>
          <w:bCs/>
          <w:color w:val="000000"/>
          <w:sz w:val="28"/>
          <w:szCs w:val="28"/>
        </w:rPr>
        <w:t>年</w:t>
      </w:r>
      <w:r>
        <w:rPr>
          <w:rFonts w:ascii="宋体" w:eastAsia="宋体" w:hAnsi="宋体" w:cs="宋体" w:hint="eastAsia"/>
          <w:bCs/>
          <w:color w:val="000000"/>
          <w:sz w:val="28"/>
          <w:szCs w:val="28"/>
        </w:rPr>
        <w:t>1</w:t>
      </w:r>
      <w:r>
        <w:rPr>
          <w:rFonts w:ascii="宋体" w:eastAsia="宋体" w:hAnsi="宋体" w:cs="宋体" w:hint="eastAsia"/>
          <w:bCs/>
          <w:color w:val="000000"/>
          <w:sz w:val="28"/>
          <w:szCs w:val="28"/>
        </w:rPr>
        <w:t>月</w:t>
      </w:r>
      <w:r>
        <w:rPr>
          <w:rFonts w:ascii="宋体" w:eastAsia="宋体" w:hAnsi="宋体" w:cs="宋体" w:hint="eastAsia"/>
          <w:bCs/>
          <w:color w:val="000000"/>
          <w:sz w:val="28"/>
          <w:szCs w:val="28"/>
        </w:rPr>
        <w:t>1</w:t>
      </w:r>
      <w:r>
        <w:rPr>
          <w:rFonts w:ascii="宋体" w:eastAsia="宋体" w:hAnsi="宋体" w:cs="宋体" w:hint="eastAsia"/>
          <w:bCs/>
          <w:color w:val="000000"/>
          <w:sz w:val="28"/>
          <w:szCs w:val="28"/>
        </w:rPr>
        <w:t>日</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w:t>
      </w:r>
    </w:p>
    <w:p w:rsidR="005245AD" w:rsidRDefault="00131C55">
      <w:pPr>
        <w:spacing w:line="360" w:lineRule="auto"/>
        <w:ind w:firstLineChars="200" w:firstLine="560"/>
        <w:rPr>
          <w:rFonts w:ascii="宋体" w:eastAsia="宋体" w:hAnsi="宋体" w:cs="宋体"/>
          <w:bCs/>
          <w:color w:val="000000"/>
          <w:sz w:val="28"/>
          <w:szCs w:val="28"/>
        </w:rPr>
      </w:pP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2</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《中华人民共和国大气污染防治法》</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2016</w:t>
      </w:r>
      <w:r>
        <w:rPr>
          <w:rFonts w:ascii="宋体" w:eastAsia="宋体" w:hAnsi="宋体" w:cs="宋体" w:hint="eastAsia"/>
          <w:bCs/>
          <w:color w:val="000000"/>
          <w:sz w:val="28"/>
          <w:szCs w:val="28"/>
        </w:rPr>
        <w:t>年</w:t>
      </w:r>
      <w:r>
        <w:rPr>
          <w:rFonts w:ascii="宋体" w:eastAsia="宋体" w:hAnsi="宋体" w:cs="宋体" w:hint="eastAsia"/>
          <w:bCs/>
          <w:color w:val="000000"/>
          <w:sz w:val="28"/>
          <w:szCs w:val="28"/>
        </w:rPr>
        <w:t>1</w:t>
      </w:r>
      <w:r>
        <w:rPr>
          <w:rFonts w:ascii="宋体" w:eastAsia="宋体" w:hAnsi="宋体" w:cs="宋体" w:hint="eastAsia"/>
          <w:bCs/>
          <w:color w:val="000000"/>
          <w:sz w:val="28"/>
          <w:szCs w:val="28"/>
        </w:rPr>
        <w:t>月</w:t>
      </w:r>
      <w:r>
        <w:rPr>
          <w:rFonts w:ascii="宋体" w:eastAsia="宋体" w:hAnsi="宋体" w:cs="宋体" w:hint="eastAsia"/>
          <w:bCs/>
          <w:color w:val="000000"/>
          <w:sz w:val="28"/>
          <w:szCs w:val="28"/>
        </w:rPr>
        <w:t>1</w:t>
      </w:r>
      <w:r>
        <w:rPr>
          <w:rFonts w:ascii="宋体" w:eastAsia="宋体" w:hAnsi="宋体" w:cs="宋体" w:hint="eastAsia"/>
          <w:bCs/>
          <w:color w:val="000000"/>
          <w:sz w:val="28"/>
          <w:szCs w:val="28"/>
        </w:rPr>
        <w:t>日</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w:t>
      </w:r>
    </w:p>
    <w:p w:rsidR="005245AD" w:rsidRDefault="00131C55">
      <w:pPr>
        <w:spacing w:line="360" w:lineRule="auto"/>
        <w:ind w:firstLineChars="200" w:firstLine="560"/>
        <w:rPr>
          <w:rFonts w:ascii="宋体" w:eastAsia="宋体" w:hAnsi="宋体" w:cs="宋体"/>
          <w:bCs/>
          <w:color w:val="000000"/>
          <w:sz w:val="28"/>
          <w:szCs w:val="28"/>
        </w:rPr>
      </w:pP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3</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《中华人民共和国水染物防治法》</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20</w:t>
      </w:r>
      <w:r>
        <w:rPr>
          <w:rFonts w:ascii="宋体" w:eastAsia="宋体" w:hAnsi="宋体" w:cs="宋体" w:hint="eastAsia"/>
          <w:bCs/>
          <w:color w:val="000000"/>
          <w:sz w:val="28"/>
          <w:szCs w:val="28"/>
        </w:rPr>
        <w:t>18</w:t>
      </w:r>
      <w:r>
        <w:rPr>
          <w:rFonts w:ascii="宋体" w:eastAsia="宋体" w:hAnsi="宋体" w:cs="宋体" w:hint="eastAsia"/>
          <w:bCs/>
          <w:color w:val="000000"/>
          <w:sz w:val="28"/>
          <w:szCs w:val="28"/>
        </w:rPr>
        <w:t>年</w:t>
      </w:r>
      <w:r>
        <w:rPr>
          <w:rFonts w:ascii="宋体" w:eastAsia="宋体" w:hAnsi="宋体" w:cs="宋体" w:hint="eastAsia"/>
          <w:bCs/>
          <w:color w:val="000000"/>
          <w:sz w:val="28"/>
          <w:szCs w:val="28"/>
        </w:rPr>
        <w:t>1</w:t>
      </w:r>
      <w:r>
        <w:rPr>
          <w:rFonts w:ascii="宋体" w:eastAsia="宋体" w:hAnsi="宋体" w:cs="宋体" w:hint="eastAsia"/>
          <w:bCs/>
          <w:color w:val="000000"/>
          <w:sz w:val="28"/>
          <w:szCs w:val="28"/>
        </w:rPr>
        <w:t>月</w:t>
      </w:r>
      <w:r>
        <w:rPr>
          <w:rFonts w:ascii="宋体" w:eastAsia="宋体" w:hAnsi="宋体" w:cs="宋体" w:hint="eastAsia"/>
          <w:bCs/>
          <w:color w:val="000000"/>
          <w:sz w:val="28"/>
          <w:szCs w:val="28"/>
        </w:rPr>
        <w:t>1</w:t>
      </w:r>
      <w:r>
        <w:rPr>
          <w:rFonts w:ascii="宋体" w:eastAsia="宋体" w:hAnsi="宋体" w:cs="宋体" w:hint="eastAsia"/>
          <w:bCs/>
          <w:color w:val="000000"/>
          <w:sz w:val="28"/>
          <w:szCs w:val="28"/>
        </w:rPr>
        <w:t>日</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w:t>
      </w:r>
    </w:p>
    <w:p w:rsidR="005245AD" w:rsidRDefault="00131C55">
      <w:pPr>
        <w:spacing w:line="360" w:lineRule="auto"/>
        <w:ind w:firstLineChars="200" w:firstLine="560"/>
        <w:rPr>
          <w:rFonts w:ascii="宋体" w:eastAsia="宋体" w:hAnsi="宋体" w:cs="宋体"/>
          <w:bCs/>
          <w:sz w:val="28"/>
          <w:szCs w:val="28"/>
        </w:rPr>
      </w:pP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4</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《中华人民共和国环</w:t>
      </w:r>
      <w:r>
        <w:rPr>
          <w:rFonts w:ascii="宋体" w:eastAsia="宋体" w:hAnsi="宋体" w:cs="宋体" w:hint="eastAsia"/>
          <w:bCs/>
          <w:sz w:val="28"/>
          <w:szCs w:val="28"/>
        </w:rPr>
        <w:t>境噪声污染防治法》</w:t>
      </w:r>
      <w:r>
        <w:rPr>
          <w:rFonts w:ascii="宋体" w:eastAsia="宋体" w:hAnsi="宋体" w:cs="宋体" w:hint="eastAsia"/>
          <w:bCs/>
          <w:sz w:val="28"/>
          <w:szCs w:val="28"/>
        </w:rPr>
        <w:t>(</w:t>
      </w:r>
      <w:r>
        <w:rPr>
          <w:rFonts w:ascii="宋体" w:eastAsia="宋体" w:hAnsi="宋体" w:cs="宋体" w:hint="eastAsia"/>
          <w:bCs/>
          <w:sz w:val="28"/>
          <w:szCs w:val="28"/>
        </w:rPr>
        <w:t>2018</w:t>
      </w:r>
      <w:r>
        <w:rPr>
          <w:rFonts w:ascii="宋体" w:eastAsia="宋体" w:hAnsi="宋体" w:cs="宋体" w:hint="eastAsia"/>
          <w:bCs/>
          <w:sz w:val="28"/>
          <w:szCs w:val="28"/>
        </w:rPr>
        <w:t>年</w:t>
      </w:r>
      <w:r>
        <w:rPr>
          <w:rFonts w:ascii="宋体" w:eastAsia="宋体" w:hAnsi="宋体" w:cs="宋体" w:hint="eastAsia"/>
          <w:bCs/>
          <w:sz w:val="28"/>
          <w:szCs w:val="28"/>
        </w:rPr>
        <w:t>12</w:t>
      </w:r>
      <w:r>
        <w:rPr>
          <w:rFonts w:ascii="宋体" w:eastAsia="宋体" w:hAnsi="宋体" w:cs="宋体" w:hint="eastAsia"/>
          <w:bCs/>
          <w:sz w:val="28"/>
          <w:szCs w:val="28"/>
        </w:rPr>
        <w:t>月</w:t>
      </w:r>
      <w:r>
        <w:rPr>
          <w:rFonts w:ascii="宋体" w:eastAsia="宋体" w:hAnsi="宋体" w:cs="宋体" w:hint="eastAsia"/>
          <w:bCs/>
          <w:sz w:val="28"/>
          <w:szCs w:val="28"/>
        </w:rPr>
        <w:t>29</w:t>
      </w:r>
      <w:r>
        <w:rPr>
          <w:rFonts w:ascii="宋体" w:eastAsia="宋体" w:hAnsi="宋体" w:cs="宋体" w:hint="eastAsia"/>
          <w:bCs/>
          <w:sz w:val="28"/>
          <w:szCs w:val="28"/>
        </w:rPr>
        <w:t>日</w:t>
      </w:r>
      <w:r>
        <w:rPr>
          <w:rFonts w:ascii="宋体" w:eastAsia="宋体" w:hAnsi="宋体" w:cs="宋体" w:hint="eastAsia"/>
          <w:bCs/>
          <w:sz w:val="28"/>
          <w:szCs w:val="28"/>
        </w:rPr>
        <w:t>)</w:t>
      </w:r>
      <w:r>
        <w:rPr>
          <w:rFonts w:ascii="宋体" w:eastAsia="宋体" w:hAnsi="宋体" w:cs="宋体" w:hint="eastAsia"/>
          <w:bCs/>
          <w:sz w:val="28"/>
          <w:szCs w:val="28"/>
        </w:rPr>
        <w:t>；</w:t>
      </w:r>
    </w:p>
    <w:p w:rsidR="005245AD" w:rsidRDefault="00131C55">
      <w:pPr>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w:t>
      </w:r>
      <w:r>
        <w:rPr>
          <w:rFonts w:ascii="宋体" w:eastAsia="宋体" w:hAnsi="宋体" w:cs="宋体" w:hint="eastAsia"/>
          <w:bCs/>
          <w:sz w:val="28"/>
          <w:szCs w:val="28"/>
        </w:rPr>
        <w:t>5</w:t>
      </w:r>
      <w:r>
        <w:rPr>
          <w:rFonts w:ascii="宋体" w:eastAsia="宋体" w:hAnsi="宋体" w:cs="宋体" w:hint="eastAsia"/>
          <w:bCs/>
          <w:sz w:val="28"/>
          <w:szCs w:val="28"/>
        </w:rPr>
        <w:t>)</w:t>
      </w:r>
      <w:r>
        <w:rPr>
          <w:rFonts w:ascii="宋体" w:eastAsia="宋体" w:hAnsi="宋体" w:cs="宋体" w:hint="eastAsia"/>
          <w:bCs/>
          <w:sz w:val="28"/>
          <w:szCs w:val="28"/>
        </w:rPr>
        <w:t>《中华人民共和国固体废物环境防治法》</w:t>
      </w:r>
      <w:r>
        <w:rPr>
          <w:rFonts w:ascii="宋体" w:eastAsia="宋体" w:hAnsi="宋体" w:cs="宋体" w:hint="eastAsia"/>
          <w:bCs/>
          <w:sz w:val="28"/>
          <w:szCs w:val="28"/>
        </w:rPr>
        <w:t>(</w:t>
      </w:r>
      <w:r>
        <w:rPr>
          <w:rFonts w:ascii="宋体" w:eastAsia="宋体" w:hAnsi="宋体" w:cs="宋体" w:hint="eastAsia"/>
          <w:bCs/>
          <w:sz w:val="28"/>
          <w:szCs w:val="28"/>
        </w:rPr>
        <w:t>2016</w:t>
      </w:r>
      <w:r>
        <w:rPr>
          <w:rFonts w:ascii="宋体" w:eastAsia="宋体" w:hAnsi="宋体" w:cs="宋体" w:hint="eastAsia"/>
          <w:bCs/>
          <w:sz w:val="28"/>
          <w:szCs w:val="28"/>
        </w:rPr>
        <w:t>年</w:t>
      </w:r>
      <w:r>
        <w:rPr>
          <w:rFonts w:ascii="宋体" w:eastAsia="宋体" w:hAnsi="宋体" w:cs="宋体" w:hint="eastAsia"/>
          <w:bCs/>
          <w:sz w:val="28"/>
          <w:szCs w:val="28"/>
        </w:rPr>
        <w:t>11</w:t>
      </w:r>
      <w:r>
        <w:rPr>
          <w:rFonts w:ascii="宋体" w:eastAsia="宋体" w:hAnsi="宋体" w:cs="宋体" w:hint="eastAsia"/>
          <w:bCs/>
          <w:sz w:val="28"/>
          <w:szCs w:val="28"/>
        </w:rPr>
        <w:t>月</w:t>
      </w:r>
      <w:r>
        <w:rPr>
          <w:rFonts w:ascii="宋体" w:eastAsia="宋体" w:hAnsi="宋体" w:cs="宋体" w:hint="eastAsia"/>
          <w:bCs/>
          <w:sz w:val="28"/>
          <w:szCs w:val="28"/>
        </w:rPr>
        <w:t>7</w:t>
      </w:r>
      <w:r>
        <w:rPr>
          <w:rFonts w:ascii="宋体" w:eastAsia="宋体" w:hAnsi="宋体" w:cs="宋体" w:hint="eastAsia"/>
          <w:bCs/>
          <w:sz w:val="28"/>
          <w:szCs w:val="28"/>
        </w:rPr>
        <w:t>日</w:t>
      </w:r>
      <w:r>
        <w:rPr>
          <w:rFonts w:ascii="宋体" w:eastAsia="宋体" w:hAnsi="宋体" w:cs="宋体" w:hint="eastAsia"/>
          <w:bCs/>
          <w:sz w:val="28"/>
          <w:szCs w:val="28"/>
        </w:rPr>
        <w:t>)</w:t>
      </w:r>
      <w:r>
        <w:rPr>
          <w:rFonts w:ascii="宋体" w:eastAsia="宋体" w:hAnsi="宋体" w:cs="宋体" w:hint="eastAsia"/>
          <w:bCs/>
          <w:sz w:val="28"/>
          <w:szCs w:val="28"/>
        </w:rPr>
        <w:t>；</w:t>
      </w:r>
    </w:p>
    <w:p w:rsidR="005245AD" w:rsidRDefault="00131C55">
      <w:pPr>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w:t>
      </w:r>
      <w:r>
        <w:rPr>
          <w:rFonts w:ascii="宋体" w:eastAsia="宋体" w:hAnsi="宋体" w:cs="宋体" w:hint="eastAsia"/>
          <w:bCs/>
          <w:sz w:val="28"/>
          <w:szCs w:val="28"/>
        </w:rPr>
        <w:t>6</w:t>
      </w:r>
      <w:r>
        <w:rPr>
          <w:rFonts w:ascii="宋体" w:eastAsia="宋体" w:hAnsi="宋体" w:cs="宋体" w:hint="eastAsia"/>
          <w:bCs/>
          <w:sz w:val="28"/>
          <w:szCs w:val="28"/>
        </w:rPr>
        <w:t>)</w:t>
      </w:r>
      <w:r>
        <w:rPr>
          <w:rFonts w:ascii="宋体" w:eastAsia="宋体" w:hAnsi="宋体" w:cs="宋体" w:hint="eastAsia"/>
          <w:bCs/>
          <w:sz w:val="28"/>
          <w:szCs w:val="28"/>
        </w:rPr>
        <w:t>《建设项目环境保护管理条例</w:t>
      </w:r>
      <w:r>
        <w:rPr>
          <w:rFonts w:ascii="宋体" w:eastAsia="宋体" w:hAnsi="宋体" w:cs="宋体" w:hint="eastAsia"/>
          <w:bCs/>
          <w:sz w:val="28"/>
          <w:szCs w:val="28"/>
        </w:rPr>
        <w:t>(</w:t>
      </w:r>
      <w:r>
        <w:rPr>
          <w:rFonts w:ascii="宋体" w:eastAsia="宋体" w:hAnsi="宋体" w:cs="宋体" w:hint="eastAsia"/>
          <w:bCs/>
          <w:sz w:val="28"/>
          <w:szCs w:val="28"/>
        </w:rPr>
        <w:t>国务院令第</w:t>
      </w:r>
      <w:r>
        <w:rPr>
          <w:rFonts w:ascii="宋体" w:eastAsia="宋体" w:hAnsi="宋体" w:cs="宋体" w:hint="eastAsia"/>
          <w:bCs/>
          <w:sz w:val="28"/>
          <w:szCs w:val="28"/>
        </w:rPr>
        <w:t xml:space="preserve"> 253 </w:t>
      </w:r>
      <w:r>
        <w:rPr>
          <w:rFonts w:ascii="宋体" w:eastAsia="宋体" w:hAnsi="宋体" w:cs="宋体" w:hint="eastAsia"/>
          <w:bCs/>
          <w:sz w:val="28"/>
          <w:szCs w:val="28"/>
        </w:rPr>
        <w:t>号</w:t>
      </w:r>
      <w:r>
        <w:rPr>
          <w:rFonts w:ascii="宋体" w:eastAsia="宋体" w:hAnsi="宋体" w:cs="宋体" w:hint="eastAsia"/>
          <w:bCs/>
          <w:sz w:val="28"/>
          <w:szCs w:val="28"/>
        </w:rPr>
        <w:t>)</w:t>
      </w:r>
      <w:r>
        <w:rPr>
          <w:rFonts w:ascii="宋体" w:eastAsia="宋体" w:hAnsi="宋体" w:cs="宋体" w:hint="eastAsia"/>
          <w:bCs/>
          <w:sz w:val="28"/>
          <w:szCs w:val="28"/>
        </w:rPr>
        <w:t>》</w:t>
      </w:r>
      <w:r>
        <w:rPr>
          <w:rFonts w:ascii="宋体" w:eastAsia="宋体" w:hAnsi="宋体" w:cs="宋体" w:hint="eastAsia"/>
          <w:bCs/>
          <w:sz w:val="28"/>
          <w:szCs w:val="28"/>
        </w:rPr>
        <w:t>(</w:t>
      </w:r>
      <w:r>
        <w:rPr>
          <w:rFonts w:ascii="宋体" w:eastAsia="宋体" w:hAnsi="宋体" w:cs="宋体" w:hint="eastAsia"/>
          <w:bCs/>
          <w:sz w:val="28"/>
          <w:szCs w:val="28"/>
        </w:rPr>
        <w:t>2017</w:t>
      </w:r>
      <w:r>
        <w:rPr>
          <w:rFonts w:ascii="宋体" w:eastAsia="宋体" w:hAnsi="宋体" w:cs="宋体" w:hint="eastAsia"/>
          <w:bCs/>
          <w:sz w:val="28"/>
          <w:szCs w:val="28"/>
        </w:rPr>
        <w:t>年</w:t>
      </w:r>
      <w:r>
        <w:rPr>
          <w:rFonts w:ascii="宋体" w:eastAsia="宋体" w:hAnsi="宋体" w:cs="宋体" w:hint="eastAsia"/>
          <w:bCs/>
          <w:sz w:val="28"/>
          <w:szCs w:val="28"/>
        </w:rPr>
        <w:t>10</w:t>
      </w:r>
      <w:r>
        <w:rPr>
          <w:rFonts w:ascii="宋体" w:eastAsia="宋体" w:hAnsi="宋体" w:cs="宋体" w:hint="eastAsia"/>
          <w:bCs/>
          <w:sz w:val="28"/>
          <w:szCs w:val="28"/>
        </w:rPr>
        <w:t>月</w:t>
      </w:r>
      <w:r>
        <w:rPr>
          <w:rFonts w:ascii="宋体" w:eastAsia="宋体" w:hAnsi="宋体" w:cs="宋体" w:hint="eastAsia"/>
          <w:bCs/>
          <w:sz w:val="28"/>
          <w:szCs w:val="28"/>
        </w:rPr>
        <w:t>1</w:t>
      </w:r>
      <w:r>
        <w:rPr>
          <w:rFonts w:ascii="宋体" w:eastAsia="宋体" w:hAnsi="宋体" w:cs="宋体" w:hint="eastAsia"/>
          <w:bCs/>
          <w:sz w:val="28"/>
          <w:szCs w:val="28"/>
        </w:rPr>
        <w:t>日</w:t>
      </w:r>
      <w:r>
        <w:rPr>
          <w:rFonts w:ascii="宋体" w:eastAsia="宋体" w:hAnsi="宋体" w:cs="宋体" w:hint="eastAsia"/>
          <w:bCs/>
          <w:sz w:val="28"/>
          <w:szCs w:val="28"/>
        </w:rPr>
        <w:t>)</w:t>
      </w:r>
      <w:r>
        <w:rPr>
          <w:rFonts w:ascii="宋体" w:eastAsia="宋体" w:hAnsi="宋体" w:cs="宋体" w:hint="eastAsia"/>
          <w:bCs/>
          <w:sz w:val="28"/>
          <w:szCs w:val="28"/>
        </w:rPr>
        <w:t>。</w:t>
      </w:r>
    </w:p>
    <w:p w:rsidR="005245AD" w:rsidRDefault="00131C55">
      <w:pPr>
        <w:outlineLvl w:val="1"/>
        <w:rPr>
          <w:rFonts w:ascii="宋体" w:eastAsia="宋体" w:hAnsi="宋体" w:cs="宋体"/>
          <w:b/>
          <w:bCs/>
          <w:sz w:val="30"/>
          <w:szCs w:val="30"/>
        </w:rPr>
      </w:pPr>
      <w:bookmarkStart w:id="44" w:name="_Toc6951"/>
      <w:bookmarkStart w:id="45" w:name="_Toc743"/>
      <w:bookmarkStart w:id="46" w:name="_Toc8841"/>
      <w:r>
        <w:rPr>
          <w:rFonts w:ascii="宋体" w:eastAsia="宋体" w:hAnsi="宋体" w:cs="宋体" w:hint="eastAsia"/>
          <w:b/>
          <w:bCs/>
          <w:sz w:val="30"/>
          <w:szCs w:val="30"/>
        </w:rPr>
        <w:t>2.2</w:t>
      </w:r>
      <w:r>
        <w:rPr>
          <w:rFonts w:ascii="宋体" w:eastAsia="宋体" w:hAnsi="宋体" w:cs="宋体" w:hint="eastAsia"/>
          <w:b/>
          <w:bCs/>
          <w:sz w:val="30"/>
          <w:szCs w:val="30"/>
        </w:rPr>
        <w:t xml:space="preserve"> </w:t>
      </w:r>
      <w:r>
        <w:rPr>
          <w:rFonts w:ascii="宋体" w:eastAsia="宋体" w:hAnsi="宋体" w:cs="宋体" w:hint="eastAsia"/>
          <w:b/>
          <w:bCs/>
          <w:sz w:val="30"/>
          <w:szCs w:val="30"/>
        </w:rPr>
        <w:t>建设项目竣工环境保护验收技术规范</w:t>
      </w:r>
      <w:r>
        <w:rPr>
          <w:rFonts w:ascii="宋体" w:eastAsia="宋体" w:hAnsi="宋体" w:cs="宋体" w:hint="eastAsia"/>
          <w:b/>
          <w:bCs/>
          <w:sz w:val="30"/>
          <w:szCs w:val="30"/>
        </w:rPr>
        <w:t>、标准</w:t>
      </w:r>
      <w:bookmarkEnd w:id="44"/>
      <w:bookmarkEnd w:id="45"/>
      <w:bookmarkEnd w:id="46"/>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关于发布《建设项目竣工环境保护验收技术指南</w:t>
      </w:r>
      <w:r>
        <w:rPr>
          <w:rFonts w:ascii="宋体" w:eastAsia="宋体" w:hAnsi="宋体" w:cs="宋体" w:hint="eastAsia"/>
          <w:sz w:val="28"/>
          <w:szCs w:val="28"/>
        </w:rPr>
        <w:t xml:space="preserve"> </w:t>
      </w:r>
      <w:r>
        <w:rPr>
          <w:rFonts w:ascii="宋体" w:eastAsia="宋体" w:hAnsi="宋体" w:cs="宋体" w:hint="eastAsia"/>
          <w:sz w:val="28"/>
          <w:szCs w:val="28"/>
        </w:rPr>
        <w:t>污染影响类》的公告，</w:t>
      </w:r>
      <w:r>
        <w:rPr>
          <w:rFonts w:ascii="宋体" w:eastAsia="宋体" w:hAnsi="宋体" w:cs="宋体" w:hint="eastAsia"/>
          <w:sz w:val="28"/>
          <w:szCs w:val="28"/>
        </w:rPr>
        <w:t>2018</w:t>
      </w:r>
      <w:r>
        <w:rPr>
          <w:rFonts w:ascii="宋体" w:eastAsia="宋体" w:hAnsi="宋体" w:cs="宋体" w:hint="eastAsia"/>
          <w:sz w:val="28"/>
          <w:szCs w:val="28"/>
        </w:rPr>
        <w:t>年第</w:t>
      </w:r>
      <w:r>
        <w:rPr>
          <w:rFonts w:ascii="宋体" w:eastAsia="宋体" w:hAnsi="宋体" w:cs="宋体" w:hint="eastAsia"/>
          <w:sz w:val="28"/>
          <w:szCs w:val="28"/>
        </w:rPr>
        <w:t>9</w:t>
      </w:r>
      <w:r>
        <w:rPr>
          <w:rFonts w:ascii="宋体" w:eastAsia="宋体" w:hAnsi="宋体" w:cs="宋体" w:hint="eastAsia"/>
          <w:sz w:val="28"/>
          <w:szCs w:val="28"/>
        </w:rPr>
        <w:t>号，</w:t>
      </w:r>
      <w:r>
        <w:rPr>
          <w:rFonts w:ascii="宋体" w:eastAsia="宋体" w:hAnsi="宋体" w:cs="宋体" w:hint="eastAsia"/>
          <w:sz w:val="28"/>
          <w:szCs w:val="28"/>
        </w:rPr>
        <w:t>2018</w:t>
      </w:r>
      <w:r>
        <w:rPr>
          <w:rFonts w:ascii="宋体" w:eastAsia="宋体" w:hAnsi="宋体" w:cs="宋体" w:hint="eastAsia"/>
          <w:sz w:val="28"/>
          <w:szCs w:val="28"/>
        </w:rPr>
        <w:t>年</w:t>
      </w:r>
      <w:r>
        <w:rPr>
          <w:rFonts w:ascii="宋体" w:eastAsia="宋体" w:hAnsi="宋体" w:cs="宋体" w:hint="eastAsia"/>
          <w:sz w:val="28"/>
          <w:szCs w:val="28"/>
        </w:rPr>
        <w:t>5</w:t>
      </w:r>
      <w:r>
        <w:rPr>
          <w:rFonts w:ascii="宋体" w:eastAsia="宋体" w:hAnsi="宋体" w:cs="宋体" w:hint="eastAsia"/>
          <w:sz w:val="28"/>
          <w:szCs w:val="28"/>
        </w:rPr>
        <w:t>月</w:t>
      </w:r>
      <w:r>
        <w:rPr>
          <w:rFonts w:ascii="宋体" w:eastAsia="宋体" w:hAnsi="宋体" w:cs="宋体" w:hint="eastAsia"/>
          <w:sz w:val="28"/>
          <w:szCs w:val="28"/>
        </w:rPr>
        <w:t>16</w:t>
      </w:r>
      <w:r>
        <w:rPr>
          <w:rFonts w:ascii="宋体" w:eastAsia="宋体" w:hAnsi="宋体" w:cs="宋体" w:hint="eastAsia"/>
          <w:sz w:val="28"/>
          <w:szCs w:val="28"/>
        </w:rPr>
        <w:t>日。</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环境保护部办公厅文件“关于印发《现代煤化工建设项目环境准入条件（试行）》的通知；</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(3)</w:t>
      </w:r>
      <w:r>
        <w:rPr>
          <w:rFonts w:ascii="宋体" w:eastAsia="宋体" w:hAnsi="宋体" w:cs="宋体" w:hint="eastAsia"/>
          <w:sz w:val="28"/>
          <w:szCs w:val="28"/>
        </w:rPr>
        <w:t>《新疆维吾尔自治区重点行业环境准入条件（修订）》</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(4)</w:t>
      </w:r>
      <w:r>
        <w:rPr>
          <w:rFonts w:ascii="宋体" w:eastAsia="宋体" w:hAnsi="宋体" w:cs="宋体" w:hint="eastAsia"/>
          <w:sz w:val="28"/>
          <w:szCs w:val="28"/>
        </w:rPr>
        <w:t>《煤制气业卫生防护距离》（</w:t>
      </w:r>
      <w:r>
        <w:rPr>
          <w:rFonts w:ascii="宋体" w:eastAsia="宋体" w:hAnsi="宋体" w:cs="宋体" w:hint="eastAsia"/>
          <w:sz w:val="28"/>
          <w:szCs w:val="28"/>
        </w:rPr>
        <w:t>GB</w:t>
      </w:r>
      <w:r>
        <w:rPr>
          <w:rFonts w:ascii="宋体" w:eastAsia="宋体" w:hAnsi="宋体" w:cs="宋体" w:hint="eastAsia"/>
          <w:sz w:val="28"/>
          <w:szCs w:val="28"/>
        </w:rPr>
        <w:t>/T17222</w:t>
      </w:r>
      <w:r>
        <w:rPr>
          <w:rFonts w:ascii="宋体" w:eastAsia="宋体" w:hAnsi="宋体" w:cs="宋体" w:hint="eastAsia"/>
          <w:sz w:val="28"/>
          <w:szCs w:val="28"/>
        </w:rPr>
        <w:t>-</w:t>
      </w:r>
      <w:r>
        <w:rPr>
          <w:rFonts w:ascii="宋体" w:eastAsia="宋体" w:hAnsi="宋体" w:cs="宋体" w:hint="eastAsia"/>
          <w:sz w:val="28"/>
          <w:szCs w:val="28"/>
        </w:rPr>
        <w:t>2012</w:t>
      </w:r>
      <w:r>
        <w:rPr>
          <w:rFonts w:ascii="宋体" w:eastAsia="宋体" w:hAnsi="宋体" w:cs="宋体" w:hint="eastAsia"/>
          <w:sz w:val="28"/>
          <w:szCs w:val="28"/>
        </w:rPr>
        <w:t>）；</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5</w:t>
      </w:r>
      <w:r>
        <w:rPr>
          <w:rFonts w:ascii="宋体" w:eastAsia="宋体" w:hAnsi="宋体" w:cs="宋体" w:hint="eastAsia"/>
          <w:sz w:val="28"/>
          <w:szCs w:val="28"/>
        </w:rPr>
        <w:t>)</w:t>
      </w:r>
      <w:r>
        <w:rPr>
          <w:rFonts w:ascii="宋体" w:eastAsia="宋体" w:hAnsi="宋体" w:cs="宋体" w:hint="eastAsia"/>
          <w:sz w:val="28"/>
          <w:szCs w:val="28"/>
        </w:rPr>
        <w:t>《环境空气质量标准》</w:t>
      </w:r>
      <w:r>
        <w:rPr>
          <w:rFonts w:ascii="宋体" w:eastAsia="宋体" w:hAnsi="宋体" w:cs="宋体" w:hint="eastAsia"/>
          <w:sz w:val="28"/>
          <w:szCs w:val="28"/>
        </w:rPr>
        <w:t>(</w:t>
      </w:r>
      <w:r>
        <w:rPr>
          <w:rFonts w:ascii="宋体" w:eastAsia="宋体" w:hAnsi="宋体" w:cs="宋体" w:hint="eastAsia"/>
          <w:sz w:val="28"/>
          <w:szCs w:val="28"/>
        </w:rPr>
        <w:t>GB</w:t>
      </w:r>
      <w:r>
        <w:rPr>
          <w:rFonts w:ascii="宋体" w:eastAsia="宋体" w:hAnsi="宋体" w:cs="宋体" w:hint="eastAsia"/>
          <w:sz w:val="28"/>
          <w:szCs w:val="28"/>
        </w:rPr>
        <w:t>3095-2012</w:t>
      </w:r>
      <w:r>
        <w:rPr>
          <w:rFonts w:ascii="宋体" w:eastAsia="宋体" w:hAnsi="宋体" w:cs="宋体" w:hint="eastAsia"/>
          <w:sz w:val="28"/>
          <w:szCs w:val="28"/>
        </w:rPr>
        <w:t>)</w:t>
      </w:r>
      <w:r>
        <w:rPr>
          <w:rFonts w:ascii="宋体" w:eastAsia="宋体" w:hAnsi="宋体" w:cs="宋体" w:hint="eastAsia"/>
          <w:sz w:val="28"/>
          <w:szCs w:val="28"/>
        </w:rPr>
        <w:t>；</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6</w:t>
      </w:r>
      <w:r>
        <w:rPr>
          <w:rFonts w:ascii="宋体" w:eastAsia="宋体" w:hAnsi="宋体" w:cs="宋体" w:hint="eastAsia"/>
          <w:sz w:val="28"/>
          <w:szCs w:val="28"/>
        </w:rPr>
        <w:t>)</w:t>
      </w:r>
      <w:r>
        <w:rPr>
          <w:rFonts w:ascii="宋体" w:eastAsia="宋体" w:hAnsi="宋体" w:cs="宋体" w:hint="eastAsia"/>
          <w:sz w:val="28"/>
          <w:szCs w:val="28"/>
        </w:rPr>
        <w:t>《声环境质量标准》</w:t>
      </w:r>
      <w:r>
        <w:rPr>
          <w:rFonts w:ascii="宋体" w:eastAsia="宋体" w:hAnsi="宋体" w:cs="宋体" w:hint="eastAsia"/>
          <w:sz w:val="28"/>
          <w:szCs w:val="28"/>
        </w:rPr>
        <w:t>(</w:t>
      </w:r>
      <w:r>
        <w:rPr>
          <w:rFonts w:ascii="宋体" w:eastAsia="宋体" w:hAnsi="宋体" w:cs="宋体" w:hint="eastAsia"/>
          <w:sz w:val="28"/>
          <w:szCs w:val="28"/>
        </w:rPr>
        <w:t>GB</w:t>
      </w:r>
      <w:r>
        <w:rPr>
          <w:rFonts w:ascii="宋体" w:eastAsia="宋体" w:hAnsi="宋体" w:cs="宋体" w:hint="eastAsia"/>
          <w:sz w:val="28"/>
          <w:szCs w:val="28"/>
        </w:rPr>
        <w:t>3096-2008</w:t>
      </w:r>
      <w:r>
        <w:rPr>
          <w:rFonts w:ascii="宋体" w:eastAsia="宋体" w:hAnsi="宋体" w:cs="宋体" w:hint="eastAsia"/>
          <w:sz w:val="28"/>
          <w:szCs w:val="28"/>
        </w:rPr>
        <w:t>)</w:t>
      </w:r>
      <w:r>
        <w:rPr>
          <w:rFonts w:ascii="宋体" w:eastAsia="宋体" w:hAnsi="宋体" w:cs="宋体" w:hint="eastAsia"/>
          <w:sz w:val="28"/>
          <w:szCs w:val="28"/>
        </w:rPr>
        <w:t>；</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7</w:t>
      </w:r>
      <w:r>
        <w:rPr>
          <w:rFonts w:ascii="宋体" w:eastAsia="宋体" w:hAnsi="宋体" w:cs="宋体" w:hint="eastAsia"/>
          <w:sz w:val="28"/>
          <w:szCs w:val="28"/>
        </w:rPr>
        <w:t>)</w:t>
      </w:r>
      <w:r>
        <w:rPr>
          <w:rFonts w:ascii="宋体" w:eastAsia="宋体" w:hAnsi="宋体" w:cs="宋体" w:hint="eastAsia"/>
          <w:sz w:val="28"/>
          <w:szCs w:val="28"/>
        </w:rPr>
        <w:t>《地下水质量标准》</w:t>
      </w:r>
      <w:r>
        <w:rPr>
          <w:rFonts w:ascii="宋体" w:eastAsia="宋体" w:hAnsi="宋体" w:cs="宋体" w:hint="eastAsia"/>
          <w:sz w:val="28"/>
          <w:szCs w:val="28"/>
        </w:rPr>
        <w:t>(</w:t>
      </w:r>
      <w:r>
        <w:rPr>
          <w:rFonts w:ascii="宋体" w:eastAsia="宋体" w:hAnsi="宋体" w:cs="宋体" w:hint="eastAsia"/>
          <w:sz w:val="28"/>
          <w:szCs w:val="28"/>
        </w:rPr>
        <w:t>GB</w:t>
      </w:r>
      <w:r>
        <w:rPr>
          <w:rFonts w:ascii="宋体" w:eastAsia="宋体" w:hAnsi="宋体" w:cs="宋体" w:hint="eastAsia"/>
          <w:sz w:val="28"/>
          <w:szCs w:val="28"/>
        </w:rPr>
        <w:t>/T14848-2017</w:t>
      </w:r>
      <w:r>
        <w:rPr>
          <w:rFonts w:ascii="宋体" w:eastAsia="宋体" w:hAnsi="宋体" w:cs="宋体" w:hint="eastAsia"/>
          <w:sz w:val="28"/>
          <w:szCs w:val="28"/>
        </w:rPr>
        <w:t>)</w:t>
      </w:r>
      <w:r>
        <w:rPr>
          <w:rFonts w:ascii="宋体" w:eastAsia="宋体" w:hAnsi="宋体" w:cs="宋体" w:hint="eastAsia"/>
          <w:sz w:val="28"/>
          <w:szCs w:val="28"/>
        </w:rPr>
        <w:t>；</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8</w:t>
      </w:r>
      <w:r>
        <w:rPr>
          <w:rFonts w:ascii="宋体" w:eastAsia="宋体" w:hAnsi="宋体" w:cs="宋体" w:hint="eastAsia"/>
          <w:sz w:val="28"/>
          <w:szCs w:val="28"/>
        </w:rPr>
        <w:t>)</w:t>
      </w:r>
      <w:r>
        <w:rPr>
          <w:rFonts w:ascii="宋体" w:eastAsia="宋体" w:hAnsi="宋体" w:cs="宋体" w:hint="eastAsia"/>
          <w:sz w:val="28"/>
          <w:szCs w:val="28"/>
        </w:rPr>
        <w:t>《大气污染物综合排放标准》</w:t>
      </w:r>
      <w:r>
        <w:rPr>
          <w:rFonts w:ascii="宋体" w:eastAsia="宋体" w:hAnsi="宋体" w:cs="宋体" w:hint="eastAsia"/>
          <w:sz w:val="28"/>
          <w:szCs w:val="28"/>
        </w:rPr>
        <w:t>(GB16297-1996)</w:t>
      </w:r>
      <w:r>
        <w:rPr>
          <w:rFonts w:ascii="宋体" w:eastAsia="宋体" w:hAnsi="宋体" w:cs="宋体" w:hint="eastAsia"/>
          <w:sz w:val="28"/>
          <w:szCs w:val="28"/>
        </w:rPr>
        <w:t>；</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(9)</w:t>
      </w:r>
      <w:r>
        <w:rPr>
          <w:rFonts w:ascii="宋体" w:eastAsia="宋体" w:hAnsi="宋体" w:cs="宋体" w:hint="eastAsia"/>
          <w:sz w:val="28"/>
          <w:szCs w:val="28"/>
        </w:rPr>
        <w:t>《工业窑炉大气污染物排放标准》</w:t>
      </w:r>
      <w:r>
        <w:rPr>
          <w:rFonts w:ascii="宋体" w:eastAsia="宋体" w:hAnsi="宋体" w:cs="宋体" w:hint="eastAsia"/>
          <w:sz w:val="28"/>
          <w:szCs w:val="28"/>
        </w:rPr>
        <w:t>(GB9078-</w:t>
      </w:r>
      <w:r>
        <w:rPr>
          <w:rFonts w:ascii="宋体" w:eastAsia="宋体" w:hAnsi="宋体" w:cs="宋体" w:hint="eastAsia"/>
          <w:sz w:val="28"/>
          <w:szCs w:val="28"/>
        </w:rPr>
        <w:t>2016</w:t>
      </w:r>
      <w:r>
        <w:rPr>
          <w:rFonts w:ascii="宋体" w:eastAsia="宋体" w:hAnsi="宋体" w:cs="宋体" w:hint="eastAsia"/>
          <w:sz w:val="28"/>
          <w:szCs w:val="28"/>
        </w:rPr>
        <w:t>)</w:t>
      </w:r>
      <w:r>
        <w:rPr>
          <w:rFonts w:ascii="宋体" w:eastAsia="宋体" w:hAnsi="宋体" w:cs="宋体" w:hint="eastAsia"/>
          <w:sz w:val="28"/>
          <w:szCs w:val="28"/>
        </w:rPr>
        <w:t>；</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锅炉</w:t>
      </w:r>
      <w:r>
        <w:rPr>
          <w:rFonts w:ascii="宋体" w:eastAsia="宋体" w:hAnsi="宋体" w:cs="宋体" w:hint="eastAsia"/>
          <w:sz w:val="28"/>
          <w:szCs w:val="28"/>
        </w:rPr>
        <w:t>大气污染物排放标准》</w:t>
      </w:r>
      <w:r>
        <w:rPr>
          <w:rFonts w:ascii="宋体" w:eastAsia="宋体" w:hAnsi="宋体" w:cs="宋体" w:hint="eastAsia"/>
          <w:sz w:val="28"/>
          <w:szCs w:val="28"/>
        </w:rPr>
        <w:t>(GB132</w:t>
      </w:r>
      <w:r>
        <w:rPr>
          <w:rFonts w:ascii="宋体" w:eastAsia="宋体" w:hAnsi="宋体" w:cs="宋体" w:hint="eastAsia"/>
          <w:sz w:val="28"/>
          <w:szCs w:val="28"/>
        </w:rPr>
        <w:t>71</w:t>
      </w:r>
      <w:r>
        <w:rPr>
          <w:rFonts w:ascii="宋体" w:eastAsia="宋体" w:hAnsi="宋体" w:cs="宋体" w:hint="eastAsia"/>
          <w:sz w:val="28"/>
          <w:szCs w:val="28"/>
        </w:rPr>
        <w:t>-201</w:t>
      </w:r>
      <w:r>
        <w:rPr>
          <w:rFonts w:ascii="宋体" w:eastAsia="宋体" w:hAnsi="宋体" w:cs="宋体" w:hint="eastAsia"/>
          <w:sz w:val="28"/>
          <w:szCs w:val="28"/>
        </w:rPr>
        <w:t>4</w:t>
      </w:r>
      <w:r>
        <w:rPr>
          <w:rFonts w:ascii="宋体" w:eastAsia="宋体" w:hAnsi="宋体" w:cs="宋体" w:hint="eastAsia"/>
          <w:sz w:val="28"/>
          <w:szCs w:val="28"/>
        </w:rPr>
        <w:t>)</w:t>
      </w:r>
      <w:r>
        <w:rPr>
          <w:rFonts w:ascii="宋体" w:eastAsia="宋体" w:hAnsi="宋体" w:cs="宋体" w:hint="eastAsia"/>
          <w:sz w:val="28"/>
          <w:szCs w:val="28"/>
        </w:rPr>
        <w:t>；</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(11)</w:t>
      </w:r>
      <w:r>
        <w:rPr>
          <w:rFonts w:ascii="宋体" w:eastAsia="宋体" w:hAnsi="宋体" w:cs="宋体" w:hint="eastAsia"/>
          <w:sz w:val="28"/>
          <w:szCs w:val="28"/>
        </w:rPr>
        <w:t>《危险废物焚烧污染控制标准》</w:t>
      </w:r>
      <w:r>
        <w:rPr>
          <w:rFonts w:ascii="宋体" w:eastAsia="宋体" w:hAnsi="宋体" w:cs="宋体" w:hint="eastAsia"/>
          <w:sz w:val="28"/>
          <w:szCs w:val="28"/>
        </w:rPr>
        <w:t>(GB18484-2001)</w:t>
      </w:r>
      <w:r>
        <w:rPr>
          <w:rFonts w:ascii="宋体" w:eastAsia="宋体" w:hAnsi="宋体" w:cs="宋体" w:hint="eastAsia"/>
          <w:sz w:val="28"/>
          <w:szCs w:val="28"/>
        </w:rPr>
        <w:t>；</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(12)</w:t>
      </w:r>
      <w:r>
        <w:rPr>
          <w:rFonts w:ascii="宋体" w:eastAsia="宋体" w:hAnsi="宋体" w:cs="宋体" w:hint="eastAsia"/>
          <w:sz w:val="28"/>
          <w:szCs w:val="28"/>
        </w:rPr>
        <w:t>《恶臭污染物排放标准》</w:t>
      </w:r>
      <w:r>
        <w:rPr>
          <w:rFonts w:ascii="宋体" w:eastAsia="宋体" w:hAnsi="宋体" w:cs="宋体" w:hint="eastAsia"/>
          <w:sz w:val="28"/>
          <w:szCs w:val="28"/>
        </w:rPr>
        <w:t>(GB14554-93)</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(13)</w:t>
      </w:r>
      <w:r>
        <w:rPr>
          <w:rFonts w:ascii="宋体" w:eastAsia="宋体" w:hAnsi="宋体" w:cs="宋体" w:hint="eastAsia"/>
          <w:sz w:val="28"/>
          <w:szCs w:val="28"/>
        </w:rPr>
        <w:t>《石油炼制工业污染物排放标准》（</w:t>
      </w:r>
      <w:r>
        <w:rPr>
          <w:rFonts w:ascii="宋体" w:eastAsia="宋体" w:hAnsi="宋体" w:cs="宋体" w:hint="eastAsia"/>
          <w:sz w:val="28"/>
          <w:szCs w:val="28"/>
        </w:rPr>
        <w:t>GB</w:t>
      </w:r>
      <w:r>
        <w:rPr>
          <w:rFonts w:ascii="宋体" w:eastAsia="宋体" w:hAnsi="宋体" w:cs="宋体" w:hint="eastAsia"/>
          <w:sz w:val="28"/>
          <w:szCs w:val="28"/>
        </w:rPr>
        <w:t>31570</w:t>
      </w:r>
      <w:r>
        <w:rPr>
          <w:rFonts w:ascii="宋体" w:eastAsia="宋体" w:hAnsi="宋体" w:cs="宋体" w:hint="eastAsia"/>
          <w:sz w:val="28"/>
          <w:szCs w:val="28"/>
        </w:rPr>
        <w:t>-</w:t>
      </w:r>
      <w:r>
        <w:rPr>
          <w:rFonts w:ascii="宋体" w:eastAsia="宋体" w:hAnsi="宋体" w:cs="宋体" w:hint="eastAsia"/>
          <w:sz w:val="28"/>
          <w:szCs w:val="28"/>
        </w:rPr>
        <w:t>2015</w:t>
      </w:r>
      <w:r>
        <w:rPr>
          <w:rFonts w:ascii="宋体" w:eastAsia="宋体" w:hAnsi="宋体" w:cs="宋体" w:hint="eastAsia"/>
          <w:sz w:val="28"/>
          <w:szCs w:val="28"/>
        </w:rPr>
        <w:t>）；</w:t>
      </w:r>
    </w:p>
    <w:p w:rsidR="005245AD" w:rsidRDefault="00131C55">
      <w:pPr>
        <w:spacing w:line="360" w:lineRule="auto"/>
        <w:jc w:val="both"/>
        <w:rPr>
          <w:rFonts w:ascii="宋体" w:eastAsia="宋体" w:hAnsi="宋体" w:cs="宋体"/>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t>（</w:t>
      </w:r>
      <w:r>
        <w:rPr>
          <w:rFonts w:ascii="宋体" w:eastAsia="宋体" w:hAnsi="宋体" w:cs="宋体" w:hint="eastAsia"/>
          <w:sz w:val="28"/>
          <w:szCs w:val="28"/>
        </w:rPr>
        <w:t>14</w:t>
      </w:r>
      <w:r>
        <w:rPr>
          <w:rFonts w:ascii="宋体" w:eastAsia="宋体" w:hAnsi="宋体" w:cs="宋体" w:hint="eastAsia"/>
          <w:sz w:val="28"/>
          <w:szCs w:val="28"/>
        </w:rPr>
        <w:t>）《石油化学工业污染物排放标准》（</w:t>
      </w:r>
      <w:r>
        <w:rPr>
          <w:rFonts w:ascii="宋体" w:eastAsia="宋体" w:hAnsi="宋体" w:cs="宋体" w:hint="eastAsia"/>
          <w:sz w:val="28"/>
          <w:szCs w:val="28"/>
        </w:rPr>
        <w:t>GB</w:t>
      </w:r>
      <w:r>
        <w:rPr>
          <w:rFonts w:ascii="宋体" w:eastAsia="宋体" w:hAnsi="宋体" w:cs="宋体" w:hint="eastAsia"/>
          <w:sz w:val="28"/>
          <w:szCs w:val="28"/>
        </w:rPr>
        <w:t>31571</w:t>
      </w:r>
      <w:r>
        <w:rPr>
          <w:rFonts w:ascii="宋体" w:eastAsia="宋体" w:hAnsi="宋体" w:cs="宋体" w:hint="eastAsia"/>
          <w:sz w:val="28"/>
          <w:szCs w:val="28"/>
        </w:rPr>
        <w:t>-</w:t>
      </w:r>
      <w:r>
        <w:rPr>
          <w:rFonts w:ascii="宋体" w:eastAsia="宋体" w:hAnsi="宋体" w:cs="宋体" w:hint="eastAsia"/>
          <w:sz w:val="28"/>
          <w:szCs w:val="28"/>
        </w:rPr>
        <w:t>2015</w:t>
      </w:r>
      <w:r>
        <w:rPr>
          <w:rFonts w:ascii="宋体" w:eastAsia="宋体" w:hAnsi="宋体" w:cs="宋体" w:hint="eastAsia"/>
          <w:sz w:val="28"/>
          <w:szCs w:val="28"/>
        </w:rPr>
        <w:t>）；</w:t>
      </w:r>
    </w:p>
    <w:p w:rsidR="005245AD" w:rsidRDefault="00131C55">
      <w:pPr>
        <w:spacing w:line="360" w:lineRule="auto"/>
        <w:jc w:val="both"/>
        <w:rPr>
          <w:rFonts w:ascii="宋体" w:eastAsia="宋体" w:hAnsi="宋体" w:cs="宋体"/>
          <w:sz w:val="28"/>
          <w:szCs w:val="28"/>
        </w:rPr>
      </w:pPr>
      <w:r>
        <w:rPr>
          <w:rFonts w:ascii="宋体" w:eastAsia="宋体" w:hAnsi="宋体" w:cs="宋体" w:hint="eastAsia"/>
          <w:sz w:val="28"/>
          <w:szCs w:val="28"/>
        </w:rPr>
        <w:t xml:space="preserve">    (15)</w:t>
      </w:r>
      <w:r>
        <w:rPr>
          <w:rFonts w:ascii="宋体" w:eastAsia="宋体" w:hAnsi="宋体" w:cs="宋体" w:hint="eastAsia"/>
          <w:sz w:val="28"/>
          <w:szCs w:val="28"/>
        </w:rPr>
        <w:t>《污水综合排放标准》</w:t>
      </w:r>
      <w:r>
        <w:rPr>
          <w:rFonts w:ascii="宋体" w:eastAsia="宋体" w:hAnsi="宋体" w:cs="宋体" w:hint="eastAsia"/>
          <w:sz w:val="28"/>
          <w:szCs w:val="28"/>
        </w:rPr>
        <w:t>(GB8978-</w:t>
      </w:r>
      <w:r>
        <w:rPr>
          <w:rFonts w:ascii="宋体" w:eastAsia="宋体" w:hAnsi="宋体" w:cs="宋体" w:hint="eastAsia"/>
          <w:sz w:val="28"/>
          <w:szCs w:val="28"/>
        </w:rPr>
        <w:t>1996)</w:t>
      </w:r>
      <w:r>
        <w:rPr>
          <w:rFonts w:ascii="宋体" w:eastAsia="宋体" w:hAnsi="宋体" w:cs="宋体" w:hint="eastAsia"/>
          <w:sz w:val="28"/>
          <w:szCs w:val="28"/>
        </w:rPr>
        <w:t>；</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16</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城镇</w:t>
      </w:r>
      <w:r>
        <w:rPr>
          <w:rFonts w:ascii="宋体" w:eastAsia="宋体" w:hAnsi="宋体" w:cs="宋体" w:hint="eastAsia"/>
          <w:sz w:val="28"/>
          <w:szCs w:val="28"/>
        </w:rPr>
        <w:t>污水再生利用</w:t>
      </w:r>
      <w:r>
        <w:rPr>
          <w:rFonts w:ascii="宋体" w:eastAsia="宋体" w:hAnsi="宋体" w:cs="宋体" w:hint="eastAsia"/>
          <w:sz w:val="28"/>
          <w:szCs w:val="28"/>
        </w:rPr>
        <w:t>工业用水水质</w:t>
      </w:r>
      <w:r>
        <w:rPr>
          <w:rFonts w:ascii="宋体" w:eastAsia="宋体" w:hAnsi="宋体" w:cs="宋体" w:hint="eastAsia"/>
          <w:sz w:val="28"/>
          <w:szCs w:val="28"/>
        </w:rPr>
        <w:t>》</w:t>
      </w:r>
      <w:r>
        <w:rPr>
          <w:rFonts w:ascii="宋体" w:eastAsia="宋体" w:hAnsi="宋体" w:cs="宋体" w:hint="eastAsia"/>
          <w:sz w:val="28"/>
          <w:szCs w:val="28"/>
        </w:rPr>
        <w:t>(GB</w:t>
      </w:r>
      <w:r>
        <w:rPr>
          <w:rFonts w:ascii="宋体" w:eastAsia="宋体" w:hAnsi="宋体" w:cs="宋体" w:hint="eastAsia"/>
          <w:sz w:val="28"/>
          <w:szCs w:val="28"/>
        </w:rPr>
        <w:t>/T19923-2005</w:t>
      </w:r>
      <w:r>
        <w:rPr>
          <w:rFonts w:ascii="宋体" w:eastAsia="宋体" w:hAnsi="宋体" w:cs="宋体" w:hint="eastAsia"/>
          <w:sz w:val="28"/>
          <w:szCs w:val="28"/>
        </w:rPr>
        <w:t>)</w:t>
      </w:r>
      <w:r>
        <w:rPr>
          <w:rFonts w:ascii="宋体" w:eastAsia="宋体" w:hAnsi="宋体" w:cs="宋体" w:hint="eastAsia"/>
          <w:sz w:val="28"/>
          <w:szCs w:val="28"/>
        </w:rPr>
        <w:t>；</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17</w:t>
      </w:r>
      <w:r>
        <w:rPr>
          <w:rFonts w:ascii="宋体" w:eastAsia="宋体" w:hAnsi="宋体" w:cs="宋体" w:hint="eastAsia"/>
          <w:sz w:val="28"/>
          <w:szCs w:val="28"/>
        </w:rPr>
        <w:t>)</w:t>
      </w:r>
      <w:r>
        <w:rPr>
          <w:rFonts w:ascii="宋体" w:eastAsia="宋体" w:hAnsi="宋体" w:cs="宋体" w:hint="eastAsia"/>
          <w:sz w:val="28"/>
          <w:szCs w:val="28"/>
        </w:rPr>
        <w:t>《工业企业厂界环境噪声排放标准》</w:t>
      </w:r>
      <w:r>
        <w:rPr>
          <w:rFonts w:ascii="宋体" w:eastAsia="宋体" w:hAnsi="宋体" w:cs="宋体" w:hint="eastAsia"/>
          <w:sz w:val="28"/>
          <w:szCs w:val="28"/>
        </w:rPr>
        <w:t>(GB12348-2008)</w:t>
      </w:r>
      <w:r>
        <w:rPr>
          <w:rFonts w:ascii="宋体" w:eastAsia="宋体" w:hAnsi="宋体" w:cs="宋体" w:hint="eastAsia"/>
          <w:sz w:val="28"/>
          <w:szCs w:val="28"/>
        </w:rPr>
        <w:t>；</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18</w:t>
      </w:r>
      <w:r>
        <w:rPr>
          <w:rFonts w:ascii="宋体" w:eastAsia="宋体" w:hAnsi="宋体" w:cs="宋体" w:hint="eastAsia"/>
          <w:sz w:val="28"/>
          <w:szCs w:val="28"/>
        </w:rPr>
        <w:t>)</w:t>
      </w:r>
      <w:r>
        <w:rPr>
          <w:rFonts w:ascii="宋体" w:eastAsia="宋体" w:hAnsi="宋体" w:cs="宋体" w:hint="eastAsia"/>
          <w:sz w:val="28"/>
          <w:szCs w:val="28"/>
        </w:rPr>
        <w:t>《一般工业固体废物贮存、处置场污染控制标准》</w:t>
      </w:r>
      <w:r>
        <w:rPr>
          <w:rFonts w:ascii="宋体" w:eastAsia="宋体" w:hAnsi="宋体" w:cs="宋体" w:hint="eastAsia"/>
          <w:sz w:val="28"/>
          <w:szCs w:val="28"/>
        </w:rPr>
        <w:t>(GB18599-2001)</w:t>
      </w:r>
      <w:r>
        <w:rPr>
          <w:rFonts w:ascii="宋体" w:eastAsia="宋体" w:hAnsi="宋体" w:cs="宋体" w:hint="eastAsia"/>
          <w:sz w:val="28"/>
          <w:szCs w:val="28"/>
        </w:rPr>
        <w:t>；</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(19)</w:t>
      </w:r>
      <w:r>
        <w:rPr>
          <w:rFonts w:ascii="宋体" w:eastAsia="宋体" w:hAnsi="宋体" w:cs="宋体" w:hint="eastAsia"/>
          <w:sz w:val="28"/>
          <w:szCs w:val="28"/>
        </w:rPr>
        <w:t>《国家危险废物名录》</w:t>
      </w:r>
      <w:r>
        <w:rPr>
          <w:rFonts w:ascii="宋体" w:eastAsia="宋体" w:hAnsi="宋体" w:cs="宋体" w:hint="eastAsia"/>
          <w:sz w:val="28"/>
          <w:szCs w:val="28"/>
        </w:rPr>
        <w:t>(2016-08-01)</w:t>
      </w:r>
      <w:r>
        <w:rPr>
          <w:rFonts w:ascii="宋体" w:eastAsia="宋体" w:hAnsi="宋体" w:cs="宋体" w:hint="eastAsia"/>
          <w:sz w:val="28"/>
          <w:szCs w:val="28"/>
        </w:rPr>
        <w:t>；</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20</w:t>
      </w:r>
      <w:r>
        <w:rPr>
          <w:rFonts w:ascii="宋体" w:eastAsia="宋体" w:hAnsi="宋体" w:cs="宋体" w:hint="eastAsia"/>
          <w:sz w:val="28"/>
          <w:szCs w:val="28"/>
        </w:rPr>
        <w:t>)</w:t>
      </w:r>
      <w:r>
        <w:rPr>
          <w:rFonts w:ascii="宋体" w:eastAsia="宋体" w:hAnsi="宋体" w:cs="宋体" w:hint="eastAsia"/>
          <w:sz w:val="28"/>
          <w:szCs w:val="28"/>
        </w:rPr>
        <w:t>《危险废物贮存污染控制标准》</w:t>
      </w:r>
      <w:r>
        <w:rPr>
          <w:rFonts w:ascii="宋体" w:eastAsia="宋体" w:hAnsi="宋体" w:cs="宋体" w:hint="eastAsia"/>
          <w:sz w:val="28"/>
          <w:szCs w:val="28"/>
        </w:rPr>
        <w:t>(GB18597-2001)</w:t>
      </w:r>
      <w:r>
        <w:rPr>
          <w:rFonts w:ascii="宋体" w:eastAsia="宋体" w:hAnsi="宋体" w:cs="宋体" w:hint="eastAsia"/>
          <w:sz w:val="28"/>
          <w:szCs w:val="28"/>
        </w:rPr>
        <w:t>；</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21</w:t>
      </w:r>
      <w:r>
        <w:rPr>
          <w:rFonts w:ascii="宋体" w:eastAsia="宋体" w:hAnsi="宋体" w:cs="宋体" w:hint="eastAsia"/>
          <w:sz w:val="28"/>
          <w:szCs w:val="28"/>
        </w:rPr>
        <w:t>)</w:t>
      </w:r>
      <w:r>
        <w:rPr>
          <w:rFonts w:ascii="宋体" w:eastAsia="宋体" w:hAnsi="宋体" w:cs="宋体" w:hint="eastAsia"/>
          <w:sz w:val="28"/>
          <w:szCs w:val="28"/>
        </w:rPr>
        <w:t>《火电厂石灰石</w:t>
      </w:r>
      <w:r>
        <w:rPr>
          <w:rFonts w:ascii="宋体" w:eastAsia="宋体" w:hAnsi="宋体" w:cs="宋体" w:hint="eastAsia"/>
          <w:sz w:val="28"/>
          <w:szCs w:val="28"/>
        </w:rPr>
        <w:t>-</w:t>
      </w:r>
      <w:r>
        <w:rPr>
          <w:rFonts w:ascii="宋体" w:eastAsia="宋体" w:hAnsi="宋体" w:cs="宋体" w:hint="eastAsia"/>
          <w:sz w:val="28"/>
          <w:szCs w:val="28"/>
        </w:rPr>
        <w:t>石膏湿法脱硫废水水质控制标准》（</w:t>
      </w:r>
      <w:r>
        <w:rPr>
          <w:rFonts w:ascii="宋体" w:eastAsia="宋体" w:hAnsi="宋体" w:cs="宋体" w:hint="eastAsia"/>
          <w:sz w:val="28"/>
          <w:szCs w:val="28"/>
        </w:rPr>
        <w:t>DL/T997-2006)</w:t>
      </w:r>
      <w:r>
        <w:rPr>
          <w:rFonts w:ascii="宋体" w:eastAsia="宋体" w:hAnsi="宋体" w:cs="宋体" w:hint="eastAsia"/>
          <w:sz w:val="28"/>
          <w:szCs w:val="28"/>
        </w:rPr>
        <w:t>；</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22</w:t>
      </w:r>
      <w:r>
        <w:rPr>
          <w:rFonts w:ascii="宋体" w:eastAsia="宋体" w:hAnsi="宋体" w:cs="宋体" w:hint="eastAsia"/>
          <w:sz w:val="28"/>
          <w:szCs w:val="28"/>
        </w:rPr>
        <w:t>)</w:t>
      </w:r>
      <w:r>
        <w:rPr>
          <w:rFonts w:ascii="宋体" w:eastAsia="宋体" w:hAnsi="宋体" w:cs="宋体" w:hint="eastAsia"/>
          <w:sz w:val="28"/>
          <w:szCs w:val="28"/>
        </w:rPr>
        <w:t>《火电厂烟气脱硝工程技术规范选择性催化还原法》</w:t>
      </w:r>
      <w:r>
        <w:rPr>
          <w:rFonts w:ascii="宋体" w:eastAsia="宋体" w:hAnsi="宋体" w:cs="宋体" w:hint="eastAsia"/>
          <w:sz w:val="28"/>
          <w:szCs w:val="28"/>
        </w:rPr>
        <w:t>HJ562-2010</w:t>
      </w:r>
      <w:r>
        <w:rPr>
          <w:rFonts w:ascii="宋体" w:eastAsia="宋体" w:hAnsi="宋体" w:cs="宋体" w:hint="eastAsia"/>
          <w:sz w:val="28"/>
          <w:szCs w:val="28"/>
        </w:rPr>
        <w:t>；</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23</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危险废物鉴别标准</w:t>
      </w:r>
      <w:r>
        <w:rPr>
          <w:rFonts w:ascii="宋体" w:eastAsia="宋体" w:hAnsi="宋体" w:cs="宋体" w:hint="eastAsia"/>
          <w:sz w:val="28"/>
          <w:szCs w:val="28"/>
        </w:rPr>
        <w:t xml:space="preserve"> </w:t>
      </w:r>
      <w:r>
        <w:rPr>
          <w:rFonts w:ascii="宋体" w:eastAsia="宋体" w:hAnsi="宋体" w:cs="宋体" w:hint="eastAsia"/>
          <w:sz w:val="28"/>
          <w:szCs w:val="28"/>
        </w:rPr>
        <w:t>浸出毒性鉴别</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GB5085.3-2007</w:t>
      </w:r>
      <w:r>
        <w:rPr>
          <w:rFonts w:ascii="宋体" w:eastAsia="宋体" w:hAnsi="宋体" w:cs="宋体" w:hint="eastAsia"/>
          <w:sz w:val="28"/>
          <w:szCs w:val="28"/>
        </w:rPr>
        <w:t>)</w:t>
      </w:r>
      <w:r>
        <w:rPr>
          <w:rFonts w:ascii="宋体" w:eastAsia="宋体" w:hAnsi="宋体" w:cs="宋体" w:hint="eastAsia"/>
          <w:sz w:val="28"/>
          <w:szCs w:val="28"/>
        </w:rPr>
        <w:t>；</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24</w:t>
      </w:r>
      <w:r>
        <w:rPr>
          <w:rFonts w:ascii="宋体" w:eastAsia="宋体" w:hAnsi="宋体" w:cs="宋体" w:hint="eastAsia"/>
          <w:sz w:val="28"/>
          <w:szCs w:val="28"/>
        </w:rPr>
        <w:t>)</w:t>
      </w:r>
      <w:r>
        <w:rPr>
          <w:rFonts w:ascii="宋体" w:eastAsia="宋体" w:hAnsi="宋体" w:cs="宋体" w:hint="eastAsia"/>
          <w:sz w:val="28"/>
          <w:szCs w:val="28"/>
        </w:rPr>
        <w:t>《排污单位自行监测技术指南</w:t>
      </w:r>
      <w:r>
        <w:rPr>
          <w:rFonts w:ascii="宋体" w:eastAsia="宋体" w:hAnsi="宋体" w:cs="宋体" w:hint="eastAsia"/>
          <w:sz w:val="28"/>
          <w:szCs w:val="28"/>
        </w:rPr>
        <w:t xml:space="preserve"> </w:t>
      </w:r>
      <w:r>
        <w:rPr>
          <w:rFonts w:ascii="宋体" w:eastAsia="宋体" w:hAnsi="宋体" w:cs="宋体" w:hint="eastAsia"/>
          <w:sz w:val="28"/>
          <w:szCs w:val="28"/>
        </w:rPr>
        <w:t>总则》</w:t>
      </w:r>
      <w:r>
        <w:rPr>
          <w:rFonts w:ascii="宋体" w:eastAsia="宋体" w:hAnsi="宋体" w:cs="宋体" w:hint="eastAsia"/>
          <w:sz w:val="28"/>
          <w:szCs w:val="28"/>
        </w:rPr>
        <w:t>(HJ819-2017)</w:t>
      </w:r>
      <w:r>
        <w:rPr>
          <w:rFonts w:ascii="宋体" w:eastAsia="宋体" w:hAnsi="宋体" w:cs="宋体" w:hint="eastAsia"/>
          <w:sz w:val="28"/>
          <w:szCs w:val="28"/>
        </w:rPr>
        <w:t>；</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25</w:t>
      </w:r>
      <w:r>
        <w:rPr>
          <w:rFonts w:ascii="宋体" w:eastAsia="宋体" w:hAnsi="宋体" w:cs="宋体" w:hint="eastAsia"/>
          <w:sz w:val="28"/>
          <w:szCs w:val="28"/>
        </w:rPr>
        <w:t>)</w:t>
      </w:r>
      <w:r>
        <w:rPr>
          <w:rFonts w:ascii="宋体" w:eastAsia="宋体" w:hAnsi="宋体" w:cs="宋体" w:hint="eastAsia"/>
          <w:sz w:val="28"/>
          <w:szCs w:val="28"/>
        </w:rPr>
        <w:t>《火电厂</w:t>
      </w:r>
      <w:r>
        <w:rPr>
          <w:rFonts w:ascii="宋体" w:eastAsia="宋体" w:hAnsi="宋体" w:cs="宋体" w:hint="eastAsia"/>
          <w:sz w:val="28"/>
          <w:szCs w:val="28"/>
        </w:rPr>
        <w:t>大气污染物排放标准》</w:t>
      </w:r>
      <w:r>
        <w:rPr>
          <w:rFonts w:ascii="宋体" w:eastAsia="宋体" w:hAnsi="宋体" w:cs="宋体" w:hint="eastAsia"/>
          <w:sz w:val="28"/>
          <w:szCs w:val="28"/>
        </w:rPr>
        <w:t>(GB</w:t>
      </w:r>
      <w:r>
        <w:rPr>
          <w:rFonts w:ascii="宋体" w:eastAsia="宋体" w:hAnsi="宋体" w:cs="宋体" w:hint="eastAsia"/>
          <w:sz w:val="28"/>
          <w:szCs w:val="28"/>
        </w:rPr>
        <w:t>13223</w:t>
      </w:r>
      <w:r>
        <w:rPr>
          <w:rFonts w:ascii="宋体" w:eastAsia="宋体" w:hAnsi="宋体" w:cs="宋体" w:hint="eastAsia"/>
          <w:sz w:val="28"/>
          <w:szCs w:val="28"/>
        </w:rPr>
        <w:t>-</w:t>
      </w:r>
      <w:r>
        <w:rPr>
          <w:rFonts w:ascii="宋体" w:eastAsia="宋体" w:hAnsi="宋体" w:cs="宋体" w:hint="eastAsia"/>
          <w:sz w:val="28"/>
          <w:szCs w:val="28"/>
        </w:rPr>
        <w:t>2011</w:t>
      </w:r>
      <w:r>
        <w:rPr>
          <w:rFonts w:ascii="宋体" w:eastAsia="宋体" w:hAnsi="宋体" w:cs="宋体" w:hint="eastAsia"/>
          <w:sz w:val="28"/>
          <w:szCs w:val="28"/>
        </w:rPr>
        <w:t>）</w:t>
      </w:r>
      <w:r>
        <w:rPr>
          <w:rFonts w:ascii="宋体" w:eastAsia="宋体" w:hAnsi="宋体" w:cs="宋体" w:hint="eastAsia"/>
          <w:sz w:val="28"/>
          <w:szCs w:val="28"/>
        </w:rPr>
        <w:t>；</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(26)</w:t>
      </w:r>
      <w:r>
        <w:rPr>
          <w:rFonts w:ascii="宋体" w:eastAsia="宋体" w:hAnsi="宋体" w:cs="宋体" w:hint="eastAsia"/>
          <w:sz w:val="28"/>
          <w:szCs w:val="28"/>
        </w:rPr>
        <w:t>《排污单位自行监测技术指南</w:t>
      </w:r>
      <w:r>
        <w:rPr>
          <w:rFonts w:ascii="宋体" w:eastAsia="宋体" w:hAnsi="宋体" w:cs="宋体" w:hint="eastAsia"/>
          <w:sz w:val="28"/>
          <w:szCs w:val="28"/>
        </w:rPr>
        <w:t xml:space="preserve">  </w:t>
      </w:r>
      <w:r>
        <w:rPr>
          <w:rFonts w:ascii="宋体" w:eastAsia="宋体" w:hAnsi="宋体" w:cs="宋体" w:hint="eastAsia"/>
          <w:sz w:val="28"/>
          <w:szCs w:val="28"/>
        </w:rPr>
        <w:t>火力发电及锅炉》（</w:t>
      </w:r>
      <w:r>
        <w:rPr>
          <w:rFonts w:ascii="宋体" w:eastAsia="宋体" w:hAnsi="宋体" w:cs="宋体" w:hint="eastAsia"/>
          <w:sz w:val="28"/>
          <w:szCs w:val="28"/>
        </w:rPr>
        <w:t>HJ820-2017</w:t>
      </w:r>
      <w:r>
        <w:rPr>
          <w:rFonts w:ascii="宋体" w:eastAsia="宋体" w:hAnsi="宋体" w:cs="宋体" w:hint="eastAsia"/>
          <w:sz w:val="28"/>
          <w:szCs w:val="28"/>
        </w:rPr>
        <w:t>）。</w:t>
      </w:r>
      <w:bookmarkStart w:id="47" w:name="_Toc5408"/>
      <w:bookmarkStart w:id="48" w:name="_Toc28324"/>
    </w:p>
    <w:p w:rsidR="005245AD" w:rsidRDefault="005245AD">
      <w:pPr>
        <w:adjustRightInd w:val="0"/>
        <w:snapToGrid w:val="0"/>
        <w:spacing w:line="360" w:lineRule="auto"/>
        <w:ind w:firstLineChars="200" w:firstLine="562"/>
        <w:jc w:val="both"/>
        <w:outlineLvl w:val="1"/>
        <w:rPr>
          <w:rFonts w:ascii="宋体" w:eastAsia="宋体" w:hAnsi="宋体" w:cs="宋体"/>
          <w:b/>
          <w:bCs/>
          <w:sz w:val="28"/>
          <w:szCs w:val="28"/>
        </w:rPr>
      </w:pPr>
    </w:p>
    <w:p w:rsidR="005245AD" w:rsidRDefault="00131C55">
      <w:pPr>
        <w:adjustRightInd w:val="0"/>
        <w:snapToGrid w:val="0"/>
        <w:spacing w:line="360" w:lineRule="auto"/>
        <w:jc w:val="both"/>
        <w:outlineLvl w:val="1"/>
        <w:rPr>
          <w:rFonts w:ascii="宋体" w:eastAsia="宋体" w:hAnsi="宋体" w:cs="宋体"/>
          <w:b/>
          <w:bCs/>
          <w:sz w:val="28"/>
          <w:szCs w:val="28"/>
        </w:rPr>
      </w:pPr>
      <w:bookmarkStart w:id="49" w:name="_Toc18004"/>
      <w:r>
        <w:rPr>
          <w:rFonts w:ascii="宋体" w:eastAsia="宋体" w:hAnsi="宋体" w:cs="宋体" w:hint="eastAsia"/>
          <w:b/>
          <w:bCs/>
          <w:sz w:val="28"/>
          <w:szCs w:val="28"/>
        </w:rPr>
        <w:t>2.3</w:t>
      </w:r>
      <w:r>
        <w:rPr>
          <w:rFonts w:ascii="宋体" w:eastAsia="宋体" w:hAnsi="宋体" w:cs="宋体" w:hint="eastAsia"/>
          <w:b/>
          <w:bCs/>
          <w:sz w:val="28"/>
          <w:szCs w:val="28"/>
        </w:rPr>
        <w:t xml:space="preserve"> </w:t>
      </w:r>
      <w:r>
        <w:rPr>
          <w:rFonts w:ascii="宋体" w:eastAsia="宋体" w:hAnsi="宋体" w:cs="宋体" w:hint="eastAsia"/>
          <w:b/>
          <w:bCs/>
          <w:sz w:val="28"/>
          <w:szCs w:val="28"/>
        </w:rPr>
        <w:t>建设项目环境影响报告书及审批部门审批决定</w:t>
      </w:r>
      <w:bookmarkEnd w:id="47"/>
      <w:bookmarkEnd w:id="48"/>
      <w:bookmarkEnd w:id="49"/>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新疆化工设计研究院有限责任公司《新疆国泰新华化工有限责任公司准东经济技术开发区煤基精细化工循环经济工业园一期项目环境影响报告书》，</w:t>
      </w:r>
      <w:r>
        <w:rPr>
          <w:rFonts w:ascii="宋体" w:eastAsia="宋体" w:hAnsi="宋体" w:cs="宋体" w:hint="eastAsia"/>
          <w:sz w:val="28"/>
          <w:szCs w:val="28"/>
        </w:rPr>
        <w:t>201</w:t>
      </w:r>
      <w:r>
        <w:rPr>
          <w:rFonts w:ascii="宋体" w:eastAsia="宋体" w:hAnsi="宋体" w:cs="宋体" w:hint="eastAsia"/>
          <w:sz w:val="28"/>
          <w:szCs w:val="28"/>
        </w:rPr>
        <w:t>5</w:t>
      </w:r>
      <w:r>
        <w:rPr>
          <w:rFonts w:ascii="宋体" w:eastAsia="宋体" w:hAnsi="宋体" w:cs="宋体" w:hint="eastAsia"/>
          <w:sz w:val="28"/>
          <w:szCs w:val="28"/>
        </w:rPr>
        <w:t>年</w:t>
      </w:r>
      <w:r>
        <w:rPr>
          <w:rFonts w:ascii="宋体" w:eastAsia="宋体" w:hAnsi="宋体" w:cs="宋体" w:hint="eastAsia"/>
          <w:sz w:val="28"/>
          <w:szCs w:val="28"/>
        </w:rPr>
        <w:t>5</w:t>
      </w:r>
      <w:r>
        <w:rPr>
          <w:rFonts w:ascii="宋体" w:eastAsia="宋体" w:hAnsi="宋体" w:cs="宋体" w:hint="eastAsia"/>
          <w:sz w:val="28"/>
          <w:szCs w:val="28"/>
        </w:rPr>
        <w:t>月；</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新疆维吾尔自治区环境保护厅新环函【</w:t>
      </w:r>
      <w:r>
        <w:rPr>
          <w:rFonts w:ascii="宋体" w:eastAsia="宋体" w:hAnsi="宋体" w:cs="宋体" w:hint="eastAsia"/>
          <w:sz w:val="28"/>
          <w:szCs w:val="28"/>
        </w:rPr>
        <w:t>2015</w:t>
      </w:r>
      <w:r>
        <w:rPr>
          <w:rFonts w:ascii="宋体" w:eastAsia="宋体" w:hAnsi="宋体" w:cs="宋体" w:hint="eastAsia"/>
          <w:sz w:val="28"/>
          <w:szCs w:val="28"/>
        </w:rPr>
        <w:t>】</w:t>
      </w:r>
      <w:r>
        <w:rPr>
          <w:rFonts w:ascii="宋体" w:eastAsia="宋体" w:hAnsi="宋体" w:cs="宋体" w:hint="eastAsia"/>
          <w:sz w:val="28"/>
          <w:szCs w:val="28"/>
        </w:rPr>
        <w:t>784</w:t>
      </w:r>
      <w:r>
        <w:rPr>
          <w:rFonts w:ascii="宋体" w:eastAsia="宋体" w:hAnsi="宋体" w:cs="宋体" w:hint="eastAsia"/>
          <w:sz w:val="28"/>
          <w:szCs w:val="28"/>
        </w:rPr>
        <w:t>号文《关于</w:t>
      </w:r>
      <w:r>
        <w:rPr>
          <w:rFonts w:ascii="宋体" w:eastAsia="宋体" w:hAnsi="宋体" w:cs="宋体" w:hint="eastAsia"/>
          <w:sz w:val="28"/>
          <w:szCs w:val="28"/>
        </w:rPr>
        <w:t>新疆国泰新华化工有限责任公司</w:t>
      </w:r>
      <w:r>
        <w:rPr>
          <w:rFonts w:ascii="宋体" w:eastAsia="宋体" w:hAnsi="宋体" w:cs="宋体" w:hint="eastAsia"/>
          <w:sz w:val="28"/>
          <w:szCs w:val="28"/>
        </w:rPr>
        <w:t>准东经济技术开发区煤基精细化工循环经济工业园一期项目环境影响报告书</w:t>
      </w:r>
      <w:r>
        <w:rPr>
          <w:rFonts w:ascii="宋体" w:eastAsia="宋体" w:hAnsi="宋体" w:cs="宋体" w:hint="eastAsia"/>
          <w:sz w:val="28"/>
          <w:szCs w:val="28"/>
        </w:rPr>
        <w:t>的批复</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2015</w:t>
      </w:r>
      <w:r>
        <w:rPr>
          <w:rFonts w:ascii="宋体" w:eastAsia="宋体" w:hAnsi="宋体" w:cs="宋体" w:hint="eastAsia"/>
          <w:sz w:val="28"/>
          <w:szCs w:val="28"/>
        </w:rPr>
        <w:t>年</w:t>
      </w:r>
      <w:r>
        <w:rPr>
          <w:rFonts w:ascii="宋体" w:eastAsia="宋体" w:hAnsi="宋体" w:cs="宋体" w:hint="eastAsia"/>
          <w:sz w:val="28"/>
          <w:szCs w:val="28"/>
        </w:rPr>
        <w:t>7</w:t>
      </w:r>
      <w:r>
        <w:rPr>
          <w:rFonts w:ascii="宋体" w:eastAsia="宋体" w:hAnsi="宋体" w:cs="宋体" w:hint="eastAsia"/>
          <w:sz w:val="28"/>
          <w:szCs w:val="28"/>
        </w:rPr>
        <w:t>月</w:t>
      </w:r>
      <w:r>
        <w:rPr>
          <w:rFonts w:ascii="宋体" w:eastAsia="宋体" w:hAnsi="宋体" w:cs="宋体" w:hint="eastAsia"/>
          <w:sz w:val="28"/>
          <w:szCs w:val="28"/>
        </w:rPr>
        <w:t>8</w:t>
      </w:r>
      <w:r>
        <w:rPr>
          <w:rFonts w:ascii="宋体" w:eastAsia="宋体" w:hAnsi="宋体" w:cs="宋体" w:hint="eastAsia"/>
          <w:sz w:val="28"/>
          <w:szCs w:val="28"/>
        </w:rPr>
        <w:t>日。</w:t>
      </w:r>
    </w:p>
    <w:bookmarkStart w:id="50" w:name="_Toc20965"/>
    <w:bookmarkStart w:id="51" w:name="_Toc5134"/>
    <w:bookmarkStart w:id="52" w:name="_Toc21006"/>
    <w:p w:rsidR="005245AD" w:rsidRDefault="00131C55">
      <w:pPr>
        <w:pStyle w:val="a0"/>
        <w:spacing w:before="0" w:after="0" w:line="360" w:lineRule="auto"/>
        <w:outlineLvl w:val="1"/>
        <w:rPr>
          <w:rFonts w:eastAsia="宋体" w:hAnsi="宋体" w:cs="宋体"/>
          <w:b/>
          <w:bCs/>
          <w:color w:val="000000"/>
          <w:sz w:val="30"/>
          <w:szCs w:val="30"/>
        </w:rPr>
      </w:pPr>
      <w:r>
        <w:rPr>
          <w:rFonts w:eastAsia="宋体" w:hAnsi="宋体" w:cs="宋体" w:hint="eastAsia"/>
          <w:b/>
          <w:bCs/>
          <w:sz w:val="30"/>
          <w:szCs w:val="30"/>
        </w:rPr>
        <w:fldChar w:fldCharType="begin"/>
      </w:r>
      <w:r>
        <w:rPr>
          <w:rFonts w:eastAsia="宋体" w:hAnsi="宋体" w:cs="宋体" w:hint="eastAsia"/>
          <w:b/>
          <w:bCs/>
          <w:sz w:val="30"/>
          <w:szCs w:val="30"/>
        </w:rPr>
        <w:instrText xml:space="preserve"> HYPERLINK \l _Toc6744 </w:instrText>
      </w:r>
      <w:r>
        <w:rPr>
          <w:rFonts w:eastAsia="宋体" w:hAnsi="宋体" w:cs="宋体" w:hint="eastAsia"/>
          <w:b/>
          <w:bCs/>
          <w:sz w:val="30"/>
          <w:szCs w:val="30"/>
        </w:rPr>
        <w:fldChar w:fldCharType="separate"/>
      </w:r>
      <w:r>
        <w:rPr>
          <w:rFonts w:eastAsia="宋体" w:hAnsi="宋体" w:cs="宋体" w:hint="eastAsia"/>
          <w:b/>
          <w:bCs/>
          <w:sz w:val="30"/>
          <w:szCs w:val="30"/>
        </w:rPr>
        <w:t>2.4</w:t>
      </w:r>
      <w:r>
        <w:rPr>
          <w:rFonts w:eastAsia="宋体" w:hAnsi="宋体" w:cs="宋体" w:hint="eastAsia"/>
          <w:b/>
          <w:bCs/>
          <w:sz w:val="30"/>
          <w:szCs w:val="30"/>
        </w:rPr>
        <w:t xml:space="preserve"> </w:t>
      </w:r>
      <w:r>
        <w:rPr>
          <w:rFonts w:eastAsia="宋体" w:hAnsi="宋体" w:cs="宋体" w:hint="eastAsia"/>
          <w:b/>
          <w:bCs/>
          <w:sz w:val="30"/>
          <w:szCs w:val="30"/>
        </w:rPr>
        <w:t>其他相关文件</w:t>
      </w:r>
      <w:r>
        <w:rPr>
          <w:rFonts w:eastAsia="宋体" w:hAnsi="宋体" w:cs="宋体" w:hint="eastAsia"/>
          <w:b/>
          <w:bCs/>
          <w:sz w:val="30"/>
          <w:szCs w:val="30"/>
        </w:rPr>
        <w:fldChar w:fldCharType="end"/>
      </w:r>
      <w:bookmarkEnd w:id="50"/>
      <w:bookmarkEnd w:id="51"/>
      <w:bookmarkEnd w:id="52"/>
    </w:p>
    <w:p w:rsidR="005245AD" w:rsidRDefault="00131C55">
      <w:pPr>
        <w:autoSpaceDE w:val="0"/>
        <w:autoSpaceDN w:val="0"/>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新疆维吾尔自治区发展和改革委员会，新发改产业【</w:t>
      </w:r>
      <w:r>
        <w:rPr>
          <w:rFonts w:ascii="宋体" w:eastAsia="宋体" w:hAnsi="宋体" w:cs="宋体" w:hint="eastAsia"/>
          <w:sz w:val="28"/>
          <w:szCs w:val="28"/>
        </w:rPr>
        <w:t>2013</w:t>
      </w:r>
      <w:r>
        <w:rPr>
          <w:rFonts w:ascii="宋体" w:eastAsia="宋体" w:hAnsi="宋体" w:cs="宋体" w:hint="eastAsia"/>
          <w:sz w:val="28"/>
          <w:szCs w:val="28"/>
        </w:rPr>
        <w:t>】</w:t>
      </w:r>
      <w:r>
        <w:rPr>
          <w:rFonts w:ascii="宋体" w:eastAsia="宋体" w:hAnsi="宋体" w:cs="宋体" w:hint="eastAsia"/>
          <w:sz w:val="28"/>
          <w:szCs w:val="28"/>
        </w:rPr>
        <w:t>773</w:t>
      </w:r>
      <w:r>
        <w:rPr>
          <w:rFonts w:ascii="宋体" w:eastAsia="宋体" w:hAnsi="宋体" w:cs="宋体" w:hint="eastAsia"/>
          <w:sz w:val="28"/>
          <w:szCs w:val="28"/>
        </w:rPr>
        <w:t>号，《关于国泰新华矿业股份有限公司准东经济技术开发区煤基精细化工循环经济一期项目开展前期工作的函》，</w:t>
      </w:r>
      <w:r>
        <w:rPr>
          <w:rFonts w:ascii="宋体" w:eastAsia="宋体" w:hAnsi="宋体" w:cs="宋体" w:hint="eastAsia"/>
          <w:sz w:val="28"/>
          <w:szCs w:val="28"/>
        </w:rPr>
        <w:t>2013</w:t>
      </w:r>
      <w:r>
        <w:rPr>
          <w:rFonts w:ascii="宋体" w:eastAsia="宋体" w:hAnsi="宋体" w:cs="宋体" w:hint="eastAsia"/>
          <w:sz w:val="28"/>
          <w:szCs w:val="28"/>
        </w:rPr>
        <w:t>年</w:t>
      </w:r>
      <w:r>
        <w:rPr>
          <w:rFonts w:ascii="宋体" w:eastAsia="宋体" w:hAnsi="宋体" w:cs="宋体" w:hint="eastAsia"/>
          <w:sz w:val="28"/>
          <w:szCs w:val="28"/>
        </w:rPr>
        <w:t>3</w:t>
      </w:r>
      <w:r>
        <w:rPr>
          <w:rFonts w:ascii="宋体" w:eastAsia="宋体" w:hAnsi="宋体" w:cs="宋体" w:hint="eastAsia"/>
          <w:sz w:val="28"/>
          <w:szCs w:val="28"/>
        </w:rPr>
        <w:t>月</w:t>
      </w:r>
      <w:r>
        <w:rPr>
          <w:rFonts w:ascii="宋体" w:eastAsia="宋体" w:hAnsi="宋体" w:cs="宋体" w:hint="eastAsia"/>
          <w:sz w:val="28"/>
          <w:szCs w:val="28"/>
        </w:rPr>
        <w:t>13</w:t>
      </w:r>
      <w:r>
        <w:rPr>
          <w:rFonts w:ascii="宋体" w:eastAsia="宋体" w:hAnsi="宋体" w:cs="宋体" w:hint="eastAsia"/>
          <w:sz w:val="28"/>
          <w:szCs w:val="28"/>
        </w:rPr>
        <w:t>日；</w:t>
      </w:r>
    </w:p>
    <w:p w:rsidR="005245AD" w:rsidRDefault="00131C55">
      <w:pPr>
        <w:pStyle w:val="a5"/>
        <w:spacing w:after="0"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昌吉回族自治州发展和改革委员会，昌州发改工【</w:t>
      </w:r>
      <w:r>
        <w:rPr>
          <w:rFonts w:ascii="宋体" w:eastAsia="宋体" w:hAnsi="宋体" w:cs="宋体" w:hint="eastAsia"/>
          <w:sz w:val="28"/>
          <w:szCs w:val="28"/>
        </w:rPr>
        <w:t>2013</w:t>
      </w:r>
      <w:r>
        <w:rPr>
          <w:rFonts w:ascii="宋体" w:eastAsia="宋体" w:hAnsi="宋体" w:cs="宋体" w:hint="eastAsia"/>
          <w:sz w:val="28"/>
          <w:szCs w:val="28"/>
        </w:rPr>
        <w:t>】</w:t>
      </w:r>
      <w:r>
        <w:rPr>
          <w:rFonts w:ascii="宋体" w:eastAsia="宋体" w:hAnsi="宋体" w:cs="宋体" w:hint="eastAsia"/>
          <w:sz w:val="28"/>
          <w:szCs w:val="28"/>
        </w:rPr>
        <w:t>546</w:t>
      </w:r>
      <w:r>
        <w:rPr>
          <w:rFonts w:ascii="宋体" w:eastAsia="宋体" w:hAnsi="宋体" w:cs="宋体" w:hint="eastAsia"/>
          <w:sz w:val="28"/>
          <w:szCs w:val="28"/>
        </w:rPr>
        <w:t>号，《州发改委关于国泰新华矿业股份有限公司准东经济技术开发区煤基精细化工循环经济一期项目备案的通知》，</w:t>
      </w:r>
      <w:r>
        <w:rPr>
          <w:rFonts w:ascii="宋体" w:eastAsia="宋体" w:hAnsi="宋体" w:cs="宋体" w:hint="eastAsia"/>
          <w:sz w:val="28"/>
          <w:szCs w:val="28"/>
        </w:rPr>
        <w:t>2013</w:t>
      </w:r>
      <w:r>
        <w:rPr>
          <w:rFonts w:ascii="宋体" w:eastAsia="宋体" w:hAnsi="宋体" w:cs="宋体" w:hint="eastAsia"/>
          <w:sz w:val="28"/>
          <w:szCs w:val="28"/>
        </w:rPr>
        <w:t>年</w:t>
      </w:r>
      <w:r>
        <w:rPr>
          <w:rFonts w:ascii="宋体" w:eastAsia="宋体" w:hAnsi="宋体" w:cs="宋体" w:hint="eastAsia"/>
          <w:sz w:val="28"/>
          <w:szCs w:val="28"/>
        </w:rPr>
        <w:t>7</w:t>
      </w:r>
      <w:r>
        <w:rPr>
          <w:rFonts w:ascii="宋体" w:eastAsia="宋体" w:hAnsi="宋体" w:cs="宋体" w:hint="eastAsia"/>
          <w:sz w:val="28"/>
          <w:szCs w:val="28"/>
        </w:rPr>
        <w:t>月</w:t>
      </w:r>
      <w:r>
        <w:rPr>
          <w:rFonts w:ascii="宋体" w:eastAsia="宋体" w:hAnsi="宋体" w:cs="宋体" w:hint="eastAsia"/>
          <w:sz w:val="28"/>
          <w:szCs w:val="28"/>
        </w:rPr>
        <w:t>2</w:t>
      </w:r>
      <w:r>
        <w:rPr>
          <w:rFonts w:ascii="宋体" w:eastAsia="宋体" w:hAnsi="宋体" w:cs="宋体" w:hint="eastAsia"/>
          <w:sz w:val="28"/>
          <w:szCs w:val="28"/>
        </w:rPr>
        <w:t>日；</w:t>
      </w:r>
    </w:p>
    <w:p w:rsidR="005245AD" w:rsidRDefault="00131C55">
      <w:pPr>
        <w:pStyle w:val="a5"/>
        <w:spacing w:after="0"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(3)</w:t>
      </w:r>
      <w:r>
        <w:rPr>
          <w:rFonts w:ascii="宋体" w:eastAsia="宋体" w:hAnsi="宋体" w:cs="宋体" w:hint="eastAsia"/>
          <w:sz w:val="28"/>
          <w:szCs w:val="28"/>
        </w:rPr>
        <w:t>新疆准东经济技术开发区经济发展局，</w:t>
      </w:r>
      <w:r>
        <w:rPr>
          <w:rFonts w:ascii="宋体" w:eastAsia="宋体" w:hAnsi="宋体" w:cs="宋体" w:hint="eastAsia"/>
          <w:sz w:val="28"/>
          <w:szCs w:val="28"/>
        </w:rPr>
        <w:t>新准经发</w:t>
      </w:r>
      <w:r>
        <w:rPr>
          <w:rFonts w:ascii="宋体" w:eastAsia="宋体" w:hAnsi="宋体" w:cs="宋体" w:hint="eastAsia"/>
          <w:sz w:val="28"/>
          <w:szCs w:val="28"/>
        </w:rPr>
        <w:t>【</w:t>
      </w:r>
      <w:r>
        <w:rPr>
          <w:rFonts w:ascii="宋体" w:eastAsia="宋体" w:hAnsi="宋体" w:cs="宋体" w:hint="eastAsia"/>
          <w:sz w:val="28"/>
          <w:szCs w:val="28"/>
        </w:rPr>
        <w:t>2016</w:t>
      </w:r>
      <w:r>
        <w:rPr>
          <w:rFonts w:ascii="宋体" w:eastAsia="宋体" w:hAnsi="宋体" w:cs="宋体" w:hint="eastAsia"/>
          <w:sz w:val="28"/>
          <w:szCs w:val="28"/>
        </w:rPr>
        <w:t>】</w:t>
      </w:r>
      <w:r>
        <w:rPr>
          <w:rFonts w:ascii="宋体" w:eastAsia="宋体" w:hAnsi="宋体" w:cs="宋体" w:hint="eastAsia"/>
          <w:sz w:val="28"/>
          <w:szCs w:val="28"/>
        </w:rPr>
        <w:t>131</w:t>
      </w:r>
      <w:r>
        <w:rPr>
          <w:rFonts w:ascii="宋体" w:eastAsia="宋体" w:hAnsi="宋体" w:cs="宋体" w:hint="eastAsia"/>
          <w:sz w:val="28"/>
          <w:szCs w:val="28"/>
        </w:rPr>
        <w:t>号，《关于国泰新华矿业股份有限公司准东经济技术开发区煤基精细化工</w:t>
      </w:r>
      <w:r>
        <w:rPr>
          <w:rFonts w:ascii="宋体" w:eastAsia="宋体" w:hAnsi="宋体" w:cs="宋体" w:hint="eastAsia"/>
          <w:sz w:val="28"/>
          <w:szCs w:val="28"/>
        </w:rPr>
        <w:t>循环经济一期项目变更备案内容的说明》，</w:t>
      </w:r>
      <w:r>
        <w:rPr>
          <w:rFonts w:ascii="宋体" w:eastAsia="宋体" w:hAnsi="宋体" w:cs="宋体" w:hint="eastAsia"/>
          <w:sz w:val="28"/>
          <w:szCs w:val="28"/>
        </w:rPr>
        <w:t>2016</w:t>
      </w:r>
      <w:r>
        <w:rPr>
          <w:rFonts w:ascii="宋体" w:eastAsia="宋体" w:hAnsi="宋体" w:cs="宋体" w:hint="eastAsia"/>
          <w:sz w:val="28"/>
          <w:szCs w:val="28"/>
        </w:rPr>
        <w:t>年</w:t>
      </w:r>
      <w:r>
        <w:rPr>
          <w:rFonts w:ascii="宋体" w:eastAsia="宋体" w:hAnsi="宋体" w:cs="宋体" w:hint="eastAsia"/>
          <w:sz w:val="28"/>
          <w:szCs w:val="28"/>
        </w:rPr>
        <w:t>5</w:t>
      </w:r>
      <w:r>
        <w:rPr>
          <w:rFonts w:ascii="宋体" w:eastAsia="宋体" w:hAnsi="宋体" w:cs="宋体" w:hint="eastAsia"/>
          <w:sz w:val="28"/>
          <w:szCs w:val="28"/>
        </w:rPr>
        <w:t>月</w:t>
      </w:r>
      <w:r>
        <w:rPr>
          <w:rFonts w:ascii="宋体" w:eastAsia="宋体" w:hAnsi="宋体" w:cs="宋体" w:hint="eastAsia"/>
          <w:sz w:val="28"/>
          <w:szCs w:val="28"/>
        </w:rPr>
        <w:t>26</w:t>
      </w:r>
      <w:r>
        <w:rPr>
          <w:rFonts w:ascii="宋体" w:eastAsia="宋体" w:hAnsi="宋体" w:cs="宋体" w:hint="eastAsia"/>
          <w:sz w:val="28"/>
          <w:szCs w:val="28"/>
        </w:rPr>
        <w:t>日；</w:t>
      </w:r>
    </w:p>
    <w:p w:rsidR="005245AD" w:rsidRDefault="00131C55">
      <w:pPr>
        <w:pStyle w:val="a5"/>
        <w:spacing w:after="0" w:line="360" w:lineRule="auto"/>
        <w:ind w:firstLineChars="200" w:firstLine="560"/>
        <w:jc w:val="both"/>
        <w:rPr>
          <w:rFonts w:ascii="宋体" w:eastAsia="宋体" w:hAnsi="宋体" w:cs="宋体"/>
          <w:color w:val="FF0000"/>
          <w:sz w:val="28"/>
          <w:szCs w:val="28"/>
        </w:rPr>
      </w:pPr>
      <w:r>
        <w:rPr>
          <w:rFonts w:ascii="宋体" w:eastAsia="宋体" w:hAnsi="宋体" w:cs="宋体" w:hint="eastAsia"/>
          <w:sz w:val="28"/>
          <w:szCs w:val="28"/>
        </w:rPr>
        <w:t>(4)</w:t>
      </w:r>
      <w:r>
        <w:rPr>
          <w:rFonts w:ascii="宋体" w:eastAsia="宋体" w:hAnsi="宋体" w:cs="宋体" w:hint="eastAsia"/>
          <w:sz w:val="28"/>
          <w:szCs w:val="28"/>
        </w:rPr>
        <w:t>新疆国泰新华化工有限责任公司提供的验收监测委托书；</w:t>
      </w:r>
    </w:p>
    <w:p w:rsidR="005245AD" w:rsidRDefault="00131C55">
      <w:pPr>
        <w:pStyle w:val="a5"/>
        <w:spacing w:after="0"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(5)</w:t>
      </w:r>
      <w:r>
        <w:rPr>
          <w:rFonts w:ascii="宋体" w:eastAsia="宋体" w:hAnsi="宋体" w:cs="宋体" w:hint="eastAsia"/>
          <w:sz w:val="28"/>
          <w:szCs w:val="28"/>
        </w:rPr>
        <w:t>新疆国泰新华化工有限责任公司提供的其他相关资料。</w:t>
      </w:r>
    </w:p>
    <w:p w:rsidR="005245AD" w:rsidRDefault="005245AD">
      <w:pPr>
        <w:spacing w:line="360" w:lineRule="auto"/>
        <w:outlineLvl w:val="0"/>
        <w:rPr>
          <w:rFonts w:ascii="宋体" w:eastAsia="宋体" w:hAnsi="宋体" w:cs="宋体"/>
          <w:b/>
          <w:color w:val="000000"/>
          <w:sz w:val="32"/>
          <w:szCs w:val="32"/>
        </w:rPr>
      </w:pPr>
    </w:p>
    <w:p w:rsidR="005245AD" w:rsidRDefault="005245AD">
      <w:pPr>
        <w:spacing w:line="360" w:lineRule="auto"/>
        <w:outlineLvl w:val="0"/>
        <w:rPr>
          <w:rFonts w:ascii="宋体" w:eastAsia="宋体" w:hAnsi="宋体" w:cs="宋体"/>
          <w:b/>
          <w:color w:val="000000"/>
          <w:sz w:val="32"/>
          <w:szCs w:val="32"/>
        </w:rPr>
      </w:pPr>
    </w:p>
    <w:p w:rsidR="005245AD" w:rsidRDefault="00131C55">
      <w:pPr>
        <w:spacing w:line="360" w:lineRule="auto"/>
        <w:outlineLvl w:val="0"/>
        <w:rPr>
          <w:rFonts w:ascii="宋体" w:eastAsia="宋体" w:hAnsi="宋体" w:cs="宋体"/>
          <w:b/>
          <w:color w:val="000000"/>
          <w:sz w:val="32"/>
          <w:szCs w:val="32"/>
        </w:rPr>
      </w:pPr>
      <w:bookmarkStart w:id="53" w:name="_Toc28088"/>
      <w:bookmarkStart w:id="54" w:name="_Toc25212"/>
      <w:bookmarkStart w:id="55" w:name="_Toc2593"/>
      <w:r>
        <w:rPr>
          <w:rFonts w:ascii="宋体" w:eastAsia="宋体" w:hAnsi="宋体" w:cs="宋体" w:hint="eastAsia"/>
          <w:b/>
          <w:color w:val="000000"/>
          <w:sz w:val="32"/>
          <w:szCs w:val="32"/>
        </w:rPr>
        <w:t>3</w:t>
      </w:r>
      <w:r>
        <w:rPr>
          <w:rFonts w:ascii="宋体" w:eastAsia="宋体" w:hAnsi="宋体" w:cs="宋体" w:hint="eastAsia"/>
          <w:b/>
          <w:color w:val="000000"/>
          <w:sz w:val="32"/>
          <w:szCs w:val="32"/>
        </w:rPr>
        <w:t xml:space="preserve"> </w:t>
      </w:r>
      <w:r>
        <w:rPr>
          <w:rFonts w:ascii="宋体" w:eastAsia="宋体" w:hAnsi="宋体" w:cs="宋体" w:hint="eastAsia"/>
          <w:b/>
          <w:color w:val="000000"/>
          <w:sz w:val="32"/>
          <w:szCs w:val="32"/>
        </w:rPr>
        <w:t>项目建设情况</w:t>
      </w:r>
      <w:bookmarkEnd w:id="0"/>
      <w:bookmarkEnd w:id="53"/>
      <w:bookmarkEnd w:id="54"/>
      <w:bookmarkEnd w:id="55"/>
    </w:p>
    <w:p w:rsidR="005245AD" w:rsidRDefault="00131C55">
      <w:pPr>
        <w:spacing w:line="360" w:lineRule="auto"/>
        <w:outlineLvl w:val="1"/>
        <w:rPr>
          <w:rFonts w:ascii="宋体" w:eastAsia="宋体" w:hAnsi="宋体" w:cs="宋体"/>
          <w:b/>
          <w:color w:val="000000"/>
          <w:sz w:val="30"/>
          <w:szCs w:val="30"/>
        </w:rPr>
      </w:pPr>
      <w:bookmarkStart w:id="56" w:name="_Toc26512"/>
      <w:bookmarkStart w:id="57" w:name="_Toc30821"/>
      <w:bookmarkStart w:id="58" w:name="_Toc19229"/>
      <w:bookmarkStart w:id="59" w:name="_Toc27973"/>
      <w:r>
        <w:rPr>
          <w:rFonts w:ascii="宋体" w:eastAsia="宋体" w:hAnsi="宋体" w:cs="宋体" w:hint="eastAsia"/>
          <w:b/>
          <w:color w:val="000000"/>
          <w:sz w:val="30"/>
          <w:szCs w:val="30"/>
        </w:rPr>
        <w:t>3.1</w:t>
      </w:r>
      <w:r>
        <w:rPr>
          <w:rFonts w:ascii="宋体" w:eastAsia="宋体" w:hAnsi="宋体" w:cs="宋体" w:hint="eastAsia"/>
          <w:b/>
          <w:color w:val="000000"/>
          <w:sz w:val="30"/>
          <w:szCs w:val="30"/>
        </w:rPr>
        <w:t xml:space="preserve"> </w:t>
      </w:r>
      <w:r>
        <w:rPr>
          <w:rFonts w:ascii="宋体" w:eastAsia="宋体" w:hAnsi="宋体" w:cs="宋体" w:hint="eastAsia"/>
          <w:b/>
          <w:color w:val="000000"/>
          <w:sz w:val="30"/>
          <w:szCs w:val="30"/>
        </w:rPr>
        <w:t>地理位置及平面布置</w:t>
      </w:r>
      <w:bookmarkEnd w:id="56"/>
      <w:bookmarkEnd w:id="57"/>
      <w:bookmarkEnd w:id="58"/>
      <w:bookmarkEnd w:id="59"/>
    </w:p>
    <w:p w:rsidR="005245AD" w:rsidRDefault="00131C55">
      <w:pPr>
        <w:autoSpaceDE w:val="0"/>
        <w:autoSpaceDN w:val="0"/>
        <w:spacing w:line="360" w:lineRule="auto"/>
        <w:ind w:firstLineChars="200" w:firstLine="560"/>
        <w:jc w:val="both"/>
        <w:rPr>
          <w:rFonts w:ascii="宋体" w:eastAsia="宋体" w:hAnsi="宋体" w:cs="宋体"/>
          <w:color w:val="000000"/>
          <w:sz w:val="28"/>
          <w:szCs w:val="28"/>
        </w:rPr>
      </w:pPr>
      <w:r>
        <w:rPr>
          <w:rFonts w:ascii="宋体" w:eastAsia="宋体" w:hAnsi="宋体" w:cs="宋体" w:hint="eastAsia"/>
          <w:sz w:val="28"/>
          <w:szCs w:val="28"/>
        </w:rPr>
        <w:t>项目位于昌吉州准东经济技术开发区西部产业集中区五彩湾西部产业园，占地面积</w:t>
      </w:r>
      <w:r>
        <w:rPr>
          <w:rFonts w:ascii="宋体" w:eastAsia="宋体" w:hAnsi="宋体" w:cs="宋体" w:hint="eastAsia"/>
          <w:sz w:val="28"/>
          <w:szCs w:val="28"/>
        </w:rPr>
        <w:t>3336700m</w:t>
      </w:r>
      <w:r>
        <w:rPr>
          <w:rFonts w:ascii="宋体" w:eastAsia="宋体" w:hAnsi="宋体" w:cs="宋体" w:hint="eastAsia"/>
          <w:sz w:val="28"/>
          <w:szCs w:val="28"/>
          <w:vertAlign w:val="superscript"/>
        </w:rPr>
        <w:t>2</w:t>
      </w:r>
      <w:r>
        <w:rPr>
          <w:rFonts w:ascii="宋体" w:eastAsia="宋体" w:hAnsi="宋体" w:cs="宋体" w:hint="eastAsia"/>
          <w:sz w:val="28"/>
          <w:szCs w:val="28"/>
        </w:rPr>
        <w:t>，建筑面积</w:t>
      </w:r>
      <w:r>
        <w:rPr>
          <w:rFonts w:ascii="宋体" w:eastAsia="宋体" w:hAnsi="宋体" w:cs="宋体" w:hint="eastAsia"/>
          <w:sz w:val="28"/>
          <w:szCs w:val="28"/>
        </w:rPr>
        <w:t>2980000m</w:t>
      </w:r>
      <w:r>
        <w:rPr>
          <w:rFonts w:ascii="宋体" w:eastAsia="宋体" w:hAnsi="宋体" w:cs="宋体" w:hint="eastAsia"/>
          <w:sz w:val="28"/>
          <w:szCs w:val="28"/>
          <w:vertAlign w:val="superscript"/>
        </w:rPr>
        <w:t>2</w:t>
      </w:r>
      <w:r>
        <w:rPr>
          <w:rFonts w:ascii="宋体" w:eastAsia="宋体" w:hAnsi="宋体" w:cs="宋体" w:hint="eastAsia"/>
          <w:sz w:val="28"/>
          <w:szCs w:val="28"/>
        </w:rPr>
        <w:t>。厂址南距吉木萨尔县城约</w:t>
      </w:r>
      <w:r>
        <w:rPr>
          <w:rFonts w:ascii="宋体" w:eastAsia="宋体" w:hAnsi="宋体" w:cs="宋体" w:hint="eastAsia"/>
          <w:sz w:val="28"/>
          <w:szCs w:val="28"/>
        </w:rPr>
        <w:t>103km</w:t>
      </w:r>
      <w:r>
        <w:rPr>
          <w:rFonts w:ascii="宋体" w:eastAsia="宋体" w:hAnsi="宋体" w:cs="宋体" w:hint="eastAsia"/>
          <w:sz w:val="28"/>
          <w:szCs w:val="28"/>
        </w:rPr>
        <w:t>，西北距五彩湾镇约</w:t>
      </w:r>
      <w:r>
        <w:rPr>
          <w:rFonts w:ascii="宋体" w:eastAsia="宋体" w:hAnsi="宋体" w:cs="宋体" w:hint="eastAsia"/>
          <w:sz w:val="28"/>
          <w:szCs w:val="28"/>
        </w:rPr>
        <w:t>25km</w:t>
      </w:r>
      <w:r>
        <w:rPr>
          <w:rFonts w:ascii="宋体" w:eastAsia="宋体" w:hAnsi="宋体" w:cs="宋体" w:hint="eastAsia"/>
          <w:sz w:val="28"/>
          <w:szCs w:val="28"/>
        </w:rPr>
        <w:t>。厂址中心地理坐标为东经</w:t>
      </w:r>
      <w:r>
        <w:rPr>
          <w:rFonts w:ascii="宋体" w:eastAsia="宋体" w:hAnsi="宋体" w:cs="宋体" w:hint="eastAsia"/>
          <w:sz w:val="28"/>
          <w:szCs w:val="28"/>
        </w:rPr>
        <w:t>89</w:t>
      </w:r>
      <w:r>
        <w:rPr>
          <w:rFonts w:ascii="宋体" w:eastAsia="宋体" w:hAnsi="宋体" w:cs="宋体" w:hint="eastAsia"/>
          <w:sz w:val="28"/>
          <w:szCs w:val="28"/>
        </w:rPr>
        <w:t>°</w:t>
      </w:r>
      <w:r>
        <w:rPr>
          <w:rFonts w:ascii="宋体" w:eastAsia="宋体" w:hAnsi="宋体" w:cs="宋体" w:hint="eastAsia"/>
          <w:sz w:val="28"/>
          <w:szCs w:val="28"/>
        </w:rPr>
        <w:t>5</w:t>
      </w:r>
      <w:r>
        <w:rPr>
          <w:rFonts w:ascii="宋体" w:eastAsia="宋体" w:hAnsi="宋体" w:cs="宋体" w:hint="eastAsia"/>
          <w:sz w:val="28"/>
          <w:szCs w:val="28"/>
        </w:rPr>
        <w:t>′，北纬</w:t>
      </w:r>
      <w:r>
        <w:rPr>
          <w:rFonts w:ascii="宋体" w:eastAsia="宋体" w:hAnsi="宋体" w:cs="宋体" w:hint="eastAsia"/>
          <w:sz w:val="28"/>
          <w:szCs w:val="28"/>
        </w:rPr>
        <w:t>44</w:t>
      </w:r>
      <w:r>
        <w:rPr>
          <w:rFonts w:ascii="宋体" w:eastAsia="宋体" w:hAnsi="宋体" w:cs="宋体" w:hint="eastAsia"/>
          <w:sz w:val="28"/>
          <w:szCs w:val="28"/>
        </w:rPr>
        <w:t>°</w:t>
      </w:r>
      <w:r>
        <w:rPr>
          <w:rFonts w:ascii="宋体" w:eastAsia="宋体" w:hAnsi="宋体" w:cs="宋体" w:hint="eastAsia"/>
          <w:sz w:val="28"/>
          <w:szCs w:val="28"/>
        </w:rPr>
        <w:t>42</w:t>
      </w:r>
      <w:r>
        <w:rPr>
          <w:rFonts w:ascii="宋体" w:eastAsia="宋体" w:hAnsi="宋体" w:cs="宋体" w:hint="eastAsia"/>
          <w:sz w:val="28"/>
          <w:szCs w:val="28"/>
        </w:rPr>
        <w:t>′</w:t>
      </w:r>
      <w:r>
        <w:rPr>
          <w:rFonts w:ascii="宋体" w:eastAsia="宋体" w:hAnsi="宋体" w:cs="宋体" w:hint="eastAsia"/>
          <w:sz w:val="28"/>
          <w:szCs w:val="28"/>
        </w:rPr>
        <w:t>28.00</w:t>
      </w:r>
      <w:r>
        <w:rPr>
          <w:rFonts w:ascii="宋体" w:eastAsia="宋体" w:hAnsi="宋体" w:cs="宋体" w:hint="eastAsia"/>
          <w:sz w:val="28"/>
          <w:szCs w:val="28"/>
        </w:rPr>
        <w:t>″，项目</w:t>
      </w:r>
      <w:r>
        <w:rPr>
          <w:rFonts w:ascii="宋体" w:eastAsia="宋体" w:hAnsi="宋体" w:cs="宋体" w:hint="eastAsia"/>
          <w:color w:val="000000"/>
          <w:sz w:val="28"/>
          <w:szCs w:val="28"/>
        </w:rPr>
        <w:t>地理位置图</w:t>
      </w:r>
      <w:r>
        <w:rPr>
          <w:rFonts w:ascii="宋体" w:eastAsia="宋体" w:hAnsi="宋体" w:cs="宋体" w:hint="eastAsia"/>
          <w:color w:val="000000"/>
          <w:sz w:val="28"/>
          <w:szCs w:val="28"/>
        </w:rPr>
        <w:t>,</w:t>
      </w:r>
      <w:r>
        <w:rPr>
          <w:rFonts w:ascii="宋体" w:eastAsia="宋体" w:hAnsi="宋体" w:cs="宋体" w:hint="eastAsia"/>
          <w:color w:val="000000"/>
          <w:sz w:val="28"/>
          <w:szCs w:val="28"/>
        </w:rPr>
        <w:t>见图</w:t>
      </w:r>
      <w:r>
        <w:rPr>
          <w:rFonts w:ascii="宋体" w:eastAsia="宋体" w:hAnsi="宋体" w:cs="宋体" w:hint="eastAsia"/>
          <w:color w:val="000000"/>
          <w:sz w:val="28"/>
          <w:szCs w:val="28"/>
        </w:rPr>
        <w:t>3.1-1</w:t>
      </w:r>
      <w:r>
        <w:rPr>
          <w:rFonts w:ascii="宋体" w:eastAsia="宋体" w:hAnsi="宋体" w:cs="宋体" w:hint="eastAsia"/>
          <w:color w:val="000000"/>
          <w:sz w:val="28"/>
          <w:szCs w:val="28"/>
        </w:rPr>
        <w:t>，厂区平面布置图</w:t>
      </w:r>
      <w:r>
        <w:rPr>
          <w:rFonts w:ascii="宋体" w:eastAsia="宋体" w:hAnsi="宋体" w:cs="宋体" w:hint="eastAsia"/>
          <w:color w:val="000000"/>
          <w:sz w:val="28"/>
          <w:szCs w:val="28"/>
        </w:rPr>
        <w:t>,</w:t>
      </w:r>
      <w:r>
        <w:rPr>
          <w:rFonts w:ascii="宋体" w:eastAsia="宋体" w:hAnsi="宋体" w:cs="宋体" w:hint="eastAsia"/>
          <w:color w:val="000000"/>
          <w:sz w:val="28"/>
          <w:szCs w:val="28"/>
        </w:rPr>
        <w:t>见图</w:t>
      </w:r>
      <w:r>
        <w:rPr>
          <w:rFonts w:ascii="宋体" w:eastAsia="宋体" w:hAnsi="宋体" w:cs="宋体" w:hint="eastAsia"/>
          <w:color w:val="000000"/>
          <w:sz w:val="28"/>
          <w:szCs w:val="28"/>
        </w:rPr>
        <w:t>3.1-2</w:t>
      </w:r>
      <w:r>
        <w:rPr>
          <w:rFonts w:ascii="宋体" w:eastAsia="宋体" w:hAnsi="宋体" w:cs="宋体" w:hint="eastAsia"/>
          <w:color w:val="000000"/>
          <w:sz w:val="28"/>
          <w:szCs w:val="28"/>
        </w:rPr>
        <w:t>。</w:t>
      </w:r>
    </w:p>
    <w:p w:rsidR="005245AD" w:rsidRDefault="00131C55">
      <w:pPr>
        <w:pStyle w:val="a0"/>
        <w:spacing w:before="0" w:after="0" w:line="360" w:lineRule="auto"/>
        <w:ind w:firstLineChars="200" w:firstLine="560"/>
        <w:rPr>
          <w:rFonts w:eastAsia="宋体" w:hAnsi="宋体" w:cs="宋体"/>
          <w:sz w:val="28"/>
          <w:szCs w:val="21"/>
        </w:rPr>
      </w:pPr>
      <w:r>
        <w:rPr>
          <w:rFonts w:eastAsia="宋体" w:hAnsi="宋体" w:cs="宋体" w:hint="eastAsia"/>
          <w:sz w:val="28"/>
          <w:szCs w:val="21"/>
        </w:rPr>
        <w:t>化工装置主要生产区分为两部分，第一部分为</w:t>
      </w:r>
      <w:r>
        <w:rPr>
          <w:rFonts w:eastAsia="宋体" w:hAnsi="宋体" w:cs="宋体" w:hint="eastAsia"/>
          <w:sz w:val="28"/>
          <w:szCs w:val="21"/>
        </w:rPr>
        <w:t xml:space="preserve"> BDO </w:t>
      </w:r>
      <w:r>
        <w:rPr>
          <w:rFonts w:eastAsia="宋体" w:hAnsi="宋体" w:cs="宋体" w:hint="eastAsia"/>
          <w:sz w:val="28"/>
          <w:szCs w:val="21"/>
        </w:rPr>
        <w:t>装置、甲醛装置、</w:t>
      </w:r>
      <w:r>
        <w:rPr>
          <w:rFonts w:eastAsia="宋体" w:hAnsi="宋体" w:cs="宋体" w:hint="eastAsia"/>
          <w:sz w:val="28"/>
          <w:szCs w:val="21"/>
        </w:rPr>
        <w:t xml:space="preserve">PTMEG </w:t>
      </w:r>
      <w:r>
        <w:rPr>
          <w:rFonts w:eastAsia="宋体" w:hAnsi="宋体" w:cs="宋体" w:hint="eastAsia"/>
          <w:sz w:val="28"/>
          <w:szCs w:val="21"/>
        </w:rPr>
        <w:t>装置、乙炔发生装置、甲醇装置，集中布置在厂区北侧；第二部分为电石装置，集中布置在厂区南北向主干道的西南侧。</w:t>
      </w:r>
    </w:p>
    <w:p w:rsidR="005245AD" w:rsidRDefault="00131C55">
      <w:pPr>
        <w:pStyle w:val="a0"/>
        <w:spacing w:before="0" w:after="0" w:line="360" w:lineRule="auto"/>
        <w:ind w:firstLineChars="200" w:firstLine="560"/>
        <w:rPr>
          <w:rFonts w:eastAsia="宋体" w:hAnsi="宋体" w:cs="宋体"/>
          <w:sz w:val="28"/>
          <w:szCs w:val="21"/>
        </w:rPr>
      </w:pPr>
      <w:r>
        <w:rPr>
          <w:rFonts w:eastAsia="宋体" w:hAnsi="宋体" w:cs="宋体" w:hint="eastAsia"/>
          <w:sz w:val="28"/>
          <w:szCs w:val="21"/>
        </w:rPr>
        <w:t>储运区：储运区主要包括化工装置原、燃料煤储存区；石灰石储存区；液体物料罐区。其中原、燃煤储区布置在厂区南北向主干道东侧的南端，石灰石储存区布置在厂区南北向主干道西侧的南端；液体物料罐区分区布置在各装置区内。原、燃料煤储存区，紧邻厂区物流主干道，汽车运输便利，紧邻化</w:t>
      </w:r>
      <w:r>
        <w:rPr>
          <w:rFonts w:eastAsia="宋体" w:hAnsi="宋体" w:cs="宋体" w:hint="eastAsia"/>
          <w:sz w:val="28"/>
          <w:szCs w:val="21"/>
        </w:rPr>
        <w:t>工锅炉房、甲醇装置布置，煤皮带运输。</w:t>
      </w:r>
    </w:p>
    <w:p w:rsidR="005245AD" w:rsidRDefault="00131C55">
      <w:pPr>
        <w:pStyle w:val="a0"/>
        <w:spacing w:before="0" w:after="0" w:line="360" w:lineRule="auto"/>
        <w:ind w:firstLineChars="200" w:firstLine="560"/>
        <w:rPr>
          <w:rFonts w:eastAsia="宋体" w:hAnsi="宋体" w:cs="宋体"/>
          <w:sz w:val="28"/>
          <w:szCs w:val="21"/>
        </w:rPr>
      </w:pPr>
      <w:r>
        <w:rPr>
          <w:rFonts w:eastAsia="宋体" w:hAnsi="宋体" w:cs="宋体" w:hint="eastAsia"/>
          <w:sz w:val="28"/>
          <w:szCs w:val="21"/>
        </w:rPr>
        <w:t>公用及辅助生产区：净水站、空分、空压站位于厂区东侧靠北的位置；机电、仪表维修、综合仓库、化学品库等集中布置在厂区西北部，靠近厂区西侧物流出入口；循环水站、污水处理装置、回用水装置、事故水池、火炬集中布置在厂区西中部地势较低的区域。</w:t>
      </w:r>
    </w:p>
    <w:p w:rsidR="005245AD" w:rsidRDefault="00131C55">
      <w:pPr>
        <w:autoSpaceDE w:val="0"/>
        <w:autoSpaceDN w:val="0"/>
        <w:spacing w:line="360" w:lineRule="auto"/>
        <w:ind w:firstLineChars="200" w:firstLine="560"/>
        <w:jc w:val="both"/>
        <w:rPr>
          <w:rFonts w:ascii="宋体" w:eastAsia="宋体" w:hAnsi="宋体" w:cs="宋体"/>
          <w:sz w:val="28"/>
          <w:szCs w:val="28"/>
        </w:rPr>
        <w:sectPr w:rsidR="005245AD">
          <w:footerReference w:type="default" r:id="rId87"/>
          <w:pgSz w:w="11906" w:h="16838"/>
          <w:pgMar w:top="1440" w:right="1800" w:bottom="1440" w:left="1800" w:header="851" w:footer="992" w:gutter="0"/>
          <w:pgNumType w:start="1"/>
          <w:cols w:space="425"/>
          <w:docGrid w:type="lines" w:linePitch="312"/>
        </w:sectPr>
      </w:pPr>
      <w:r>
        <w:rPr>
          <w:rFonts w:ascii="宋体" w:eastAsia="宋体" w:hAnsi="宋体" w:cs="宋体" w:hint="eastAsia"/>
          <w:sz w:val="28"/>
          <w:szCs w:val="28"/>
        </w:rPr>
        <w:t>化工区域平面布置较环评时期未发生变动，各装置平面布置，见图</w:t>
      </w:r>
      <w:r>
        <w:rPr>
          <w:rFonts w:ascii="宋体" w:eastAsia="宋体" w:hAnsi="宋体" w:cs="宋体" w:hint="eastAsia"/>
          <w:sz w:val="28"/>
          <w:szCs w:val="28"/>
        </w:rPr>
        <w:t>3.1-3</w:t>
      </w:r>
      <w:r>
        <w:rPr>
          <w:rFonts w:ascii="宋体" w:eastAsia="宋体" w:hAnsi="宋体" w:cs="宋体" w:hint="eastAsia"/>
          <w:sz w:val="28"/>
          <w:szCs w:val="28"/>
        </w:rPr>
        <w:t>。项目周边关系，见图</w:t>
      </w:r>
      <w:r>
        <w:rPr>
          <w:rFonts w:ascii="宋体" w:eastAsia="宋体" w:hAnsi="宋体" w:cs="宋体" w:hint="eastAsia"/>
          <w:sz w:val="28"/>
          <w:szCs w:val="28"/>
        </w:rPr>
        <w:t>3.1-4</w:t>
      </w:r>
      <w:r>
        <w:rPr>
          <w:rFonts w:ascii="宋体" w:eastAsia="宋体" w:hAnsi="宋体" w:cs="宋体" w:hint="eastAsia"/>
          <w:sz w:val="28"/>
          <w:szCs w:val="28"/>
        </w:rPr>
        <w:t>。</w:t>
      </w:r>
    </w:p>
    <w:p w:rsidR="005245AD" w:rsidRDefault="00131C55">
      <w:pPr>
        <w:pStyle w:val="a0"/>
        <w:spacing w:before="0" w:after="0" w:line="360" w:lineRule="auto"/>
        <w:rPr>
          <w:rFonts w:eastAsia="宋体" w:hAnsi="宋体" w:cs="宋体"/>
        </w:rPr>
      </w:pPr>
      <w:r>
        <w:rPr>
          <w:rFonts w:eastAsia="宋体" w:hAnsi="宋体" w:cs="宋体" w:hint="eastAsia"/>
          <w:noProof/>
          <w:sz w:val="24"/>
        </w:rPr>
        <mc:AlternateContent>
          <mc:Choice Requires="wpg">
            <w:drawing>
              <wp:anchor distT="0" distB="0" distL="114300" distR="114300" simplePos="0" relativeHeight="251633152" behindDoc="1" locked="0" layoutInCell="1" allowOverlap="1">
                <wp:simplePos x="0" y="0"/>
                <wp:positionH relativeFrom="column">
                  <wp:posOffset>-48895</wp:posOffset>
                </wp:positionH>
                <wp:positionV relativeFrom="paragraph">
                  <wp:posOffset>83820</wp:posOffset>
                </wp:positionV>
                <wp:extent cx="8863965" cy="4807585"/>
                <wp:effectExtent l="0" t="0" r="13335" b="12065"/>
                <wp:wrapNone/>
                <wp:docPr id="160" name="组合 160"/>
                <wp:cNvGraphicFramePr/>
                <a:graphic xmlns:a="http://schemas.openxmlformats.org/drawingml/2006/main">
                  <a:graphicData uri="http://schemas.microsoft.com/office/word/2010/wordprocessingGroup">
                    <wpg:wgp>
                      <wpg:cNvGrpSpPr/>
                      <wpg:grpSpPr>
                        <a:xfrm>
                          <a:off x="0" y="0"/>
                          <a:ext cx="8863965" cy="4807585"/>
                          <a:chOff x="1686" y="151452"/>
                          <a:chExt cx="13959" cy="7571"/>
                        </a:xfrm>
                      </wpg:grpSpPr>
                      <pic:pic xmlns:pic="http://schemas.openxmlformats.org/drawingml/2006/picture">
                        <pic:nvPicPr>
                          <pic:cNvPr id="3" name="图片 3" descr="F:\国泰新华\冷却塔3.jpg冷却塔3"/>
                          <pic:cNvPicPr>
                            <a:picLocks noChangeAspect="1"/>
                          </pic:cNvPicPr>
                        </pic:nvPicPr>
                        <pic:blipFill>
                          <a:blip r:embed="rId88"/>
                          <a:srcRect t="5700"/>
                          <a:stretch>
                            <a:fillRect/>
                          </a:stretch>
                        </pic:blipFill>
                        <pic:spPr>
                          <a:xfrm>
                            <a:off x="1686" y="151452"/>
                            <a:ext cx="13959" cy="7571"/>
                          </a:xfrm>
                          <a:prstGeom prst="rect">
                            <a:avLst/>
                          </a:prstGeom>
                        </pic:spPr>
                      </pic:pic>
                      <wps:wsp>
                        <wps:cNvPr id="16" name="直接连接符 16"/>
                        <wps:cNvCnPr/>
                        <wps:spPr>
                          <a:xfrm flipV="1">
                            <a:off x="5484" y="153123"/>
                            <a:ext cx="502" cy="1959"/>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7" name="直接连接符 17"/>
                        <wps:cNvCnPr/>
                        <wps:spPr>
                          <a:xfrm flipV="1">
                            <a:off x="3488" y="153113"/>
                            <a:ext cx="2528" cy="417"/>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4" name="直接连接符 14"/>
                        <wps:cNvCnPr/>
                        <wps:spPr>
                          <a:xfrm flipV="1">
                            <a:off x="2925" y="153517"/>
                            <a:ext cx="580" cy="154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5" name="直接连接符 15"/>
                        <wps:cNvCnPr/>
                        <wps:spPr>
                          <a:xfrm>
                            <a:off x="2918" y="155069"/>
                            <a:ext cx="2577"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85pt;margin-top:6.6pt;height:378.55pt;width:697.95pt;z-index:1855761408;mso-width-relative:page;mso-height-relative:page;" coordorigin="1686,151452" coordsize="13959,7571" o:gfxdata="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">
                <o:lock v:ext="edit" aspectratio="f"/>
                <v:shape id="_x0000_s1026" o:spid="_x0000_s1026" o:spt="75" alt="F:\国泰新华\冷却塔3.jpg冷却塔3" type="#_x0000_t75" style="position:absolute;left:1686;top:151452;height:7571;width:13959;" filled="f" o:preferrelative="t" stroked="f" coordsize="21600,21600" o:gfxdata="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7fTLsAAADa&#10;AAAADwAAAAAAAAABACAAAAAiAAAAZHJzL2Rvd25yZXYueG1sUEsBAhQAFAAAAAgAh07iQDMvBZ47&#10;AAAAOQAAABAAAAAAAAAAAQAgAAAACgEAAGRycy9zaGFwZXhtbC54bWxQSwUGAAAAAAYABgBbAQAA&#10;tAMAAAAA&#10;">
                  <v:fill on="f" focussize="0,0"/>
                  <v:stroke on="f"/>
                  <v:imagedata r:id="rId89" croptop="3736f" o:title=""/>
                  <o:lock v:ext="edit" aspectratio="t"/>
                </v:shape>
                <v:line id="_x0000_s1026" o:spid="_x0000_s1026" o:spt="20" style="position:absolute;left:5484;top:153123;flip:y;height:1959;width:502;" filled="f" stroked="t" coordsize="21600,21600" o:gfxdata="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QYQS5AAAA2wAA&#10;AA8AAAAAAAAAAQAgAAAAIgAAAGRycy9kb3ducmV2LnhtbFBLAQIUABQAAAAIAIdO4kAzLwWeOwAA&#10;ADkAAAAQAAAAAAAAAAEAIAAAAAgBAABkcnMvc2hhcGV4bWwueG1sUEsFBgAAAAAGAAYAWwEAALID&#10;AAAAAA==&#10;">
                  <v:fill on="f" focussize="0,0"/>
                  <v:stroke weight="2.25pt" color="#ED7D31 [3205]" miterlimit="8" joinstyle="miter"/>
                  <v:imagedata o:title=""/>
                  <o:lock v:ext="edit" aspectratio="f"/>
                </v:line>
                <v:line id="_x0000_s1026" o:spid="_x0000_s1026" o:spt="20" style="position:absolute;left:3488;top:153113;flip:y;height:417;width:2528;" filled="f" stroked="t" coordsize="21600,21600" o:gfxdata="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VzEn7sAAADb&#10;AAAADwAAAAAAAAABACAAAAAiAAAAZHJzL2Rvd25yZXYueG1sUEsBAhQAFAAAAAgAh07iQDMvBZ47&#10;AAAAOQAAABAAAAAAAAAAAQAgAAAACgEAAGRycy9zaGFwZXhtbC54bWxQSwUGAAAAAAYABgBbAQAA&#10;tAMAAAAA&#10;">
                  <v:fill on="f" focussize="0,0"/>
                  <v:stroke weight="2.25pt" color="#ED7D31 [3205]" miterlimit="8" joinstyle="miter"/>
                  <v:imagedata o:title=""/>
                  <o:lock v:ext="edit" aspectratio="f"/>
                </v:line>
                <v:line id="_x0000_s1026" o:spid="_x0000_s1026" o:spt="20" style="position:absolute;left:2925;top:153517;flip:y;height:1540;width:580;" filled="f" stroked="t" coordsize="21600,21600" o:gfxdata="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5a6LsAAADb&#10;AAAADwAAAAAAAAABACAAAAAiAAAAZHJzL2Rvd25yZXYueG1sUEsBAhQAFAAAAAgAh07iQDMvBZ47&#10;AAAAOQAAABAAAAAAAAAAAQAgAAAACgEAAGRycy9zaGFwZXhtbC54bWxQSwUGAAAAAAYABgBbAQAA&#10;tAMAAAAA&#10;">
                  <v:fill on="f" focussize="0,0"/>
                  <v:stroke weight="2.25pt" color="#ED7D31 [3205]" miterlimit="8" joinstyle="miter"/>
                  <v:imagedata o:title=""/>
                  <o:lock v:ext="edit" aspectratio="f"/>
                </v:line>
                <v:line id="_x0000_s1026" o:spid="_x0000_s1026" o:spt="20" style="position:absolute;left:2918;top:155069;height:0;width:2577;" filled="f" stroked="t" coordsize="21600,21600" o:gfxdata="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sePi/&#10;AAAA2wAAAA8AAAAAAAAAAQAgAAAAIgAAAGRycy9kb3ducmV2LnhtbFBLAQIUABQAAAAIAIdO4kAz&#10;LwWeOwAAADkAAAAQAAAAAAAAAAEAIAAAAA4BAABkcnMvc2hhcGV4bWwueG1sUEsFBgAAAAAGAAYA&#10;WwEAALgDAAAAAA==&#10;">
                  <v:fill on="f" focussize="0,0"/>
                  <v:stroke weight="2.25pt" color="#ED7D31 [3205]" miterlimit="8" joinstyle="miter"/>
                  <v:imagedata o:title=""/>
                  <o:lock v:ext="edit" aspectratio="f"/>
                </v:line>
              </v:group>
            </w:pict>
          </mc:Fallback>
        </mc:AlternateContent>
      </w:r>
      <w:r>
        <w:rPr>
          <w:rFonts w:eastAsia="宋体" w:hAnsi="宋体" w:cs="宋体" w:hint="eastAsia"/>
          <w:noProof/>
          <w:sz w:val="24"/>
        </w:rPr>
        <mc:AlternateContent>
          <mc:Choice Requires="wps">
            <w:drawing>
              <wp:anchor distT="0" distB="0" distL="114300" distR="114300" simplePos="0" relativeHeight="251641344" behindDoc="0" locked="0" layoutInCell="1" allowOverlap="1">
                <wp:simplePos x="0" y="0"/>
                <wp:positionH relativeFrom="column">
                  <wp:posOffset>2705735</wp:posOffset>
                </wp:positionH>
                <wp:positionV relativeFrom="paragraph">
                  <wp:posOffset>558800</wp:posOffset>
                </wp:positionV>
                <wp:extent cx="1828800" cy="38989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b/>
                                <w:bCs/>
                                <w:color w:val="FF0000"/>
                                <w:sz w:val="24"/>
                                <w:szCs w:val="24"/>
                                <w14:shadow w14:blurRad="38100" w14:dist="19050" w14:dir="2700000" w14:sx="100000" w14:sy="100000" w14:kx="0" w14:ky="0" w14:algn="tl">
                                  <w14:schemeClr w14:val="dk1">
                                    <w14:alpha w14:val="60000"/>
                                  </w14:schemeClr>
                                </w14:shadow>
                              </w:rPr>
                            </w:pPr>
                            <w:r>
                              <w:rPr>
                                <w:rFonts w:hint="eastAsia"/>
                                <w:b/>
                                <w:bCs/>
                                <w:color w:val="FF0000"/>
                                <w:sz w:val="24"/>
                                <w:szCs w:val="24"/>
                                <w14:shadow w14:blurRad="38100" w14:dist="19050" w14:dir="2700000" w14:sx="100000" w14:sy="100000" w14:kx="0" w14:ky="0" w14:algn="tl">
                                  <w14:schemeClr w14:val="dk1">
                                    <w14:alpha w14:val="60000"/>
                                  </w14:schemeClr>
                                </w14:shadow>
                              </w:rPr>
                              <w:t>乙炔</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13.05pt;margin-top:44pt;height:30.7pt;width:144pt;mso-wrap-style:none;z-index:414698496;mso-width-relative:page;mso-height-relative:page;" filled="f" stroked="f" coordsize="21600,21600" o:gfxdata="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rNscDb&#10;AAAACgEAAA8AAAAAAAAAAQAgAAAAIgAAAGRycy9kb3ducmV2LnhtbFBLAQIUABQAAAAIAIdO4kD9&#10;TtZRHQIAABgEAAAOAAAAAAAAAAEAIAAAACoBAABkcnMvZTJvRG9jLnhtbFBLBQYAAAAABgAGAFkB&#10;AAC5BQAAAAA=&#10;">
                <v:fill on="f" focussize="0,0"/>
                <v:stroke on="f" weight="0.5pt"/>
                <v:imagedata o:title=""/>
                <o:lock v:ext="edit" aspectratio="f"/>
                <v:textbox>
                  <w:txbxContent>
                    <w:p>
                      <w:pPr>
                        <w:rPr>
                          <w:rFonts w:hint="eastAsia" w:eastAsia="微软雅黑"/>
                          <w:b/>
                          <w:bCs/>
                          <w:color w:val="FF00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0000"/>
                          <w:sz w:val="24"/>
                          <w:szCs w:val="24"/>
                          <w:lang w:val="en-US" w:eastAsia="zh-CN"/>
                          <w14:shadow w14:blurRad="38100" w14:dist="19050" w14:dir="2700000" w14:sx="100000" w14:sy="100000" w14:kx="0" w14:ky="0" w14:algn="tl">
                            <w14:schemeClr w14:val="dk1">
                              <w14:alpha w14:val="60000"/>
                            </w14:schemeClr>
                          </w14:shadow>
                        </w:rPr>
                        <w:t>乙炔</w:t>
                      </w:r>
                    </w:p>
                  </w:txbxContent>
                </v:textbox>
              </v:shape>
            </w:pict>
          </mc:Fallback>
        </mc:AlternateContent>
      </w:r>
      <w:r>
        <w:rPr>
          <w:rFonts w:eastAsia="宋体" w:hAnsi="宋体" w:cs="宋体" w:hint="eastAsia"/>
          <w:noProof/>
          <w:sz w:val="24"/>
        </w:rPr>
        <mc:AlternateContent>
          <mc:Choice Requires="wps">
            <w:drawing>
              <wp:anchor distT="0" distB="0" distL="114300" distR="114300" simplePos="0" relativeHeight="251642368" behindDoc="0" locked="0" layoutInCell="1" allowOverlap="1">
                <wp:simplePos x="0" y="0"/>
                <wp:positionH relativeFrom="column">
                  <wp:posOffset>2180590</wp:posOffset>
                </wp:positionH>
                <wp:positionV relativeFrom="paragraph">
                  <wp:posOffset>796925</wp:posOffset>
                </wp:positionV>
                <wp:extent cx="579755" cy="8890"/>
                <wp:effectExtent l="0" t="0" r="0" b="0"/>
                <wp:wrapNone/>
                <wp:docPr id="69" name="直接连接符 69"/>
                <wp:cNvGraphicFramePr/>
                <a:graphic xmlns:a="http://schemas.openxmlformats.org/drawingml/2006/main">
                  <a:graphicData uri="http://schemas.microsoft.com/office/word/2010/wordprocessingShape">
                    <wps:wsp>
                      <wps:cNvCnPr/>
                      <wps:spPr>
                        <a:xfrm flipH="1">
                          <a:off x="0" y="0"/>
                          <a:ext cx="579755" cy="8890"/>
                        </a:xfrm>
                        <a:prstGeom prst="line">
                          <a:avLst/>
                        </a:prstGeom>
                        <a:ln w="28575">
                          <a:solidFill>
                            <a:srgbClr val="1721E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171.7pt;margin-top:62.75pt;height:0.7pt;width:45.65pt;z-index:663948288;mso-width-relative:page;mso-height-relative:page;" filled="f" stroked="t" coordsize="21600,21600" o:gfxdata="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NN482gAAAAsBAAAPAAAA&#10;AAAAAAEAIAAAACIAAABkcnMvZG93bnJldi54bWxQSwECFAAUAAAACACHTuJAYLXA+NoBAAByAwAA&#10;DgAAAAAAAAABACAAAAApAQAAZHJzL2Uyb0RvYy54bWxQSwUGAAAAAAYABgBZAQAAdQUAAAAA&#10;">
                <v:fill on="f" focussize="0,0"/>
                <v:stroke weight="2.25pt" color="#1721E7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43392" behindDoc="0" locked="0" layoutInCell="1" allowOverlap="1">
                <wp:simplePos x="0" y="0"/>
                <wp:positionH relativeFrom="column">
                  <wp:posOffset>3074670</wp:posOffset>
                </wp:positionH>
                <wp:positionV relativeFrom="paragraph">
                  <wp:posOffset>2000885</wp:posOffset>
                </wp:positionV>
                <wp:extent cx="49530" cy="346710"/>
                <wp:effectExtent l="13970" t="1905" r="31750" b="13335"/>
                <wp:wrapNone/>
                <wp:docPr id="67" name="直接连接符 67"/>
                <wp:cNvGraphicFramePr/>
                <a:graphic xmlns:a="http://schemas.openxmlformats.org/drawingml/2006/main">
                  <a:graphicData uri="http://schemas.microsoft.com/office/word/2010/wordprocessingShape">
                    <wps:wsp>
                      <wps:cNvCnPr/>
                      <wps:spPr>
                        <a:xfrm flipV="1">
                          <a:off x="0" y="0"/>
                          <a:ext cx="49530" cy="346710"/>
                        </a:xfrm>
                        <a:prstGeom prst="line">
                          <a:avLst/>
                        </a:prstGeom>
                        <a:ln w="28575">
                          <a:solidFill>
                            <a:srgbClr val="1721E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42.1pt;margin-top:157.55pt;height:27.3pt;width:3.9pt;z-index:957926400;mso-width-relative:page;mso-height-relative:page;" filled="f" stroked="t" coordsize="21600,21600" o:gfxdata="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R388HcAAAACwEA&#10;AA8AAAAAAAAAAQAgAAAAIgAAAGRycy9kb3ducmV2LnhtbFBLAQIUABQAAAAIAIdO4kDJPRZg3QEA&#10;AHMDAAAOAAAAAAAAAAEAIAAAACsBAABkcnMvZTJvRG9jLnhtbFBLBQYAAAAABgAGAFkBAAB6BQAA&#10;AAA=&#10;">
                <v:fill on="f" focussize="0,0"/>
                <v:stroke weight="2.25pt" color="#1721E7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44416" behindDoc="0" locked="0" layoutInCell="1" allowOverlap="1">
                <wp:simplePos x="0" y="0"/>
                <wp:positionH relativeFrom="column">
                  <wp:posOffset>2556510</wp:posOffset>
                </wp:positionH>
                <wp:positionV relativeFrom="paragraph">
                  <wp:posOffset>1995805</wp:posOffset>
                </wp:positionV>
                <wp:extent cx="579755" cy="8890"/>
                <wp:effectExtent l="0" t="0" r="0" b="0"/>
                <wp:wrapNone/>
                <wp:docPr id="66" name="直接连接符 66"/>
                <wp:cNvGraphicFramePr/>
                <a:graphic xmlns:a="http://schemas.openxmlformats.org/drawingml/2006/main">
                  <a:graphicData uri="http://schemas.microsoft.com/office/word/2010/wordprocessingShape">
                    <wps:wsp>
                      <wps:cNvCnPr/>
                      <wps:spPr>
                        <a:xfrm flipH="1">
                          <a:off x="0" y="0"/>
                          <a:ext cx="579755" cy="8890"/>
                        </a:xfrm>
                        <a:prstGeom prst="line">
                          <a:avLst/>
                        </a:prstGeom>
                        <a:ln w="28575">
                          <a:solidFill>
                            <a:srgbClr val="1721E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01.3pt;margin-top:157.15pt;height:0.7pt;width:45.65pt;z-index:-42320896;mso-width-relative:page;mso-height-relative:page;" filled="f" stroked="t" coordsize="21600,21600" o:gfxdata="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ODo/dwAAAALAQAADwAA&#10;AAAAAAABACAAAAAiAAAAZHJzL2Rvd25yZXYueG1sUEsBAhQAFAAAAAgAh07iQPte9irZAQAAcgMA&#10;AA4AAAAAAAAAAQAgAAAAKwEAAGRycy9lMm9Eb2MueG1sUEsFBgAAAAAGAAYAWQEAAHYFAAAAAA==&#10;">
                <v:fill on="f" focussize="0,0"/>
                <v:stroke weight="2.25pt" color="#1721E7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45440" behindDoc="0" locked="0" layoutInCell="1" allowOverlap="1">
                <wp:simplePos x="0" y="0"/>
                <wp:positionH relativeFrom="column">
                  <wp:posOffset>2509520</wp:posOffset>
                </wp:positionH>
                <wp:positionV relativeFrom="paragraph">
                  <wp:posOffset>2012950</wp:posOffset>
                </wp:positionV>
                <wp:extent cx="64135" cy="340995"/>
                <wp:effectExtent l="13970" t="2540" r="17145" b="18415"/>
                <wp:wrapNone/>
                <wp:docPr id="64" name="直接连接符 64"/>
                <wp:cNvGraphicFramePr/>
                <a:graphic xmlns:a="http://schemas.openxmlformats.org/drawingml/2006/main">
                  <a:graphicData uri="http://schemas.microsoft.com/office/word/2010/wordprocessingShape">
                    <wps:wsp>
                      <wps:cNvCnPr/>
                      <wps:spPr>
                        <a:xfrm flipV="1">
                          <a:off x="0" y="0"/>
                          <a:ext cx="64135" cy="340995"/>
                        </a:xfrm>
                        <a:prstGeom prst="line">
                          <a:avLst/>
                        </a:prstGeom>
                        <a:ln w="28575">
                          <a:solidFill>
                            <a:srgbClr val="1721E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97.6pt;margin-top:158.5pt;height:26.85pt;width:5.05pt;z-index:1251904512;mso-width-relative:page;mso-height-relative:page;" filled="f" stroked="t" coordsize="21600,21600" o:gfxdata="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VJglc2wAAAAsBAAAPAAAA&#10;AAAAAAEAIAAAACIAAABkcnMvZG93bnJldi54bWxQSwECFAAUAAAACACHTuJAfPNR2tkBAABzAwAA&#10;DgAAAAAAAAABACAAAAAqAQAAZHJzL2Uyb0RvYy54bWxQSwUGAAAAAAYABgBZAQAAdQUAAAAA&#10;">
                <v:fill on="f" focussize="0,0"/>
                <v:stroke weight="2.25pt" color="#1721E7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38272" behindDoc="0" locked="0" layoutInCell="1" allowOverlap="1">
                <wp:simplePos x="0" y="0"/>
                <wp:positionH relativeFrom="column">
                  <wp:posOffset>2574290</wp:posOffset>
                </wp:positionH>
                <wp:positionV relativeFrom="paragraph">
                  <wp:posOffset>1955800</wp:posOffset>
                </wp:positionV>
                <wp:extent cx="643255" cy="635"/>
                <wp:effectExtent l="0" t="13970" r="4445" b="23495"/>
                <wp:wrapNone/>
                <wp:docPr id="63" name="直接连接符 63"/>
                <wp:cNvGraphicFramePr/>
                <a:graphic xmlns:a="http://schemas.openxmlformats.org/drawingml/2006/main">
                  <a:graphicData uri="http://schemas.microsoft.com/office/word/2010/wordprocessingShape">
                    <wps:wsp>
                      <wps:cNvCnPr/>
                      <wps:spPr>
                        <a:xfrm flipV="1">
                          <a:off x="0" y="0"/>
                          <a:ext cx="643255" cy="635"/>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02.7pt;margin-top:154pt;height:0.05pt;width:50.65pt;z-index:292134912;mso-width-relative:page;mso-height-relative:page;" filled="f" stroked="t" coordsize="21600,21600" o:gfxdata="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Tt0rB1gAAAAsBAAAPAAAAAAAAAAEAIAAA&#10;ACIAAABkcnMvZG93bnJldi54bWxQSwECFAAUAAAACACHTuJApufHaNUBAABxAwAADgAAAAAAAAAB&#10;ACAAAAAlAQAAZHJzL2Uyb0RvYy54bWxQSwUGAAAAAAYABgBZAQAAbAUAAAAA&#10;">
                <v:fill on="f" focussize="0,0"/>
                <v:stroke weight="2.25pt" color="#FFC000 [3207]"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46464" behindDoc="0" locked="0" layoutInCell="1" allowOverlap="1">
                <wp:simplePos x="0" y="0"/>
                <wp:positionH relativeFrom="column">
                  <wp:posOffset>3131185</wp:posOffset>
                </wp:positionH>
                <wp:positionV relativeFrom="paragraph">
                  <wp:posOffset>1964690</wp:posOffset>
                </wp:positionV>
                <wp:extent cx="69215" cy="398145"/>
                <wp:effectExtent l="13970" t="2540" r="31115" b="18415"/>
                <wp:wrapNone/>
                <wp:docPr id="62" name="直接连接符 62"/>
                <wp:cNvGraphicFramePr/>
                <a:graphic xmlns:a="http://schemas.openxmlformats.org/drawingml/2006/main">
                  <a:graphicData uri="http://schemas.microsoft.com/office/word/2010/wordprocessingShape">
                    <wps:wsp>
                      <wps:cNvCnPr/>
                      <wps:spPr>
                        <a:xfrm flipV="1">
                          <a:off x="0" y="0"/>
                          <a:ext cx="69215" cy="398145"/>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46.55pt;margin-top:154.7pt;height:31.35pt;width:5.45pt;z-index:751780864;mso-width-relative:page;mso-height-relative:page;" filled="f" stroked="t" coordsize="21600,21600" o:gfxdata="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znTItcAAAALAQAADwAAAAAAAAAB&#10;ACAAAAAiAAAAZHJzL2Rvd25yZXYueG1sUEsBAhQAFAAAAAgAh07iQKrDr8XYAQAAcwMAAA4AAAAA&#10;AAAAAQAgAAAAJgEAAGRycy9lMm9Eb2MueG1sUEsFBgAAAAAGAAYAWQEAAHAFAAAAAA==&#10;">
                <v:fill on="f" focussize="0,0"/>
                <v:stroke weight="2.25pt" color="#FFC000 [3207]"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47488" behindDoc="0" locked="0" layoutInCell="1" allowOverlap="1">
                <wp:simplePos x="0" y="0"/>
                <wp:positionH relativeFrom="column">
                  <wp:posOffset>2585720</wp:posOffset>
                </wp:positionH>
                <wp:positionV relativeFrom="paragraph">
                  <wp:posOffset>1410970</wp:posOffset>
                </wp:positionV>
                <wp:extent cx="118110" cy="562610"/>
                <wp:effectExtent l="13970" t="3175" r="20320" b="5715"/>
                <wp:wrapNone/>
                <wp:docPr id="22" name="直接连接符 22"/>
                <wp:cNvGraphicFramePr/>
                <a:graphic xmlns:a="http://schemas.openxmlformats.org/drawingml/2006/main">
                  <a:graphicData uri="http://schemas.microsoft.com/office/word/2010/wordprocessingShape">
                    <wps:wsp>
                      <wps:cNvCnPr/>
                      <wps:spPr>
                        <a:xfrm flipV="1">
                          <a:off x="0" y="0"/>
                          <a:ext cx="118110" cy="56261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03.6pt;margin-top:111.1pt;height:44.3pt;width:9.3pt;z-index:1877714944;mso-width-relative:page;mso-height-relative:page;" filled="f" stroked="t" coordsize="21600,21600" o:gfxdata="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7MJwUdYAAAALAQAADwAAAAAAAAABACAA&#10;AAAiAAAAZHJzL2Rvd25yZXYueG1sUEsBAhQAFAAAAAgAh07iQIMlxX/WAQAAdAMAAA4AAAAAAAAA&#10;AQAgAAAAJQEAAGRycy9lMm9Eb2MueG1sUEsFBgAAAAAGAAYAWQEAAG0FAAAAAA==&#10;">
                <v:fill on="f" focussize="0,0"/>
                <v:stroke weight="2.25pt" color="#FFC000 [3207]"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48512" behindDoc="0" locked="0" layoutInCell="1" allowOverlap="1">
                <wp:simplePos x="0" y="0"/>
                <wp:positionH relativeFrom="column">
                  <wp:posOffset>3755390</wp:posOffset>
                </wp:positionH>
                <wp:positionV relativeFrom="paragraph">
                  <wp:posOffset>282575</wp:posOffset>
                </wp:positionV>
                <wp:extent cx="1828800" cy="38989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b/>
                                <w:bCs/>
                                <w:color w:val="FF0000"/>
                                <w:sz w:val="24"/>
                                <w:szCs w:val="24"/>
                                <w14:shadow w14:blurRad="38100" w14:dist="19050" w14:dir="2700000" w14:sx="100000" w14:sy="100000" w14:kx="0" w14:ky="0" w14:algn="tl">
                                  <w14:schemeClr w14:val="dk1">
                                    <w14:alpha w14:val="60000"/>
                                  </w14:schemeClr>
                                </w14:shadow>
                              </w:rPr>
                            </w:pPr>
                            <w:r>
                              <w:rPr>
                                <w:rFonts w:hint="eastAsia"/>
                                <w:b/>
                                <w:bCs/>
                                <w:color w:val="FF0000"/>
                                <w:sz w:val="24"/>
                                <w:szCs w:val="24"/>
                                <w14:shadow w14:blurRad="38100" w14:dist="19050" w14:dir="2700000" w14:sx="100000" w14:sy="100000" w14:kx="0" w14:ky="0" w14:algn="tl">
                                  <w14:schemeClr w14:val="dk1">
                                    <w14:alpha w14:val="60000"/>
                                  </w14:schemeClr>
                                </w14:shadow>
                              </w:rPr>
                              <w:t>甲醛、甲醇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95.7pt;margin-top:22.25pt;height:30.7pt;width:144pt;mso-wrap-style:none;z-index:-246842368;mso-width-relative:page;mso-height-relative:page;" filled="f" stroked="f" coordsize="21600,21600" o:gfxdata="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5XfQY&#10;3AAAAAoBAAAPAAAAAAAAAAEAIAAAACIAAABkcnMvZG93bnJldi54bWxQSwECFAAUAAAACACHTuJA&#10;9ZkzSx0CAAAYBAAADgAAAAAAAAABACAAAAArAQAAZHJzL2Uyb0RvYy54bWxQSwUGAAAAAAYABgBZ&#10;AQAAugUAAAAA&#10;">
                <v:fill on="f" focussize="0,0"/>
                <v:stroke on="f" weight="0.5pt"/>
                <v:imagedata o:title=""/>
                <o:lock v:ext="edit" aspectratio="f"/>
                <v:textbox>
                  <w:txbxContent>
                    <w:p>
                      <w:pPr>
                        <w:rPr>
                          <w:rFonts w:hint="eastAsia" w:eastAsia="微软雅黑"/>
                          <w:b/>
                          <w:bCs/>
                          <w:color w:val="FF00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0000"/>
                          <w:sz w:val="24"/>
                          <w:szCs w:val="24"/>
                          <w:lang w:val="en-US" w:eastAsia="zh-CN"/>
                          <w14:shadow w14:blurRad="38100" w14:dist="19050" w14:dir="2700000" w14:sx="100000" w14:sy="100000" w14:kx="0" w14:ky="0" w14:algn="tl">
                            <w14:schemeClr w14:val="dk1">
                              <w14:alpha w14:val="60000"/>
                            </w14:schemeClr>
                          </w14:shadow>
                        </w:rPr>
                        <w:t>甲醛、甲醇</w:t>
                      </w:r>
                    </w:p>
                  </w:txbxContent>
                </v:textbox>
              </v:shape>
            </w:pict>
          </mc:Fallback>
        </mc:AlternateContent>
      </w:r>
      <w:r>
        <w:rPr>
          <w:rFonts w:eastAsia="宋体" w:hAnsi="宋体" w:cs="宋体" w:hint="eastAsia"/>
          <w:noProof/>
          <w:sz w:val="24"/>
        </w:rPr>
        <mc:AlternateContent>
          <mc:Choice Requires="wps">
            <w:drawing>
              <wp:anchor distT="0" distB="0" distL="114300" distR="114300" simplePos="0" relativeHeight="251649536" behindDoc="0" locked="0" layoutInCell="1" allowOverlap="1">
                <wp:simplePos x="0" y="0"/>
                <wp:positionH relativeFrom="column">
                  <wp:posOffset>3750310</wp:posOffset>
                </wp:positionH>
                <wp:positionV relativeFrom="paragraph">
                  <wp:posOffset>52705</wp:posOffset>
                </wp:positionV>
                <wp:extent cx="1828800" cy="38989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b/>
                                <w:bCs/>
                                <w:color w:val="FF0000"/>
                                <w:sz w:val="24"/>
                                <w:szCs w:val="24"/>
                                <w14:shadow w14:blurRad="38100" w14:dist="19050" w14:dir="2700000" w14:sx="100000" w14:sy="100000" w14:kx="0" w14:ky="0" w14:algn="tl">
                                  <w14:schemeClr w14:val="dk1">
                                    <w14:alpha w14:val="60000"/>
                                  </w14:schemeClr>
                                </w14:shadow>
                              </w:rPr>
                            </w:pPr>
                            <w:r>
                              <w:rPr>
                                <w:rFonts w:hint="eastAsia"/>
                                <w:b/>
                                <w:bCs/>
                                <w:color w:val="FF0000"/>
                                <w:sz w:val="24"/>
                                <w:szCs w:val="24"/>
                                <w14:shadow w14:blurRad="38100" w14:dist="19050" w14:dir="2700000" w14:sx="100000" w14:sy="100000" w14:kx="0" w14:ky="0" w14:algn="tl">
                                  <w14:schemeClr w14:val="dk1">
                                    <w14:alpha w14:val="60000"/>
                                  </w14:schemeClr>
                                </w14:shadow>
                              </w:rPr>
                              <w:t>罐区</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95.3pt;margin-top:4.15pt;height:30.7pt;width:144pt;mso-wrap-style:none;z-index:-163759104;mso-width-relative:page;mso-height-relative:page;" filled="f" stroked="f" coordsize="21600,21600" o:gfxdata="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vAoNoA&#10;AAAIAQAADwAAAAAAAAABACAAAAAiAAAAZHJzL2Rvd25yZXYueG1sUEsBAhQAFAAAAAgAh07iQLLw&#10;mDAdAgAAGAQAAA4AAAAAAAAAAQAgAAAAKQEAAGRycy9lMm9Eb2MueG1sUEsFBgAAAAAGAAYAWQEA&#10;ALgFAAAAAA==&#10;">
                <v:fill on="f" focussize="0,0"/>
                <v:stroke on="f" weight="0.5pt"/>
                <v:imagedata o:title=""/>
                <o:lock v:ext="edit" aspectratio="f"/>
                <v:textbox>
                  <w:txbxContent>
                    <w:p>
                      <w:pPr>
                        <w:rPr>
                          <w:rFonts w:hint="eastAsia" w:eastAsia="微软雅黑"/>
                          <w:b/>
                          <w:bCs/>
                          <w:color w:val="FF00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0000"/>
                          <w:sz w:val="24"/>
                          <w:szCs w:val="24"/>
                          <w:lang w:val="en-US" w:eastAsia="zh-CN"/>
                          <w14:shadow w14:blurRad="38100" w14:dist="19050" w14:dir="2700000" w14:sx="100000" w14:sy="100000" w14:kx="0" w14:ky="0" w14:algn="tl">
                            <w14:schemeClr w14:val="dk1">
                              <w14:alpha w14:val="60000"/>
                            </w14:schemeClr>
                          </w14:shadow>
                        </w:rPr>
                        <w:t>罐区</w:t>
                      </w:r>
                    </w:p>
                  </w:txbxContent>
                </v:textbox>
              </v:shape>
            </w:pict>
          </mc:Fallback>
        </mc:AlternateContent>
      </w:r>
      <w:r>
        <w:rPr>
          <w:rFonts w:eastAsia="宋体" w:hAnsi="宋体" w:cs="宋体" w:hint="eastAsia"/>
          <w:noProof/>
          <w:sz w:val="24"/>
        </w:rPr>
        <mc:AlternateContent>
          <mc:Choice Requires="wps">
            <w:drawing>
              <wp:anchor distT="0" distB="0" distL="114300" distR="114300" simplePos="0" relativeHeight="251650560" behindDoc="0" locked="0" layoutInCell="1" allowOverlap="1">
                <wp:simplePos x="0" y="0"/>
                <wp:positionH relativeFrom="column">
                  <wp:posOffset>2671445</wp:posOffset>
                </wp:positionH>
                <wp:positionV relativeFrom="paragraph">
                  <wp:posOffset>281940</wp:posOffset>
                </wp:positionV>
                <wp:extent cx="1828800" cy="38989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b/>
                                <w:bCs/>
                                <w:color w:val="FF0000"/>
                                <w:sz w:val="24"/>
                                <w:szCs w:val="24"/>
                                <w14:shadow w14:blurRad="38100" w14:dist="19050" w14:dir="2700000" w14:sx="100000" w14:sy="100000" w14:kx="0" w14:ky="0" w14:algn="tl">
                                  <w14:schemeClr w14:val="dk1">
                                    <w14:alpha w14:val="60000"/>
                                  </w14:schemeClr>
                                </w14:shadow>
                              </w:rPr>
                            </w:pPr>
                            <w:r>
                              <w:rPr>
                                <w:rFonts w:hint="eastAsia"/>
                                <w:b/>
                                <w:bCs/>
                                <w:color w:val="FF0000"/>
                                <w:sz w:val="24"/>
                                <w:szCs w:val="24"/>
                                <w14:shadow w14:blurRad="38100" w14:dist="19050" w14:dir="2700000" w14:sx="100000" w14:sy="100000" w14:kx="0" w14:ky="0" w14:algn="tl">
                                  <w14:schemeClr w14:val="dk1">
                                    <w14:alpha w14:val="60000"/>
                                  </w14:schemeClr>
                                </w14:shadow>
                              </w:rPr>
                              <w:t>BDO,PT</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10.35pt;margin-top:22.2pt;height:30.7pt;width:144pt;mso-wrap-style:none;z-index:-80675840;mso-width-relative:page;mso-height-relative:page;" filled="f" stroked="f" coordsize="21600,21600" o:gfxdata="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ih//a&#10;AAAACgEAAA8AAAAAAAAAAQAgAAAAIgAAAGRycy9kb3ducmV2LnhtbFBLAQIUABQAAAAIAIdO4kCc&#10;rgDiHgIAABgEAAAOAAAAAAAAAAEAIAAAACkBAABkcnMvZTJvRG9jLnhtbFBLBQYAAAAABgAGAFkB&#10;AAC5BQAAAAA=&#10;">
                <v:fill on="f" focussize="0,0"/>
                <v:stroke on="f" weight="0.5pt"/>
                <v:imagedata o:title=""/>
                <o:lock v:ext="edit" aspectratio="f"/>
                <v:textbox>
                  <w:txbxContent>
                    <w:p>
                      <w:pPr>
                        <w:rPr>
                          <w:rFonts w:hint="eastAsia" w:eastAsia="微软雅黑"/>
                          <w:b/>
                          <w:bCs/>
                          <w:color w:val="FF00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0000"/>
                          <w:sz w:val="24"/>
                          <w:szCs w:val="24"/>
                          <w:lang w:val="en-US" w:eastAsia="zh-CN"/>
                          <w14:shadow w14:blurRad="38100" w14:dist="19050" w14:dir="2700000" w14:sx="100000" w14:sy="100000" w14:kx="0" w14:ky="0" w14:algn="tl">
                            <w14:schemeClr w14:val="dk1">
                              <w14:alpha w14:val="60000"/>
                            </w14:schemeClr>
                          </w14:shadow>
                        </w:rPr>
                        <w:t>BDO,PT</w:t>
                      </w:r>
                    </w:p>
                  </w:txbxContent>
                </v:textbox>
              </v:shape>
            </w:pict>
          </mc:Fallback>
        </mc:AlternateContent>
      </w:r>
      <w:r>
        <w:rPr>
          <w:rFonts w:eastAsia="宋体" w:hAnsi="宋体" w:cs="宋体" w:hint="eastAsia"/>
          <w:noProof/>
          <w:sz w:val="24"/>
        </w:rPr>
        <mc:AlternateContent>
          <mc:Choice Requires="wps">
            <w:drawing>
              <wp:anchor distT="0" distB="0" distL="114300" distR="114300" simplePos="0" relativeHeight="251615744" behindDoc="0" locked="0" layoutInCell="1" allowOverlap="1">
                <wp:simplePos x="0" y="0"/>
                <wp:positionH relativeFrom="column">
                  <wp:posOffset>2726690</wp:posOffset>
                </wp:positionH>
                <wp:positionV relativeFrom="paragraph">
                  <wp:posOffset>94615</wp:posOffset>
                </wp:positionV>
                <wp:extent cx="1828800" cy="38989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b/>
                                <w:bCs/>
                                <w:color w:val="FF0000"/>
                                <w:sz w:val="24"/>
                                <w:szCs w:val="24"/>
                                <w14:shadow w14:blurRad="38100" w14:dist="19050" w14:dir="2700000" w14:sx="100000" w14:sy="100000" w14:kx="0" w14:ky="0" w14:algn="tl">
                                  <w14:schemeClr w14:val="dk1">
                                    <w14:alpha w14:val="60000"/>
                                  </w14:schemeClr>
                                </w14:shadow>
                              </w:rPr>
                            </w:pPr>
                            <w:r>
                              <w:rPr>
                                <w:rFonts w:hint="eastAsia"/>
                                <w:b/>
                                <w:bCs/>
                                <w:color w:val="FF0000"/>
                                <w:sz w:val="24"/>
                                <w:szCs w:val="24"/>
                                <w14:shadow w14:blurRad="38100" w14:dist="19050" w14:dir="2700000" w14:sx="100000" w14:sy="100000" w14:kx="0" w14:ky="0" w14:algn="tl">
                                  <w14:schemeClr w14:val="dk1">
                                    <w14:alpha w14:val="60000"/>
                                  </w14:schemeClr>
                                </w14:shadow>
                              </w:rPr>
                              <w:t>火炬</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14.7pt;margin-top:7.45pt;height:30.7pt;width:144pt;mso-wrap-style:none;z-index:2407424;mso-width-relative:page;mso-height-relative:page;" filled="f" stroked="f" coordsize="21600,21600" o:gfxdata="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64vb&#10;AAAACQEAAA8AAAAAAAAAAQAgAAAAIgAAAGRycy9kb3ducmV2LnhtbFBLAQIUABQAAAAIAIdO4kDb&#10;x6uZHQIAABgEAAAOAAAAAAAAAAEAIAAAACoBAABkcnMvZTJvRG9jLnhtbFBLBQYAAAAABgAGAFkB&#10;AAC5BQAAAAA=&#10;">
                <v:fill on="f" focussize="0,0"/>
                <v:stroke on="f" weight="0.5pt"/>
                <v:imagedata o:title=""/>
                <o:lock v:ext="edit" aspectratio="f"/>
                <v:textbox>
                  <w:txbxContent>
                    <w:p>
                      <w:pPr>
                        <w:rPr>
                          <w:rFonts w:hint="eastAsia" w:eastAsia="微软雅黑"/>
                          <w:b/>
                          <w:bCs/>
                          <w:color w:val="FF00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0000"/>
                          <w:sz w:val="24"/>
                          <w:szCs w:val="24"/>
                          <w:lang w:val="en-US" w:eastAsia="zh-CN"/>
                          <w14:shadow w14:blurRad="38100" w14:dist="19050" w14:dir="2700000" w14:sx="100000" w14:sy="100000" w14:kx="0" w14:ky="0" w14:algn="tl">
                            <w14:schemeClr w14:val="dk1">
                              <w14:alpha w14:val="60000"/>
                            </w14:schemeClr>
                          </w14:shadow>
                        </w:rPr>
                        <w:t>火炬</w:t>
                      </w:r>
                    </w:p>
                  </w:txbxContent>
                </v:textbox>
              </v:shape>
            </w:pict>
          </mc:Fallback>
        </mc:AlternateContent>
      </w:r>
      <w:r>
        <w:rPr>
          <w:rFonts w:eastAsia="宋体" w:hAnsi="宋体" w:cs="宋体" w:hint="eastAsia"/>
          <w:noProof/>
          <w:sz w:val="24"/>
        </w:rPr>
        <mc:AlternateContent>
          <mc:Choice Requires="wps">
            <w:drawing>
              <wp:anchor distT="0" distB="0" distL="114300" distR="114300" simplePos="0" relativeHeight="251616768" behindDoc="0" locked="0" layoutInCell="1" allowOverlap="1">
                <wp:simplePos x="0" y="0"/>
                <wp:positionH relativeFrom="column">
                  <wp:posOffset>639445</wp:posOffset>
                </wp:positionH>
                <wp:positionV relativeFrom="paragraph">
                  <wp:posOffset>734695</wp:posOffset>
                </wp:positionV>
                <wp:extent cx="1828800" cy="38989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b/>
                                <w:bCs/>
                                <w:color w:val="FF0000"/>
                                <w:sz w:val="24"/>
                                <w:szCs w:val="24"/>
                                <w14:shadow w14:blurRad="38100" w14:dist="19050" w14:dir="2700000" w14:sx="100000" w14:sy="100000" w14:kx="0" w14:ky="0" w14:algn="tl">
                                  <w14:schemeClr w14:val="dk1">
                                    <w14:alpha w14:val="60000"/>
                                  </w14:schemeClr>
                                </w14:shadow>
                              </w:rPr>
                            </w:pPr>
                            <w:r>
                              <w:rPr>
                                <w:rFonts w:hint="eastAsia"/>
                                <w:b/>
                                <w:bCs/>
                                <w:color w:val="FF0000"/>
                                <w:sz w:val="24"/>
                                <w:szCs w:val="24"/>
                                <w14:shadow w14:blurRad="38100" w14:dist="19050" w14:dir="2700000" w14:sx="100000" w14:sy="100000" w14:kx="0" w14:ky="0" w14:algn="tl">
                                  <w14:schemeClr w14:val="dk1">
                                    <w14:alpha w14:val="60000"/>
                                  </w14:schemeClr>
                                </w14:shadow>
                              </w:rPr>
                              <w:t>化工锅炉</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50.35pt;margin-top:57.85pt;height:30.7pt;width:144pt;mso-wrap-style:none;z-index:2407424;mso-width-relative:page;mso-height-relative:page;" filled="f" stroked="f" coordsize="21600,21600" o:gfxdata="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kCVBtoA&#10;AAALAQAADwAAAAAAAAABACAAAAAiAAAAZHJzL2Rvd25yZXYueG1sUEsBAhQAFAAAAAgAh07iQBJ8&#10;VhUdAgAAGAQAAA4AAAAAAAAAAQAgAAAAKQEAAGRycy9lMm9Eb2MueG1sUEsFBgAAAAAGAAYAWQEA&#10;ALgFAAAAAA==&#10;">
                <v:fill on="f" focussize="0,0"/>
                <v:stroke on="f" weight="0.5pt"/>
                <v:imagedata o:title=""/>
                <o:lock v:ext="edit" aspectratio="f"/>
                <v:textbox>
                  <w:txbxContent>
                    <w:p>
                      <w:pPr>
                        <w:rPr>
                          <w:rFonts w:hint="eastAsia" w:eastAsia="微软雅黑"/>
                          <w:b/>
                          <w:bCs/>
                          <w:color w:val="FF00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0000"/>
                          <w:sz w:val="24"/>
                          <w:szCs w:val="24"/>
                          <w:lang w:val="en-US" w:eastAsia="zh-CN"/>
                          <w14:shadow w14:blurRad="38100" w14:dist="19050" w14:dir="2700000" w14:sx="100000" w14:sy="100000" w14:kx="0" w14:ky="0" w14:algn="tl">
                            <w14:schemeClr w14:val="dk1">
                              <w14:alpha w14:val="60000"/>
                            </w14:schemeClr>
                          </w14:shadow>
                        </w:rPr>
                        <w:t>化工锅炉</w:t>
                      </w:r>
                    </w:p>
                  </w:txbxContent>
                </v:textbox>
              </v:shape>
            </w:pict>
          </mc:Fallback>
        </mc:AlternateContent>
      </w:r>
      <w:r>
        <w:rPr>
          <w:rFonts w:eastAsia="宋体" w:hAnsi="宋体" w:cs="宋体" w:hint="eastAsia"/>
          <w:noProof/>
          <w:sz w:val="24"/>
        </w:rPr>
        <mc:AlternateContent>
          <mc:Choice Requires="wps">
            <w:drawing>
              <wp:anchor distT="0" distB="0" distL="114300" distR="114300" simplePos="0" relativeHeight="251617792" behindDoc="0" locked="0" layoutInCell="1" allowOverlap="1">
                <wp:simplePos x="0" y="0"/>
                <wp:positionH relativeFrom="column">
                  <wp:posOffset>669290</wp:posOffset>
                </wp:positionH>
                <wp:positionV relativeFrom="paragraph">
                  <wp:posOffset>504825</wp:posOffset>
                </wp:positionV>
                <wp:extent cx="1828800" cy="38989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b/>
                                <w:bCs/>
                                <w:color w:val="FF0000"/>
                                <w:sz w:val="24"/>
                                <w:szCs w:val="24"/>
                                <w14:shadow w14:blurRad="38100" w14:dist="19050" w14:dir="2700000" w14:sx="100000" w14:sy="100000" w14:kx="0" w14:ky="0" w14:algn="tl">
                                  <w14:schemeClr w14:val="dk1">
                                    <w14:alpha w14:val="60000"/>
                                  </w14:schemeClr>
                                </w14:shadow>
                              </w:rPr>
                            </w:pPr>
                            <w:r>
                              <w:rPr>
                                <w:rFonts w:hint="eastAsia"/>
                                <w:b/>
                                <w:bCs/>
                                <w:color w:val="FF0000"/>
                                <w:sz w:val="24"/>
                                <w:szCs w:val="24"/>
                                <w14:shadow w14:blurRad="38100" w14:dist="19050" w14:dir="2700000" w14:sx="100000" w14:sy="100000" w14:kx="0" w14:ky="0" w14:algn="tl">
                                  <w14:schemeClr w14:val="dk1">
                                    <w14:alpha w14:val="60000"/>
                                  </w14:schemeClr>
                                </w14:shadow>
                              </w:rPr>
                              <w:t>水处理</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52.7pt;margin-top:39.75pt;height:30.7pt;width:144pt;mso-wrap-style:none;z-index:85490688;mso-width-relative:page;mso-height-relative:page;" filled="f" stroked="f" coordsize="21600,21600" o:gfxdata="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0dmjb&#10;AAAACgEAAA8AAAAAAAAAAQAgAAAAIgAAAGRycy9kb3ducmV2LnhtbFBLAQIUABQAAAAIAIdO4kBV&#10;Ff1uHQIAABgEAAAOAAAAAAAAAAEAIAAAACoBAABkcnMvZTJvRG9jLnhtbFBLBQYAAAAABgAGAFkB&#10;AAC5BQAAAAA=&#10;">
                <v:fill on="f" focussize="0,0"/>
                <v:stroke on="f" weight="0.5pt"/>
                <v:imagedata o:title=""/>
                <o:lock v:ext="edit" aspectratio="f"/>
                <v:textbox>
                  <w:txbxContent>
                    <w:p>
                      <w:pPr>
                        <w:rPr>
                          <w:rFonts w:hint="eastAsia" w:eastAsia="微软雅黑"/>
                          <w:b/>
                          <w:bCs/>
                          <w:color w:val="FF00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0000"/>
                          <w:sz w:val="24"/>
                          <w:szCs w:val="24"/>
                          <w:lang w:val="en-US" w:eastAsia="zh-CN"/>
                          <w14:shadow w14:blurRad="38100" w14:dist="19050" w14:dir="2700000" w14:sx="100000" w14:sy="100000" w14:kx="0" w14:ky="0" w14:algn="tl">
                            <w14:schemeClr w14:val="dk1">
                              <w14:alpha w14:val="60000"/>
                            </w14:schemeClr>
                          </w14:shadow>
                        </w:rPr>
                        <w:t>水处理</w:t>
                      </w:r>
                    </w:p>
                  </w:txbxContent>
                </v:textbox>
              </v:shape>
            </w:pict>
          </mc:Fallback>
        </mc:AlternateContent>
      </w:r>
      <w:r>
        <w:rPr>
          <w:rFonts w:eastAsia="宋体" w:hAnsi="宋体" w:cs="宋体" w:hint="eastAsia"/>
          <w:noProof/>
          <w:sz w:val="24"/>
        </w:rPr>
        <mc:AlternateContent>
          <mc:Choice Requires="wps">
            <w:drawing>
              <wp:anchor distT="0" distB="0" distL="114300" distR="114300" simplePos="0" relativeHeight="251620864" behindDoc="0" locked="0" layoutInCell="1" allowOverlap="1">
                <wp:simplePos x="0" y="0"/>
                <wp:positionH relativeFrom="column">
                  <wp:posOffset>690245</wp:posOffset>
                </wp:positionH>
                <wp:positionV relativeFrom="paragraph">
                  <wp:posOffset>308610</wp:posOffset>
                </wp:positionV>
                <wp:extent cx="1828800" cy="38989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b/>
                                <w:bCs/>
                                <w:color w:val="FF0000"/>
                                <w:sz w:val="24"/>
                                <w:szCs w:val="24"/>
                                <w14:shadow w14:blurRad="38100" w14:dist="19050" w14:dir="2700000" w14:sx="100000" w14:sy="100000" w14:kx="0" w14:ky="0" w14:algn="tl">
                                  <w14:schemeClr w14:val="dk1">
                                    <w14:alpha w14:val="60000"/>
                                  </w14:schemeClr>
                                </w14:shadow>
                              </w:rPr>
                            </w:pPr>
                            <w:r>
                              <w:rPr>
                                <w:rFonts w:hint="eastAsia"/>
                                <w:b/>
                                <w:bCs/>
                                <w:color w:val="FF0000"/>
                                <w:sz w:val="24"/>
                                <w:szCs w:val="24"/>
                                <w14:shadow w14:blurRad="38100" w14:dist="19050" w14:dir="2700000" w14:sx="100000" w14:sy="100000" w14:kx="0" w14:ky="0" w14:algn="tl">
                                  <w14:schemeClr w14:val="dk1">
                                    <w14:alpha w14:val="60000"/>
                                  </w14:schemeClr>
                                </w14:shadow>
                              </w:rPr>
                              <w:t>电石</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54.35pt;margin-top:24.3pt;height:30.7pt;width:144pt;mso-wrap-style:none;z-index:168573952;mso-width-relative:page;mso-height-relative:page;" filled="f" stroked="f" coordsize="21600,21600" o:gfxdata="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ZEoJdoA&#10;AAAKAQAADwAAAAAAAAABACAAAAAiAAAAZHJzL2Rvd25yZXYueG1sUEsBAhQAFAAAAAgAh07iQMEN&#10;3NcdAgAAGAQAAA4AAAAAAAAAAQAgAAAAKQEAAGRycy9lMm9Eb2MueG1sUEsFBgAAAAAGAAYAWQEA&#10;ALgFAAAAAA==&#10;">
                <v:fill on="f" focussize="0,0"/>
                <v:stroke on="f" weight="0.5pt"/>
                <v:imagedata o:title=""/>
                <o:lock v:ext="edit" aspectratio="f"/>
                <v:textbox>
                  <w:txbxContent>
                    <w:p>
                      <w:pPr>
                        <w:rPr>
                          <w:rFonts w:hint="eastAsia" w:eastAsia="微软雅黑"/>
                          <w:b/>
                          <w:bCs/>
                          <w:color w:val="FF00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0000"/>
                          <w:sz w:val="24"/>
                          <w:szCs w:val="24"/>
                          <w:lang w:val="en-US" w:eastAsia="zh-CN"/>
                          <w14:shadow w14:blurRad="38100" w14:dist="19050" w14:dir="2700000" w14:sx="100000" w14:sy="100000" w14:kx="0" w14:ky="0" w14:algn="tl">
                            <w14:schemeClr w14:val="dk1">
                              <w14:alpha w14:val="60000"/>
                            </w14:schemeClr>
                          </w14:shadow>
                        </w:rPr>
                        <w:t>电石</w:t>
                      </w:r>
                    </w:p>
                  </w:txbxContent>
                </v:textbox>
              </v:shape>
            </w:pict>
          </mc:Fallback>
        </mc:AlternateContent>
      </w:r>
      <w:r>
        <w:rPr>
          <w:rFonts w:eastAsia="宋体" w:hAnsi="宋体" w:cs="宋体" w:hint="eastAsia"/>
          <w:noProof/>
          <w:sz w:val="24"/>
        </w:rPr>
        <mc:AlternateContent>
          <mc:Choice Requires="wps">
            <w:drawing>
              <wp:anchor distT="0" distB="0" distL="114300" distR="114300" simplePos="0" relativeHeight="251651584" behindDoc="0" locked="0" layoutInCell="1" allowOverlap="1">
                <wp:simplePos x="0" y="0"/>
                <wp:positionH relativeFrom="column">
                  <wp:posOffset>701675</wp:posOffset>
                </wp:positionH>
                <wp:positionV relativeFrom="paragraph">
                  <wp:posOffset>121285</wp:posOffset>
                </wp:positionV>
                <wp:extent cx="1828800" cy="37274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b/>
                                <w:bCs/>
                                <w:color w:val="FF0000"/>
                                <w:sz w:val="24"/>
                                <w:szCs w:val="24"/>
                                <w14:shadow w14:blurRad="38100" w14:dist="19050" w14:dir="2700000" w14:sx="100000" w14:sy="100000" w14:kx="0" w14:ky="0" w14:algn="tl">
                                  <w14:schemeClr w14:val="dk1">
                                    <w14:alpha w14:val="60000"/>
                                  </w14:schemeClr>
                                </w14:shadow>
                              </w:rPr>
                            </w:pPr>
                            <w:r>
                              <w:rPr>
                                <w:rFonts w:hint="eastAsia"/>
                                <w:b/>
                                <w:bCs/>
                                <w:color w:val="FF0000"/>
                                <w:sz w:val="24"/>
                                <w:szCs w:val="24"/>
                                <w14:shadow w14:blurRad="38100" w14:dist="19050" w14:dir="2700000" w14:sx="100000" w14:sy="100000" w14:kx="0" w14:ky="0" w14:algn="tl">
                                  <w14:schemeClr w14:val="dk1">
                                    <w14:alpha w14:val="60000"/>
                                  </w14:schemeClr>
                                </w14:shadow>
                              </w:rPr>
                              <w:t>动力站</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55.25pt;margin-top:9.55pt;height:29.35pt;width:144pt;mso-wrap-style:none;z-index:-1937368064;mso-width-relative:page;mso-height-relative:page;" filled="f" stroked="f" coordsize="21600,21600" o:gfxdata="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4h0U8&#10;2wAAAAkBAAAPAAAAAAAAAAEAIAAAACIAAABkcnMvZG93bnJldi54bWxQSwECFAAUAAAACACHTuJA&#10;g+VMFh4CAAAYBAAADgAAAAAAAAABACAAAAAqAQAAZHJzL2Uyb0RvYy54bWxQSwUGAAAAAAYABgBZ&#10;AQAAugUAAAAA&#10;">
                <v:fill on="f" focussize="0,0"/>
                <v:stroke on="f" weight="0.5pt"/>
                <v:imagedata o:title=""/>
                <o:lock v:ext="edit" aspectratio="f"/>
                <v:textbox>
                  <w:txbxContent>
                    <w:p>
                      <w:pPr>
                        <w:rPr>
                          <w:rFonts w:hint="eastAsia" w:eastAsia="微软雅黑"/>
                          <w:b/>
                          <w:bCs/>
                          <w:color w:val="FF00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0000"/>
                          <w:sz w:val="24"/>
                          <w:szCs w:val="24"/>
                          <w:lang w:val="en-US" w:eastAsia="zh-CN"/>
                          <w14:shadow w14:blurRad="38100" w14:dist="19050" w14:dir="2700000" w14:sx="100000" w14:sy="100000" w14:kx="0" w14:ky="0" w14:algn="tl">
                            <w14:schemeClr w14:val="dk1">
                              <w14:alpha w14:val="60000"/>
                            </w14:schemeClr>
                          </w14:shadow>
                        </w:rPr>
                        <w:t>动力站</w:t>
                      </w:r>
                    </w:p>
                  </w:txbxContent>
                </v:textbox>
              </v:shape>
            </w:pict>
          </mc:Fallback>
        </mc:AlternateContent>
      </w:r>
      <w:r>
        <w:rPr>
          <w:rFonts w:eastAsia="宋体" w:hAnsi="宋体" w:cs="宋体" w:hint="eastAsia"/>
          <w:noProof/>
          <w:sz w:val="24"/>
        </w:rPr>
        <mc:AlternateContent>
          <mc:Choice Requires="wps">
            <w:drawing>
              <wp:anchor distT="0" distB="0" distL="114300" distR="114300" simplePos="0" relativeHeight="251652608" behindDoc="0" locked="0" layoutInCell="1" allowOverlap="1">
                <wp:simplePos x="0" y="0"/>
                <wp:positionH relativeFrom="column">
                  <wp:posOffset>3369945</wp:posOffset>
                </wp:positionH>
                <wp:positionV relativeFrom="paragraph">
                  <wp:posOffset>319405</wp:posOffset>
                </wp:positionV>
                <wp:extent cx="415925" cy="17145"/>
                <wp:effectExtent l="635" t="19050" r="2540" b="20955"/>
                <wp:wrapNone/>
                <wp:docPr id="50" name="直接连接符 50"/>
                <wp:cNvGraphicFramePr/>
                <a:graphic xmlns:a="http://schemas.openxmlformats.org/drawingml/2006/main">
                  <a:graphicData uri="http://schemas.microsoft.com/office/word/2010/wordprocessingShape">
                    <wps:wsp>
                      <wps:cNvCnPr/>
                      <wps:spPr>
                        <a:xfrm flipH="1">
                          <a:off x="0" y="0"/>
                          <a:ext cx="415925" cy="17145"/>
                        </a:xfrm>
                        <a:prstGeom prst="line">
                          <a:avLst/>
                        </a:prstGeom>
                        <a:ln w="381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65.35pt;margin-top:25.15pt;height:1.35pt;width:32.75pt;z-index:-1937369088;mso-width-relative:page;mso-height-relative:page;" filled="f" stroked="t" coordsize="21600,21600" o:gfxdata="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HEVVdkAAAAJAQAADwAAAAAA&#10;AAABACAAAAAiAAAAZHJzL2Rvd25yZXYueG1sUEsBAhQAFAAAAAgAh07iQIuL4G7ZAQAAcwMAAA4A&#10;AAAAAAAAAQAgAAAAKAEAAGRycy9lMm9Eb2MueG1sUEsFBgAAAAAGAAYAWQEAAHMFAAAAAA==&#10;">
                <v:fill on="f" focussize="0,0"/>
                <v:stroke weight="3pt" color="#70AD47 [3209]"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53632" behindDoc="0" locked="0" layoutInCell="1" allowOverlap="1">
                <wp:simplePos x="0" y="0"/>
                <wp:positionH relativeFrom="column">
                  <wp:posOffset>2229485</wp:posOffset>
                </wp:positionH>
                <wp:positionV relativeFrom="paragraph">
                  <wp:posOffset>331470</wp:posOffset>
                </wp:positionV>
                <wp:extent cx="539750" cy="3175"/>
                <wp:effectExtent l="0" t="19050" r="12700" b="34925"/>
                <wp:wrapNone/>
                <wp:docPr id="48" name="直接连接符 48"/>
                <wp:cNvGraphicFramePr/>
                <a:graphic xmlns:a="http://schemas.openxmlformats.org/drawingml/2006/main">
                  <a:graphicData uri="http://schemas.microsoft.com/office/word/2010/wordprocessingShape">
                    <wps:wsp>
                      <wps:cNvCnPr/>
                      <wps:spPr>
                        <a:xfrm>
                          <a:off x="0" y="0"/>
                          <a:ext cx="539750" cy="3175"/>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75.55pt;margin-top:26.1pt;height:0.25pt;width:42.5pt;z-index:1329711104;mso-width-relative:page;mso-height-relative:page;" filled="f" stroked="t" coordsize="21600,21600" o:gfxdata="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VpDP9cAAAAJAQAADwAAAAAAAAABACAAAAAiAAAA&#10;ZHJzL2Rvd25yZXYueG1sUEsBAhQAFAAAAAgAh07iQB2JQ1PPAQAAaAMAAA4AAAAAAAAAAQAgAAAA&#10;JgEAAGRycy9lMm9Eb2MueG1sUEsFBgAAAAAGAAYAWQEAAGcFAAAAAA==&#10;">
                <v:fill on="f" focussize="0,0"/>
                <v:stroke weight="3pt" color="#A5A5A5 [3206]"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54656" behindDoc="0" locked="0" layoutInCell="1" allowOverlap="1">
                <wp:simplePos x="0" y="0"/>
                <wp:positionH relativeFrom="column">
                  <wp:posOffset>29845</wp:posOffset>
                </wp:positionH>
                <wp:positionV relativeFrom="paragraph">
                  <wp:posOffset>995045</wp:posOffset>
                </wp:positionV>
                <wp:extent cx="699135" cy="19685"/>
                <wp:effectExtent l="635" t="13970" r="5080" b="23495"/>
                <wp:wrapNone/>
                <wp:docPr id="47" name="直接连接符 47"/>
                <wp:cNvGraphicFramePr/>
                <a:graphic xmlns:a="http://schemas.openxmlformats.org/drawingml/2006/main">
                  <a:graphicData uri="http://schemas.microsoft.com/office/word/2010/wordprocessingShape">
                    <wps:wsp>
                      <wps:cNvCnPr/>
                      <wps:spPr>
                        <a:xfrm flipV="1">
                          <a:off x="0" y="0"/>
                          <a:ext cx="699135" cy="196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35pt;margin-top:78.35pt;height:1.55pt;width:55.05pt;z-index:757340160;mso-width-relative:page;mso-height-relative:page;" filled="f" stroked="t" coordsize="21600,21600" o:gfxdata="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yDv4T1wAAAAkBAAAPAAAAAAAAAAEA&#10;IAAAACIAAABkcnMvZG93bnJldi54bWxQSwECFAAUAAAACACHTuJAqJsPUNcBAABzAwAADgAAAAAA&#10;AAABACAAAAAmAQAAZHJzL2Uyb0RvYy54bWxQSwUGAAAAAAYABgBZAQAAbwUAAAAA&#10;">
                <v:fill on="f" focussize="0,0"/>
                <v:stroke weight="2.25pt" color="#FF0000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24960" behindDoc="0" locked="0" layoutInCell="1" allowOverlap="1">
                <wp:simplePos x="0" y="0"/>
                <wp:positionH relativeFrom="column">
                  <wp:posOffset>28575</wp:posOffset>
                </wp:positionH>
                <wp:positionV relativeFrom="paragraph">
                  <wp:posOffset>765175</wp:posOffset>
                </wp:positionV>
                <wp:extent cx="669290" cy="4445"/>
                <wp:effectExtent l="0" t="0" r="0" b="0"/>
                <wp:wrapNone/>
                <wp:docPr id="46" name="直接连接符 46"/>
                <wp:cNvGraphicFramePr/>
                <a:graphic xmlns:a="http://schemas.openxmlformats.org/drawingml/2006/main">
                  <a:graphicData uri="http://schemas.microsoft.com/office/word/2010/wordprocessingShape">
                    <wps:wsp>
                      <wps:cNvCnPr/>
                      <wps:spPr>
                        <a:xfrm flipV="1">
                          <a:off x="0" y="0"/>
                          <a:ext cx="669290" cy="4445"/>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25pt;margin-top:60.25pt;height:0.35pt;width:52.7pt;z-index:174134272;mso-width-relative:page;mso-height-relative:page;" filled="f" stroked="t" coordsize="21600,21600" o:gfxdata="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eoM2w1AAAAAkBAAAPAAAAAAAAAAEAIAAA&#10;ACIAAABkcnMvZG93bnJldi54bWxQSwECFAAUAAAACACHTuJAyQXaU9cBAAByAwAADgAAAAAAAAAB&#10;ACAAAAAjAQAAZHJzL2Uyb0RvYy54bWxQSwUGAAAAAAYABgBZAQAAbAUAAAAA&#10;">
                <v:fill on="f" focussize="0,0"/>
                <v:stroke weight="2.25pt" color="#FFC000 [3207]"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55680" behindDoc="0" locked="0" layoutInCell="1" allowOverlap="1">
                <wp:simplePos x="0" y="0"/>
                <wp:positionH relativeFrom="column">
                  <wp:posOffset>22860</wp:posOffset>
                </wp:positionH>
                <wp:positionV relativeFrom="paragraph">
                  <wp:posOffset>544830</wp:posOffset>
                </wp:positionV>
                <wp:extent cx="688975" cy="3810"/>
                <wp:effectExtent l="0" t="0" r="0" b="0"/>
                <wp:wrapNone/>
                <wp:docPr id="45" name="直接连接符 45"/>
                <wp:cNvGraphicFramePr/>
                <a:graphic xmlns:a="http://schemas.openxmlformats.org/drawingml/2006/main">
                  <a:graphicData uri="http://schemas.microsoft.com/office/word/2010/wordprocessingShape">
                    <wps:wsp>
                      <wps:cNvCnPr/>
                      <wps:spPr>
                        <a:xfrm flipV="1">
                          <a:off x="0" y="0"/>
                          <a:ext cx="688975" cy="381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8pt;margin-top:42.9pt;height:0.3pt;width:54.25pt;z-index:633780224;mso-width-relative:page;mso-height-relative:page;" filled="f" stroked="t" coordsize="21600,21600" o:gfxdata="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TS8LV1QAAAAcBAAAPAAAAAAAAAAEA&#10;IAAAACIAAABkcnMvZG93bnJldi54bWxQSwECFAAUAAAACACHTuJAqdOve9kBAAByAwAADgAAAAAA&#10;AAABACAAAAAkAQAAZHJzL2Uyb0RvYy54bWxQSwUGAAAAAAYABgBZAQAAbwUAAAAA&#10;">
                <v:fill on="f" focussize="0,0"/>
                <v:stroke weight="2.25pt" color="#ED7D31 [3205]" miterlimit="8" joinstyle="miter"/>
                <v:imagedata o:title=""/>
                <o:lock v:ext="edit" aspectratio="f"/>
              </v:line>
            </w:pict>
          </mc:Fallback>
        </mc:AlternateContent>
      </w:r>
      <w:r>
        <w:rPr>
          <w:rFonts w:eastAsia="宋体" w:hAnsi="宋体" w:cs="宋体" w:hint="eastAsia"/>
          <w:noProof/>
        </w:rPr>
        <mc:AlternateContent>
          <mc:Choice Requires="wps">
            <w:drawing>
              <wp:anchor distT="0" distB="0" distL="114300" distR="114300" simplePos="0" relativeHeight="251656704" behindDoc="0" locked="0" layoutInCell="1" allowOverlap="1">
                <wp:simplePos x="0" y="0"/>
                <wp:positionH relativeFrom="column">
                  <wp:posOffset>41910</wp:posOffset>
                </wp:positionH>
                <wp:positionV relativeFrom="paragraph">
                  <wp:posOffset>358140</wp:posOffset>
                </wp:positionV>
                <wp:extent cx="699135" cy="1270"/>
                <wp:effectExtent l="0" t="0" r="0" b="0"/>
                <wp:wrapNone/>
                <wp:docPr id="44" name="直接连接符 44"/>
                <wp:cNvGraphicFramePr/>
                <a:graphic xmlns:a="http://schemas.openxmlformats.org/drawingml/2006/main">
                  <a:graphicData uri="http://schemas.microsoft.com/office/word/2010/wordprocessingShape">
                    <wps:wsp>
                      <wps:cNvCnPr/>
                      <wps:spPr>
                        <a:xfrm flipV="1">
                          <a:off x="0" y="0"/>
                          <a:ext cx="699135" cy="127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3.3pt;margin-top:28.2pt;height:0.1pt;width:55.05pt;z-index:-419906560;mso-width-relative:page;mso-height-relative:page;" filled="f" stroked="t" coordsize="21600,21600" o:gfxdata="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nBaMtUAAAAHAQAADwAAAAAA&#10;AAABACAAAAAiAAAAZHJzL2Rvd25yZXYueG1sUEsBAhQAFAAAAAgAh07iQHO19vndAQAAcgMAAA4A&#10;AAAAAAAAAQAgAAAAJAEAAGRycy9lMm9Eb2MueG1sUEsFBgAAAAAGAAYAWQEAAHMFAAAAAA==&#10;">
                <v:fill on="f" focussize="0,0"/>
                <v:stroke weight="3pt" color="#5B9BD5 [3204]" miterlimit="8" joinstyle="miter"/>
                <v:imagedata o:title=""/>
                <o:lock v:ext="edit" aspectratio="f"/>
              </v:line>
            </w:pict>
          </mc:Fallback>
        </mc:AlternateContent>
      </w:r>
    </w:p>
    <w:p w:rsidR="005245AD" w:rsidRDefault="00131C55">
      <w:pPr>
        <w:pStyle w:val="a0"/>
        <w:spacing w:before="0" w:after="0" w:line="360" w:lineRule="auto"/>
        <w:rPr>
          <w:rFonts w:eastAsia="宋体" w:hAnsi="宋体" w:cs="宋体"/>
          <w:b/>
          <w:bCs/>
          <w:szCs w:val="21"/>
        </w:rPr>
      </w:pPr>
      <w:r>
        <w:rPr>
          <w:rFonts w:eastAsia="宋体" w:hAnsi="宋体" w:cs="宋体" w:hint="eastAsia"/>
          <w:noProof/>
          <w:sz w:val="24"/>
        </w:rPr>
        <mc:AlternateContent>
          <mc:Choice Requires="wps">
            <w:drawing>
              <wp:anchor distT="0" distB="0" distL="114300" distR="114300" simplePos="0" relativeHeight="251657728" behindDoc="0" locked="0" layoutInCell="1" allowOverlap="1">
                <wp:simplePos x="0" y="0"/>
                <wp:positionH relativeFrom="column">
                  <wp:posOffset>2773680</wp:posOffset>
                </wp:positionH>
                <wp:positionV relativeFrom="paragraph">
                  <wp:posOffset>608965</wp:posOffset>
                </wp:positionV>
                <wp:extent cx="594995" cy="87630"/>
                <wp:effectExtent l="2540" t="19050" r="12065" b="26670"/>
                <wp:wrapNone/>
                <wp:docPr id="21" name="直接连接符 21"/>
                <wp:cNvGraphicFramePr/>
                <a:graphic xmlns:a="http://schemas.openxmlformats.org/drawingml/2006/main">
                  <a:graphicData uri="http://schemas.microsoft.com/office/word/2010/wordprocessingShape">
                    <wps:wsp>
                      <wps:cNvCnPr/>
                      <wps:spPr>
                        <a:xfrm flipV="1">
                          <a:off x="0" y="0"/>
                          <a:ext cx="594995" cy="8763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18.4pt;margin-top:47.95pt;height:6.9pt;width:46.85pt;z-index:824028160;mso-width-relative:page;mso-height-relative:page;" filled="f" stroked="t" coordsize="21600,21600" o:gfxdata="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gtxNNgAAAAKAQAADwAAAAAA&#10;AAABACAAAAAiAAAAZHJzL2Rvd25yZXYueG1sUEsBAhQAFAAAAAgAh07iQNBviV/aAQAAcwMAAA4A&#10;AAAAAAAAAQAgAAAAJwEAAGRycy9lMm9Eb2MueG1sUEsFBgAAAAAGAAYAWQEAAHMFAAAAAA==&#10;">
                <v:fill on="f" focussize="0,0"/>
                <v:stroke weight="3pt" color="#A5A5A5 [3206]"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58752" behindDoc="0" locked="0" layoutInCell="1" allowOverlap="1">
                <wp:simplePos x="0" y="0"/>
                <wp:positionH relativeFrom="column">
                  <wp:posOffset>2759075</wp:posOffset>
                </wp:positionH>
                <wp:positionV relativeFrom="paragraph">
                  <wp:posOffset>680720</wp:posOffset>
                </wp:positionV>
                <wp:extent cx="30480" cy="247015"/>
                <wp:effectExtent l="19050" t="2540" r="26670" b="17145"/>
                <wp:wrapNone/>
                <wp:docPr id="178" name="直接连接符 178"/>
                <wp:cNvGraphicFramePr/>
                <a:graphic xmlns:a="http://schemas.openxmlformats.org/drawingml/2006/main">
                  <a:graphicData uri="http://schemas.microsoft.com/office/word/2010/wordprocessingShape">
                    <wps:wsp>
                      <wps:cNvCnPr/>
                      <wps:spPr>
                        <a:xfrm flipV="1">
                          <a:off x="0" y="0"/>
                          <a:ext cx="30480" cy="247015"/>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17.25pt;margin-top:53.6pt;height:19.45pt;width:2.4pt;z-index:1218152448;mso-width-relative:page;mso-height-relative:page;" filled="f" stroked="t" coordsize="21600,21600" o:gfxdata="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Oy6KdgAAAALAQAADwAAAAAAAAAB&#10;ACAAAAAiAAAAZHJzL2Rvd25yZXYueG1sUEsBAhQAFAAAAAgAh07iQMM24AHXAQAAdQMAAA4AAAAA&#10;AAAAAQAgAAAAJwEAAGRycy9lMm9Eb2MueG1sUEsFBgAAAAAGAAYAWQEAAHAFAAAAAA==&#10;">
                <v:fill on="f" focussize="0,0"/>
                <v:stroke weight="3pt" color="#A5A5A5 [3206]"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59776" behindDoc="0" locked="0" layoutInCell="1" allowOverlap="1">
                <wp:simplePos x="0" y="0"/>
                <wp:positionH relativeFrom="column">
                  <wp:posOffset>3313430</wp:posOffset>
                </wp:positionH>
                <wp:positionV relativeFrom="paragraph">
                  <wp:posOffset>593090</wp:posOffset>
                </wp:positionV>
                <wp:extent cx="55245" cy="333375"/>
                <wp:effectExtent l="19050" t="3175" r="20955" b="6350"/>
                <wp:wrapNone/>
                <wp:docPr id="177" name="直接连接符 177"/>
                <wp:cNvGraphicFramePr/>
                <a:graphic xmlns:a="http://schemas.openxmlformats.org/drawingml/2006/main">
                  <a:graphicData uri="http://schemas.microsoft.com/office/word/2010/wordprocessingShape">
                    <wps:wsp>
                      <wps:cNvCnPr/>
                      <wps:spPr>
                        <a:xfrm flipV="1">
                          <a:off x="0" y="0"/>
                          <a:ext cx="55245" cy="333375"/>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60.9pt;margin-top:46.7pt;height:26.25pt;width:4.35pt;z-index:-1967324160;mso-width-relative:page;mso-height-relative:page;" filled="f" stroked="t" coordsize="21600,21600" o:gfxdata="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evTONkAAAAKAQAADwAAAAAAAAAB&#10;ACAAAAAiAAAAZHJzL2Rvd25yZXYueG1sUEsBAhQAFAAAAAgAh07iQFyuZbHWAQAAdQMAAA4AAAAA&#10;AAAAAQAgAAAAKAEAAGRycy9lMm9Eb2MueG1sUEsFBgAAAAAGAAYAWQEAAHAFAAAAAA==&#10;">
                <v:fill on="f" focussize="0,0"/>
                <v:stroke weight="3pt" color="#A5A5A5 [3206]"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19840" behindDoc="0" locked="0" layoutInCell="1" allowOverlap="1">
                <wp:simplePos x="0" y="0"/>
                <wp:positionH relativeFrom="column">
                  <wp:posOffset>2931160</wp:posOffset>
                </wp:positionH>
                <wp:positionV relativeFrom="paragraph">
                  <wp:posOffset>1065530</wp:posOffset>
                </wp:positionV>
                <wp:extent cx="539750" cy="3175"/>
                <wp:effectExtent l="0" t="19050" r="12700" b="34925"/>
                <wp:wrapNone/>
                <wp:docPr id="179" name="直接连接符 179"/>
                <wp:cNvGraphicFramePr/>
                <a:graphic xmlns:a="http://schemas.openxmlformats.org/drawingml/2006/main">
                  <a:graphicData uri="http://schemas.microsoft.com/office/word/2010/wordprocessingShape">
                    <wps:wsp>
                      <wps:cNvCnPr/>
                      <wps:spPr>
                        <a:xfrm>
                          <a:off x="0" y="0"/>
                          <a:ext cx="539750" cy="3175"/>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30.8pt;margin-top:83.9pt;height:0.25pt;width:42.5pt;z-index:108661760;mso-width-relative:page;mso-height-relative:page;" filled="f" stroked="t" coordsize="21600,21600" o:gfxdata="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84Wd2AAAAAsBAAAPAAAAAAAAAAEAIAAAACIA&#10;AABkcnMvZG93bnJldi54bWxQSwECFAAUAAAACACHTuJAzIx6GNABAABqAwAADgAAAAAAAAABACAA&#10;AAAnAQAAZHJzL2Uyb0RvYy54bWxQSwUGAAAAAAYABgBZAQAAaQUAAAAA&#10;">
                <v:fill on="f" focussize="0,0"/>
                <v:stroke weight="3pt" color="#A5A5A5 [3206]"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60800" behindDoc="0" locked="0" layoutInCell="1" allowOverlap="1">
                <wp:simplePos x="0" y="0"/>
                <wp:positionH relativeFrom="column">
                  <wp:posOffset>2778760</wp:posOffset>
                </wp:positionH>
                <wp:positionV relativeFrom="paragraph">
                  <wp:posOffset>913130</wp:posOffset>
                </wp:positionV>
                <wp:extent cx="539750" cy="3175"/>
                <wp:effectExtent l="0" t="19050" r="12700" b="34925"/>
                <wp:wrapNone/>
                <wp:docPr id="171" name="直接连接符 171"/>
                <wp:cNvGraphicFramePr/>
                <a:graphic xmlns:a="http://schemas.openxmlformats.org/drawingml/2006/main">
                  <a:graphicData uri="http://schemas.microsoft.com/office/word/2010/wordprocessingShape">
                    <wps:wsp>
                      <wps:cNvCnPr/>
                      <wps:spPr>
                        <a:xfrm>
                          <a:off x="0" y="0"/>
                          <a:ext cx="539750" cy="3175"/>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18.8pt;margin-top:71.9pt;height:0.25pt;width:42.5pt;z-index:-857833472;mso-width-relative:page;mso-height-relative:page;" filled="f" stroked="t" coordsize="21600,21600" o:gfxdata="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b+jV2AAAAAsBAAAPAAAAAAAAAAEAIAAAACIA&#10;AABkcnMvZG93bnJldi54bWxQSwECFAAUAAAACACHTuJAbfdM09ABAABqAwAADgAAAAAAAAABACAA&#10;AAAnAQAAZHJzL2Uyb0RvYy54bWxQSwUGAAAAAAYABgBZAQAAaQUAAAAA&#10;">
                <v:fill on="f" focussize="0,0"/>
                <v:stroke weight="3pt" color="#A5A5A5 [3206]" miterlimit="8" joinstyle="miter"/>
                <v:imagedata o:title=""/>
                <o:lock v:ext="edit" aspectratio="f"/>
              </v:line>
            </w:pict>
          </mc:Fallback>
        </mc:AlternateContent>
      </w:r>
      <w:r>
        <w:rPr>
          <w:rFonts w:eastAsia="宋体" w:hAnsi="宋体" w:cs="宋体" w:hint="eastAsia"/>
          <w:noProof/>
        </w:rPr>
        <mc:AlternateContent>
          <mc:Choice Requires="wps">
            <w:drawing>
              <wp:anchor distT="0" distB="0" distL="114300" distR="114300" simplePos="0" relativeHeight="251661824" behindDoc="0" locked="0" layoutInCell="1" allowOverlap="1">
                <wp:simplePos x="0" y="0"/>
                <wp:positionH relativeFrom="column">
                  <wp:posOffset>2207260</wp:posOffset>
                </wp:positionH>
                <wp:positionV relativeFrom="paragraph">
                  <wp:posOffset>2084070</wp:posOffset>
                </wp:positionV>
                <wp:extent cx="193040" cy="834390"/>
                <wp:effectExtent l="18415" t="4445" r="36195" b="18415"/>
                <wp:wrapNone/>
                <wp:docPr id="12" name="直接连接符 12"/>
                <wp:cNvGraphicFramePr/>
                <a:graphic xmlns:a="http://schemas.openxmlformats.org/drawingml/2006/main">
                  <a:graphicData uri="http://schemas.microsoft.com/office/word/2010/wordprocessingShape">
                    <wps:wsp>
                      <wps:cNvCnPr/>
                      <wps:spPr>
                        <a:xfrm flipV="1">
                          <a:off x="0" y="0"/>
                          <a:ext cx="193040" cy="83439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73.8pt;margin-top:164.1pt;height:65.7pt;width:15.2pt;z-index:883868672;mso-width-relative:page;mso-height-relative:page;" filled="f" stroked="t" coordsize="21600,21600" o:gfxdata="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mtM5LcAAAACwEAAA8A&#10;AAAAAAAAAQAgAAAAIgAAAGRycy9kb3ducmV2LnhtbFBLAQIUABQAAAAIAIdO4kDw/vI22gEAAHQD&#10;AAAOAAAAAAAAAAEAIAAAACsBAABkcnMvZTJvRG9jLnhtbFBLBQYAAAAABgAGAFkBAAB3BQAAAAA=&#10;">
                <v:fill on="f" focussize="0,0"/>
                <v:stroke weight="3pt" color="#5B9BD5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62848" behindDoc="0" locked="0" layoutInCell="1" allowOverlap="1">
                <wp:simplePos x="0" y="0"/>
                <wp:positionH relativeFrom="column">
                  <wp:posOffset>3914140</wp:posOffset>
                </wp:positionH>
                <wp:positionV relativeFrom="paragraph">
                  <wp:posOffset>159385</wp:posOffset>
                </wp:positionV>
                <wp:extent cx="1828800" cy="38989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b/>
                                <w:bCs/>
                                <w:color w:val="FF0000"/>
                                <w:sz w:val="24"/>
                                <w:szCs w:val="24"/>
                                <w14:shadow w14:blurRad="38100" w14:dist="19050" w14:dir="2700000" w14:sx="100000" w14:sy="100000" w14:kx="0" w14:ky="0" w14:algn="tl">
                                  <w14:schemeClr w14:val="dk1">
                                    <w14:alpha w14:val="60000"/>
                                  </w14:schemeClr>
                                </w14:shadow>
                              </w:rPr>
                            </w:pPr>
                            <w:r>
                              <w:rPr>
                                <w:rFonts w:hint="eastAsia"/>
                                <w:b/>
                                <w:bCs/>
                                <w:color w:val="FF0000"/>
                                <w:sz w:val="24"/>
                                <w:szCs w:val="24"/>
                                <w14:shadow w14:blurRad="38100" w14:dist="19050" w14:dir="2700000" w14:sx="100000" w14:sy="100000" w14:kx="0" w14:ky="0" w14:algn="tl">
                                  <w14:schemeClr w14:val="dk1">
                                    <w14:alpha w14:val="60000"/>
                                  </w14:schemeClr>
                                </w14:shadow>
                              </w:rPr>
                              <w:t>消防、空分</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08.2pt;margin-top:12.55pt;height:30.7pt;width:144pt;mso-wrap-style:none;z-index:1556998144;mso-width-relative:page;mso-height-relative:page;" filled="f" stroked="f" coordsize="21600,21600" o:gfxdata="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FoOaXb&#10;AAAACQEAAA8AAAAAAAAAAQAgAAAAIgAAAGRycy9kb3ducmV2LnhtbFBLAQIUABQAAAAIAIdO4kCB&#10;aLAXHQIAABoEAAAOAAAAAAAAAAEAIAAAACoBAABkcnMvZTJvRG9jLnhtbFBLBQYAAAAABgAGAFkB&#10;AAC5BQAAAAA=&#10;">
                <v:fill on="f" focussize="0,0"/>
                <v:stroke on="f" weight="0.5pt"/>
                <v:imagedata o:title=""/>
                <o:lock v:ext="edit" aspectratio="f"/>
                <v:textbox>
                  <w:txbxContent>
                    <w:p>
                      <w:pPr>
                        <w:rPr>
                          <w:rFonts w:hint="eastAsia" w:eastAsia="微软雅黑"/>
                          <w:b/>
                          <w:bCs/>
                          <w:color w:val="FF00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0000"/>
                          <w:sz w:val="24"/>
                          <w:szCs w:val="24"/>
                          <w:lang w:val="en-US" w:eastAsia="zh-CN"/>
                          <w14:shadow w14:blurRad="38100" w14:dist="19050" w14:dir="2700000" w14:sx="100000" w14:sy="100000" w14:kx="0" w14:ky="0" w14:algn="tl">
                            <w14:schemeClr w14:val="dk1">
                              <w14:alpha w14:val="60000"/>
                            </w14:schemeClr>
                          </w14:shadow>
                        </w:rPr>
                        <w:t>消防、空分</w:t>
                      </w:r>
                    </w:p>
                  </w:txbxContent>
                </v:textbox>
              </v:shape>
            </w:pict>
          </mc:Fallback>
        </mc:AlternateContent>
      </w:r>
      <w:r>
        <w:rPr>
          <w:rFonts w:eastAsia="宋体" w:hAnsi="宋体" w:cs="宋体" w:hint="eastAsia"/>
          <w:noProof/>
          <w:sz w:val="24"/>
        </w:rPr>
        <mc:AlternateContent>
          <mc:Choice Requires="wps">
            <w:drawing>
              <wp:anchor distT="0" distB="0" distL="114300" distR="114300" simplePos="0" relativeHeight="251663872" behindDoc="0" locked="0" layoutInCell="1" allowOverlap="1">
                <wp:simplePos x="0" y="0"/>
                <wp:positionH relativeFrom="column">
                  <wp:posOffset>3438525</wp:posOffset>
                </wp:positionH>
                <wp:positionV relativeFrom="paragraph">
                  <wp:posOffset>151765</wp:posOffset>
                </wp:positionV>
                <wp:extent cx="346710" cy="5080"/>
                <wp:effectExtent l="0" t="0" r="0" b="0"/>
                <wp:wrapNone/>
                <wp:docPr id="51" name="直接连接符 51"/>
                <wp:cNvGraphicFramePr/>
                <a:graphic xmlns:a="http://schemas.openxmlformats.org/drawingml/2006/main">
                  <a:graphicData uri="http://schemas.microsoft.com/office/word/2010/wordprocessingShape">
                    <wps:wsp>
                      <wps:cNvCnPr/>
                      <wps:spPr>
                        <a:xfrm flipV="1">
                          <a:off x="0" y="0"/>
                          <a:ext cx="346710" cy="508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70.75pt;margin-top:11.95pt;height:0.4pt;width:27.3pt;z-index:-2080707584;mso-width-relative:page;mso-height-relative:page;" filled="f" stroked="t" coordsize="21600,21600" o:gfxdata="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zltZt1wAAAAkBAAAPAAAAAAAA&#10;AAEAIAAAACIAAABkcnMvZG93bnJldi54bWxQSwECFAAUAAAACACHTuJAfLq069oBAAByAwAADgAA&#10;AAAAAAABACAAAAAmAQAAZHJzL2Uyb0RvYy54bWxQSwUGAAAAAAYABgBZAQAAcgUAAAAA&#10;">
                <v:fill on="f" focussize="0,0"/>
                <v:stroke weight="2.25pt" color="#7030A0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64896" behindDoc="0" locked="0" layoutInCell="1" allowOverlap="1">
                <wp:simplePos x="0" y="0"/>
                <wp:positionH relativeFrom="column">
                  <wp:posOffset>3387725</wp:posOffset>
                </wp:positionH>
                <wp:positionV relativeFrom="paragraph">
                  <wp:posOffset>366395</wp:posOffset>
                </wp:positionV>
                <wp:extent cx="584200" cy="6350"/>
                <wp:effectExtent l="0" t="0" r="0" b="0"/>
                <wp:wrapNone/>
                <wp:docPr id="168" name="直接连接符 168"/>
                <wp:cNvGraphicFramePr/>
                <a:graphic xmlns:a="http://schemas.openxmlformats.org/drawingml/2006/main">
                  <a:graphicData uri="http://schemas.microsoft.com/office/word/2010/wordprocessingShape">
                    <wps:wsp>
                      <wps:cNvCnPr/>
                      <wps:spPr>
                        <a:xfrm flipH="1" flipV="1">
                          <a:off x="0" y="0"/>
                          <a:ext cx="584200" cy="6350"/>
                        </a:xfrm>
                        <a:prstGeom prst="line">
                          <a:avLst/>
                        </a:prstGeom>
                        <a:ln w="28575">
                          <a:solidFill>
                            <a:srgbClr val="BC0DC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x y;margin-left:266.75pt;margin-top:28.85pt;height:0.5pt;width:46pt;z-index:2055497728;mso-width-relative:page;mso-height-relative:page;" filled="f" stroked="t" coordsize="21600,21600" o:gfxdata="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H4gbe1wAAAAkBAAAPAAAA&#10;AAAAAAEAIAAAACIAAABkcnMvZG93bnJldi54bWxQSwECFAAUAAAACACHTuJAEZG2Sd0BAAB+AwAA&#10;DgAAAAAAAAABACAAAAAmAQAAZHJzL2Uyb0RvYy54bWxQSwUGAAAAAAYABgBZAQAAdQUAAAAA&#10;">
                <v:fill on="f" focussize="0,0"/>
                <v:stroke weight="2.25pt" color="#BC0DC2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65920" behindDoc="0" locked="0" layoutInCell="1" allowOverlap="1">
                <wp:simplePos x="0" y="0"/>
                <wp:positionH relativeFrom="column">
                  <wp:posOffset>4740275</wp:posOffset>
                </wp:positionH>
                <wp:positionV relativeFrom="paragraph">
                  <wp:posOffset>2011045</wp:posOffset>
                </wp:positionV>
                <wp:extent cx="584200" cy="6350"/>
                <wp:effectExtent l="0" t="0" r="0" b="0"/>
                <wp:wrapNone/>
                <wp:docPr id="163" name="直接连接符 163"/>
                <wp:cNvGraphicFramePr/>
                <a:graphic xmlns:a="http://schemas.openxmlformats.org/drawingml/2006/main">
                  <a:graphicData uri="http://schemas.microsoft.com/office/word/2010/wordprocessingShape">
                    <wps:wsp>
                      <wps:cNvCnPr/>
                      <wps:spPr>
                        <a:xfrm flipH="1" flipV="1">
                          <a:off x="0" y="0"/>
                          <a:ext cx="584200" cy="6350"/>
                        </a:xfrm>
                        <a:prstGeom prst="line">
                          <a:avLst/>
                        </a:prstGeom>
                        <a:ln w="28575">
                          <a:solidFill>
                            <a:srgbClr val="BC0DC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x y;margin-left:373.25pt;margin-top:158.35pt;height:0.5pt;width:46pt;z-index:1832186880;mso-width-relative:page;mso-height-relative:page;" filled="f" stroked="t" coordsize="21600,21600" o:gfxdata="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YUGLNkAAAALAQAA&#10;DwAAAAAAAAABACAAAAAiAAAAZHJzL2Rvd25yZXYueG1sUEsBAhQAFAAAAAgAh07iQE+Ab4ffAQAA&#10;fgMAAA4AAAAAAAAAAQAgAAAAKAEAAGRycy9lMm9Eb2MueG1sUEsFBgAAAAAGAAYAWQEAAHkFAAAA&#10;AA==&#10;">
                <v:fill on="f" focussize="0,0"/>
                <v:stroke weight="2.25pt" color="#BC0DC2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66944" behindDoc="0" locked="0" layoutInCell="1" allowOverlap="1">
                <wp:simplePos x="0" y="0"/>
                <wp:positionH relativeFrom="column">
                  <wp:posOffset>5325110</wp:posOffset>
                </wp:positionH>
                <wp:positionV relativeFrom="paragraph">
                  <wp:posOffset>2000250</wp:posOffset>
                </wp:positionV>
                <wp:extent cx="100965" cy="1045845"/>
                <wp:effectExtent l="13970" t="1270" r="18415" b="19685"/>
                <wp:wrapNone/>
                <wp:docPr id="165" name="直接连接符 165"/>
                <wp:cNvGraphicFramePr/>
                <a:graphic xmlns:a="http://schemas.openxmlformats.org/drawingml/2006/main">
                  <a:graphicData uri="http://schemas.microsoft.com/office/word/2010/wordprocessingShape">
                    <wps:wsp>
                      <wps:cNvCnPr/>
                      <wps:spPr>
                        <a:xfrm flipH="1" flipV="1">
                          <a:off x="0" y="0"/>
                          <a:ext cx="100965" cy="1045845"/>
                        </a:xfrm>
                        <a:prstGeom prst="line">
                          <a:avLst/>
                        </a:prstGeom>
                        <a:ln w="28575">
                          <a:solidFill>
                            <a:srgbClr val="BC0DC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x y;margin-left:419.3pt;margin-top:157.5pt;height:82.35pt;width:7.95pt;z-index:1832186880;mso-width-relative:page;mso-height-relative:page;" filled="f" stroked="t" coordsize="21600,21600" o:gfxdata="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nb912gAAAAsB&#10;AAAPAAAAAAAAAAEAIAAAACIAAABkcnMvZG93bnJldi54bWxQSwECFAAUAAAACACHTuJAxURJ1OAB&#10;AACBAwAADgAAAAAAAAABACAAAAApAQAAZHJzL2Uyb0RvYy54bWxQSwUGAAAAAAYABgBZAQAAewUA&#10;AAAA&#10;">
                <v:fill on="f" focussize="0,0"/>
                <v:stroke weight="2.25pt" color="#BC0DC2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67968" behindDoc="0" locked="0" layoutInCell="1" allowOverlap="1">
                <wp:simplePos x="0" y="0"/>
                <wp:positionH relativeFrom="column">
                  <wp:posOffset>4759960</wp:posOffset>
                </wp:positionH>
                <wp:positionV relativeFrom="paragraph">
                  <wp:posOffset>2019300</wp:posOffset>
                </wp:positionV>
                <wp:extent cx="50165" cy="1045845"/>
                <wp:effectExtent l="13970" t="635" r="31115" b="1270"/>
                <wp:wrapNone/>
                <wp:docPr id="126" name="直接连接符 126"/>
                <wp:cNvGraphicFramePr/>
                <a:graphic xmlns:a="http://schemas.openxmlformats.org/drawingml/2006/main">
                  <a:graphicData uri="http://schemas.microsoft.com/office/word/2010/wordprocessingShape">
                    <wps:wsp>
                      <wps:cNvCnPr/>
                      <wps:spPr>
                        <a:xfrm flipH="1" flipV="1">
                          <a:off x="0" y="0"/>
                          <a:ext cx="50165" cy="1045845"/>
                        </a:xfrm>
                        <a:prstGeom prst="line">
                          <a:avLst/>
                        </a:prstGeom>
                        <a:ln w="28575">
                          <a:solidFill>
                            <a:srgbClr val="BC0DC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x y;margin-left:374.8pt;margin-top:159pt;height:82.35pt;width:3.95pt;z-index:-1105561600;mso-width-relative:page;mso-height-relative:page;" filled="f" stroked="t" coordsize="21600,21600" o:gfxdata="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Dl4PLaAAAACwEA&#10;AA8AAAAAAAAAAQAgAAAAIgAAAGRycy9kb3ducmV2LnhtbFBLAQIUABQAAAAIAIdO4kB4Va6i3wEA&#10;AIADAAAOAAAAAAAAAAEAIAAAACkBAABkcnMvZTJvRG9jLnhtbFBLBQYAAAAABgAGAFkBAAB6BQAA&#10;AAA=&#10;">
                <v:fill on="f" focussize="0,0"/>
                <v:stroke weight="2.25pt" color="#BC0DC2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39296" behindDoc="0" locked="0" layoutInCell="1" allowOverlap="1">
                <wp:simplePos x="0" y="0"/>
                <wp:positionH relativeFrom="column">
                  <wp:posOffset>3061970</wp:posOffset>
                </wp:positionH>
                <wp:positionV relativeFrom="paragraph">
                  <wp:posOffset>2091055</wp:posOffset>
                </wp:positionV>
                <wp:extent cx="133350" cy="730250"/>
                <wp:effectExtent l="13970" t="2540" r="24130" b="10160"/>
                <wp:wrapNone/>
                <wp:docPr id="27" name="直接连接符 27"/>
                <wp:cNvGraphicFramePr/>
                <a:graphic xmlns:a="http://schemas.openxmlformats.org/drawingml/2006/main">
                  <a:graphicData uri="http://schemas.microsoft.com/office/word/2010/wordprocessingShape">
                    <wps:wsp>
                      <wps:cNvCnPr/>
                      <wps:spPr>
                        <a:xfrm flipV="1">
                          <a:off x="0" y="0"/>
                          <a:ext cx="133350" cy="7302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41.1pt;margin-top:164.65pt;height:57.5pt;width:10.5pt;z-index:375217152;mso-width-relative:page;mso-height-relative:page;" filled="f" stroked="t" coordsize="21600,21600" o:gfxdata="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kJVRNsAAAALAQAADwAAAAAA&#10;AAABACAAAAAiAAAAZHJzL2Rvd25yZXYueG1sUEsBAhQAFAAAAAgAh07iQMWgYHjXAQAAdAMAAA4A&#10;AAAAAAAAAQAgAAAAKgEAAGRycy9lMm9Eb2MueG1sUEsFBgAAAAAGAAYAWQEAAHMFAAAAAA==&#10;">
                <v:fill on="f" focussize="0,0"/>
                <v:stroke weight="2.25pt" color="#FF0000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40320" behindDoc="0" locked="0" layoutInCell="1" allowOverlap="1">
                <wp:simplePos x="0" y="0"/>
                <wp:positionH relativeFrom="column">
                  <wp:posOffset>2468880</wp:posOffset>
                </wp:positionH>
                <wp:positionV relativeFrom="paragraph">
                  <wp:posOffset>2078355</wp:posOffset>
                </wp:positionV>
                <wp:extent cx="732790" cy="4445"/>
                <wp:effectExtent l="0" t="0" r="0" b="0"/>
                <wp:wrapNone/>
                <wp:docPr id="28" name="直接连接符 28"/>
                <wp:cNvGraphicFramePr/>
                <a:graphic xmlns:a="http://schemas.openxmlformats.org/drawingml/2006/main">
                  <a:graphicData uri="http://schemas.microsoft.com/office/word/2010/wordprocessingShape">
                    <wps:wsp>
                      <wps:cNvCnPr/>
                      <wps:spPr>
                        <a:xfrm flipV="1">
                          <a:off x="0" y="0"/>
                          <a:ext cx="732790" cy="44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94.4pt;margin-top:163.65pt;height:0.35pt;width:57.7pt;z-index:375217152;mso-width-relative:page;mso-height-relative:page;" filled="f" stroked="t" coordsize="21600,21600" o:gfxdata="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wVon72wAAAAsBAAAPAAAAAAAA&#10;AAEAIAAAACIAAABkcnMvZG93bnJldi54bWxQSwECFAAUAAAACACHTuJAEbrpq9YBAAByAwAADgAA&#10;AAAAAAABACAAAAAqAQAAZHJzL2Uyb0RvYy54bWxQSwUGAAAAAAYABgBZAQAAcgUAAAAA&#10;">
                <v:fill on="f" focussize="0,0"/>
                <v:stroke weight="2.25pt" color="#FF0000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68992" behindDoc="0" locked="0" layoutInCell="1" allowOverlap="1">
                <wp:simplePos x="0" y="0"/>
                <wp:positionH relativeFrom="column">
                  <wp:posOffset>2338070</wp:posOffset>
                </wp:positionH>
                <wp:positionV relativeFrom="paragraph">
                  <wp:posOffset>2110105</wp:posOffset>
                </wp:positionV>
                <wp:extent cx="146050" cy="717550"/>
                <wp:effectExtent l="13970" t="2540" r="30480" b="3810"/>
                <wp:wrapNone/>
                <wp:docPr id="29" name="直接连接符 29"/>
                <wp:cNvGraphicFramePr/>
                <a:graphic xmlns:a="http://schemas.openxmlformats.org/drawingml/2006/main">
                  <a:graphicData uri="http://schemas.microsoft.com/office/word/2010/wordprocessingShape">
                    <wps:wsp>
                      <wps:cNvCnPr/>
                      <wps:spPr>
                        <a:xfrm flipV="1">
                          <a:off x="0" y="0"/>
                          <a:ext cx="146050" cy="7175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84.1pt;margin-top:166.15pt;height:56.5pt;width:11.5pt;z-index:958423040;mso-width-relative:page;mso-height-relative:page;" filled="f" stroked="t" coordsize="21600,21600" o:gfxdata="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T/9sAAAALAQAADwAAAAAA&#10;AAABACAAAAAiAAAAZHJzL2Rvd25yZXYueG1sUEsBAhQAFAAAAAgAh07iQHGr0fzXAQAAdAMAAA4A&#10;AAAAAAAAAQAgAAAAKgEAAGRycy9lMm9Eb2MueG1sUEsFBgAAAAAGAAYAWQEAAHMFAAAAAA==&#10;">
                <v:fill on="f" focussize="0,0"/>
                <v:stroke weight="2.25pt" color="#FF0000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70016" behindDoc="0" locked="0" layoutInCell="1" allowOverlap="1">
                <wp:simplePos x="0" y="0"/>
                <wp:positionH relativeFrom="column">
                  <wp:posOffset>4100195</wp:posOffset>
                </wp:positionH>
                <wp:positionV relativeFrom="paragraph">
                  <wp:posOffset>2079625</wp:posOffset>
                </wp:positionV>
                <wp:extent cx="76200" cy="1706245"/>
                <wp:effectExtent l="13970" t="635" r="24130" b="7620"/>
                <wp:wrapNone/>
                <wp:docPr id="32" name="直接连接符 32"/>
                <wp:cNvGraphicFramePr/>
                <a:graphic xmlns:a="http://schemas.openxmlformats.org/drawingml/2006/main">
                  <a:graphicData uri="http://schemas.microsoft.com/office/word/2010/wordprocessingShape">
                    <wps:wsp>
                      <wps:cNvCnPr/>
                      <wps:spPr>
                        <a:xfrm flipV="1">
                          <a:off x="0" y="0"/>
                          <a:ext cx="76200" cy="1706245"/>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322.85pt;margin-top:163.75pt;height:134.35pt;width:6pt;z-index:-1552332800;mso-width-relative:page;mso-height-relative:page;" filled="f" stroked="t" coordsize="21600,21600" o:gfxdata="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48k+M2AAAAAsBAAAPAAAA&#10;AAAAAAEAIAAAACIAAABkcnMvZG93bnJldi54bWxQSwECFAAUAAAACACHTuJAOCwTWNwBAAB0AwAA&#10;DgAAAAAAAAABACAAAAAnAQAAZHJzL2Uyb0RvYy54bWxQSwUGAAAAAAYABgBZAQAAdQUAAAAA&#10;">
                <v:fill on="f" focussize="0,0"/>
                <v:stroke weight="2.25pt" color="#7030A0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71040" behindDoc="0" locked="0" layoutInCell="1" allowOverlap="1">
                <wp:simplePos x="0" y="0"/>
                <wp:positionH relativeFrom="column">
                  <wp:posOffset>4672965</wp:posOffset>
                </wp:positionH>
                <wp:positionV relativeFrom="paragraph">
                  <wp:posOffset>2096770</wp:posOffset>
                </wp:positionV>
                <wp:extent cx="55880" cy="1238250"/>
                <wp:effectExtent l="19050" t="635" r="20320" b="18415"/>
                <wp:wrapNone/>
                <wp:docPr id="39" name="直接连接符 39"/>
                <wp:cNvGraphicFramePr/>
                <a:graphic xmlns:a="http://schemas.openxmlformats.org/drawingml/2006/main">
                  <a:graphicData uri="http://schemas.microsoft.com/office/word/2010/wordprocessingShape">
                    <wps:wsp>
                      <wps:cNvCnPr/>
                      <wps:spPr>
                        <a:xfrm>
                          <a:off x="0" y="0"/>
                          <a:ext cx="55880" cy="1238250"/>
                        </a:xfrm>
                        <a:prstGeom prst="line">
                          <a:avLst/>
                        </a:prstGeom>
                        <a:ln w="381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67.95pt;margin-top:165.1pt;height:97.5pt;width:4.4pt;z-index:765600768;mso-width-relative:page;mso-height-relative:page;" filled="f" stroked="t" coordsize="21600,21600" o:gfxdata="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DRpGn2gAAAAsBAAAPAAAAAAAAAAEA&#10;IAAAACIAAABkcnMvZG93bnJldi54bWxQSwECFAAUAAAACACHTuJAY06zxtQBAABqAwAADgAAAAAA&#10;AAABACAAAAApAQAAZHJzL2Uyb0RvYy54bWxQSwUGAAAAAAYABgBZAQAAbwUAAAAA&#10;">
                <v:fill on="f" focussize="0,0"/>
                <v:stroke weight="3pt" color="#70AD47 [3209]"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72064" behindDoc="0" locked="0" layoutInCell="1" allowOverlap="1">
                <wp:simplePos x="0" y="0"/>
                <wp:positionH relativeFrom="column">
                  <wp:posOffset>4207510</wp:posOffset>
                </wp:positionH>
                <wp:positionV relativeFrom="paragraph">
                  <wp:posOffset>2133600</wp:posOffset>
                </wp:positionV>
                <wp:extent cx="24130" cy="1191260"/>
                <wp:effectExtent l="19050" t="635" r="33020" b="8255"/>
                <wp:wrapNone/>
                <wp:docPr id="42" name="直接连接符 42"/>
                <wp:cNvGraphicFramePr/>
                <a:graphic xmlns:a="http://schemas.openxmlformats.org/drawingml/2006/main">
                  <a:graphicData uri="http://schemas.microsoft.com/office/word/2010/wordprocessingShape">
                    <wps:wsp>
                      <wps:cNvCnPr/>
                      <wps:spPr>
                        <a:xfrm flipH="1">
                          <a:off x="0" y="0"/>
                          <a:ext cx="24130" cy="1191260"/>
                        </a:xfrm>
                        <a:prstGeom prst="line">
                          <a:avLst/>
                        </a:prstGeom>
                        <a:ln w="381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331.3pt;margin-top:168pt;height:93.8pt;width:1.9pt;z-index:1793487872;mso-width-relative:page;mso-height-relative:page;" filled="f" stroked="t" coordsize="21600,21600" o:gfxdata="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Dd+j9sAAAALAQAA&#10;DwAAAAAAAAABACAAAAAiAAAAZHJzL2Rvd25yZXYueG1sUEsBAhQAFAAAAAgAh07iQL9HBeDdAQAA&#10;dAMAAA4AAAAAAAAAAQAgAAAAKgEAAGRycy9lMm9Eb2MueG1sUEsFBgAAAAAGAAYAWQEAAHkFAAAA&#10;AA==&#10;">
                <v:fill on="f" focussize="0,0"/>
                <v:stroke weight="3pt" color="#70AD47 [3209]"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73088" behindDoc="0" locked="0" layoutInCell="1" allowOverlap="1">
                <wp:simplePos x="0" y="0"/>
                <wp:positionH relativeFrom="column">
                  <wp:posOffset>4216400</wp:posOffset>
                </wp:positionH>
                <wp:positionV relativeFrom="paragraph">
                  <wp:posOffset>2103120</wp:posOffset>
                </wp:positionV>
                <wp:extent cx="449580" cy="4445"/>
                <wp:effectExtent l="0" t="0" r="0" b="0"/>
                <wp:wrapNone/>
                <wp:docPr id="40" name="直接连接符 40"/>
                <wp:cNvGraphicFramePr/>
                <a:graphic xmlns:a="http://schemas.openxmlformats.org/drawingml/2006/main">
                  <a:graphicData uri="http://schemas.microsoft.com/office/word/2010/wordprocessingShape">
                    <wps:wsp>
                      <wps:cNvCnPr/>
                      <wps:spPr>
                        <a:xfrm flipH="1">
                          <a:off x="0" y="0"/>
                          <a:ext cx="449580" cy="4445"/>
                        </a:xfrm>
                        <a:prstGeom prst="line">
                          <a:avLst/>
                        </a:prstGeom>
                        <a:ln w="381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332pt;margin-top:165.6pt;height:0.35pt;width:35.4pt;z-index:1279544320;mso-width-relative:page;mso-height-relative:page;" filled="f" stroked="t" coordsize="21600,21600" o:gfxdata="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pAdXtoAAAALAQAADwAAAAAA&#10;AAABACAAAAAiAAAAZHJzL2Rvd25yZXYueG1sUEsBAhQAFAAAAAgAh07iQAxnwMPYAQAAcgMAAA4A&#10;AAAAAAAAAQAgAAAAKQEAAGRycy9lMm9Eb2MueG1sUEsFBgAAAAAGAAYAWQEAAHMFAAAAAA==&#10;">
                <v:fill on="f" focussize="0,0"/>
                <v:stroke weight="3pt" color="#70AD47 [3209]"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74112" behindDoc="0" locked="0" layoutInCell="1" allowOverlap="1">
                <wp:simplePos x="0" y="0"/>
                <wp:positionH relativeFrom="column">
                  <wp:posOffset>3048635</wp:posOffset>
                </wp:positionH>
                <wp:positionV relativeFrom="paragraph">
                  <wp:posOffset>2120900</wp:posOffset>
                </wp:positionV>
                <wp:extent cx="225425" cy="1628140"/>
                <wp:effectExtent l="13970" t="1905" r="27305" b="8255"/>
                <wp:wrapNone/>
                <wp:docPr id="30" name="直接连接符 30"/>
                <wp:cNvGraphicFramePr/>
                <a:graphic xmlns:a="http://schemas.openxmlformats.org/drawingml/2006/main">
                  <a:graphicData uri="http://schemas.microsoft.com/office/word/2010/wordprocessingShape">
                    <wps:wsp>
                      <wps:cNvCnPr/>
                      <wps:spPr>
                        <a:xfrm flipV="1">
                          <a:off x="0" y="0"/>
                          <a:ext cx="225425" cy="162814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40.05pt;margin-top:167pt;height:128.2pt;width:17.75pt;z-index:1081982976;mso-width-relative:page;mso-height-relative:page;" filled="f" stroked="t" coordsize="21600,21600" o:gfxdata="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7ILOU2AAAAAsBAAAPAAAA&#10;AAAAAAEAIAAAACIAAABkcnMvZG93bnJldi54bWxQSwECFAAUAAAACACHTuJAIAGb9NwBAAB1AwAA&#10;DgAAAAAAAAABACAAAAAnAQAAZHJzL2Uyb0RvYy54bWxQSwUGAAAAAAYABgBZAQAAdQUAAAAA&#10;">
                <v:fill on="f" focussize="0,0"/>
                <v:stroke weight="2.25pt" color="#7030A0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18816" behindDoc="0" locked="0" layoutInCell="1" allowOverlap="1">
                <wp:simplePos x="0" y="0"/>
                <wp:positionH relativeFrom="column">
                  <wp:posOffset>3279775</wp:posOffset>
                </wp:positionH>
                <wp:positionV relativeFrom="paragraph">
                  <wp:posOffset>2089150</wp:posOffset>
                </wp:positionV>
                <wp:extent cx="904240" cy="22225"/>
                <wp:effectExtent l="635" t="13970" r="9525" b="20955"/>
                <wp:wrapNone/>
                <wp:docPr id="33" name="直接连接符 33"/>
                <wp:cNvGraphicFramePr/>
                <a:graphic xmlns:a="http://schemas.openxmlformats.org/drawingml/2006/main">
                  <a:graphicData uri="http://schemas.microsoft.com/office/word/2010/wordprocessingShape">
                    <wps:wsp>
                      <wps:cNvCnPr/>
                      <wps:spPr>
                        <a:xfrm flipV="1">
                          <a:off x="0" y="0"/>
                          <a:ext cx="904240" cy="22225"/>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58.25pt;margin-top:164.5pt;height:1.75pt;width:71.2pt;z-index:108318720;mso-width-relative:page;mso-height-relative:page;" filled="f" stroked="t" coordsize="21600,21600" o:gfxdata="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xUxdo2AAAAAsBAAAPAAAAAAAA&#10;AAEAIAAAACIAAABkcnMvZG93bnJldi54bWxQSwECFAAUAAAACACHTuJAue7FmtkBAABzAwAADgAA&#10;AAAAAAABACAAAAAnAQAAZHJzL2Uyb0RvYy54bWxQSwUGAAAAAAYABgBZAQAAcgUAAAAA&#10;">
                <v:fill on="f" focussize="0,0"/>
                <v:stroke weight="2.25pt" color="#7030A0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75136" behindDoc="0" locked="0" layoutInCell="1" allowOverlap="1">
                <wp:simplePos x="0" y="0"/>
                <wp:positionH relativeFrom="column">
                  <wp:posOffset>3794760</wp:posOffset>
                </wp:positionH>
                <wp:positionV relativeFrom="paragraph">
                  <wp:posOffset>2002790</wp:posOffset>
                </wp:positionV>
                <wp:extent cx="822960" cy="0"/>
                <wp:effectExtent l="0" t="0" r="0" b="0"/>
                <wp:wrapNone/>
                <wp:docPr id="35" name="直接连接符 35"/>
                <wp:cNvGraphicFramePr/>
                <a:graphic xmlns:a="http://schemas.openxmlformats.org/drawingml/2006/main">
                  <a:graphicData uri="http://schemas.microsoft.com/office/word/2010/wordprocessingShape">
                    <wps:wsp>
                      <wps:cNvCnPr/>
                      <wps:spPr>
                        <a:xfrm>
                          <a:off x="0" y="0"/>
                          <a:ext cx="82296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98.8pt;margin-top:157.7pt;height:0pt;width:64.8pt;z-index:1625631744;mso-width-relative:page;mso-height-relative:page;" filled="f" stroked="t" coordsize="21600,21600" o:gfxdata="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6C7BzaAAAACwEAAA8AAAAAAAAAAQAgAAAAIgAAAGRy&#10;cy9kb3ducmV2LnhtbFBLAQIUABQAAAAIAIdO4kC1rVDpygEAAGUDAAAOAAAAAAAAAAEAIAAAACkB&#10;AABkcnMvZTJvRG9jLnhtbFBLBQYAAAAABgAGAFkBAABlBQAAAAA=&#10;">
                <v:fill on="f" focussize="0,0"/>
                <v:stroke weight="2.25pt" color="#FFFFFF [3212]"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76160" behindDoc="0" locked="0" layoutInCell="1" allowOverlap="1">
                <wp:simplePos x="0" y="0"/>
                <wp:positionH relativeFrom="column">
                  <wp:posOffset>4605020</wp:posOffset>
                </wp:positionH>
                <wp:positionV relativeFrom="paragraph">
                  <wp:posOffset>991870</wp:posOffset>
                </wp:positionV>
                <wp:extent cx="17145" cy="1021715"/>
                <wp:effectExtent l="13970" t="0" r="26035" b="6985"/>
                <wp:wrapNone/>
                <wp:docPr id="38" name="直接连接符 38"/>
                <wp:cNvGraphicFramePr/>
                <a:graphic xmlns:a="http://schemas.openxmlformats.org/drawingml/2006/main">
                  <a:graphicData uri="http://schemas.microsoft.com/office/word/2010/wordprocessingShape">
                    <wps:wsp>
                      <wps:cNvCnPr/>
                      <wps:spPr>
                        <a:xfrm flipV="1">
                          <a:off x="0" y="0"/>
                          <a:ext cx="17145" cy="102171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362.6pt;margin-top:78.1pt;height:80.45pt;width:1.35pt;z-index:-608373760;mso-width-relative:page;mso-height-relative:page;" filled="f" stroked="t" coordsize="21600,21600" o:gfxdata="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6pEm/YAAAACwEAAA8AAAAAAAAAAQAg&#10;AAAAIgAAAGRycy9kb3ducmV2LnhtbFBLAQIUABQAAAAIAIdO4kA3EOhy1QEAAHQDAAAOAAAAAAAA&#10;AAEAIAAAACcBAABkcnMvZTJvRG9jLnhtbFBLBQYAAAAABgAGAFkBAABuBQAAAAA=&#10;">
                <v:fill on="f" focussize="0,0"/>
                <v:stroke weight="2.25pt" color="#FFFFFF [3212]"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77184" behindDoc="0" locked="0" layoutInCell="1" allowOverlap="1">
                <wp:simplePos x="0" y="0"/>
                <wp:positionH relativeFrom="column">
                  <wp:posOffset>3783965</wp:posOffset>
                </wp:positionH>
                <wp:positionV relativeFrom="paragraph">
                  <wp:posOffset>1010920</wp:posOffset>
                </wp:positionV>
                <wp:extent cx="59055" cy="996950"/>
                <wp:effectExtent l="13970" t="635" r="22225" b="12065"/>
                <wp:wrapNone/>
                <wp:docPr id="34" name="直接连接符 34"/>
                <wp:cNvGraphicFramePr/>
                <a:graphic xmlns:a="http://schemas.openxmlformats.org/drawingml/2006/main">
                  <a:graphicData uri="http://schemas.microsoft.com/office/word/2010/wordprocessingShape">
                    <wps:wsp>
                      <wps:cNvCnPr/>
                      <wps:spPr>
                        <a:xfrm flipV="1">
                          <a:off x="0" y="0"/>
                          <a:ext cx="59055" cy="99695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97.95pt;margin-top:79.6pt;height:78.5pt;width:4.65pt;z-index:938644480;mso-width-relative:page;mso-height-relative:page;" filled="f" stroked="t" coordsize="21600,21600" o:gfxdata="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BFbytgAAAALAQAADwAAAAAAAAAB&#10;ACAAAAAiAAAAZHJzL2Rvd25yZXYueG1sUEsBAhQAFAAAAAgAh07iQNWbgRLXAQAAcwMAAA4AAAAA&#10;AAAAAQAgAAAAJwEAAGRycy9lMm9Eb2MueG1sUEsFBgAAAAAGAAYAWQEAAHAFAAAAAA==&#10;">
                <v:fill on="f" focussize="0,0"/>
                <v:stroke weight="2.25pt" color="#FFFFFF [3212]"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78208" behindDoc="0" locked="0" layoutInCell="1" allowOverlap="1">
                <wp:simplePos x="0" y="0"/>
                <wp:positionH relativeFrom="column">
                  <wp:posOffset>3851275</wp:posOffset>
                </wp:positionH>
                <wp:positionV relativeFrom="paragraph">
                  <wp:posOffset>991870</wp:posOffset>
                </wp:positionV>
                <wp:extent cx="791845" cy="13970"/>
                <wp:effectExtent l="0" t="0" r="0" b="0"/>
                <wp:wrapNone/>
                <wp:docPr id="36" name="直接连接符 36"/>
                <wp:cNvGraphicFramePr/>
                <a:graphic xmlns:a="http://schemas.openxmlformats.org/drawingml/2006/main">
                  <a:graphicData uri="http://schemas.microsoft.com/office/word/2010/wordprocessingShape">
                    <wps:wsp>
                      <wps:cNvCnPr/>
                      <wps:spPr>
                        <a:xfrm flipV="1">
                          <a:off x="0" y="0"/>
                          <a:ext cx="791845" cy="1397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303.25pt;margin-top:78.1pt;height:1.1pt;width:62.35pt;z-index:-1295361024;mso-width-relative:page;mso-height-relative:page;" filled="f" stroked="t" coordsize="21600,21600" o:gfxdata="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samNY2QAAAAsBAAAPAAAAAAAA&#10;AAEAIAAAACIAAABkcnMvZG93bnJldi54bWxQSwECFAAUAAAACACHTuJAJ7dh09gBAABzAwAADgAA&#10;AAAAAAABACAAAAAoAQAAZHJzL2Uyb0RvYy54bWxQSwUGAAAAAAYABgBZAQAAcgUAAAAA&#10;">
                <v:fill on="f" focussize="0,0"/>
                <v:stroke weight="2.25pt" color="#FFFFFF [3212]" miterlimit="8" joinstyle="miter"/>
                <v:imagedata o:title=""/>
                <o:lock v:ext="edit" aspectratio="f"/>
              </v:line>
            </w:pict>
          </mc:Fallback>
        </mc:AlternateContent>
      </w:r>
      <w:r>
        <w:rPr>
          <w:rFonts w:eastAsia="宋体" w:hAnsi="宋体" w:cs="宋体" w:hint="eastAsia"/>
          <w:noProof/>
        </w:rPr>
        <mc:AlternateContent>
          <mc:Choice Requires="wps">
            <w:drawing>
              <wp:anchor distT="0" distB="0" distL="114300" distR="114300" simplePos="0" relativeHeight="251679232" behindDoc="0" locked="0" layoutInCell="1" allowOverlap="1">
                <wp:simplePos x="0" y="0"/>
                <wp:positionH relativeFrom="column">
                  <wp:posOffset>12700</wp:posOffset>
                </wp:positionH>
                <wp:positionV relativeFrom="paragraph">
                  <wp:posOffset>2087245</wp:posOffset>
                </wp:positionV>
                <wp:extent cx="666750" cy="1723390"/>
                <wp:effectExtent l="17780" t="6985" r="20320" b="22225"/>
                <wp:wrapNone/>
                <wp:docPr id="10" name="直接连接符 10"/>
                <wp:cNvGraphicFramePr/>
                <a:graphic xmlns:a="http://schemas.openxmlformats.org/drawingml/2006/main">
                  <a:graphicData uri="http://schemas.microsoft.com/office/word/2010/wordprocessingShape">
                    <wps:wsp>
                      <wps:cNvCnPr/>
                      <wps:spPr>
                        <a:xfrm flipV="1">
                          <a:off x="971550" y="3509645"/>
                          <a:ext cx="666750" cy="172339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pt;margin-top:164.35pt;height:135.7pt;width:52.5pt;z-index:462394368;mso-width-relative:page;mso-height-relative:page;" filled="f" stroked="t" coordsize="21600,21600" o:gfxdata="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i9pfNgA&#10;AAAJAQAADwAAAAAAAAABACAAAAAiAAAAZHJzL2Rvd25yZXYueG1sUEsBAhQAFAAAAAgAh07iQDPH&#10;cTzmAQAAgAMAAA4AAAAAAAAAAQAgAAAAJwEAAGRycy9lMm9Eb2MueG1sUEsFBgAAAAAGAAYAWQEA&#10;AH8FAAAAAA==&#10;">
                <v:fill on="f" focussize="0,0"/>
                <v:stroke weight="3pt" color="#5B9BD5 [3204]" miterlimit="8" joinstyle="miter"/>
                <v:imagedata o:title=""/>
                <o:lock v:ext="edit" aspectratio="f"/>
              </v:line>
            </w:pict>
          </mc:Fallback>
        </mc:AlternateContent>
      </w:r>
      <w:r>
        <w:rPr>
          <w:rFonts w:eastAsia="宋体" w:hAnsi="宋体" w:cs="宋体" w:hint="eastAsia"/>
          <w:noProof/>
        </w:rPr>
        <mc:AlternateContent>
          <mc:Choice Requires="wps">
            <w:drawing>
              <wp:anchor distT="0" distB="0" distL="114300" distR="114300" simplePos="0" relativeHeight="251680256" behindDoc="0" locked="0" layoutInCell="1" allowOverlap="1">
                <wp:simplePos x="0" y="0"/>
                <wp:positionH relativeFrom="column">
                  <wp:posOffset>659765</wp:posOffset>
                </wp:positionH>
                <wp:positionV relativeFrom="paragraph">
                  <wp:posOffset>2077085</wp:posOffset>
                </wp:positionV>
                <wp:extent cx="1717675" cy="5080"/>
                <wp:effectExtent l="0" t="0" r="0" b="0"/>
                <wp:wrapNone/>
                <wp:docPr id="13" name="直接连接符 13"/>
                <wp:cNvGraphicFramePr/>
                <a:graphic xmlns:a="http://schemas.openxmlformats.org/drawingml/2006/main">
                  <a:graphicData uri="http://schemas.microsoft.com/office/word/2010/wordprocessingShape">
                    <wps:wsp>
                      <wps:cNvCnPr/>
                      <wps:spPr>
                        <a:xfrm flipV="1">
                          <a:off x="0" y="0"/>
                          <a:ext cx="1717675" cy="508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51.95pt;margin-top:163.55pt;height:0.4pt;width:135.25pt;z-index:1305342976;mso-width-relative:page;mso-height-relative:page;" filled="f" stroked="t" coordsize="21600,21600" o:gfxdata="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Vd2dh2QAAAAsBAAAPAAAA&#10;AAAAAAEAIAAAACIAAABkcnMvZG93bnJldi54bWxQSwECFAAUAAAACACHTuJAMQSYi9sBAABzAwAA&#10;DgAAAAAAAAABACAAAAAoAQAAZHJzL2Uyb0RvYy54bWxQSwUGAAAAAAYABgBZAQAAdQUAAAAA&#10;">
                <v:fill on="f" focussize="0,0"/>
                <v:stroke weight="3pt" color="#5B9BD5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81280" behindDoc="0" locked="0" layoutInCell="1" allowOverlap="1">
                <wp:simplePos x="0" y="0"/>
                <wp:positionH relativeFrom="column">
                  <wp:posOffset>2505710</wp:posOffset>
                </wp:positionH>
                <wp:positionV relativeFrom="paragraph">
                  <wp:posOffset>1957705</wp:posOffset>
                </wp:positionV>
                <wp:extent cx="579755" cy="8890"/>
                <wp:effectExtent l="0" t="0" r="0" b="0"/>
                <wp:wrapNone/>
                <wp:docPr id="65" name="直接连接符 65"/>
                <wp:cNvGraphicFramePr/>
                <a:graphic xmlns:a="http://schemas.openxmlformats.org/drawingml/2006/main">
                  <a:graphicData uri="http://schemas.microsoft.com/office/word/2010/wordprocessingShape">
                    <wps:wsp>
                      <wps:cNvCnPr/>
                      <wps:spPr>
                        <a:xfrm flipH="1">
                          <a:off x="0" y="0"/>
                          <a:ext cx="579755" cy="8890"/>
                        </a:xfrm>
                        <a:prstGeom prst="line">
                          <a:avLst/>
                        </a:prstGeom>
                        <a:ln w="28575">
                          <a:solidFill>
                            <a:srgbClr val="1721E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197.3pt;margin-top:154.15pt;height:0.7pt;width:45.65pt;z-index:-2042815488;mso-width-relative:page;mso-height-relative:page;" filled="f" stroked="t" coordsize="21600,21600" o:gfxdata="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xER8D2wAAAAsBAAAPAAAA&#10;AAAAAAEAIAAAACIAAABkcnMvZG93bnJldi54bWxQSwECFAAUAAAACACHTuJAaT1IfdkBAAByAwAA&#10;DgAAAAAAAAABACAAAAAqAQAAZHJzL2Uyb0RvYy54bWxQSwUGAAAAAAYABgBZAQAAdQUAAAAA&#10;">
                <v:fill on="f" focussize="0,0"/>
                <v:stroke weight="2.25pt" color="#1721E7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82304" behindDoc="0" locked="0" layoutInCell="1" allowOverlap="1">
                <wp:simplePos x="0" y="0"/>
                <wp:positionH relativeFrom="column">
                  <wp:posOffset>3150235</wp:posOffset>
                </wp:positionH>
                <wp:positionV relativeFrom="paragraph">
                  <wp:posOffset>1969135</wp:posOffset>
                </wp:positionV>
                <wp:extent cx="562610" cy="3810"/>
                <wp:effectExtent l="0" t="13970" r="8890" b="20320"/>
                <wp:wrapNone/>
                <wp:docPr id="23" name="直接连接符 23"/>
                <wp:cNvGraphicFramePr/>
                <a:graphic xmlns:a="http://schemas.openxmlformats.org/drawingml/2006/main">
                  <a:graphicData uri="http://schemas.microsoft.com/office/word/2010/wordprocessingShape">
                    <wps:wsp>
                      <wps:cNvCnPr/>
                      <wps:spPr>
                        <a:xfrm>
                          <a:off x="0" y="0"/>
                          <a:ext cx="562610" cy="381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48.05pt;margin-top:155.05pt;height:0.3pt;width:44.3pt;z-index:-791194624;mso-width-relative:page;mso-height-relative:page;" filled="f" stroked="t" coordsize="21600,21600" o:gfxdata="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4orIraAAAACwEAAA8AAAAAAAAAAQAgAAAAIgAA&#10;AGRycy9kb3ducmV2LnhtbFBLAQIUABQAAAAIAIdO4kBKIDz8zQEAAGgDAAAOAAAAAAAAAAEAIAAA&#10;ACkBAABkcnMvZTJvRG9jLnhtbFBLBQYAAAAABgAGAFkBAABoBQAAAAA=&#10;">
                <v:fill on="f" focussize="0,0"/>
                <v:stroke weight="2.25pt" color="#FFC000 [3207]"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83328" behindDoc="0" locked="0" layoutInCell="1" allowOverlap="1">
                <wp:simplePos x="0" y="0"/>
                <wp:positionH relativeFrom="column">
                  <wp:posOffset>3705225</wp:posOffset>
                </wp:positionH>
                <wp:positionV relativeFrom="paragraph">
                  <wp:posOffset>993140</wp:posOffset>
                </wp:positionV>
                <wp:extent cx="89535" cy="957580"/>
                <wp:effectExtent l="13970" t="1270" r="29845" b="12700"/>
                <wp:wrapNone/>
                <wp:docPr id="24" name="直接连接符 24"/>
                <wp:cNvGraphicFramePr/>
                <a:graphic xmlns:a="http://schemas.openxmlformats.org/drawingml/2006/main">
                  <a:graphicData uri="http://schemas.microsoft.com/office/word/2010/wordprocessingShape">
                    <wps:wsp>
                      <wps:cNvCnPr/>
                      <wps:spPr>
                        <a:xfrm flipV="1">
                          <a:off x="0" y="0"/>
                          <a:ext cx="89535" cy="95758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91.75pt;margin-top:78.2pt;height:75.4pt;width:7.05pt;z-index:834863104;mso-width-relative:page;mso-height-relative:page;" filled="f" stroked="t" coordsize="21600,21600" o:gfxdata="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Hc6XrYAAAACwEAAA8AAAAAAAAAAQAg&#10;AAAAIgAAAGRycy9kb3ducmV2LnhtbFBLAQIUABQAAAAIAIdO4kC14N7S1QEAAHMDAAAOAAAAAAAA&#10;AAEAIAAAACcBAABkcnMvZTJvRG9jLnhtbFBLBQYAAAAABgAGAFkBAABuBQAAAAA=&#10;">
                <v:fill on="f" focussize="0,0"/>
                <v:stroke weight="2.25pt" color="#FFC000 [3207]"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84352" behindDoc="0" locked="0" layoutInCell="1" allowOverlap="1">
                <wp:simplePos x="0" y="0"/>
                <wp:positionH relativeFrom="column">
                  <wp:posOffset>2721610</wp:posOffset>
                </wp:positionH>
                <wp:positionV relativeFrom="paragraph">
                  <wp:posOffset>999490</wp:posOffset>
                </wp:positionV>
                <wp:extent cx="1056005" cy="8255"/>
                <wp:effectExtent l="0" t="0" r="0" b="0"/>
                <wp:wrapNone/>
                <wp:docPr id="25" name="直接连接符 25"/>
                <wp:cNvGraphicFramePr/>
                <a:graphic xmlns:a="http://schemas.openxmlformats.org/drawingml/2006/main">
                  <a:graphicData uri="http://schemas.microsoft.com/office/word/2010/wordprocessingShape">
                    <wps:wsp>
                      <wps:cNvCnPr/>
                      <wps:spPr>
                        <a:xfrm flipV="1">
                          <a:off x="0" y="0"/>
                          <a:ext cx="1056005" cy="8255"/>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14.3pt;margin-top:78.7pt;height:0.65pt;width:83.15pt;z-index:-207988736;mso-width-relative:page;mso-height-relative:page;" filled="f" stroked="t" coordsize="21600,21600" o:gfxdata="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wJKXvtcAAAALAQAADwAAAAAAAAABACAA&#10;AAAiAAAAZHJzL2Rvd25yZXYueG1sUEsBAhQAFAAAAAgAh07iQGftmtXVAQAAcwMAAA4AAAAAAAAA&#10;AQAgAAAAJgEAAGRycy9lMm9Eb2MueG1sUEsFBgAAAAAGAAYAWQEAAG0FAAAAAA==&#10;">
                <v:fill on="f" focussize="0,0"/>
                <v:stroke weight="2.25pt" color="#FFC000 [3207]"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85376" behindDoc="0" locked="0" layoutInCell="1" allowOverlap="1">
                <wp:simplePos x="0" y="0"/>
                <wp:positionH relativeFrom="column">
                  <wp:posOffset>2232660</wp:posOffset>
                </wp:positionH>
                <wp:positionV relativeFrom="paragraph">
                  <wp:posOffset>132715</wp:posOffset>
                </wp:positionV>
                <wp:extent cx="504190" cy="4445"/>
                <wp:effectExtent l="0" t="0" r="0" b="0"/>
                <wp:wrapNone/>
                <wp:docPr id="49" name="直接连接符 49"/>
                <wp:cNvGraphicFramePr/>
                <a:graphic xmlns:a="http://schemas.openxmlformats.org/drawingml/2006/main">
                  <a:graphicData uri="http://schemas.microsoft.com/office/word/2010/wordprocessingShape">
                    <wps:wsp>
                      <wps:cNvCnPr/>
                      <wps:spPr>
                        <a:xfrm>
                          <a:off x="0" y="0"/>
                          <a:ext cx="504190" cy="444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75.8pt;margin-top:10.45pt;height:0.35pt;width:39.7pt;z-index:-217307136;mso-width-relative:page;mso-height-relative:page;" filled="f" stroked="t" coordsize="21600,21600" o:gfxdata="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CEfSdgAAAAJAQAADwAAAAAAAAABACAAAAAiAAAA&#10;ZHJzL2Rvd25yZXYueG1sUEsBAhQAFAAAAAgAh07iQKU34kjOAQAAaAMAAA4AAAAAAAAAAQAgAAAA&#10;JwEAAGRycy9lMm9Eb2MueG1sUEsFBgAAAAAGAAYAWQEAAGcFAAAAAA==&#10;">
                <v:fill on="f" focussize="0,0"/>
                <v:stroke weight="2.25pt" color="#FFFFFF [3212]"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86400" behindDoc="0" locked="0" layoutInCell="1" allowOverlap="1">
                <wp:simplePos x="0" y="0"/>
                <wp:positionH relativeFrom="column">
                  <wp:posOffset>2750185</wp:posOffset>
                </wp:positionH>
                <wp:positionV relativeFrom="paragraph">
                  <wp:posOffset>1102360</wp:posOffset>
                </wp:positionV>
                <wp:extent cx="52070" cy="242570"/>
                <wp:effectExtent l="18415" t="3810" r="24765" b="20320"/>
                <wp:wrapNone/>
                <wp:docPr id="18" name="直接连接符 18"/>
                <wp:cNvGraphicFramePr/>
                <a:graphic xmlns:a="http://schemas.openxmlformats.org/drawingml/2006/main">
                  <a:graphicData uri="http://schemas.microsoft.com/office/word/2010/wordprocessingShape">
                    <wps:wsp>
                      <wps:cNvCnPr/>
                      <wps:spPr>
                        <a:xfrm flipV="1">
                          <a:off x="3681730" y="2245360"/>
                          <a:ext cx="52070" cy="24257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16.55pt;margin-top:86.8pt;height:19.1pt;width:4.1pt;z-index:1225124864;mso-width-relative:page;mso-height-relative:page;" filled="f" stroked="t" coordsize="21600,21600" o:gfxdata="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MUHxf2AAAAAsB&#10;AAAPAAAAAAAAAAEAIAAAACIAAABkcnMvZG93bnJldi54bWxQSwECFAAUAAAACACHTuJAqh3stOIB&#10;AAB/AwAADgAAAAAAAAABACAAAAAnAQAAZHJzL2Uyb0RvYy54bWxQSwUGAAAAAAYABgBZAQAAewUA&#10;AAAA&#10;">
                <v:fill on="f" focussize="0,0"/>
                <v:stroke weight="3pt" color="#A5A5A5 [3206]"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87424" behindDoc="0" locked="0" layoutInCell="1" allowOverlap="1">
                <wp:simplePos x="0" y="0"/>
                <wp:positionH relativeFrom="column">
                  <wp:posOffset>3278505</wp:posOffset>
                </wp:positionH>
                <wp:positionV relativeFrom="paragraph">
                  <wp:posOffset>1056005</wp:posOffset>
                </wp:positionV>
                <wp:extent cx="39370" cy="262890"/>
                <wp:effectExtent l="19050" t="2540" r="36830" b="20320"/>
                <wp:wrapNone/>
                <wp:docPr id="20" name="直接连接符 20"/>
                <wp:cNvGraphicFramePr/>
                <a:graphic xmlns:a="http://schemas.openxmlformats.org/drawingml/2006/main">
                  <a:graphicData uri="http://schemas.microsoft.com/office/word/2010/wordprocessingShape">
                    <wps:wsp>
                      <wps:cNvCnPr/>
                      <wps:spPr>
                        <a:xfrm flipV="1">
                          <a:off x="0" y="0"/>
                          <a:ext cx="39370" cy="26289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58.15pt;margin-top:83.15pt;height:20.7pt;width:3.1pt;z-index:-1122907136;mso-width-relative:page;mso-height-relative:page;" filled="f" stroked="t" coordsize="21600,21600" o:gfxdata="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7RdStgAAAALAQAADwAAAAAAAAAB&#10;ACAAAAAiAAAAZHJzL2Rvd25yZXYueG1sUEsBAhQAFAAAAAgAh07iQLyV1+nXAQAAcwMAAA4AAAAA&#10;AAAAAQAgAAAAJwEAAGRycy9lMm9Eb2MueG1sUEsFBgAAAAAGAAYAWQEAAHAFAAAAAA==&#10;">
                <v:fill on="f" focussize="0,0"/>
                <v:stroke weight="3pt" color="#A5A5A5 [3206]"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88448" behindDoc="0" locked="0" layoutInCell="1" allowOverlap="1">
                <wp:simplePos x="0" y="0"/>
                <wp:positionH relativeFrom="column">
                  <wp:posOffset>2741295</wp:posOffset>
                </wp:positionH>
                <wp:positionV relativeFrom="paragraph">
                  <wp:posOffset>1336675</wp:posOffset>
                </wp:positionV>
                <wp:extent cx="528320" cy="25400"/>
                <wp:effectExtent l="635" t="19050" r="4445" b="31750"/>
                <wp:wrapNone/>
                <wp:docPr id="19" name="直接连接符 19"/>
                <wp:cNvGraphicFramePr/>
                <a:graphic xmlns:a="http://schemas.openxmlformats.org/drawingml/2006/main">
                  <a:graphicData uri="http://schemas.microsoft.com/office/word/2010/wordprocessingShape">
                    <wps:wsp>
                      <wps:cNvCnPr/>
                      <wps:spPr>
                        <a:xfrm flipV="1">
                          <a:off x="0" y="0"/>
                          <a:ext cx="528320" cy="2540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15.85pt;margin-top:105.25pt;height:2pt;width:41.6pt;z-index:-2096374784;mso-width-relative:page;mso-height-relative:page;" filled="f" stroked="t" coordsize="21600,21600" o:gfxdata="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rxzDy2QAAAAsBAAAPAAAAAAAA&#10;AAEAIAAAACIAAABkcnMvZG93bnJldi54bWxQSwECFAAUAAAACACHTuJAFoY1dNgBAABzAwAADgAA&#10;AAAAAAABACAAAAAoAQAAZHJzL2Uyb0RvYy54bWxQSwUGAAAAAAYABgBZAQAAcgUAAAAA&#10;">
                <v:fill on="f" focussize="0,0"/>
                <v:stroke weight="3pt" color="#A5A5A5 [3206]" miterlimit="8" joinstyle="miter"/>
                <v:imagedata o:title=""/>
                <o:lock v:ext="edit" aspectratio="f"/>
              </v:line>
            </w:pict>
          </mc:Fallback>
        </mc:AlternateContent>
      </w:r>
      <w:r>
        <w:rPr>
          <w:rFonts w:eastAsia="宋体" w:hAnsi="宋体" w:cs="宋体" w:hint="eastAsia"/>
          <w:noProof/>
        </w:rPr>
        <w:drawing>
          <wp:anchor distT="0" distB="0" distL="114300" distR="114300" simplePos="0" relativeHeight="251634176" behindDoc="0" locked="0" layoutInCell="1" allowOverlap="1">
            <wp:simplePos x="0" y="0"/>
            <wp:positionH relativeFrom="column">
              <wp:posOffset>6953250</wp:posOffset>
            </wp:positionH>
            <wp:positionV relativeFrom="paragraph">
              <wp:posOffset>163195</wp:posOffset>
            </wp:positionV>
            <wp:extent cx="1500505" cy="1585595"/>
            <wp:effectExtent l="0" t="0" r="4445" b="1460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0">
                      <a:clrChange>
                        <a:clrFrom>
                          <a:srgbClr val="FFFFFF">
                            <a:alpha val="100000"/>
                          </a:srgbClr>
                        </a:clrFrom>
                        <a:clrTo>
                          <a:srgbClr val="FFFFFF">
                            <a:alpha val="100000"/>
                            <a:alpha val="0"/>
                          </a:srgbClr>
                        </a:clrTo>
                      </a:clrChange>
                    </a:blip>
                    <a:stretch>
                      <a:fillRect/>
                    </a:stretch>
                  </pic:blipFill>
                  <pic:spPr>
                    <a:xfrm>
                      <a:off x="0" y="0"/>
                      <a:ext cx="1500505" cy="1585595"/>
                    </a:xfrm>
                    <a:prstGeom prst="rect">
                      <a:avLst/>
                    </a:prstGeom>
                    <a:noFill/>
                    <a:ln w="9525">
                      <a:noFill/>
                    </a:ln>
                  </pic:spPr>
                </pic:pic>
              </a:graphicData>
            </a:graphic>
          </wp:anchor>
        </w:drawing>
      </w:r>
    </w:p>
    <w:p w:rsidR="005245AD" w:rsidRDefault="005245AD">
      <w:pPr>
        <w:pStyle w:val="a0"/>
        <w:spacing w:before="0" w:after="0" w:line="360" w:lineRule="auto"/>
        <w:rPr>
          <w:rFonts w:eastAsia="宋体" w:hAnsi="宋体" w:cs="宋体"/>
          <w:b/>
          <w:bCs/>
          <w:szCs w:val="21"/>
        </w:rPr>
      </w:pPr>
    </w:p>
    <w:p w:rsidR="005245AD" w:rsidRDefault="00131C55">
      <w:pPr>
        <w:pStyle w:val="a0"/>
        <w:spacing w:before="0" w:after="0" w:line="400" w:lineRule="exact"/>
        <w:jc w:val="center"/>
        <w:rPr>
          <w:rFonts w:eastAsia="宋体" w:hAnsi="宋体" w:cs="宋体"/>
          <w:b/>
          <w:bCs/>
          <w:sz w:val="24"/>
          <w:szCs w:val="24"/>
        </w:rPr>
      </w:pPr>
      <w:r>
        <w:rPr>
          <w:rFonts w:eastAsia="宋体" w:hAnsi="宋体" w:cs="宋体" w:hint="eastAsia"/>
          <w:noProof/>
          <w:sz w:val="24"/>
        </w:rPr>
        <mc:AlternateContent>
          <mc:Choice Requires="wps">
            <w:drawing>
              <wp:anchor distT="0" distB="0" distL="114300" distR="114300" simplePos="0" relativeHeight="251689472" behindDoc="0" locked="0" layoutInCell="1" allowOverlap="1">
                <wp:simplePos x="0" y="0"/>
                <wp:positionH relativeFrom="column">
                  <wp:posOffset>2322830</wp:posOffset>
                </wp:positionH>
                <wp:positionV relativeFrom="paragraph">
                  <wp:posOffset>266065</wp:posOffset>
                </wp:positionV>
                <wp:extent cx="751840" cy="5080"/>
                <wp:effectExtent l="0" t="0" r="0" b="0"/>
                <wp:wrapNone/>
                <wp:docPr id="26" name="直接连接符 26"/>
                <wp:cNvGraphicFramePr/>
                <a:graphic xmlns:a="http://schemas.openxmlformats.org/drawingml/2006/main">
                  <a:graphicData uri="http://schemas.microsoft.com/office/word/2010/wordprocessingShape">
                    <wps:wsp>
                      <wps:cNvCnPr/>
                      <wps:spPr>
                        <a:xfrm>
                          <a:off x="0" y="0"/>
                          <a:ext cx="751840" cy="508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82.9pt;margin-top:20.95pt;height:0.4pt;width:59.2pt;z-index:-207988736;mso-width-relative:page;mso-height-relative:page;" filled="f" stroked="t" coordsize="21600,21600" o:gfxdata="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6Jl7jbAAAACQEAAA8AAAAAAAAAAQAgAAAA&#10;IgAAAGRycy9kb3ducmV2LnhtbFBLAQIUABQAAAAIAIdO4kCpQPY1zwEAAGgDAAAOAAAAAAAAAAEA&#10;IAAAACoBAABkcnMvZTJvRG9jLnhtbFBLBQYAAAAABgAGAFkBAABrBQAAAAA=&#10;">
                <v:fill on="f" focussize="0,0"/>
                <v:stroke weight="2.25pt" color="#FF0000 [3204]" miterlimit="8" joinstyle="miter"/>
                <v:imagedata o:title=""/>
                <o:lock v:ext="edit" aspectratio="f"/>
              </v:line>
            </w:pict>
          </mc:Fallback>
        </mc:AlternateContent>
      </w:r>
    </w:p>
    <w:p w:rsidR="005245AD" w:rsidRDefault="00131C55">
      <w:pPr>
        <w:pStyle w:val="a0"/>
        <w:spacing w:before="0" w:after="0" w:line="400" w:lineRule="exact"/>
        <w:jc w:val="center"/>
        <w:rPr>
          <w:rFonts w:eastAsia="宋体" w:hAnsi="宋体" w:cs="宋体"/>
          <w:b/>
          <w:bCs/>
          <w:sz w:val="24"/>
          <w:szCs w:val="24"/>
        </w:rPr>
      </w:pPr>
      <w:r>
        <w:rPr>
          <w:rFonts w:eastAsia="宋体" w:hAnsi="宋体" w:cs="宋体" w:hint="eastAsia"/>
          <w:noProof/>
        </w:rPr>
        <mc:AlternateContent>
          <mc:Choice Requires="wps">
            <w:drawing>
              <wp:anchor distT="0" distB="0" distL="114300" distR="114300" simplePos="0" relativeHeight="251690496" behindDoc="0" locked="0" layoutInCell="1" allowOverlap="1">
                <wp:simplePos x="0" y="0"/>
                <wp:positionH relativeFrom="column">
                  <wp:posOffset>2216150</wp:posOffset>
                </wp:positionH>
                <wp:positionV relativeFrom="paragraph">
                  <wp:posOffset>107950</wp:posOffset>
                </wp:positionV>
                <wp:extent cx="865505" cy="8255"/>
                <wp:effectExtent l="0" t="0" r="0" b="0"/>
                <wp:wrapNone/>
                <wp:docPr id="73" name="直接连接符 73"/>
                <wp:cNvGraphicFramePr/>
                <a:graphic xmlns:a="http://schemas.openxmlformats.org/drawingml/2006/main">
                  <a:graphicData uri="http://schemas.microsoft.com/office/word/2010/wordprocessingShape">
                    <wps:wsp>
                      <wps:cNvCnPr/>
                      <wps:spPr>
                        <a:xfrm flipV="1">
                          <a:off x="0" y="0"/>
                          <a:ext cx="865505" cy="825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74.5pt;margin-top:8.5pt;height:0.65pt;width:68.15pt;z-index:-1514413056;mso-width-relative:page;mso-height-relative:page;" filled="f" stroked="t" coordsize="21600,21600" o:gfxdata="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6OU2D2QAAAAkBAAAPAAAAAAAA&#10;AAEAIAAAACIAAABkcnMvZG93bnJldi54bWxQSwECFAAUAAAACACHTuJA5yP3HtgBAAByAwAADgAA&#10;AAAAAAABACAAAAAoAQAAZHJzL2Uyb0RvYy54bWxQSwUGAAAAAAYABgBZAQAAcgUAAAAA&#10;">
                <v:fill on="f" focussize="0,0"/>
                <v:stroke weight="3pt" color="#5B9BD5 [3204]" miterlimit="8" joinstyle="miter"/>
                <v:imagedata o:title=""/>
                <o:lock v:ext="edit" aspectratio="f"/>
              </v:line>
            </w:pict>
          </mc:Fallback>
        </mc:AlternateContent>
      </w:r>
      <w:r>
        <w:rPr>
          <w:rFonts w:eastAsia="宋体" w:hAnsi="宋体" w:cs="宋体" w:hint="eastAsia"/>
          <w:noProof/>
        </w:rPr>
        <mc:AlternateContent>
          <mc:Choice Requires="wps">
            <w:drawing>
              <wp:anchor distT="0" distB="0" distL="114300" distR="114300" simplePos="0" relativeHeight="251691520" behindDoc="0" locked="0" layoutInCell="1" allowOverlap="1">
                <wp:simplePos x="0" y="0"/>
                <wp:positionH relativeFrom="column">
                  <wp:posOffset>2978150</wp:posOffset>
                </wp:positionH>
                <wp:positionV relativeFrom="paragraph">
                  <wp:posOffset>116205</wp:posOffset>
                </wp:positionV>
                <wp:extent cx="112395" cy="822960"/>
                <wp:effectExtent l="19050" t="2540" r="20955" b="12700"/>
                <wp:wrapNone/>
                <wp:docPr id="172" name="直接连接符 172"/>
                <wp:cNvGraphicFramePr/>
                <a:graphic xmlns:a="http://schemas.openxmlformats.org/drawingml/2006/main">
                  <a:graphicData uri="http://schemas.microsoft.com/office/word/2010/wordprocessingShape">
                    <wps:wsp>
                      <wps:cNvCnPr/>
                      <wps:spPr>
                        <a:xfrm flipH="1">
                          <a:off x="0" y="0"/>
                          <a:ext cx="112395" cy="82296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34.5pt;margin-top:9.15pt;height:64.8pt;width:8.85pt;z-index:1014483968;mso-width-relative:page;mso-height-relative:page;" filled="f" stroked="t" coordsize="21600,21600" o:gfxdata="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GvJNdkAAAAKAQAADwAA&#10;AAAAAAABACAAAAAiAAAAZHJzL2Rvd25yZXYueG1sUEsBAhQAFAAAAAgAh07iQPWg6m3cAQAAdgMA&#10;AA4AAAAAAAAAAQAgAAAAKAEAAGRycy9lMm9Eb2MueG1sUEsFBgAAAAAGAAYAWQEAAHYFAAAAAA==&#10;">
                <v:fill on="f" focussize="0,0"/>
                <v:stroke weight="3pt" color="#5B9BD5 [3204]" miterlimit="8" joinstyle="miter"/>
                <v:imagedata o:title=""/>
                <o:lock v:ext="edit" aspectratio="f"/>
              </v:line>
            </w:pict>
          </mc:Fallback>
        </mc:AlternateContent>
      </w:r>
      <w:r>
        <w:rPr>
          <w:rFonts w:eastAsia="宋体" w:hAnsi="宋体" w:cs="宋体" w:hint="eastAsia"/>
          <w:noProof/>
          <w:sz w:val="24"/>
        </w:rPr>
        <mc:AlternateContent>
          <mc:Choice Requires="wps">
            <w:drawing>
              <wp:anchor distT="0" distB="0" distL="114300" distR="114300" simplePos="0" relativeHeight="251692544" behindDoc="0" locked="0" layoutInCell="1" allowOverlap="1">
                <wp:simplePos x="0" y="0"/>
                <wp:positionH relativeFrom="column">
                  <wp:posOffset>4797425</wp:posOffset>
                </wp:positionH>
                <wp:positionV relativeFrom="paragraph">
                  <wp:posOffset>241935</wp:posOffset>
                </wp:positionV>
                <wp:extent cx="622300" cy="0"/>
                <wp:effectExtent l="0" t="13970" r="6350" b="24130"/>
                <wp:wrapNone/>
                <wp:docPr id="167" name="直接连接符 167"/>
                <wp:cNvGraphicFramePr/>
                <a:graphic xmlns:a="http://schemas.openxmlformats.org/drawingml/2006/main">
                  <a:graphicData uri="http://schemas.microsoft.com/office/word/2010/wordprocessingShape">
                    <wps:wsp>
                      <wps:cNvCnPr/>
                      <wps:spPr>
                        <a:xfrm flipH="1">
                          <a:off x="0" y="0"/>
                          <a:ext cx="622300" cy="0"/>
                        </a:xfrm>
                        <a:prstGeom prst="line">
                          <a:avLst/>
                        </a:prstGeom>
                        <a:ln w="28575">
                          <a:solidFill>
                            <a:srgbClr val="BC0DC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377.75pt;margin-top:19.05pt;height:0pt;width:49pt;z-index:474968064;mso-width-relative:page;mso-height-relative:page;" filled="f" stroked="t" coordsize="21600,21600" o:gfxdata="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A1T6TXAAAACQEAAA8AAAAAAAAAAQAg&#10;AAAAIgAAAGRycy9kb3ducmV2LnhtbFBLAQIUABQAAAAIAIdO4kD0Ddxr1gEAAHEDAAAOAAAAAAAA&#10;AAEAIAAAACYBAABkcnMvZTJvRG9jLnhtbFBLBQYAAAAABgAGAFkBAABuBQAAAAA=&#10;">
                <v:fill on="f" focussize="0,0"/>
                <v:stroke weight="2.25pt" color="#BC0DC2 [3204]" miterlimit="8" joinstyle="miter"/>
                <v:imagedata o:title=""/>
                <o:lock v:ext="edit" aspectratio="f"/>
              </v:line>
            </w:pict>
          </mc:Fallback>
        </mc:AlternateContent>
      </w:r>
    </w:p>
    <w:p w:rsidR="005245AD" w:rsidRDefault="005245AD">
      <w:pPr>
        <w:pStyle w:val="a0"/>
        <w:spacing w:before="0" w:after="0" w:line="400" w:lineRule="exact"/>
        <w:jc w:val="center"/>
        <w:rPr>
          <w:rFonts w:eastAsia="宋体" w:hAnsi="宋体" w:cs="宋体"/>
          <w:b/>
          <w:bCs/>
          <w:sz w:val="24"/>
          <w:szCs w:val="24"/>
        </w:rPr>
      </w:pPr>
    </w:p>
    <w:p w:rsidR="005245AD" w:rsidRDefault="00131C55">
      <w:pPr>
        <w:pStyle w:val="a0"/>
        <w:spacing w:before="0" w:after="0" w:line="400" w:lineRule="exact"/>
        <w:jc w:val="center"/>
        <w:rPr>
          <w:rFonts w:eastAsia="宋体" w:hAnsi="宋体" w:cs="宋体"/>
          <w:b/>
          <w:bCs/>
          <w:sz w:val="24"/>
          <w:szCs w:val="24"/>
        </w:rPr>
      </w:pPr>
      <w:r>
        <w:rPr>
          <w:rFonts w:eastAsia="宋体" w:hAnsi="宋体" w:cs="宋体" w:hint="eastAsia"/>
          <w:noProof/>
          <w:sz w:val="24"/>
        </w:rPr>
        <mc:AlternateContent>
          <mc:Choice Requires="wps">
            <w:drawing>
              <wp:anchor distT="0" distB="0" distL="114300" distR="114300" simplePos="0" relativeHeight="251693568" behindDoc="0" locked="0" layoutInCell="1" allowOverlap="1">
                <wp:simplePos x="0" y="0"/>
                <wp:positionH relativeFrom="column">
                  <wp:posOffset>4216400</wp:posOffset>
                </wp:positionH>
                <wp:positionV relativeFrom="paragraph">
                  <wp:posOffset>13970</wp:posOffset>
                </wp:positionV>
                <wp:extent cx="534035" cy="10160"/>
                <wp:effectExtent l="635" t="19050" r="17780" b="27940"/>
                <wp:wrapNone/>
                <wp:docPr id="43" name="直接连接符 43"/>
                <wp:cNvGraphicFramePr/>
                <a:graphic xmlns:a="http://schemas.openxmlformats.org/drawingml/2006/main">
                  <a:graphicData uri="http://schemas.microsoft.com/office/word/2010/wordprocessingShape">
                    <wps:wsp>
                      <wps:cNvCnPr/>
                      <wps:spPr>
                        <a:xfrm flipH="1">
                          <a:off x="0" y="0"/>
                          <a:ext cx="534035" cy="10160"/>
                        </a:xfrm>
                        <a:prstGeom prst="line">
                          <a:avLst/>
                        </a:prstGeom>
                        <a:ln w="381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332pt;margin-top:1.1pt;height:0.8pt;width:42.05pt;z-index:-1473592320;mso-width-relative:page;mso-height-relative:page;" filled="f" stroked="t" coordsize="21600,21600" o:gfxdata="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DXt6xtkAAAAHAQAADwAA&#10;AAAAAAABACAAAAAiAAAAZHJzL2Rvd25yZXYueG1sUEsBAhQAFAAAAAgAh07iQFcKAVncAQAAcwMA&#10;AA4AAAAAAAAAAQAgAAAAKAEAAGRycy9lMm9Eb2MueG1sUEsFBgAAAAAGAAYAWQEAAHYFAAAAAA==&#10;">
                <v:fill on="f" focussize="0,0"/>
                <v:stroke weight="3pt" color="#70AD47 [3209]" miterlimit="8" joinstyle="miter"/>
                <v:imagedata o:title=""/>
                <o:lock v:ext="edit" aspectratio="f"/>
              </v:line>
            </w:pict>
          </mc:Fallback>
        </mc:AlternateContent>
      </w:r>
    </w:p>
    <w:p w:rsidR="005245AD" w:rsidRDefault="00131C55">
      <w:pPr>
        <w:pStyle w:val="a0"/>
        <w:spacing w:before="0" w:after="0" w:line="400" w:lineRule="exact"/>
        <w:jc w:val="center"/>
        <w:rPr>
          <w:rFonts w:eastAsia="宋体" w:hAnsi="宋体" w:cs="宋体"/>
          <w:b/>
          <w:bCs/>
          <w:sz w:val="24"/>
          <w:szCs w:val="24"/>
        </w:rPr>
      </w:pPr>
      <w:r>
        <w:rPr>
          <w:rFonts w:eastAsia="宋体" w:hAnsi="宋体" w:cs="宋体" w:hint="eastAsia"/>
          <w:noProof/>
          <w:sz w:val="24"/>
        </w:rPr>
        <mc:AlternateContent>
          <mc:Choice Requires="wps">
            <w:drawing>
              <wp:anchor distT="0" distB="0" distL="114300" distR="114300" simplePos="0" relativeHeight="251694592" behindDoc="0" locked="0" layoutInCell="1" allowOverlap="1">
                <wp:simplePos x="0" y="0"/>
                <wp:positionH relativeFrom="column">
                  <wp:posOffset>3060700</wp:posOffset>
                </wp:positionH>
                <wp:positionV relativeFrom="paragraph">
                  <wp:posOffset>172085</wp:posOffset>
                </wp:positionV>
                <wp:extent cx="1044575" cy="19050"/>
                <wp:effectExtent l="0" t="13970" r="3175" b="24130"/>
                <wp:wrapNone/>
                <wp:docPr id="31" name="直接连接符 31"/>
                <wp:cNvGraphicFramePr/>
                <a:graphic xmlns:a="http://schemas.openxmlformats.org/drawingml/2006/main">
                  <a:graphicData uri="http://schemas.microsoft.com/office/word/2010/wordprocessingShape">
                    <wps:wsp>
                      <wps:cNvCnPr/>
                      <wps:spPr>
                        <a:xfrm>
                          <a:off x="0" y="0"/>
                          <a:ext cx="1044575" cy="1905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41pt;margin-top:13.55pt;height:1.5pt;width:82.25pt;z-index:1912308736;mso-width-relative:page;mso-height-relative:page;" filled="f" stroked="t" coordsize="21600,21600" o:gfxdata="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V0y2AAAAAkBAAAPAAAAAAAAAAEAIAAA&#10;ACIAAABkcnMvZG93bnJldi54bWxQSwECFAAUAAAACACHTuJAfR/wrNMBAABqAwAADgAAAAAAAAAB&#10;ACAAAAAnAQAAZHJzL2Uyb0RvYy54bWxQSwUGAAAAAAYABgBZAQAAbAUAAAAA&#10;">
                <v:fill on="f" focussize="0,0"/>
                <v:stroke weight="2.25pt" color="#7030A0 [3204]" miterlimit="8" joinstyle="miter"/>
                <v:imagedata o:title=""/>
                <o:lock v:ext="edit" aspectratio="f"/>
              </v:line>
            </w:pict>
          </mc:Fallback>
        </mc:AlternateContent>
      </w:r>
      <w:r>
        <w:rPr>
          <w:rFonts w:eastAsia="宋体" w:hAnsi="宋体" w:cs="宋体" w:hint="eastAsia"/>
          <w:noProof/>
        </w:rPr>
        <mc:AlternateContent>
          <mc:Choice Requires="wps">
            <w:drawing>
              <wp:anchor distT="0" distB="0" distL="114300" distR="114300" simplePos="0" relativeHeight="251695616" behindDoc="0" locked="0" layoutInCell="1" allowOverlap="1">
                <wp:simplePos x="0" y="0"/>
                <wp:positionH relativeFrom="column">
                  <wp:posOffset>35560</wp:posOffset>
                </wp:positionH>
                <wp:positionV relativeFrom="paragraph">
                  <wp:posOffset>185420</wp:posOffset>
                </wp:positionV>
                <wp:extent cx="2950845" cy="15240"/>
                <wp:effectExtent l="0" t="1270" r="1905" b="21590"/>
                <wp:wrapNone/>
                <wp:docPr id="11" name="直接连接符 11"/>
                <wp:cNvGraphicFramePr/>
                <a:graphic xmlns:a="http://schemas.openxmlformats.org/drawingml/2006/main">
                  <a:graphicData uri="http://schemas.microsoft.com/office/word/2010/wordprocessingShape">
                    <wps:wsp>
                      <wps:cNvCnPr/>
                      <wps:spPr>
                        <a:xfrm flipV="1">
                          <a:off x="0" y="0"/>
                          <a:ext cx="2950845" cy="1524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8pt;margin-top:14.6pt;height:1.2pt;width:232.35pt;z-index:673131520;mso-width-relative:page;mso-height-relative:page;" filled="f" stroked="t" coordsize="21600,21600" o:gfxdata="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25mxXYAAAABwEAAA8AAAAA&#10;AAAAAQAgAAAAIgAAAGRycy9kb3ducmV2LnhtbFBLAQIUABQAAAAIAIdO4kAYXum+2wEAAHQDAAAO&#10;AAAAAAAAAAEAIAAAACcBAABkcnMvZTJvRG9jLnhtbFBLBQYAAAAABgAGAFkBAAB0BQAAAAA=&#10;">
                <v:fill on="f" focussize="0,0"/>
                <v:stroke weight="3pt" color="#5B9BD5 [3204]" miterlimit="8" joinstyle="miter"/>
                <v:imagedata o:title=""/>
                <o:lock v:ext="edit" aspectratio="f"/>
              </v:line>
            </w:pict>
          </mc:Fallback>
        </mc:AlternateContent>
      </w: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131C55">
      <w:pPr>
        <w:pStyle w:val="a0"/>
        <w:spacing w:before="0" w:after="0" w:line="400" w:lineRule="exact"/>
        <w:jc w:val="center"/>
        <w:rPr>
          <w:rFonts w:eastAsia="宋体" w:hAnsi="宋体" w:cs="宋体"/>
          <w:b/>
          <w:bCs/>
          <w:sz w:val="24"/>
          <w:szCs w:val="24"/>
        </w:rPr>
      </w:pPr>
      <w:r>
        <w:rPr>
          <w:rFonts w:eastAsia="宋体" w:hAnsi="宋体" w:cs="宋体" w:hint="eastAsia"/>
          <w:b/>
          <w:bCs/>
          <w:sz w:val="24"/>
          <w:szCs w:val="24"/>
        </w:rPr>
        <w:t>图</w:t>
      </w:r>
      <w:r>
        <w:rPr>
          <w:rFonts w:eastAsia="宋体" w:hAnsi="宋体" w:cs="宋体" w:hint="eastAsia"/>
          <w:b/>
          <w:bCs/>
          <w:sz w:val="24"/>
          <w:szCs w:val="24"/>
        </w:rPr>
        <w:t>3</w:t>
      </w:r>
      <w:r>
        <w:rPr>
          <w:rFonts w:eastAsia="宋体" w:hAnsi="宋体" w:cs="宋体" w:hint="eastAsia"/>
          <w:b/>
          <w:bCs/>
          <w:sz w:val="24"/>
          <w:szCs w:val="24"/>
        </w:rPr>
        <w:t>.1</w:t>
      </w:r>
      <w:r>
        <w:rPr>
          <w:rFonts w:eastAsia="宋体" w:hAnsi="宋体" w:cs="宋体" w:hint="eastAsia"/>
          <w:b/>
          <w:bCs/>
          <w:sz w:val="24"/>
          <w:szCs w:val="24"/>
        </w:rPr>
        <w:t>-2</w:t>
      </w:r>
      <w:r>
        <w:rPr>
          <w:rFonts w:eastAsia="宋体" w:hAnsi="宋体" w:cs="宋体" w:hint="eastAsia"/>
          <w:b/>
          <w:bCs/>
          <w:sz w:val="24"/>
          <w:szCs w:val="24"/>
        </w:rPr>
        <w:t xml:space="preserve">    </w:t>
      </w:r>
      <w:r>
        <w:rPr>
          <w:rFonts w:eastAsia="宋体" w:hAnsi="宋体" w:cs="宋体" w:hint="eastAsia"/>
          <w:b/>
          <w:bCs/>
          <w:sz w:val="24"/>
          <w:szCs w:val="24"/>
        </w:rPr>
        <w:t>厂区</w:t>
      </w:r>
      <w:r>
        <w:rPr>
          <w:rFonts w:eastAsia="宋体" w:hAnsi="宋体" w:cs="宋体" w:hint="eastAsia"/>
          <w:b/>
          <w:bCs/>
          <w:sz w:val="24"/>
          <w:szCs w:val="24"/>
        </w:rPr>
        <w:t>平面布置图</w:t>
      </w:r>
    </w:p>
    <w:p w:rsidR="005245AD" w:rsidRDefault="00131C55">
      <w:pPr>
        <w:pStyle w:val="a0"/>
        <w:spacing w:before="0" w:after="0" w:line="240" w:lineRule="auto"/>
        <w:jc w:val="center"/>
        <w:rPr>
          <w:rFonts w:eastAsia="宋体" w:hAnsi="宋体" w:cs="宋体"/>
        </w:rPr>
      </w:pPr>
      <w:r>
        <w:rPr>
          <w:rFonts w:eastAsia="宋体" w:hAnsi="宋体" w:cs="宋体" w:hint="eastAsia"/>
          <w:noProof/>
        </w:rPr>
        <w:drawing>
          <wp:inline distT="0" distB="0" distL="114300" distR="114300">
            <wp:extent cx="8882380" cy="4681855"/>
            <wp:effectExtent l="0" t="0" r="13970" b="4445"/>
            <wp:docPr id="162" name="图片 162"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C:\Users\Administrator\Desktop\图片1.png图片1"/>
                    <pic:cNvPicPr>
                      <a:picLocks noChangeAspect="1"/>
                    </pic:cNvPicPr>
                  </pic:nvPicPr>
                  <pic:blipFill>
                    <a:blip r:embed="rId91"/>
                    <a:srcRect/>
                    <a:stretch>
                      <a:fillRect/>
                    </a:stretch>
                  </pic:blipFill>
                  <pic:spPr>
                    <a:xfrm>
                      <a:off x="0" y="0"/>
                      <a:ext cx="8882380" cy="4681855"/>
                    </a:xfrm>
                    <a:prstGeom prst="rect">
                      <a:avLst/>
                    </a:prstGeom>
                  </pic:spPr>
                </pic:pic>
              </a:graphicData>
            </a:graphic>
          </wp:inline>
        </w:drawing>
      </w:r>
    </w:p>
    <w:p w:rsidR="005245AD" w:rsidRDefault="005245AD">
      <w:pPr>
        <w:pStyle w:val="a0"/>
        <w:spacing w:before="0" w:after="0" w:line="400" w:lineRule="exact"/>
        <w:jc w:val="center"/>
        <w:rPr>
          <w:rFonts w:eastAsia="宋体" w:hAnsi="宋体" w:cs="宋体"/>
          <w:b/>
          <w:bCs/>
          <w:sz w:val="24"/>
          <w:szCs w:val="24"/>
        </w:rPr>
      </w:pPr>
    </w:p>
    <w:p w:rsidR="005245AD" w:rsidRDefault="00131C55">
      <w:pPr>
        <w:pStyle w:val="10"/>
        <w:jc w:val="center"/>
        <w:rPr>
          <w:rFonts w:ascii="宋体" w:eastAsia="宋体" w:hAnsi="宋体" w:cs="宋体"/>
          <w:b/>
          <w:bCs/>
          <w:sz w:val="24"/>
          <w:szCs w:val="24"/>
        </w:rPr>
      </w:pPr>
      <w:r>
        <w:rPr>
          <w:rFonts w:ascii="宋体" w:eastAsia="宋体" w:hAnsi="宋体" w:cs="宋体" w:hint="eastAsia"/>
          <w:b/>
          <w:bCs/>
          <w:sz w:val="24"/>
          <w:szCs w:val="24"/>
        </w:rPr>
        <w:t>图</w:t>
      </w:r>
      <w:r>
        <w:rPr>
          <w:rFonts w:ascii="宋体" w:eastAsia="宋体" w:hAnsi="宋体" w:cs="宋体" w:hint="eastAsia"/>
          <w:b/>
          <w:bCs/>
          <w:sz w:val="24"/>
          <w:szCs w:val="24"/>
        </w:rPr>
        <w:t xml:space="preserve">3.1-3    </w:t>
      </w:r>
      <w:r>
        <w:rPr>
          <w:rFonts w:ascii="宋体" w:eastAsia="宋体" w:hAnsi="宋体" w:cs="宋体" w:hint="eastAsia"/>
          <w:b/>
          <w:bCs/>
          <w:sz w:val="24"/>
          <w:szCs w:val="24"/>
        </w:rPr>
        <w:t>厂区各装置平面布置</w:t>
      </w:r>
    </w:p>
    <w:p w:rsidR="005245AD" w:rsidRDefault="005245AD">
      <w:pPr>
        <w:jc w:val="center"/>
        <w:rPr>
          <w:rFonts w:ascii="宋体" w:eastAsia="宋体" w:hAnsi="宋体" w:cs="宋体"/>
        </w:rPr>
        <w:sectPr w:rsidR="005245AD">
          <w:pgSz w:w="16838" w:h="11906" w:orient="landscape"/>
          <w:pgMar w:top="1800" w:right="1440" w:bottom="1800" w:left="1440" w:header="851" w:footer="992" w:gutter="0"/>
          <w:cols w:space="425"/>
          <w:docGrid w:type="lines" w:linePitch="312"/>
        </w:sectPr>
      </w:pPr>
    </w:p>
    <w:p w:rsidR="005245AD" w:rsidRDefault="00131C55">
      <w:pPr>
        <w:pStyle w:val="21"/>
        <w:spacing w:line="360" w:lineRule="auto"/>
        <w:ind w:firstLine="0"/>
        <w:jc w:val="left"/>
        <w:outlineLvl w:val="1"/>
        <w:rPr>
          <w:rFonts w:ascii="宋体" w:eastAsia="宋体" w:hAnsi="宋体" w:cs="宋体"/>
          <w:b/>
          <w:color w:val="000000"/>
          <w:sz w:val="30"/>
          <w:szCs w:val="30"/>
        </w:rPr>
      </w:pPr>
      <w:bookmarkStart w:id="60" w:name="_Toc29134"/>
      <w:bookmarkStart w:id="61" w:name="_Toc432"/>
      <w:bookmarkStart w:id="62" w:name="_Toc23301"/>
      <w:bookmarkStart w:id="63" w:name="_Toc22847"/>
      <w:r>
        <w:rPr>
          <w:rFonts w:ascii="宋体" w:eastAsia="宋体" w:hAnsi="宋体" w:cs="宋体" w:hint="eastAsia"/>
          <w:b/>
          <w:color w:val="000000"/>
          <w:sz w:val="30"/>
          <w:szCs w:val="30"/>
        </w:rPr>
        <w:t>3.2</w:t>
      </w:r>
      <w:r>
        <w:rPr>
          <w:rFonts w:ascii="宋体" w:eastAsia="宋体" w:hAnsi="宋体" w:cs="宋体" w:hint="eastAsia"/>
          <w:b/>
          <w:color w:val="000000"/>
          <w:sz w:val="30"/>
          <w:szCs w:val="30"/>
        </w:rPr>
        <w:t xml:space="preserve"> </w:t>
      </w:r>
      <w:r>
        <w:rPr>
          <w:rFonts w:ascii="宋体" w:eastAsia="宋体" w:hAnsi="宋体" w:cs="宋体" w:hint="eastAsia"/>
          <w:b/>
          <w:color w:val="000000"/>
          <w:sz w:val="30"/>
          <w:szCs w:val="30"/>
        </w:rPr>
        <w:t>建设内容</w:t>
      </w:r>
      <w:bookmarkEnd w:id="60"/>
      <w:bookmarkEnd w:id="61"/>
      <w:bookmarkEnd w:id="62"/>
      <w:bookmarkEnd w:id="63"/>
    </w:p>
    <w:p w:rsidR="005245AD" w:rsidRDefault="00131C55">
      <w:pPr>
        <w:pStyle w:val="21"/>
        <w:spacing w:line="360" w:lineRule="auto"/>
        <w:ind w:firstLine="0"/>
        <w:jc w:val="left"/>
        <w:outlineLvl w:val="2"/>
        <w:rPr>
          <w:rFonts w:ascii="宋体" w:eastAsia="宋体" w:hAnsi="宋体" w:cs="宋体"/>
          <w:b/>
          <w:color w:val="000000"/>
          <w:szCs w:val="28"/>
        </w:rPr>
      </w:pPr>
      <w:bookmarkStart w:id="64" w:name="_Toc521054459"/>
      <w:bookmarkStart w:id="65" w:name="_Toc25059"/>
      <w:bookmarkStart w:id="66" w:name="_Toc8075"/>
      <w:bookmarkStart w:id="67" w:name="_Toc521055094"/>
      <w:bookmarkStart w:id="68" w:name="_Toc30231"/>
      <w:bookmarkStart w:id="69" w:name="_Toc27232"/>
      <w:bookmarkStart w:id="70" w:name="_Toc2025"/>
      <w:r>
        <w:rPr>
          <w:rFonts w:ascii="宋体" w:eastAsia="宋体" w:hAnsi="宋体" w:cs="宋体" w:hint="eastAsia"/>
          <w:b/>
          <w:color w:val="000000"/>
          <w:szCs w:val="28"/>
        </w:rPr>
        <w:t>3.2.1</w:t>
      </w:r>
      <w:r>
        <w:rPr>
          <w:rFonts w:ascii="宋体" w:eastAsia="宋体" w:hAnsi="宋体" w:cs="宋体" w:hint="eastAsia"/>
          <w:b/>
          <w:color w:val="000000"/>
          <w:szCs w:val="28"/>
        </w:rPr>
        <w:t>电石装置</w:t>
      </w:r>
      <w:r>
        <w:rPr>
          <w:rFonts w:ascii="宋体" w:eastAsia="宋体" w:hAnsi="宋体" w:cs="宋体" w:hint="eastAsia"/>
          <w:b/>
          <w:color w:val="000000"/>
          <w:szCs w:val="28"/>
        </w:rPr>
        <w:t>建设内容</w:t>
      </w:r>
      <w:bookmarkEnd w:id="64"/>
      <w:bookmarkEnd w:id="65"/>
      <w:bookmarkEnd w:id="66"/>
      <w:bookmarkEnd w:id="67"/>
      <w:bookmarkEnd w:id="68"/>
      <w:bookmarkEnd w:id="69"/>
      <w:bookmarkEnd w:id="70"/>
    </w:p>
    <w:p w:rsidR="005245AD" w:rsidRDefault="00131C55">
      <w:pPr>
        <w:spacing w:line="360" w:lineRule="auto"/>
        <w:ind w:firstLineChars="200" w:firstLine="560"/>
        <w:jc w:val="both"/>
        <w:rPr>
          <w:rFonts w:ascii="宋体" w:eastAsia="宋体" w:hAnsi="宋体" w:cs="宋体"/>
          <w:sz w:val="28"/>
          <w:szCs w:val="28"/>
        </w:rPr>
        <w:sectPr w:rsidR="005245AD">
          <w:pgSz w:w="11906" w:h="16838"/>
          <w:pgMar w:top="1440" w:right="1800" w:bottom="1440" w:left="1800" w:header="851" w:footer="992" w:gutter="0"/>
          <w:cols w:space="720"/>
          <w:docGrid w:type="lines" w:linePitch="326"/>
        </w:sectPr>
      </w:pPr>
      <w:r>
        <w:rPr>
          <w:rFonts w:ascii="宋体" w:eastAsia="宋体" w:hAnsi="宋体" w:cs="宋体" w:hint="eastAsia"/>
          <w:snapToGrid w:val="0"/>
          <w:sz w:val="28"/>
          <w:szCs w:val="28"/>
        </w:rPr>
        <w:t>电石装置建设规模为单台电石炉电石产量</w:t>
      </w:r>
      <w:r>
        <w:rPr>
          <w:rFonts w:ascii="宋体" w:eastAsia="宋体" w:hAnsi="宋体" w:cs="宋体" w:hint="eastAsia"/>
          <w:snapToGrid w:val="0"/>
          <w:sz w:val="28"/>
          <w:szCs w:val="28"/>
        </w:rPr>
        <w:t>6.7</w:t>
      </w:r>
      <w:r>
        <w:rPr>
          <w:rFonts w:ascii="宋体" w:eastAsia="宋体" w:hAnsi="宋体" w:cs="宋体" w:hint="eastAsia"/>
          <w:snapToGrid w:val="0"/>
          <w:sz w:val="28"/>
          <w:szCs w:val="28"/>
        </w:rPr>
        <w:t>万</w:t>
      </w:r>
      <w:r>
        <w:rPr>
          <w:rFonts w:ascii="宋体" w:eastAsia="宋体" w:hAnsi="宋体" w:cs="宋体" w:hint="eastAsia"/>
          <w:snapToGrid w:val="0"/>
          <w:sz w:val="28"/>
          <w:szCs w:val="28"/>
        </w:rPr>
        <w:t>t/a</w:t>
      </w:r>
      <w:r>
        <w:rPr>
          <w:rFonts w:ascii="宋体" w:eastAsia="宋体" w:hAnsi="宋体" w:cs="宋体" w:hint="eastAsia"/>
          <w:snapToGrid w:val="0"/>
          <w:sz w:val="28"/>
          <w:szCs w:val="28"/>
        </w:rPr>
        <w:t>，共</w:t>
      </w:r>
      <w:r>
        <w:rPr>
          <w:rFonts w:ascii="宋体" w:eastAsia="宋体" w:hAnsi="宋体" w:cs="宋体" w:hint="eastAsia"/>
          <w:snapToGrid w:val="0"/>
          <w:sz w:val="28"/>
          <w:szCs w:val="28"/>
        </w:rPr>
        <w:t>6</w:t>
      </w:r>
      <w:r>
        <w:rPr>
          <w:rFonts w:ascii="宋体" w:eastAsia="宋体" w:hAnsi="宋体" w:cs="宋体" w:hint="eastAsia"/>
          <w:snapToGrid w:val="0"/>
          <w:sz w:val="28"/>
          <w:szCs w:val="28"/>
        </w:rPr>
        <w:t>台电石炉，规模为年产电石</w:t>
      </w:r>
      <w:r>
        <w:rPr>
          <w:rFonts w:ascii="宋体" w:eastAsia="宋体" w:hAnsi="宋体" w:cs="宋体" w:hint="eastAsia"/>
          <w:snapToGrid w:val="0"/>
          <w:sz w:val="28"/>
          <w:szCs w:val="28"/>
        </w:rPr>
        <w:t>40</w:t>
      </w:r>
      <w:r>
        <w:rPr>
          <w:rFonts w:ascii="宋体" w:eastAsia="宋体" w:hAnsi="宋体" w:cs="宋体" w:hint="eastAsia"/>
          <w:snapToGrid w:val="0"/>
          <w:sz w:val="28"/>
          <w:szCs w:val="28"/>
        </w:rPr>
        <w:t>万</w:t>
      </w:r>
      <w:r>
        <w:rPr>
          <w:rFonts w:ascii="宋体" w:eastAsia="宋体" w:hAnsi="宋体" w:cs="宋体" w:hint="eastAsia"/>
          <w:snapToGrid w:val="0"/>
          <w:sz w:val="28"/>
          <w:szCs w:val="28"/>
        </w:rPr>
        <w:t>t/a</w:t>
      </w:r>
      <w:r>
        <w:rPr>
          <w:rFonts w:ascii="宋体" w:eastAsia="宋体" w:hAnsi="宋体" w:cs="宋体" w:hint="eastAsia"/>
          <w:snapToGrid w:val="0"/>
          <w:sz w:val="28"/>
          <w:szCs w:val="28"/>
        </w:rPr>
        <w:t>。配套建设</w:t>
      </w:r>
      <w:r>
        <w:rPr>
          <w:rFonts w:ascii="宋体" w:eastAsia="宋体" w:hAnsi="宋体" w:cs="宋体" w:hint="eastAsia"/>
          <w:snapToGrid w:val="0"/>
          <w:sz w:val="28"/>
          <w:szCs w:val="28"/>
        </w:rPr>
        <w:t>石灰生产单元</w:t>
      </w:r>
      <w:r>
        <w:rPr>
          <w:rFonts w:ascii="宋体" w:eastAsia="宋体" w:hAnsi="宋体" w:cs="宋体" w:hint="eastAsia"/>
          <w:snapToGrid w:val="0"/>
          <w:sz w:val="28"/>
          <w:szCs w:val="28"/>
        </w:rPr>
        <w:t>、半焦烘干及配料单元、电石生产单元，</w:t>
      </w:r>
      <w:r>
        <w:rPr>
          <w:rFonts w:ascii="宋体" w:eastAsia="宋体" w:hAnsi="宋体" w:cs="宋体" w:hint="eastAsia"/>
          <w:sz w:val="28"/>
          <w:szCs w:val="28"/>
        </w:rPr>
        <w:t>见表</w:t>
      </w:r>
      <w:r>
        <w:rPr>
          <w:rFonts w:ascii="宋体" w:eastAsia="宋体" w:hAnsi="宋体" w:cs="宋体" w:hint="eastAsia"/>
          <w:sz w:val="28"/>
          <w:szCs w:val="28"/>
        </w:rPr>
        <w:t>3</w:t>
      </w:r>
      <w:r>
        <w:rPr>
          <w:rFonts w:ascii="宋体" w:eastAsia="宋体" w:hAnsi="宋体" w:cs="宋体" w:hint="eastAsia"/>
          <w:sz w:val="28"/>
          <w:szCs w:val="28"/>
        </w:rPr>
        <w:t>.2</w:t>
      </w:r>
      <w:r>
        <w:rPr>
          <w:rFonts w:ascii="宋体" w:eastAsia="宋体" w:hAnsi="宋体" w:cs="宋体" w:hint="eastAsia"/>
          <w:sz w:val="28"/>
          <w:szCs w:val="28"/>
        </w:rPr>
        <w:t>-1</w:t>
      </w:r>
      <w:r>
        <w:rPr>
          <w:rFonts w:ascii="宋体" w:eastAsia="宋体" w:hAnsi="宋体" w:cs="宋体" w:hint="eastAsia"/>
          <w:sz w:val="28"/>
          <w:szCs w:val="28"/>
        </w:rPr>
        <w:t>。</w:t>
      </w:r>
    </w:p>
    <w:p w:rsidR="005245AD" w:rsidRDefault="00131C55">
      <w:pPr>
        <w:spacing w:line="400" w:lineRule="exact"/>
        <w:jc w:val="center"/>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3</w:t>
      </w:r>
      <w:r>
        <w:rPr>
          <w:rFonts w:ascii="宋体" w:eastAsia="宋体" w:hAnsi="宋体" w:cs="宋体" w:hint="eastAsia"/>
          <w:b/>
          <w:sz w:val="24"/>
          <w:szCs w:val="24"/>
        </w:rPr>
        <w:t>.2</w:t>
      </w:r>
      <w:r>
        <w:rPr>
          <w:rFonts w:ascii="宋体" w:eastAsia="宋体" w:hAnsi="宋体" w:cs="宋体" w:hint="eastAsia"/>
          <w:b/>
          <w:sz w:val="24"/>
          <w:szCs w:val="24"/>
        </w:rPr>
        <w:t>-1</w:t>
      </w:r>
      <w:r>
        <w:rPr>
          <w:rFonts w:ascii="宋体" w:eastAsia="宋体" w:hAnsi="宋体" w:cs="宋体" w:hint="eastAsia"/>
          <w:b/>
          <w:sz w:val="24"/>
          <w:szCs w:val="24"/>
        </w:rPr>
        <w:t xml:space="preserve">    </w:t>
      </w:r>
      <w:r>
        <w:rPr>
          <w:rFonts w:ascii="宋体" w:eastAsia="宋体" w:hAnsi="宋体" w:cs="宋体" w:hint="eastAsia"/>
          <w:b/>
          <w:sz w:val="24"/>
          <w:szCs w:val="24"/>
        </w:rPr>
        <w:t>电石装置</w:t>
      </w:r>
      <w:r>
        <w:rPr>
          <w:rFonts w:ascii="宋体" w:eastAsia="宋体" w:hAnsi="宋体" w:cs="宋体" w:hint="eastAsia"/>
          <w:b/>
          <w:sz w:val="24"/>
          <w:szCs w:val="24"/>
        </w:rPr>
        <w:t>主要建设内容</w:t>
      </w:r>
    </w:p>
    <w:tbl>
      <w:tblPr>
        <w:tblW w:w="14047"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81"/>
        <w:gridCol w:w="2919"/>
        <w:gridCol w:w="3350"/>
        <w:gridCol w:w="1405"/>
        <w:gridCol w:w="1292"/>
        <w:gridCol w:w="1380"/>
        <w:gridCol w:w="1545"/>
        <w:gridCol w:w="1375"/>
      </w:tblGrid>
      <w:tr w:rsidR="005245AD">
        <w:trPr>
          <w:trHeight w:hRule="exact" w:val="369"/>
          <w:tblHeader/>
        </w:trPr>
        <w:tc>
          <w:tcPr>
            <w:tcW w:w="781" w:type="dxa"/>
            <w:tcBorders>
              <w:tl2br w:val="nil"/>
              <w:tr2bl w:val="nil"/>
            </w:tcBorders>
            <w:vAlign w:val="center"/>
          </w:tcPr>
          <w:p w:rsidR="005245AD" w:rsidRDefault="00131C55">
            <w:pPr>
              <w:spacing w:line="320" w:lineRule="exact"/>
              <w:jc w:val="both"/>
              <w:rPr>
                <w:rFonts w:ascii="宋体" w:eastAsia="宋体" w:hAnsi="宋体" w:cs="宋体"/>
                <w:snapToGrid w:val="0"/>
                <w:sz w:val="21"/>
                <w:szCs w:val="21"/>
              </w:rPr>
            </w:pPr>
            <w:r>
              <w:rPr>
                <w:rFonts w:ascii="宋体" w:eastAsia="宋体" w:hAnsi="宋体" w:cs="宋体" w:hint="eastAsia"/>
                <w:snapToGrid w:val="0"/>
                <w:sz w:val="21"/>
                <w:szCs w:val="21"/>
              </w:rPr>
              <w:t>序号</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设备名称</w:t>
            </w:r>
          </w:p>
        </w:tc>
        <w:tc>
          <w:tcPr>
            <w:tcW w:w="335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规格</w:t>
            </w:r>
            <w:r>
              <w:rPr>
                <w:rFonts w:ascii="宋体" w:eastAsia="宋体" w:hAnsi="宋体" w:cs="宋体" w:hint="eastAsia"/>
                <w:snapToGrid w:val="0"/>
                <w:sz w:val="21"/>
                <w:szCs w:val="21"/>
              </w:rPr>
              <w:t>/</w:t>
            </w:r>
            <w:r>
              <w:rPr>
                <w:rFonts w:ascii="宋体" w:eastAsia="宋体" w:hAnsi="宋体" w:cs="宋体" w:hint="eastAsia"/>
                <w:snapToGrid w:val="0"/>
                <w:sz w:val="21"/>
                <w:szCs w:val="21"/>
              </w:rPr>
              <w:t>型号</w:t>
            </w:r>
            <w:r>
              <w:rPr>
                <w:rFonts w:ascii="宋体" w:eastAsia="宋体" w:hAnsi="宋体" w:cs="宋体" w:hint="eastAsia"/>
                <w:snapToGrid w:val="0"/>
                <w:sz w:val="21"/>
                <w:szCs w:val="21"/>
              </w:rPr>
              <w:t>/</w:t>
            </w:r>
            <w:r>
              <w:rPr>
                <w:rFonts w:ascii="宋体" w:eastAsia="宋体" w:hAnsi="宋体" w:cs="宋体" w:hint="eastAsia"/>
                <w:snapToGrid w:val="0"/>
                <w:sz w:val="21"/>
                <w:szCs w:val="21"/>
              </w:rPr>
              <w:t>材质</w:t>
            </w:r>
          </w:p>
        </w:tc>
        <w:tc>
          <w:tcPr>
            <w:tcW w:w="1405" w:type="dxa"/>
            <w:tcBorders>
              <w:tl2br w:val="nil"/>
              <w:tr2bl w:val="nil"/>
            </w:tcBorders>
            <w:vAlign w:val="center"/>
          </w:tcPr>
          <w:p w:rsidR="005245AD" w:rsidRDefault="00131C55">
            <w:pPr>
              <w:spacing w:line="320" w:lineRule="exact"/>
              <w:jc w:val="center"/>
              <w:rPr>
                <w:rFonts w:ascii="宋体" w:eastAsia="宋体" w:hAnsi="宋体" w:cs="宋体"/>
                <w:snapToGrid w:val="0"/>
                <w:sz w:val="21"/>
                <w:szCs w:val="21"/>
              </w:rPr>
            </w:pPr>
            <w:r>
              <w:rPr>
                <w:rFonts w:ascii="宋体" w:eastAsia="宋体" w:hAnsi="宋体" w:cs="宋体" w:hint="eastAsia"/>
                <w:snapToGrid w:val="0"/>
                <w:sz w:val="21"/>
                <w:szCs w:val="21"/>
              </w:rPr>
              <w:t>单位</w:t>
            </w:r>
          </w:p>
        </w:tc>
        <w:tc>
          <w:tcPr>
            <w:tcW w:w="1292" w:type="dxa"/>
            <w:tcBorders>
              <w:tl2br w:val="nil"/>
              <w:tr2bl w:val="nil"/>
            </w:tcBorders>
            <w:vAlign w:val="center"/>
          </w:tcPr>
          <w:p w:rsidR="005245AD" w:rsidRDefault="00131C55">
            <w:pPr>
              <w:spacing w:line="320" w:lineRule="exact"/>
              <w:jc w:val="center"/>
              <w:rPr>
                <w:rFonts w:ascii="宋体" w:eastAsia="宋体" w:hAnsi="宋体" w:cs="宋体"/>
                <w:snapToGrid w:val="0"/>
                <w:sz w:val="21"/>
                <w:szCs w:val="21"/>
              </w:rPr>
            </w:pPr>
            <w:r>
              <w:rPr>
                <w:rFonts w:ascii="宋体" w:eastAsia="宋体" w:hAnsi="宋体" w:cs="宋体" w:hint="eastAsia"/>
                <w:snapToGrid w:val="0"/>
                <w:sz w:val="21"/>
                <w:szCs w:val="21"/>
              </w:rPr>
              <w:t>环评</w:t>
            </w:r>
            <w:r>
              <w:rPr>
                <w:rFonts w:ascii="宋体" w:eastAsia="宋体" w:hAnsi="宋体" w:cs="宋体" w:hint="eastAsia"/>
                <w:snapToGrid w:val="0"/>
                <w:sz w:val="21"/>
                <w:szCs w:val="21"/>
              </w:rPr>
              <w:t>数量</w:t>
            </w:r>
          </w:p>
        </w:tc>
        <w:tc>
          <w:tcPr>
            <w:tcW w:w="1380" w:type="dxa"/>
            <w:tcBorders>
              <w:tl2br w:val="nil"/>
              <w:tr2bl w:val="nil"/>
            </w:tcBorders>
            <w:vAlign w:val="center"/>
          </w:tcPr>
          <w:p w:rsidR="005245AD" w:rsidRDefault="00131C55">
            <w:pPr>
              <w:spacing w:line="320" w:lineRule="exact"/>
              <w:ind w:firstLineChars="100" w:firstLine="210"/>
              <w:jc w:val="center"/>
              <w:rPr>
                <w:rFonts w:ascii="宋体" w:eastAsia="宋体" w:hAnsi="宋体" w:cs="宋体"/>
                <w:snapToGrid w:val="0"/>
                <w:sz w:val="21"/>
                <w:szCs w:val="21"/>
              </w:rPr>
            </w:pPr>
            <w:r>
              <w:rPr>
                <w:rFonts w:ascii="宋体" w:eastAsia="宋体" w:hAnsi="宋体" w:cs="宋体" w:hint="eastAsia"/>
                <w:snapToGrid w:val="0"/>
                <w:sz w:val="21"/>
                <w:szCs w:val="21"/>
              </w:rPr>
              <w:t>实际数量</w:t>
            </w:r>
          </w:p>
        </w:tc>
        <w:tc>
          <w:tcPr>
            <w:tcW w:w="1545" w:type="dxa"/>
            <w:tcBorders>
              <w:tl2br w:val="nil"/>
              <w:tr2bl w:val="nil"/>
            </w:tcBorders>
            <w:vAlign w:val="center"/>
          </w:tcPr>
          <w:p w:rsidR="005245AD" w:rsidRDefault="00131C55">
            <w:pPr>
              <w:spacing w:line="320" w:lineRule="exact"/>
              <w:jc w:val="center"/>
              <w:rPr>
                <w:rFonts w:ascii="宋体" w:eastAsia="宋体" w:hAnsi="宋体" w:cs="宋体"/>
                <w:snapToGrid w:val="0"/>
                <w:sz w:val="21"/>
                <w:szCs w:val="21"/>
              </w:rPr>
            </w:pPr>
            <w:r>
              <w:rPr>
                <w:rFonts w:ascii="宋体" w:eastAsia="宋体" w:hAnsi="宋体" w:cs="宋体" w:hint="eastAsia"/>
                <w:snapToGrid w:val="0"/>
                <w:sz w:val="21"/>
                <w:szCs w:val="21"/>
              </w:rPr>
              <w:t>与环评一致性</w:t>
            </w:r>
          </w:p>
        </w:tc>
        <w:tc>
          <w:tcPr>
            <w:tcW w:w="137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备注</w:t>
            </w:r>
          </w:p>
        </w:tc>
      </w:tr>
      <w:tr w:rsidR="005245AD">
        <w:trPr>
          <w:trHeight w:hRule="exact" w:val="369"/>
        </w:trPr>
        <w:tc>
          <w:tcPr>
            <w:tcW w:w="781"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一</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石灰生产单元</w:t>
            </w:r>
          </w:p>
        </w:tc>
        <w:tc>
          <w:tcPr>
            <w:tcW w:w="3350" w:type="dxa"/>
            <w:tcBorders>
              <w:tl2br w:val="nil"/>
              <w:tr2bl w:val="nil"/>
            </w:tcBorders>
            <w:vAlign w:val="center"/>
          </w:tcPr>
          <w:p w:rsidR="005245AD" w:rsidRDefault="005245AD">
            <w:pPr>
              <w:spacing w:line="320" w:lineRule="exact"/>
              <w:ind w:firstLineChars="200" w:firstLine="420"/>
              <w:jc w:val="both"/>
              <w:rPr>
                <w:rFonts w:ascii="宋体" w:eastAsia="宋体" w:hAnsi="宋体" w:cs="宋体"/>
                <w:snapToGrid w:val="0"/>
                <w:sz w:val="21"/>
                <w:szCs w:val="21"/>
              </w:rPr>
            </w:pPr>
          </w:p>
        </w:tc>
        <w:tc>
          <w:tcPr>
            <w:tcW w:w="140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c>
          <w:tcPr>
            <w:tcW w:w="1292" w:type="dxa"/>
            <w:tcBorders>
              <w:tl2br w:val="nil"/>
              <w:tr2bl w:val="nil"/>
            </w:tcBorders>
            <w:vAlign w:val="center"/>
          </w:tcPr>
          <w:p w:rsidR="005245AD" w:rsidRDefault="005245AD">
            <w:pPr>
              <w:jc w:val="center"/>
              <w:rPr>
                <w:rFonts w:ascii="宋体" w:eastAsia="宋体" w:hAnsi="宋体" w:cs="宋体"/>
                <w:sz w:val="21"/>
                <w:szCs w:val="21"/>
              </w:rPr>
            </w:pPr>
          </w:p>
        </w:tc>
        <w:tc>
          <w:tcPr>
            <w:tcW w:w="1380" w:type="dxa"/>
            <w:tcBorders>
              <w:tl2br w:val="nil"/>
              <w:tr2bl w:val="nil"/>
            </w:tcBorders>
            <w:vAlign w:val="center"/>
          </w:tcPr>
          <w:p w:rsidR="005245AD" w:rsidRDefault="005245AD">
            <w:pPr>
              <w:jc w:val="center"/>
              <w:rPr>
                <w:rFonts w:ascii="宋体" w:eastAsia="宋体" w:hAnsi="宋体" w:cs="宋体"/>
                <w:sz w:val="21"/>
                <w:szCs w:val="21"/>
              </w:rPr>
            </w:pPr>
          </w:p>
        </w:tc>
        <w:tc>
          <w:tcPr>
            <w:tcW w:w="154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c>
          <w:tcPr>
            <w:tcW w:w="137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1</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振动筛</w:t>
            </w:r>
          </w:p>
        </w:tc>
        <w:tc>
          <w:tcPr>
            <w:tcW w:w="335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Q=150t/h</w:t>
            </w:r>
            <w:r>
              <w:rPr>
                <w:rFonts w:ascii="宋体" w:eastAsia="宋体" w:hAnsi="宋体" w:cs="宋体" w:hint="eastAsia"/>
                <w:snapToGrid w:val="0"/>
                <w:sz w:val="21"/>
                <w:szCs w:val="21"/>
              </w:rPr>
              <w:t>，振幅</w:t>
            </w:r>
            <w:r>
              <w:rPr>
                <w:rFonts w:ascii="宋体" w:eastAsia="宋体" w:hAnsi="宋体" w:cs="宋体" w:hint="eastAsia"/>
                <w:snapToGrid w:val="0"/>
                <w:sz w:val="21"/>
                <w:szCs w:val="21"/>
              </w:rPr>
              <w:t>:6</w:t>
            </w:r>
            <w:r>
              <w:rPr>
                <w:rFonts w:ascii="宋体" w:eastAsia="宋体" w:hAnsi="宋体" w:cs="宋体" w:hint="eastAsia"/>
                <w:snapToGrid w:val="0"/>
                <w:sz w:val="21"/>
                <w:szCs w:val="21"/>
              </w:rPr>
              <w:t>～</w:t>
            </w:r>
            <w:r>
              <w:rPr>
                <w:rFonts w:ascii="宋体" w:eastAsia="宋体" w:hAnsi="宋体" w:cs="宋体" w:hint="eastAsia"/>
                <w:snapToGrid w:val="0"/>
                <w:sz w:val="21"/>
                <w:szCs w:val="21"/>
              </w:rPr>
              <w:t>8mm</w:t>
            </w:r>
          </w:p>
        </w:tc>
        <w:tc>
          <w:tcPr>
            <w:tcW w:w="1405" w:type="dxa"/>
            <w:tcBorders>
              <w:tl2br w:val="nil"/>
              <w:tr2bl w:val="nil"/>
            </w:tcBorders>
            <w:vAlign w:val="center"/>
          </w:tcPr>
          <w:p w:rsidR="005245AD" w:rsidRDefault="00131C55">
            <w:pPr>
              <w:spacing w:line="320" w:lineRule="exact"/>
              <w:jc w:val="center"/>
              <w:rPr>
                <w:rFonts w:ascii="宋体" w:eastAsia="宋体" w:hAnsi="宋体" w:cs="宋体"/>
                <w:snapToGrid w:val="0"/>
                <w:sz w:val="21"/>
                <w:szCs w:val="21"/>
              </w:rPr>
            </w:pPr>
            <w:r>
              <w:rPr>
                <w:rFonts w:ascii="宋体" w:eastAsia="宋体" w:hAnsi="宋体" w:cs="宋体" w:hint="eastAsia"/>
                <w:snapToGrid w:val="0"/>
                <w:sz w:val="21"/>
                <w:szCs w:val="21"/>
              </w:rPr>
              <w:t xml:space="preserve">    </w:t>
            </w:r>
            <w:r>
              <w:rPr>
                <w:rFonts w:ascii="宋体" w:eastAsia="宋体" w:hAnsi="宋体" w:cs="宋体" w:hint="eastAsia"/>
                <w:snapToGrid w:val="0"/>
                <w:sz w:val="21"/>
                <w:szCs w:val="21"/>
              </w:rPr>
              <w:t>台</w:t>
            </w:r>
          </w:p>
        </w:tc>
        <w:tc>
          <w:tcPr>
            <w:tcW w:w="12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54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一致</w:t>
            </w:r>
          </w:p>
        </w:tc>
        <w:tc>
          <w:tcPr>
            <w:tcW w:w="137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2</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颚式破碎机</w:t>
            </w:r>
          </w:p>
        </w:tc>
        <w:tc>
          <w:tcPr>
            <w:tcW w:w="335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功率：</w:t>
            </w:r>
            <w:r>
              <w:rPr>
                <w:rFonts w:ascii="宋体" w:eastAsia="宋体" w:hAnsi="宋体" w:cs="宋体" w:hint="eastAsia"/>
                <w:snapToGrid w:val="0"/>
                <w:sz w:val="21"/>
                <w:szCs w:val="21"/>
              </w:rPr>
              <w:t>45kW</w:t>
            </w:r>
          </w:p>
        </w:tc>
        <w:tc>
          <w:tcPr>
            <w:tcW w:w="140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台</w:t>
            </w:r>
          </w:p>
        </w:tc>
        <w:tc>
          <w:tcPr>
            <w:tcW w:w="12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54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一致</w:t>
            </w:r>
          </w:p>
        </w:tc>
        <w:tc>
          <w:tcPr>
            <w:tcW w:w="137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3</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石灰筒仓</w:t>
            </w:r>
          </w:p>
        </w:tc>
        <w:tc>
          <w:tcPr>
            <w:tcW w:w="335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储存量</w:t>
            </w:r>
            <w:r>
              <w:rPr>
                <w:rFonts w:ascii="宋体" w:eastAsia="宋体" w:hAnsi="宋体" w:cs="宋体" w:hint="eastAsia"/>
                <w:snapToGrid w:val="0"/>
                <w:sz w:val="21"/>
                <w:szCs w:val="21"/>
              </w:rPr>
              <w:t>1000t/</w:t>
            </w:r>
            <w:r>
              <w:rPr>
                <w:rFonts w:ascii="宋体" w:eastAsia="宋体" w:hAnsi="宋体" w:cs="宋体" w:hint="eastAsia"/>
                <w:snapToGrid w:val="0"/>
                <w:sz w:val="21"/>
                <w:szCs w:val="21"/>
              </w:rPr>
              <w:t>座</w:t>
            </w:r>
          </w:p>
        </w:tc>
        <w:tc>
          <w:tcPr>
            <w:tcW w:w="140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座</w:t>
            </w:r>
          </w:p>
        </w:tc>
        <w:tc>
          <w:tcPr>
            <w:tcW w:w="12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54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减少</w:t>
            </w:r>
          </w:p>
        </w:tc>
        <w:tc>
          <w:tcPr>
            <w:tcW w:w="137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vMerge w:val="restart"/>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4</w:t>
            </w:r>
          </w:p>
        </w:tc>
        <w:tc>
          <w:tcPr>
            <w:tcW w:w="2919" w:type="dxa"/>
            <w:vMerge w:val="restart"/>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石灰窑</w:t>
            </w:r>
            <w:r>
              <w:rPr>
                <w:rFonts w:ascii="宋体" w:eastAsia="宋体" w:hAnsi="宋体" w:cs="宋体" w:hint="eastAsia"/>
                <w:snapToGrid w:val="0"/>
                <w:sz w:val="21"/>
                <w:szCs w:val="21"/>
              </w:rPr>
              <w:t>(</w:t>
            </w:r>
            <w:r>
              <w:rPr>
                <w:rFonts w:ascii="宋体" w:eastAsia="宋体" w:hAnsi="宋体" w:cs="宋体" w:hint="eastAsia"/>
                <w:snapToGrid w:val="0"/>
                <w:sz w:val="21"/>
                <w:szCs w:val="21"/>
              </w:rPr>
              <w:t>套筒窑</w:t>
            </w:r>
            <w:r>
              <w:rPr>
                <w:rFonts w:ascii="宋体" w:eastAsia="宋体" w:hAnsi="宋体" w:cs="宋体" w:hint="eastAsia"/>
                <w:snapToGrid w:val="0"/>
                <w:sz w:val="21"/>
                <w:szCs w:val="21"/>
              </w:rPr>
              <w:t>)</w:t>
            </w:r>
          </w:p>
        </w:tc>
        <w:tc>
          <w:tcPr>
            <w:tcW w:w="335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窑总高约</w:t>
            </w:r>
            <w:r>
              <w:rPr>
                <w:rFonts w:ascii="宋体" w:eastAsia="宋体" w:hAnsi="宋体" w:cs="宋体" w:hint="eastAsia"/>
                <w:snapToGrid w:val="0"/>
                <w:sz w:val="21"/>
                <w:szCs w:val="21"/>
              </w:rPr>
              <w:t>：</w:t>
            </w:r>
            <w:r>
              <w:rPr>
                <w:rFonts w:ascii="宋体" w:eastAsia="宋体" w:hAnsi="宋体" w:cs="宋体" w:hint="eastAsia"/>
                <w:snapToGrid w:val="0"/>
                <w:sz w:val="21"/>
                <w:szCs w:val="21"/>
              </w:rPr>
              <w:t>54m</w:t>
            </w:r>
            <w:r>
              <w:rPr>
                <w:rFonts w:ascii="宋体" w:eastAsia="宋体" w:hAnsi="宋体" w:cs="宋体" w:hint="eastAsia"/>
                <w:snapToGrid w:val="0"/>
                <w:sz w:val="21"/>
                <w:szCs w:val="21"/>
              </w:rPr>
              <w:t>；窑外径：φ</w:t>
            </w:r>
            <w:r>
              <w:rPr>
                <w:rFonts w:ascii="宋体" w:eastAsia="宋体" w:hAnsi="宋体" w:cs="宋体" w:hint="eastAsia"/>
                <w:snapToGrid w:val="0"/>
                <w:sz w:val="21"/>
                <w:szCs w:val="21"/>
              </w:rPr>
              <w:t>9m</w:t>
            </w:r>
            <w:r>
              <w:rPr>
                <w:rFonts w:ascii="宋体" w:eastAsia="宋体" w:hAnsi="宋体" w:cs="宋体" w:hint="eastAsia"/>
                <w:snapToGrid w:val="0"/>
                <w:sz w:val="21"/>
                <w:szCs w:val="21"/>
              </w:rPr>
              <w:t>；</w:t>
            </w:r>
          </w:p>
        </w:tc>
        <w:tc>
          <w:tcPr>
            <w:tcW w:w="1405" w:type="dxa"/>
            <w:vMerge w:val="restart"/>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套</w:t>
            </w:r>
          </w:p>
        </w:tc>
        <w:tc>
          <w:tcPr>
            <w:tcW w:w="1292"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380"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54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一致</w:t>
            </w:r>
          </w:p>
        </w:tc>
        <w:tc>
          <w:tcPr>
            <w:tcW w:w="137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vMerge/>
            <w:tcBorders>
              <w:tl2br w:val="nil"/>
              <w:tr2bl w:val="nil"/>
            </w:tcBorders>
            <w:vAlign w:val="center"/>
          </w:tcPr>
          <w:p w:rsidR="005245AD" w:rsidRDefault="005245AD">
            <w:pPr>
              <w:spacing w:line="320" w:lineRule="exact"/>
              <w:ind w:firstLineChars="200" w:firstLine="420"/>
              <w:jc w:val="both"/>
              <w:rPr>
                <w:rFonts w:ascii="宋体" w:eastAsia="宋体" w:hAnsi="宋体" w:cs="宋体"/>
                <w:snapToGrid w:val="0"/>
                <w:sz w:val="21"/>
                <w:szCs w:val="21"/>
              </w:rPr>
            </w:pPr>
          </w:p>
        </w:tc>
        <w:tc>
          <w:tcPr>
            <w:tcW w:w="2919" w:type="dxa"/>
            <w:vMerge/>
            <w:tcBorders>
              <w:tl2br w:val="nil"/>
              <w:tr2bl w:val="nil"/>
            </w:tcBorders>
            <w:vAlign w:val="center"/>
          </w:tcPr>
          <w:p w:rsidR="005245AD" w:rsidRDefault="005245AD">
            <w:pPr>
              <w:spacing w:line="320" w:lineRule="exact"/>
              <w:ind w:firstLineChars="200" w:firstLine="420"/>
              <w:jc w:val="both"/>
              <w:rPr>
                <w:rFonts w:ascii="宋体" w:eastAsia="宋体" w:hAnsi="宋体" w:cs="宋体"/>
                <w:snapToGrid w:val="0"/>
                <w:sz w:val="21"/>
                <w:szCs w:val="21"/>
              </w:rPr>
            </w:pPr>
          </w:p>
        </w:tc>
        <w:tc>
          <w:tcPr>
            <w:tcW w:w="335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窑内径：φ</w:t>
            </w:r>
            <w:r>
              <w:rPr>
                <w:rFonts w:ascii="宋体" w:eastAsia="宋体" w:hAnsi="宋体" w:cs="宋体" w:hint="eastAsia"/>
                <w:snapToGrid w:val="0"/>
                <w:sz w:val="21"/>
                <w:szCs w:val="21"/>
              </w:rPr>
              <w:t>7.8m</w:t>
            </w:r>
          </w:p>
        </w:tc>
        <w:tc>
          <w:tcPr>
            <w:tcW w:w="1405" w:type="dxa"/>
            <w:vMerge/>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c>
          <w:tcPr>
            <w:tcW w:w="129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54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一致</w:t>
            </w:r>
          </w:p>
        </w:tc>
        <w:tc>
          <w:tcPr>
            <w:tcW w:w="137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二</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半焦烘干及配料单元</w:t>
            </w:r>
          </w:p>
        </w:tc>
        <w:tc>
          <w:tcPr>
            <w:tcW w:w="3350" w:type="dxa"/>
            <w:tcBorders>
              <w:tl2br w:val="nil"/>
              <w:tr2bl w:val="nil"/>
            </w:tcBorders>
            <w:vAlign w:val="center"/>
          </w:tcPr>
          <w:p w:rsidR="005245AD" w:rsidRDefault="005245AD">
            <w:pPr>
              <w:spacing w:line="320" w:lineRule="exact"/>
              <w:ind w:firstLineChars="200" w:firstLine="420"/>
              <w:jc w:val="both"/>
              <w:rPr>
                <w:rFonts w:ascii="宋体" w:eastAsia="宋体" w:hAnsi="宋体" w:cs="宋体"/>
                <w:snapToGrid w:val="0"/>
                <w:sz w:val="21"/>
                <w:szCs w:val="21"/>
              </w:rPr>
            </w:pPr>
          </w:p>
        </w:tc>
        <w:tc>
          <w:tcPr>
            <w:tcW w:w="140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c>
          <w:tcPr>
            <w:tcW w:w="1292" w:type="dxa"/>
            <w:tcBorders>
              <w:tl2br w:val="nil"/>
              <w:tr2bl w:val="nil"/>
            </w:tcBorders>
            <w:vAlign w:val="center"/>
          </w:tcPr>
          <w:p w:rsidR="005245AD" w:rsidRDefault="005245AD">
            <w:pPr>
              <w:jc w:val="center"/>
              <w:rPr>
                <w:rFonts w:ascii="宋体" w:eastAsia="宋体" w:hAnsi="宋体" w:cs="宋体"/>
                <w:sz w:val="21"/>
                <w:szCs w:val="21"/>
              </w:rPr>
            </w:pPr>
          </w:p>
        </w:tc>
        <w:tc>
          <w:tcPr>
            <w:tcW w:w="1380" w:type="dxa"/>
            <w:tcBorders>
              <w:tl2br w:val="nil"/>
              <w:tr2bl w:val="nil"/>
            </w:tcBorders>
            <w:vAlign w:val="center"/>
          </w:tcPr>
          <w:p w:rsidR="005245AD" w:rsidRDefault="005245AD">
            <w:pPr>
              <w:jc w:val="center"/>
              <w:rPr>
                <w:rFonts w:ascii="宋体" w:eastAsia="宋体" w:hAnsi="宋体" w:cs="宋体"/>
                <w:sz w:val="21"/>
                <w:szCs w:val="21"/>
              </w:rPr>
            </w:pPr>
          </w:p>
        </w:tc>
        <w:tc>
          <w:tcPr>
            <w:tcW w:w="154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c>
          <w:tcPr>
            <w:tcW w:w="137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1</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焦棚</w:t>
            </w:r>
          </w:p>
        </w:tc>
        <w:tc>
          <w:tcPr>
            <w:tcW w:w="335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11000m</w:t>
            </w:r>
            <w:r>
              <w:rPr>
                <w:rFonts w:ascii="宋体" w:eastAsia="宋体" w:hAnsi="宋体" w:cs="宋体" w:hint="eastAsia"/>
                <w:snapToGrid w:val="0"/>
                <w:sz w:val="21"/>
                <w:szCs w:val="21"/>
                <w:vertAlign w:val="superscript"/>
              </w:rPr>
              <w:t>2</w:t>
            </w:r>
          </w:p>
        </w:tc>
        <w:tc>
          <w:tcPr>
            <w:tcW w:w="140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座</w:t>
            </w:r>
          </w:p>
        </w:tc>
        <w:tc>
          <w:tcPr>
            <w:tcW w:w="12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54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一致</w:t>
            </w:r>
          </w:p>
        </w:tc>
        <w:tc>
          <w:tcPr>
            <w:tcW w:w="137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1</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振动筛</w:t>
            </w:r>
          </w:p>
        </w:tc>
        <w:tc>
          <w:tcPr>
            <w:tcW w:w="335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ZSB</w:t>
            </w:r>
            <w:r>
              <w:rPr>
                <w:rFonts w:ascii="宋体" w:eastAsia="宋体" w:hAnsi="宋体" w:cs="宋体" w:hint="eastAsia"/>
                <w:snapToGrid w:val="0"/>
                <w:sz w:val="21"/>
                <w:szCs w:val="21"/>
              </w:rPr>
              <w:t>×</w:t>
            </w:r>
            <w:r>
              <w:rPr>
                <w:rFonts w:ascii="宋体" w:eastAsia="宋体" w:hAnsi="宋体" w:cs="宋体" w:hint="eastAsia"/>
                <w:snapToGrid w:val="0"/>
                <w:sz w:val="21"/>
                <w:szCs w:val="21"/>
              </w:rPr>
              <w:t>30</w:t>
            </w:r>
            <w:r>
              <w:rPr>
                <w:rFonts w:ascii="宋体" w:eastAsia="宋体" w:hAnsi="宋体" w:cs="宋体" w:hint="eastAsia"/>
                <w:snapToGrid w:val="0"/>
                <w:sz w:val="21"/>
                <w:szCs w:val="21"/>
              </w:rPr>
              <w:t>，</w:t>
            </w:r>
            <w:r>
              <w:rPr>
                <w:rFonts w:ascii="宋体" w:eastAsia="宋体" w:hAnsi="宋体" w:cs="宋体" w:hint="eastAsia"/>
                <w:snapToGrid w:val="0"/>
                <w:sz w:val="21"/>
                <w:szCs w:val="21"/>
              </w:rPr>
              <w:t>Q=150t/h</w:t>
            </w:r>
          </w:p>
        </w:tc>
        <w:tc>
          <w:tcPr>
            <w:tcW w:w="140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台</w:t>
            </w:r>
          </w:p>
        </w:tc>
        <w:tc>
          <w:tcPr>
            <w:tcW w:w="12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54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一致</w:t>
            </w:r>
          </w:p>
        </w:tc>
        <w:tc>
          <w:tcPr>
            <w:tcW w:w="137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vMerge w:val="restart"/>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2</w:t>
            </w:r>
          </w:p>
        </w:tc>
        <w:tc>
          <w:tcPr>
            <w:tcW w:w="2919" w:type="dxa"/>
            <w:vMerge w:val="restart"/>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烟气炉</w:t>
            </w:r>
            <w:r>
              <w:rPr>
                <w:rFonts w:ascii="宋体" w:eastAsia="宋体" w:hAnsi="宋体" w:cs="宋体" w:hint="eastAsia"/>
                <w:snapToGrid w:val="0"/>
                <w:sz w:val="21"/>
                <w:szCs w:val="21"/>
              </w:rPr>
              <w:t>(</w:t>
            </w:r>
            <w:r>
              <w:rPr>
                <w:rFonts w:ascii="宋体" w:eastAsia="宋体" w:hAnsi="宋体" w:cs="宋体" w:hint="eastAsia"/>
                <w:snapToGrid w:val="0"/>
                <w:sz w:val="21"/>
                <w:szCs w:val="21"/>
              </w:rPr>
              <w:t>含烘干机、收尘</w:t>
            </w:r>
          </w:p>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系统及机电一体品</w:t>
            </w:r>
            <w:r>
              <w:rPr>
                <w:rFonts w:ascii="宋体" w:eastAsia="宋体" w:hAnsi="宋体" w:cs="宋体" w:hint="eastAsia"/>
                <w:snapToGrid w:val="0"/>
                <w:sz w:val="21"/>
                <w:szCs w:val="21"/>
              </w:rPr>
              <w:t>)</w:t>
            </w:r>
          </w:p>
        </w:tc>
        <w:tc>
          <w:tcPr>
            <w:tcW w:w="335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供热能力：</w:t>
            </w:r>
            <w:r>
              <w:rPr>
                <w:rFonts w:ascii="宋体" w:eastAsia="宋体" w:hAnsi="宋体" w:cs="宋体" w:hint="eastAsia"/>
                <w:snapToGrid w:val="0"/>
                <w:sz w:val="21"/>
                <w:szCs w:val="21"/>
              </w:rPr>
              <w:t>28500000KJ/h</w:t>
            </w:r>
          </w:p>
        </w:tc>
        <w:tc>
          <w:tcPr>
            <w:tcW w:w="1405" w:type="dxa"/>
            <w:vMerge w:val="restart"/>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套</w:t>
            </w:r>
          </w:p>
        </w:tc>
        <w:tc>
          <w:tcPr>
            <w:tcW w:w="1292"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380"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545" w:type="dxa"/>
            <w:vMerge w:val="restart"/>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一致</w:t>
            </w:r>
          </w:p>
        </w:tc>
        <w:tc>
          <w:tcPr>
            <w:tcW w:w="1375" w:type="dxa"/>
            <w:vMerge w:val="restart"/>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vMerge/>
            <w:tcBorders>
              <w:tl2br w:val="nil"/>
              <w:tr2bl w:val="nil"/>
            </w:tcBorders>
            <w:vAlign w:val="center"/>
          </w:tcPr>
          <w:p w:rsidR="005245AD" w:rsidRDefault="005245AD">
            <w:pPr>
              <w:spacing w:line="320" w:lineRule="exact"/>
              <w:ind w:firstLineChars="200" w:firstLine="420"/>
              <w:jc w:val="both"/>
              <w:rPr>
                <w:rFonts w:ascii="宋体" w:eastAsia="宋体" w:hAnsi="宋体" w:cs="宋体"/>
                <w:snapToGrid w:val="0"/>
                <w:sz w:val="21"/>
                <w:szCs w:val="21"/>
              </w:rPr>
            </w:pPr>
          </w:p>
        </w:tc>
        <w:tc>
          <w:tcPr>
            <w:tcW w:w="2919" w:type="dxa"/>
            <w:vMerge/>
            <w:tcBorders>
              <w:tl2br w:val="nil"/>
              <w:tr2bl w:val="nil"/>
            </w:tcBorders>
            <w:vAlign w:val="center"/>
          </w:tcPr>
          <w:p w:rsidR="005245AD" w:rsidRDefault="005245AD">
            <w:pPr>
              <w:spacing w:line="320" w:lineRule="exact"/>
              <w:ind w:firstLineChars="200" w:firstLine="420"/>
              <w:jc w:val="both"/>
              <w:rPr>
                <w:rFonts w:ascii="宋体" w:eastAsia="宋体" w:hAnsi="宋体" w:cs="宋体"/>
                <w:snapToGrid w:val="0"/>
                <w:sz w:val="21"/>
                <w:szCs w:val="21"/>
              </w:rPr>
            </w:pPr>
          </w:p>
        </w:tc>
        <w:tc>
          <w:tcPr>
            <w:tcW w:w="335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热效率：</w:t>
            </w:r>
            <w:r>
              <w:rPr>
                <w:rFonts w:ascii="宋体" w:eastAsia="宋体" w:hAnsi="宋体" w:cs="宋体" w:hint="eastAsia"/>
                <w:snapToGrid w:val="0"/>
                <w:sz w:val="21"/>
                <w:szCs w:val="21"/>
              </w:rPr>
              <w:t>90%</w:t>
            </w:r>
          </w:p>
        </w:tc>
        <w:tc>
          <w:tcPr>
            <w:tcW w:w="1405" w:type="dxa"/>
            <w:vMerge/>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c>
          <w:tcPr>
            <w:tcW w:w="129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545" w:type="dxa"/>
            <w:vMerge/>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c>
          <w:tcPr>
            <w:tcW w:w="1375" w:type="dxa"/>
            <w:vMerge/>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3</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称量装置</w:t>
            </w:r>
          </w:p>
        </w:tc>
        <w:tc>
          <w:tcPr>
            <w:tcW w:w="335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称量精度</w:t>
            </w:r>
            <w:r>
              <w:rPr>
                <w:rFonts w:ascii="宋体" w:eastAsia="宋体" w:hAnsi="宋体" w:cs="宋体" w:hint="eastAsia"/>
                <w:snapToGrid w:val="0"/>
                <w:sz w:val="21"/>
                <w:szCs w:val="21"/>
              </w:rPr>
              <w:t>1/1000</w:t>
            </w:r>
            <w:r>
              <w:rPr>
                <w:rFonts w:ascii="宋体" w:eastAsia="宋体" w:hAnsi="宋体" w:cs="宋体" w:hint="eastAsia"/>
                <w:snapToGrid w:val="0"/>
                <w:sz w:val="21"/>
                <w:szCs w:val="21"/>
              </w:rPr>
              <w:t>，容积</w:t>
            </w:r>
            <w:r>
              <w:rPr>
                <w:rFonts w:ascii="宋体" w:eastAsia="宋体" w:hAnsi="宋体" w:cs="宋体" w:hint="eastAsia"/>
                <w:snapToGrid w:val="0"/>
                <w:sz w:val="21"/>
                <w:szCs w:val="21"/>
              </w:rPr>
              <w:t>3m</w:t>
            </w:r>
            <w:r>
              <w:rPr>
                <w:rFonts w:ascii="宋体" w:eastAsia="宋体" w:hAnsi="宋体" w:cs="宋体" w:hint="eastAsia"/>
                <w:snapToGrid w:val="0"/>
                <w:sz w:val="21"/>
                <w:szCs w:val="21"/>
                <w:vertAlign w:val="superscript"/>
              </w:rPr>
              <w:t>3</w:t>
            </w:r>
          </w:p>
        </w:tc>
        <w:tc>
          <w:tcPr>
            <w:tcW w:w="140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台</w:t>
            </w:r>
          </w:p>
        </w:tc>
        <w:tc>
          <w:tcPr>
            <w:tcW w:w="12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154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一致</w:t>
            </w:r>
          </w:p>
        </w:tc>
        <w:tc>
          <w:tcPr>
            <w:tcW w:w="137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三</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电石生产单元</w:t>
            </w:r>
          </w:p>
        </w:tc>
        <w:tc>
          <w:tcPr>
            <w:tcW w:w="3350" w:type="dxa"/>
            <w:tcBorders>
              <w:tl2br w:val="nil"/>
              <w:tr2bl w:val="nil"/>
            </w:tcBorders>
            <w:vAlign w:val="center"/>
          </w:tcPr>
          <w:p w:rsidR="005245AD" w:rsidRDefault="005245AD">
            <w:pPr>
              <w:spacing w:line="320" w:lineRule="exact"/>
              <w:ind w:firstLineChars="200" w:firstLine="420"/>
              <w:jc w:val="both"/>
              <w:rPr>
                <w:rFonts w:ascii="宋体" w:eastAsia="宋体" w:hAnsi="宋体" w:cs="宋体"/>
                <w:snapToGrid w:val="0"/>
                <w:sz w:val="21"/>
                <w:szCs w:val="21"/>
              </w:rPr>
            </w:pPr>
          </w:p>
        </w:tc>
        <w:tc>
          <w:tcPr>
            <w:tcW w:w="140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c>
          <w:tcPr>
            <w:tcW w:w="1292" w:type="dxa"/>
            <w:tcBorders>
              <w:tl2br w:val="nil"/>
              <w:tr2bl w:val="nil"/>
            </w:tcBorders>
            <w:vAlign w:val="center"/>
          </w:tcPr>
          <w:p w:rsidR="005245AD" w:rsidRDefault="005245AD">
            <w:pPr>
              <w:jc w:val="center"/>
              <w:rPr>
                <w:rFonts w:ascii="宋体" w:eastAsia="宋体" w:hAnsi="宋体" w:cs="宋体"/>
                <w:sz w:val="21"/>
                <w:szCs w:val="21"/>
              </w:rPr>
            </w:pPr>
          </w:p>
        </w:tc>
        <w:tc>
          <w:tcPr>
            <w:tcW w:w="1380" w:type="dxa"/>
            <w:tcBorders>
              <w:tl2br w:val="nil"/>
              <w:tr2bl w:val="nil"/>
            </w:tcBorders>
            <w:vAlign w:val="center"/>
          </w:tcPr>
          <w:p w:rsidR="005245AD" w:rsidRDefault="005245AD">
            <w:pPr>
              <w:jc w:val="center"/>
              <w:rPr>
                <w:rFonts w:ascii="宋体" w:eastAsia="宋体" w:hAnsi="宋体" w:cs="宋体"/>
                <w:sz w:val="21"/>
                <w:szCs w:val="21"/>
              </w:rPr>
            </w:pPr>
          </w:p>
        </w:tc>
        <w:tc>
          <w:tcPr>
            <w:tcW w:w="154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c>
          <w:tcPr>
            <w:tcW w:w="137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1</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电石炉</w:t>
            </w:r>
          </w:p>
        </w:tc>
        <w:tc>
          <w:tcPr>
            <w:tcW w:w="335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生产能力：</w:t>
            </w:r>
            <w:r>
              <w:rPr>
                <w:rFonts w:ascii="宋体" w:eastAsia="宋体" w:hAnsi="宋体" w:cs="宋体" w:hint="eastAsia"/>
                <w:snapToGrid w:val="0"/>
                <w:sz w:val="21"/>
                <w:szCs w:val="21"/>
              </w:rPr>
              <w:t>70000t/a</w:t>
            </w:r>
          </w:p>
        </w:tc>
        <w:tc>
          <w:tcPr>
            <w:tcW w:w="140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台</w:t>
            </w:r>
          </w:p>
        </w:tc>
        <w:tc>
          <w:tcPr>
            <w:tcW w:w="12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154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一致</w:t>
            </w:r>
          </w:p>
        </w:tc>
        <w:tc>
          <w:tcPr>
            <w:tcW w:w="137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2</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环形加料机</w:t>
            </w:r>
          </w:p>
        </w:tc>
        <w:tc>
          <w:tcPr>
            <w:tcW w:w="3350" w:type="dxa"/>
            <w:tcBorders>
              <w:tl2br w:val="nil"/>
              <w:tr2bl w:val="nil"/>
            </w:tcBorders>
            <w:vAlign w:val="center"/>
          </w:tcPr>
          <w:p w:rsidR="005245AD" w:rsidRDefault="005245AD">
            <w:pPr>
              <w:spacing w:line="320" w:lineRule="exact"/>
              <w:ind w:firstLineChars="200" w:firstLine="420"/>
              <w:jc w:val="both"/>
              <w:rPr>
                <w:rFonts w:ascii="宋体" w:eastAsia="宋体" w:hAnsi="宋体" w:cs="宋体"/>
                <w:snapToGrid w:val="0"/>
                <w:sz w:val="21"/>
                <w:szCs w:val="21"/>
              </w:rPr>
            </w:pPr>
          </w:p>
        </w:tc>
        <w:tc>
          <w:tcPr>
            <w:tcW w:w="140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台</w:t>
            </w:r>
          </w:p>
        </w:tc>
        <w:tc>
          <w:tcPr>
            <w:tcW w:w="12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154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一致</w:t>
            </w:r>
          </w:p>
        </w:tc>
        <w:tc>
          <w:tcPr>
            <w:tcW w:w="137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3</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电石锅</w:t>
            </w:r>
          </w:p>
        </w:tc>
        <w:tc>
          <w:tcPr>
            <w:tcW w:w="335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V=0.45m</w:t>
            </w:r>
            <w:r>
              <w:rPr>
                <w:rFonts w:ascii="宋体" w:eastAsia="宋体" w:hAnsi="宋体" w:cs="宋体" w:hint="eastAsia"/>
                <w:snapToGrid w:val="0"/>
                <w:sz w:val="21"/>
                <w:szCs w:val="21"/>
                <w:vertAlign w:val="superscript"/>
              </w:rPr>
              <w:t>3</w:t>
            </w:r>
          </w:p>
        </w:tc>
        <w:tc>
          <w:tcPr>
            <w:tcW w:w="140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台</w:t>
            </w:r>
          </w:p>
        </w:tc>
        <w:tc>
          <w:tcPr>
            <w:tcW w:w="12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800</w:t>
            </w:r>
          </w:p>
        </w:tc>
        <w:tc>
          <w:tcPr>
            <w:tcW w:w="154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增加</w:t>
            </w:r>
          </w:p>
        </w:tc>
        <w:tc>
          <w:tcPr>
            <w:tcW w:w="137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增加备用</w:t>
            </w:r>
          </w:p>
        </w:tc>
      </w:tr>
      <w:tr w:rsidR="005245AD">
        <w:trPr>
          <w:trHeight w:hRule="exact" w:val="369"/>
        </w:trPr>
        <w:tc>
          <w:tcPr>
            <w:tcW w:w="781"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4</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电石运送车</w:t>
            </w:r>
          </w:p>
        </w:tc>
        <w:tc>
          <w:tcPr>
            <w:tcW w:w="3350" w:type="dxa"/>
            <w:tcBorders>
              <w:tl2br w:val="nil"/>
              <w:tr2bl w:val="nil"/>
            </w:tcBorders>
            <w:vAlign w:val="center"/>
          </w:tcPr>
          <w:p w:rsidR="005245AD" w:rsidRDefault="005245AD">
            <w:pPr>
              <w:spacing w:line="320" w:lineRule="exact"/>
              <w:ind w:firstLineChars="200" w:firstLine="420"/>
              <w:jc w:val="both"/>
              <w:rPr>
                <w:rFonts w:ascii="宋体" w:eastAsia="宋体" w:hAnsi="宋体" w:cs="宋体"/>
                <w:snapToGrid w:val="0"/>
                <w:sz w:val="21"/>
                <w:szCs w:val="21"/>
              </w:rPr>
            </w:pPr>
          </w:p>
        </w:tc>
        <w:tc>
          <w:tcPr>
            <w:tcW w:w="140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台</w:t>
            </w:r>
          </w:p>
        </w:tc>
        <w:tc>
          <w:tcPr>
            <w:tcW w:w="12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70</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w:t>
            </w:r>
          </w:p>
        </w:tc>
        <w:tc>
          <w:tcPr>
            <w:tcW w:w="154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减少</w:t>
            </w:r>
          </w:p>
        </w:tc>
        <w:tc>
          <w:tcPr>
            <w:tcW w:w="137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不再使用</w:t>
            </w:r>
          </w:p>
        </w:tc>
      </w:tr>
      <w:tr w:rsidR="005245AD">
        <w:trPr>
          <w:trHeight w:hRule="exact" w:val="369"/>
        </w:trPr>
        <w:tc>
          <w:tcPr>
            <w:tcW w:w="781"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5</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炉气柜</w:t>
            </w:r>
          </w:p>
        </w:tc>
        <w:tc>
          <w:tcPr>
            <w:tcW w:w="335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V=30000m</w:t>
            </w:r>
            <w:r>
              <w:rPr>
                <w:rFonts w:ascii="宋体" w:eastAsia="宋体" w:hAnsi="宋体" w:cs="宋体" w:hint="eastAsia"/>
                <w:snapToGrid w:val="0"/>
                <w:sz w:val="21"/>
                <w:szCs w:val="21"/>
                <w:vertAlign w:val="superscript"/>
              </w:rPr>
              <w:t>3</w:t>
            </w:r>
          </w:p>
        </w:tc>
        <w:tc>
          <w:tcPr>
            <w:tcW w:w="140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台</w:t>
            </w:r>
          </w:p>
        </w:tc>
        <w:tc>
          <w:tcPr>
            <w:tcW w:w="12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54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一致</w:t>
            </w:r>
          </w:p>
        </w:tc>
        <w:tc>
          <w:tcPr>
            <w:tcW w:w="137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r w:rsidR="005245AD">
        <w:trPr>
          <w:trHeight w:hRule="exact" w:val="369"/>
        </w:trPr>
        <w:tc>
          <w:tcPr>
            <w:tcW w:w="781"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6</w:t>
            </w:r>
          </w:p>
        </w:tc>
        <w:tc>
          <w:tcPr>
            <w:tcW w:w="2919"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电石库</w:t>
            </w:r>
          </w:p>
        </w:tc>
        <w:tc>
          <w:tcPr>
            <w:tcW w:w="335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napToGrid w:val="0"/>
                <w:sz w:val="21"/>
                <w:szCs w:val="21"/>
              </w:rPr>
            </w:pPr>
            <w:r>
              <w:rPr>
                <w:rFonts w:ascii="宋体" w:eastAsia="宋体" w:hAnsi="宋体" w:cs="宋体" w:hint="eastAsia"/>
                <w:snapToGrid w:val="0"/>
                <w:sz w:val="21"/>
                <w:szCs w:val="21"/>
              </w:rPr>
              <w:t>占地</w:t>
            </w:r>
            <w:r>
              <w:rPr>
                <w:rFonts w:ascii="宋体" w:eastAsia="宋体" w:hAnsi="宋体" w:cs="宋体" w:hint="eastAsia"/>
                <w:snapToGrid w:val="0"/>
                <w:sz w:val="21"/>
                <w:szCs w:val="21"/>
              </w:rPr>
              <w:t>15000m</w:t>
            </w:r>
            <w:r>
              <w:rPr>
                <w:rFonts w:ascii="宋体" w:eastAsia="宋体" w:hAnsi="宋体" w:cs="宋体" w:hint="eastAsia"/>
                <w:snapToGrid w:val="0"/>
                <w:sz w:val="21"/>
                <w:szCs w:val="21"/>
                <w:vertAlign w:val="superscript"/>
              </w:rPr>
              <w:t>2</w:t>
            </w:r>
          </w:p>
        </w:tc>
        <w:tc>
          <w:tcPr>
            <w:tcW w:w="140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座</w:t>
            </w:r>
          </w:p>
        </w:tc>
        <w:tc>
          <w:tcPr>
            <w:tcW w:w="12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545"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napToGrid w:val="0"/>
                <w:sz w:val="21"/>
                <w:szCs w:val="21"/>
              </w:rPr>
            </w:pPr>
            <w:r>
              <w:rPr>
                <w:rFonts w:ascii="宋体" w:eastAsia="宋体" w:hAnsi="宋体" w:cs="宋体" w:hint="eastAsia"/>
                <w:snapToGrid w:val="0"/>
                <w:sz w:val="21"/>
                <w:szCs w:val="21"/>
              </w:rPr>
              <w:t>一致</w:t>
            </w:r>
          </w:p>
        </w:tc>
        <w:tc>
          <w:tcPr>
            <w:tcW w:w="1375" w:type="dxa"/>
            <w:tcBorders>
              <w:tl2br w:val="nil"/>
              <w:tr2bl w:val="nil"/>
            </w:tcBorders>
            <w:vAlign w:val="center"/>
          </w:tcPr>
          <w:p w:rsidR="005245AD" w:rsidRDefault="005245AD">
            <w:pPr>
              <w:spacing w:line="320" w:lineRule="exact"/>
              <w:ind w:firstLineChars="200" w:firstLine="420"/>
              <w:jc w:val="center"/>
              <w:rPr>
                <w:rFonts w:ascii="宋体" w:eastAsia="宋体" w:hAnsi="宋体" w:cs="宋体"/>
                <w:snapToGrid w:val="0"/>
                <w:sz w:val="21"/>
                <w:szCs w:val="21"/>
              </w:rPr>
            </w:pPr>
          </w:p>
        </w:tc>
      </w:tr>
    </w:tbl>
    <w:p w:rsidR="005245AD" w:rsidRDefault="005245AD">
      <w:pPr>
        <w:spacing w:line="400" w:lineRule="exact"/>
        <w:jc w:val="center"/>
        <w:rPr>
          <w:rFonts w:ascii="宋体" w:eastAsia="宋体" w:hAnsi="宋体" w:cs="宋体"/>
          <w:b/>
          <w:sz w:val="24"/>
          <w:szCs w:val="24"/>
        </w:rPr>
      </w:pPr>
    </w:p>
    <w:p w:rsidR="005245AD" w:rsidRDefault="005245AD">
      <w:pPr>
        <w:pStyle w:val="a0"/>
        <w:spacing w:before="0" w:after="0" w:line="360" w:lineRule="auto"/>
        <w:rPr>
          <w:rFonts w:eastAsia="宋体" w:hAnsi="宋体" w:cs="宋体"/>
        </w:rPr>
        <w:sectPr w:rsidR="005245AD">
          <w:pgSz w:w="16838" w:h="11906" w:orient="landscape"/>
          <w:pgMar w:top="1800" w:right="1440" w:bottom="1800" w:left="1440" w:header="851" w:footer="992" w:gutter="0"/>
          <w:cols w:space="720"/>
          <w:docGrid w:type="lines" w:linePitch="326"/>
        </w:sectPr>
      </w:pPr>
    </w:p>
    <w:p w:rsidR="005245AD" w:rsidRDefault="00131C55">
      <w:pPr>
        <w:pStyle w:val="a0"/>
        <w:numPr>
          <w:ilvl w:val="2"/>
          <w:numId w:val="1"/>
        </w:numPr>
        <w:spacing w:before="0" w:after="0" w:line="360" w:lineRule="auto"/>
        <w:outlineLvl w:val="2"/>
        <w:rPr>
          <w:rFonts w:eastAsia="宋体" w:hAnsi="宋体" w:cs="宋体"/>
          <w:b/>
          <w:bCs/>
          <w:sz w:val="28"/>
          <w:szCs w:val="28"/>
        </w:rPr>
      </w:pPr>
      <w:bookmarkStart w:id="71" w:name="_Toc521055095"/>
      <w:bookmarkStart w:id="72" w:name="_Toc11426"/>
      <w:bookmarkStart w:id="73" w:name="_Toc24860"/>
      <w:bookmarkStart w:id="74" w:name="_Toc521054460"/>
      <w:r>
        <w:rPr>
          <w:rFonts w:eastAsia="宋体" w:hAnsi="宋体" w:cs="宋体" w:hint="eastAsia"/>
          <w:b/>
          <w:bCs/>
          <w:sz w:val="28"/>
          <w:szCs w:val="28"/>
        </w:rPr>
        <w:t xml:space="preserve"> </w:t>
      </w:r>
      <w:bookmarkStart w:id="75" w:name="_Toc17758"/>
      <w:bookmarkStart w:id="76" w:name="_Toc14594"/>
      <w:bookmarkStart w:id="77" w:name="_Toc16869"/>
      <w:r>
        <w:rPr>
          <w:rFonts w:eastAsia="宋体" w:hAnsi="宋体" w:cs="宋体" w:hint="eastAsia"/>
          <w:b/>
          <w:bCs/>
          <w:sz w:val="28"/>
          <w:szCs w:val="28"/>
        </w:rPr>
        <w:t>甲醇装置</w:t>
      </w:r>
      <w:r>
        <w:rPr>
          <w:rFonts w:eastAsia="宋体" w:hAnsi="宋体" w:cs="宋体" w:hint="eastAsia"/>
          <w:b/>
          <w:bCs/>
          <w:sz w:val="28"/>
          <w:szCs w:val="28"/>
        </w:rPr>
        <w:t>建设内容</w:t>
      </w:r>
      <w:bookmarkEnd w:id="71"/>
      <w:bookmarkEnd w:id="72"/>
      <w:bookmarkEnd w:id="73"/>
      <w:bookmarkEnd w:id="74"/>
      <w:bookmarkEnd w:id="75"/>
      <w:bookmarkEnd w:id="76"/>
      <w:bookmarkEnd w:id="77"/>
    </w:p>
    <w:p w:rsidR="005245AD" w:rsidRDefault="00131C55">
      <w:pPr>
        <w:spacing w:line="360" w:lineRule="auto"/>
        <w:ind w:firstLineChars="200" w:firstLine="560"/>
        <w:jc w:val="both"/>
        <w:rPr>
          <w:rStyle w:val="CharAttribute7"/>
          <w:rFonts w:ascii="宋体" w:eastAsia="宋体" w:hAnsi="宋体" w:cs="宋体"/>
          <w:color w:val="000000"/>
          <w:sz w:val="28"/>
          <w:szCs w:val="28"/>
        </w:rPr>
        <w:sectPr w:rsidR="005245AD">
          <w:pgSz w:w="11906" w:h="16838"/>
          <w:pgMar w:top="1440" w:right="1800" w:bottom="1440" w:left="1800" w:header="851" w:footer="992" w:gutter="0"/>
          <w:cols w:space="425"/>
          <w:docGrid w:type="lines" w:linePitch="312"/>
        </w:sectPr>
      </w:pPr>
      <w:r>
        <w:rPr>
          <w:rFonts w:ascii="宋体" w:eastAsia="宋体" w:hAnsi="宋体" w:cs="宋体" w:hint="eastAsia"/>
          <w:sz w:val="28"/>
          <w:szCs w:val="28"/>
        </w:rPr>
        <w:t>甲醇装置主要产物为甲醇，产量</w:t>
      </w:r>
      <w:r>
        <w:rPr>
          <w:rFonts w:ascii="宋体" w:eastAsia="宋体" w:hAnsi="宋体" w:cs="宋体" w:hint="eastAsia"/>
          <w:sz w:val="28"/>
          <w:szCs w:val="28"/>
        </w:rPr>
        <w:t>22</w:t>
      </w:r>
      <w:r>
        <w:rPr>
          <w:rFonts w:ascii="宋体" w:eastAsia="宋体" w:hAnsi="宋体" w:cs="宋体" w:hint="eastAsia"/>
          <w:sz w:val="28"/>
          <w:szCs w:val="28"/>
        </w:rPr>
        <w:t>t</w:t>
      </w:r>
      <w:r>
        <w:rPr>
          <w:rFonts w:ascii="宋体" w:eastAsia="宋体" w:hAnsi="宋体" w:cs="宋体" w:hint="eastAsia"/>
          <w:sz w:val="28"/>
          <w:szCs w:val="28"/>
        </w:rPr>
        <w:t>/h</w:t>
      </w:r>
      <w:r>
        <w:rPr>
          <w:rFonts w:ascii="宋体" w:eastAsia="宋体" w:hAnsi="宋体" w:cs="宋体" w:hint="eastAsia"/>
          <w:sz w:val="28"/>
          <w:szCs w:val="28"/>
        </w:rPr>
        <w:t>，全部送</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4</w:t>
      </w:r>
      <w:r>
        <w:rPr>
          <w:rFonts w:ascii="宋体" w:eastAsia="宋体" w:hAnsi="宋体" w:cs="宋体" w:hint="eastAsia"/>
          <w:sz w:val="28"/>
          <w:szCs w:val="28"/>
        </w:rPr>
        <w:t>丁二醇装置及</w:t>
      </w:r>
      <w:r>
        <w:rPr>
          <w:rFonts w:ascii="宋体" w:eastAsia="宋体" w:hAnsi="宋体" w:cs="宋体" w:hint="eastAsia"/>
          <w:sz w:val="28"/>
          <w:szCs w:val="28"/>
        </w:rPr>
        <w:t>PTMEG</w:t>
      </w:r>
      <w:r>
        <w:rPr>
          <w:rFonts w:ascii="宋体" w:eastAsia="宋体" w:hAnsi="宋体" w:cs="宋体" w:hint="eastAsia"/>
          <w:sz w:val="28"/>
          <w:szCs w:val="28"/>
        </w:rPr>
        <w:t>装置作为原料，无商品销售。副产物为硫酸，产量</w:t>
      </w:r>
      <w:r>
        <w:rPr>
          <w:rFonts w:ascii="宋体" w:eastAsia="宋体" w:hAnsi="宋体" w:cs="宋体" w:hint="eastAsia"/>
          <w:sz w:val="28"/>
          <w:szCs w:val="28"/>
        </w:rPr>
        <w:t>0.7</w:t>
      </w:r>
      <w:r>
        <w:rPr>
          <w:rFonts w:ascii="宋体" w:eastAsia="宋体" w:hAnsi="宋体" w:cs="宋体" w:hint="eastAsia"/>
          <w:sz w:val="28"/>
          <w:szCs w:val="28"/>
        </w:rPr>
        <w:t>5</w:t>
      </w:r>
      <w:r>
        <w:rPr>
          <w:rFonts w:ascii="宋体" w:eastAsia="宋体" w:hAnsi="宋体" w:cs="宋体" w:hint="eastAsia"/>
          <w:sz w:val="28"/>
          <w:szCs w:val="28"/>
        </w:rPr>
        <w:t>t</w:t>
      </w:r>
      <w:r>
        <w:rPr>
          <w:rFonts w:ascii="宋体" w:eastAsia="宋体" w:hAnsi="宋体" w:cs="宋体" w:hint="eastAsia"/>
          <w:sz w:val="28"/>
          <w:szCs w:val="28"/>
        </w:rPr>
        <w:t>/h</w:t>
      </w:r>
      <w:r>
        <w:rPr>
          <w:rFonts w:ascii="宋体" w:eastAsia="宋体" w:hAnsi="宋体" w:cs="宋体" w:hint="eastAsia"/>
          <w:sz w:val="28"/>
          <w:szCs w:val="28"/>
        </w:rPr>
        <w:t>，送至清净单元用掉。副产物氢气，产量</w:t>
      </w:r>
      <w:r>
        <w:rPr>
          <w:rFonts w:ascii="宋体" w:eastAsia="宋体" w:hAnsi="宋体" w:cs="宋体" w:hint="eastAsia"/>
          <w:sz w:val="28"/>
          <w:szCs w:val="28"/>
        </w:rPr>
        <w:t>17955Nm</w:t>
      </w:r>
      <w:r>
        <w:rPr>
          <w:rFonts w:ascii="宋体" w:eastAsia="宋体" w:hAnsi="宋体" w:cs="宋体" w:hint="eastAsia"/>
          <w:sz w:val="28"/>
          <w:szCs w:val="28"/>
          <w:vertAlign w:val="superscript"/>
        </w:rPr>
        <w:t>3</w:t>
      </w:r>
      <w:r>
        <w:rPr>
          <w:rFonts w:ascii="宋体" w:eastAsia="宋体" w:hAnsi="宋体" w:cs="宋体" w:hint="eastAsia"/>
          <w:sz w:val="28"/>
          <w:szCs w:val="28"/>
        </w:rPr>
        <w:t>/h</w:t>
      </w:r>
      <w:r>
        <w:rPr>
          <w:rFonts w:ascii="宋体" w:eastAsia="宋体" w:hAnsi="宋体" w:cs="宋体" w:hint="eastAsia"/>
          <w:sz w:val="28"/>
          <w:szCs w:val="28"/>
        </w:rPr>
        <w:t>。副产物燃料气：</w:t>
      </w:r>
      <w:r>
        <w:rPr>
          <w:rFonts w:ascii="宋体" w:eastAsia="宋体" w:hAnsi="宋体" w:cs="宋体" w:hint="eastAsia"/>
          <w:sz w:val="28"/>
          <w:szCs w:val="28"/>
        </w:rPr>
        <w:t>4865Nm</w:t>
      </w:r>
      <w:r>
        <w:rPr>
          <w:rFonts w:ascii="宋体" w:eastAsia="宋体" w:hAnsi="宋体" w:cs="宋体" w:hint="eastAsia"/>
          <w:sz w:val="28"/>
          <w:szCs w:val="28"/>
          <w:vertAlign w:val="superscript"/>
        </w:rPr>
        <w:t>3</w:t>
      </w:r>
      <w:r>
        <w:rPr>
          <w:rFonts w:ascii="宋体" w:eastAsia="宋体" w:hAnsi="宋体" w:cs="宋体" w:hint="eastAsia"/>
          <w:sz w:val="28"/>
          <w:szCs w:val="28"/>
        </w:rPr>
        <w:t>/h</w:t>
      </w:r>
      <w:r>
        <w:rPr>
          <w:rFonts w:ascii="宋体" w:eastAsia="宋体" w:hAnsi="宋体" w:cs="宋体" w:hint="eastAsia"/>
          <w:sz w:val="28"/>
          <w:szCs w:val="28"/>
        </w:rPr>
        <w:t>，供硫回收单元、</w:t>
      </w:r>
      <w:r>
        <w:rPr>
          <w:rFonts w:ascii="宋体" w:eastAsia="宋体" w:hAnsi="宋体" w:cs="宋体" w:hint="eastAsia"/>
          <w:sz w:val="28"/>
          <w:szCs w:val="28"/>
        </w:rPr>
        <w:t>BDO</w:t>
      </w:r>
      <w:r>
        <w:rPr>
          <w:rFonts w:ascii="宋体" w:eastAsia="宋体" w:hAnsi="宋体" w:cs="宋体" w:hint="eastAsia"/>
          <w:sz w:val="28"/>
          <w:szCs w:val="28"/>
        </w:rPr>
        <w:t>装置焚烧炉综合利用</w:t>
      </w:r>
      <w:r>
        <w:rPr>
          <w:rFonts w:ascii="宋体" w:eastAsia="宋体" w:hAnsi="宋体" w:cs="宋体" w:hint="eastAsia"/>
          <w:sz w:val="28"/>
          <w:szCs w:val="28"/>
        </w:rPr>
        <w:t>,</w:t>
      </w:r>
      <w:r>
        <w:rPr>
          <w:rFonts w:ascii="宋体" w:eastAsia="宋体" w:hAnsi="宋体" w:cs="宋体" w:hint="eastAsia"/>
          <w:sz w:val="28"/>
          <w:szCs w:val="28"/>
        </w:rPr>
        <w:t>富余部分送火炬。</w:t>
      </w:r>
      <w:r>
        <w:rPr>
          <w:rFonts w:ascii="宋体" w:eastAsia="宋体" w:hAnsi="宋体" w:cs="宋体" w:hint="eastAsia"/>
          <w:sz w:val="28"/>
          <w:szCs w:val="28"/>
        </w:rPr>
        <w:t>甲醇装置</w:t>
      </w:r>
      <w:r>
        <w:rPr>
          <w:rFonts w:ascii="宋体" w:eastAsia="宋体" w:hAnsi="宋体" w:cs="宋体" w:hint="eastAsia"/>
          <w:sz w:val="28"/>
          <w:szCs w:val="28"/>
        </w:rPr>
        <w:t>生产系统包括：</w:t>
      </w:r>
      <w:r>
        <w:rPr>
          <w:rFonts w:ascii="宋体" w:eastAsia="宋体" w:hAnsi="宋体" w:cs="宋体" w:hint="eastAsia"/>
          <w:sz w:val="28"/>
          <w:szCs w:val="28"/>
        </w:rPr>
        <w:t>气化、变换、低温甲醇洗、硫回收、甲醇合成、甲醇精馏、变压吸附制氢</w:t>
      </w:r>
      <w:r>
        <w:rPr>
          <w:rFonts w:ascii="宋体" w:eastAsia="宋体" w:hAnsi="宋体" w:cs="宋体" w:hint="eastAsia"/>
          <w:sz w:val="28"/>
          <w:szCs w:val="28"/>
        </w:rPr>
        <w:t>。</w:t>
      </w:r>
      <w:r>
        <w:rPr>
          <w:rStyle w:val="CharAttribute7"/>
          <w:rFonts w:ascii="宋体" w:eastAsia="宋体" w:hAnsi="宋体" w:cs="宋体" w:hint="eastAsia"/>
          <w:color w:val="000000"/>
          <w:sz w:val="28"/>
          <w:szCs w:val="28"/>
        </w:rPr>
        <w:t>主要工程</w:t>
      </w:r>
      <w:r>
        <w:rPr>
          <w:rStyle w:val="CharAttribute7"/>
          <w:rFonts w:ascii="宋体" w:eastAsia="宋体" w:hAnsi="宋体" w:cs="宋体" w:hint="eastAsia"/>
          <w:color w:val="000000"/>
          <w:sz w:val="28"/>
          <w:szCs w:val="28"/>
        </w:rPr>
        <w:t>及设备，</w:t>
      </w:r>
      <w:r>
        <w:rPr>
          <w:rStyle w:val="CharAttribute7"/>
          <w:rFonts w:ascii="宋体" w:eastAsia="宋体" w:hAnsi="宋体" w:cs="宋体" w:hint="eastAsia"/>
          <w:color w:val="000000"/>
          <w:sz w:val="28"/>
          <w:szCs w:val="28"/>
        </w:rPr>
        <w:t>见表</w:t>
      </w:r>
      <w:r>
        <w:rPr>
          <w:rStyle w:val="CharAttribute7"/>
          <w:rFonts w:ascii="宋体" w:eastAsia="宋体" w:hAnsi="宋体" w:cs="宋体" w:hint="eastAsia"/>
          <w:color w:val="000000"/>
          <w:sz w:val="28"/>
          <w:szCs w:val="28"/>
        </w:rPr>
        <w:t>3</w:t>
      </w:r>
      <w:r>
        <w:rPr>
          <w:rStyle w:val="CharAttribute7"/>
          <w:rFonts w:ascii="宋体" w:eastAsia="宋体" w:hAnsi="宋体" w:cs="宋体" w:hint="eastAsia"/>
          <w:color w:val="000000"/>
          <w:sz w:val="28"/>
          <w:szCs w:val="28"/>
        </w:rPr>
        <w:t>.2</w:t>
      </w:r>
      <w:r>
        <w:rPr>
          <w:rStyle w:val="CharAttribute7"/>
          <w:rFonts w:ascii="宋体" w:eastAsia="宋体" w:hAnsi="宋体" w:cs="宋体" w:hint="eastAsia"/>
          <w:color w:val="000000"/>
          <w:sz w:val="28"/>
          <w:szCs w:val="28"/>
        </w:rPr>
        <w:t>-</w:t>
      </w:r>
      <w:r>
        <w:rPr>
          <w:rStyle w:val="CharAttribute7"/>
          <w:rFonts w:ascii="宋体" w:eastAsia="宋体" w:hAnsi="宋体" w:cs="宋体" w:hint="eastAsia"/>
          <w:color w:val="000000"/>
          <w:sz w:val="28"/>
          <w:szCs w:val="28"/>
        </w:rPr>
        <w:t>2</w:t>
      </w:r>
      <w:r>
        <w:rPr>
          <w:rStyle w:val="CharAttribute7"/>
          <w:rFonts w:ascii="宋体" w:eastAsia="宋体" w:hAnsi="宋体" w:cs="宋体" w:hint="eastAsia"/>
          <w:color w:val="000000"/>
          <w:sz w:val="28"/>
          <w:szCs w:val="28"/>
        </w:rPr>
        <w:t>。</w:t>
      </w:r>
    </w:p>
    <w:p w:rsidR="005245AD" w:rsidRDefault="00131C55">
      <w:pPr>
        <w:ind w:firstLineChars="200" w:firstLine="482"/>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3</w:t>
      </w:r>
      <w:r>
        <w:rPr>
          <w:rFonts w:ascii="宋体" w:eastAsia="宋体" w:hAnsi="宋体" w:cs="宋体" w:hint="eastAsia"/>
          <w:b/>
          <w:bCs/>
          <w:sz w:val="24"/>
          <w:szCs w:val="24"/>
        </w:rPr>
        <w:t>.2</w:t>
      </w:r>
      <w:r>
        <w:rPr>
          <w:rFonts w:ascii="宋体" w:eastAsia="宋体" w:hAnsi="宋体" w:cs="宋体" w:hint="eastAsia"/>
          <w:b/>
          <w:bCs/>
          <w:sz w:val="24"/>
          <w:szCs w:val="24"/>
        </w:rPr>
        <w:t>-2</w:t>
      </w:r>
      <w:r>
        <w:rPr>
          <w:rFonts w:ascii="宋体" w:eastAsia="宋体" w:hAnsi="宋体" w:cs="宋体" w:hint="eastAsia"/>
          <w:b/>
          <w:bCs/>
          <w:sz w:val="24"/>
          <w:szCs w:val="24"/>
        </w:rPr>
        <w:t xml:space="preserve">    </w:t>
      </w:r>
      <w:r>
        <w:rPr>
          <w:rFonts w:ascii="宋体" w:eastAsia="宋体" w:hAnsi="宋体" w:cs="宋体" w:hint="eastAsia"/>
          <w:b/>
          <w:bCs/>
          <w:sz w:val="24"/>
          <w:szCs w:val="24"/>
        </w:rPr>
        <w:t>甲醇装置主要</w:t>
      </w:r>
      <w:r>
        <w:rPr>
          <w:rFonts w:ascii="宋体" w:eastAsia="宋体" w:hAnsi="宋体" w:cs="宋体" w:hint="eastAsia"/>
          <w:b/>
          <w:bCs/>
          <w:sz w:val="24"/>
          <w:szCs w:val="24"/>
        </w:rPr>
        <w:t>建设内容</w:t>
      </w:r>
    </w:p>
    <w:tbl>
      <w:tblPr>
        <w:tblW w:w="13958"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88"/>
        <w:gridCol w:w="2068"/>
        <w:gridCol w:w="3846"/>
        <w:gridCol w:w="2160"/>
        <w:gridCol w:w="2025"/>
        <w:gridCol w:w="1650"/>
        <w:gridCol w:w="1421"/>
      </w:tblGrid>
      <w:tr w:rsidR="005245AD">
        <w:trPr>
          <w:trHeight w:hRule="exact" w:val="454"/>
          <w:tblHeader/>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序号</w:t>
            </w:r>
          </w:p>
        </w:tc>
        <w:tc>
          <w:tcPr>
            <w:tcW w:w="2068"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sz w:val="21"/>
                <w:szCs w:val="21"/>
              </w:rPr>
              <w:t>设备</w:t>
            </w:r>
            <w:r>
              <w:rPr>
                <w:rFonts w:ascii="宋体" w:eastAsia="宋体" w:hAnsi="宋体" w:cs="宋体" w:hint="eastAsia"/>
                <w:sz w:val="21"/>
                <w:szCs w:val="21"/>
              </w:rPr>
              <w:t>名称</w:t>
            </w:r>
          </w:p>
        </w:tc>
        <w:tc>
          <w:tcPr>
            <w:tcW w:w="3846"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规模</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型号</w:t>
            </w:r>
          </w:p>
        </w:tc>
        <w:tc>
          <w:tcPr>
            <w:tcW w:w="216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环评</w:t>
            </w:r>
            <w:r>
              <w:rPr>
                <w:rFonts w:ascii="宋体" w:eastAsia="宋体" w:hAnsi="宋体" w:cs="宋体" w:hint="eastAsia"/>
                <w:sz w:val="21"/>
                <w:szCs w:val="21"/>
              </w:rPr>
              <w:t>数</w:t>
            </w:r>
            <w:r>
              <w:rPr>
                <w:rFonts w:ascii="宋体" w:eastAsia="宋体" w:hAnsi="宋体" w:cs="宋体" w:hint="eastAsia"/>
                <w:sz w:val="21"/>
                <w:szCs w:val="21"/>
              </w:rPr>
              <w:t>量</w:t>
            </w:r>
            <w:r>
              <w:rPr>
                <w:rFonts w:ascii="宋体" w:eastAsia="宋体" w:hAnsi="宋体" w:cs="宋体" w:hint="eastAsia"/>
                <w:sz w:val="21"/>
                <w:szCs w:val="21"/>
              </w:rPr>
              <w:t>(</w:t>
            </w:r>
            <w:r>
              <w:rPr>
                <w:rFonts w:ascii="宋体" w:eastAsia="宋体" w:hAnsi="宋体" w:cs="宋体" w:hint="eastAsia"/>
                <w:sz w:val="21"/>
                <w:szCs w:val="21"/>
              </w:rPr>
              <w:t>台</w:t>
            </w:r>
            <w:r>
              <w:rPr>
                <w:rFonts w:ascii="宋体" w:eastAsia="宋体" w:hAnsi="宋体" w:cs="宋体" w:hint="eastAsia"/>
                <w:sz w:val="21"/>
                <w:szCs w:val="21"/>
              </w:rPr>
              <w:t>/</w:t>
            </w:r>
            <w:r>
              <w:rPr>
                <w:rFonts w:ascii="宋体" w:eastAsia="宋体" w:hAnsi="宋体" w:cs="宋体" w:hint="eastAsia"/>
                <w:sz w:val="21"/>
                <w:szCs w:val="21"/>
              </w:rPr>
              <w:t>套</w:t>
            </w:r>
            <w:r>
              <w:rPr>
                <w:rFonts w:ascii="宋体" w:eastAsia="宋体" w:hAnsi="宋体" w:cs="宋体" w:hint="eastAsia"/>
                <w:sz w:val="21"/>
                <w:szCs w:val="21"/>
              </w:rPr>
              <w:t>)</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实际数量</w:t>
            </w:r>
            <w:r>
              <w:rPr>
                <w:rFonts w:ascii="宋体" w:eastAsia="宋体" w:hAnsi="宋体" w:cs="宋体" w:hint="eastAsia"/>
                <w:sz w:val="21"/>
                <w:szCs w:val="21"/>
              </w:rPr>
              <w:t>(</w:t>
            </w:r>
            <w:r>
              <w:rPr>
                <w:rFonts w:ascii="宋体" w:eastAsia="宋体" w:hAnsi="宋体" w:cs="宋体" w:hint="eastAsia"/>
                <w:sz w:val="21"/>
                <w:szCs w:val="21"/>
              </w:rPr>
              <w:t>台</w:t>
            </w:r>
            <w:r>
              <w:rPr>
                <w:rFonts w:ascii="宋体" w:eastAsia="宋体" w:hAnsi="宋体" w:cs="宋体" w:hint="eastAsia"/>
                <w:sz w:val="21"/>
                <w:szCs w:val="21"/>
              </w:rPr>
              <w:t>/</w:t>
            </w:r>
            <w:r>
              <w:rPr>
                <w:rFonts w:ascii="宋体" w:eastAsia="宋体" w:hAnsi="宋体" w:cs="宋体" w:hint="eastAsia"/>
                <w:sz w:val="21"/>
                <w:szCs w:val="21"/>
              </w:rPr>
              <w:t>套</w:t>
            </w:r>
            <w:r>
              <w:rPr>
                <w:rFonts w:ascii="宋体" w:eastAsia="宋体" w:hAnsi="宋体" w:cs="宋体" w:hint="eastAsia"/>
                <w:sz w:val="21"/>
                <w:szCs w:val="21"/>
              </w:rPr>
              <w:t>)</w:t>
            </w:r>
          </w:p>
        </w:tc>
        <w:tc>
          <w:tcPr>
            <w:tcW w:w="165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与环评一致性</w:t>
            </w:r>
          </w:p>
        </w:tc>
        <w:tc>
          <w:tcPr>
            <w:tcW w:w="142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备注</w:t>
            </w: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w:t>
            </w:r>
          </w:p>
        </w:tc>
        <w:tc>
          <w:tcPr>
            <w:tcW w:w="13170" w:type="dxa"/>
            <w:gridSpan w:val="6"/>
            <w:tcBorders>
              <w:tl2br w:val="nil"/>
              <w:tr2bl w:val="nil"/>
            </w:tcBorders>
            <w:vAlign w:val="center"/>
          </w:tcPr>
          <w:p w:rsidR="005245AD" w:rsidRDefault="00131C55">
            <w:pPr>
              <w:spacing w:line="320" w:lineRule="exact"/>
              <w:ind w:firstLineChars="200" w:firstLine="420"/>
              <w:jc w:val="center"/>
              <w:rPr>
                <w:rFonts w:ascii="宋体" w:eastAsia="宋体" w:hAnsi="宋体" w:cs="宋体"/>
                <w:sz w:val="21"/>
                <w:szCs w:val="21"/>
              </w:rPr>
            </w:pPr>
            <w:r>
              <w:rPr>
                <w:rFonts w:ascii="宋体" w:eastAsia="宋体" w:hAnsi="宋体" w:cs="宋体" w:hint="eastAsia"/>
                <w:sz w:val="21"/>
                <w:szCs w:val="21"/>
              </w:rPr>
              <w:t>气化</w:t>
            </w: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2068"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sz w:val="21"/>
                <w:szCs w:val="21"/>
              </w:rPr>
              <w:t>磨煤机</w:t>
            </w:r>
          </w:p>
        </w:tc>
        <w:tc>
          <w:tcPr>
            <w:tcW w:w="3846"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湿式溢流型</w:t>
            </w:r>
            <w:r>
              <w:rPr>
                <w:rFonts w:ascii="宋体" w:eastAsia="宋体" w:hAnsi="宋体" w:cs="宋体" w:hint="eastAsia"/>
                <w:color w:val="000000" w:themeColor="text1"/>
                <w:sz w:val="21"/>
                <w:szCs w:val="21"/>
              </w:rPr>
              <w:t>MBS4060</w:t>
            </w:r>
          </w:p>
        </w:tc>
        <w:tc>
          <w:tcPr>
            <w:tcW w:w="216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165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421"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2068"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sz w:val="21"/>
                <w:szCs w:val="21"/>
              </w:rPr>
              <w:t>气化炉</w:t>
            </w:r>
          </w:p>
        </w:tc>
        <w:tc>
          <w:tcPr>
            <w:tcW w:w="3846"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Ф</w:t>
            </w:r>
            <w:r>
              <w:rPr>
                <w:rFonts w:ascii="宋体" w:eastAsia="宋体" w:hAnsi="宋体" w:cs="宋体" w:hint="eastAsia"/>
                <w:color w:val="000000" w:themeColor="text1"/>
                <w:sz w:val="21"/>
                <w:szCs w:val="21"/>
              </w:rPr>
              <w:t>3800*</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65+6</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*19082</w:t>
            </w:r>
          </w:p>
        </w:tc>
        <w:tc>
          <w:tcPr>
            <w:tcW w:w="216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165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421"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3</w:t>
            </w:r>
          </w:p>
        </w:tc>
        <w:tc>
          <w:tcPr>
            <w:tcW w:w="2068"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sz w:val="21"/>
                <w:szCs w:val="21"/>
              </w:rPr>
              <w:t>破渣机</w:t>
            </w:r>
          </w:p>
        </w:tc>
        <w:tc>
          <w:tcPr>
            <w:tcW w:w="3846"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HTSC-L</w:t>
            </w:r>
            <w:r>
              <w:rPr>
                <w:rFonts w:ascii="宋体" w:eastAsia="宋体" w:hAnsi="宋体" w:cs="宋体" w:hint="eastAsia"/>
                <w:color w:val="000000" w:themeColor="text1"/>
                <w:sz w:val="21"/>
                <w:szCs w:val="21"/>
              </w:rPr>
              <w:t>破渣机</w:t>
            </w:r>
          </w:p>
        </w:tc>
        <w:tc>
          <w:tcPr>
            <w:tcW w:w="216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165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421"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4</w:t>
            </w:r>
          </w:p>
        </w:tc>
        <w:tc>
          <w:tcPr>
            <w:tcW w:w="2068"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sz w:val="21"/>
                <w:szCs w:val="21"/>
              </w:rPr>
              <w:t>煤浆槽</w:t>
            </w:r>
          </w:p>
        </w:tc>
        <w:tc>
          <w:tcPr>
            <w:tcW w:w="3846"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Ø10500*10000</w:t>
            </w:r>
          </w:p>
        </w:tc>
        <w:tc>
          <w:tcPr>
            <w:tcW w:w="216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165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421"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5</w:t>
            </w:r>
          </w:p>
        </w:tc>
        <w:tc>
          <w:tcPr>
            <w:tcW w:w="2068"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sz w:val="21"/>
                <w:szCs w:val="21"/>
              </w:rPr>
              <w:t>洗涤塔</w:t>
            </w:r>
          </w:p>
        </w:tc>
        <w:tc>
          <w:tcPr>
            <w:tcW w:w="3846"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Ø3800*(4+44)*25580</w:t>
            </w:r>
          </w:p>
        </w:tc>
        <w:tc>
          <w:tcPr>
            <w:tcW w:w="216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165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421"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6</w:t>
            </w:r>
          </w:p>
        </w:tc>
        <w:tc>
          <w:tcPr>
            <w:tcW w:w="2068"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sz w:val="21"/>
                <w:szCs w:val="21"/>
              </w:rPr>
              <w:t>高压灰水闪蒸罐</w:t>
            </w:r>
          </w:p>
        </w:tc>
        <w:tc>
          <w:tcPr>
            <w:tcW w:w="3846"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Ø3800mm*6000mm</w:t>
            </w:r>
          </w:p>
        </w:tc>
        <w:tc>
          <w:tcPr>
            <w:tcW w:w="216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3</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3</w:t>
            </w:r>
          </w:p>
        </w:tc>
        <w:tc>
          <w:tcPr>
            <w:tcW w:w="165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421"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7</w:t>
            </w:r>
          </w:p>
        </w:tc>
        <w:tc>
          <w:tcPr>
            <w:tcW w:w="2068"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sz w:val="21"/>
                <w:szCs w:val="21"/>
              </w:rPr>
              <w:t>沉淀槽</w:t>
            </w:r>
          </w:p>
        </w:tc>
        <w:tc>
          <w:tcPr>
            <w:tcW w:w="3846"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23000mm*5200mm</w:t>
            </w:r>
          </w:p>
        </w:tc>
        <w:tc>
          <w:tcPr>
            <w:tcW w:w="216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165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421"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8</w:t>
            </w:r>
          </w:p>
        </w:tc>
        <w:tc>
          <w:tcPr>
            <w:tcW w:w="2068"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sz w:val="21"/>
                <w:szCs w:val="21"/>
              </w:rPr>
              <w:t>压滤机</w:t>
            </w:r>
          </w:p>
        </w:tc>
        <w:tc>
          <w:tcPr>
            <w:tcW w:w="3846"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真空过滤机</w:t>
            </w:r>
            <w:r>
              <w:rPr>
                <w:rFonts w:ascii="宋体" w:eastAsia="宋体" w:hAnsi="宋体" w:cs="宋体" w:hint="eastAsia"/>
                <w:color w:val="000000" w:themeColor="text1"/>
                <w:sz w:val="21"/>
                <w:szCs w:val="21"/>
              </w:rPr>
              <w:t xml:space="preserve"> DU-13m</w:t>
            </w:r>
            <w:r>
              <w:rPr>
                <w:rFonts w:ascii="宋体" w:eastAsia="宋体" w:hAnsi="宋体" w:cs="宋体" w:hint="eastAsia"/>
                <w:color w:val="000000" w:themeColor="text1"/>
                <w:sz w:val="21"/>
                <w:szCs w:val="21"/>
                <w:vertAlign w:val="superscript"/>
              </w:rPr>
              <w:t>2</w:t>
            </w:r>
            <w:r>
              <w:rPr>
                <w:rFonts w:ascii="宋体" w:eastAsia="宋体" w:hAnsi="宋体" w:cs="宋体" w:hint="eastAsia"/>
                <w:color w:val="000000" w:themeColor="text1"/>
                <w:sz w:val="21"/>
                <w:szCs w:val="21"/>
              </w:rPr>
              <w:t xml:space="preserve">/1300 </w:t>
            </w:r>
          </w:p>
        </w:tc>
        <w:tc>
          <w:tcPr>
            <w:tcW w:w="216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165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421"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二</w:t>
            </w:r>
          </w:p>
        </w:tc>
        <w:tc>
          <w:tcPr>
            <w:tcW w:w="13170" w:type="dxa"/>
            <w:gridSpan w:val="6"/>
            <w:tcBorders>
              <w:tl2br w:val="nil"/>
              <w:tr2bl w:val="nil"/>
            </w:tcBorders>
            <w:vAlign w:val="center"/>
          </w:tcPr>
          <w:p w:rsidR="005245AD" w:rsidRDefault="00131C55">
            <w:pPr>
              <w:spacing w:line="320" w:lineRule="exact"/>
              <w:ind w:firstLineChars="200" w:firstLine="420"/>
              <w:jc w:val="center"/>
              <w:rPr>
                <w:rFonts w:ascii="宋体" w:eastAsia="宋体" w:hAnsi="宋体" w:cs="宋体"/>
                <w:sz w:val="21"/>
                <w:szCs w:val="21"/>
              </w:rPr>
            </w:pPr>
            <w:r>
              <w:rPr>
                <w:rFonts w:ascii="宋体" w:eastAsia="宋体" w:hAnsi="宋体" w:cs="宋体" w:hint="eastAsia"/>
                <w:sz w:val="21"/>
                <w:szCs w:val="21"/>
              </w:rPr>
              <w:t>变换</w:t>
            </w: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2068"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sz w:val="21"/>
                <w:szCs w:val="21"/>
              </w:rPr>
              <w:t>变换炉</w:t>
            </w:r>
          </w:p>
        </w:tc>
        <w:tc>
          <w:tcPr>
            <w:tcW w:w="3846"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φ</w:t>
            </w:r>
            <w:r>
              <w:rPr>
                <w:rFonts w:ascii="宋体" w:eastAsia="宋体" w:hAnsi="宋体" w:cs="宋体" w:hint="eastAsia"/>
                <w:color w:val="000000" w:themeColor="text1"/>
                <w:sz w:val="21"/>
                <w:szCs w:val="21"/>
              </w:rPr>
              <w:t>3600</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 xml:space="preserve">6982      </w:t>
            </w:r>
            <w:r>
              <w:rPr>
                <w:rFonts w:ascii="宋体" w:eastAsia="宋体" w:hAnsi="宋体" w:cs="宋体" w:hint="eastAsia"/>
                <w:color w:val="000000" w:themeColor="text1"/>
                <w:sz w:val="21"/>
                <w:szCs w:val="21"/>
              </w:rPr>
              <w:t>φ</w:t>
            </w:r>
            <w:r>
              <w:rPr>
                <w:rFonts w:ascii="宋体" w:eastAsia="宋体" w:hAnsi="宋体" w:cs="宋体" w:hint="eastAsia"/>
                <w:color w:val="000000" w:themeColor="text1"/>
                <w:sz w:val="21"/>
                <w:szCs w:val="21"/>
              </w:rPr>
              <w:t>2800</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4800</w:t>
            </w:r>
          </w:p>
        </w:tc>
        <w:tc>
          <w:tcPr>
            <w:tcW w:w="216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165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421"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2068" w:type="dxa"/>
            <w:tcBorders>
              <w:tl2br w:val="nil"/>
              <w:tr2bl w:val="nil"/>
            </w:tcBorders>
            <w:vAlign w:val="center"/>
          </w:tcPr>
          <w:p w:rsidR="005245AD" w:rsidRDefault="00131C55">
            <w:pPr>
              <w:spacing w:line="320" w:lineRule="exact"/>
              <w:ind w:firstLineChars="200" w:firstLine="420"/>
              <w:rPr>
                <w:rFonts w:ascii="宋体" w:eastAsia="宋体" w:hAnsi="宋体" w:cs="宋体"/>
                <w:sz w:val="21"/>
                <w:szCs w:val="21"/>
              </w:rPr>
            </w:pPr>
            <w:r>
              <w:rPr>
                <w:rFonts w:ascii="宋体" w:eastAsia="宋体" w:hAnsi="宋体" w:cs="宋体" w:hint="eastAsia"/>
                <w:sz w:val="21"/>
                <w:szCs w:val="21"/>
              </w:rPr>
              <w:t>中压蒸汽发生器</w:t>
            </w:r>
          </w:p>
        </w:tc>
        <w:tc>
          <w:tcPr>
            <w:tcW w:w="3846"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φ</w:t>
            </w:r>
            <w:r>
              <w:rPr>
                <w:rFonts w:ascii="宋体" w:eastAsia="宋体" w:hAnsi="宋体" w:cs="宋体" w:hint="eastAsia"/>
                <w:color w:val="000000" w:themeColor="text1"/>
                <w:sz w:val="21"/>
                <w:szCs w:val="21"/>
              </w:rPr>
              <w:t>1400/2100</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4000</w:t>
            </w:r>
          </w:p>
        </w:tc>
        <w:tc>
          <w:tcPr>
            <w:tcW w:w="216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165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42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2.5Mpa</w:t>
            </w:r>
            <w:r>
              <w:rPr>
                <w:rFonts w:ascii="宋体" w:eastAsia="宋体" w:hAnsi="宋体" w:cs="宋体" w:hint="eastAsia"/>
                <w:sz w:val="21"/>
                <w:szCs w:val="21"/>
              </w:rPr>
              <w:t>废锅</w:t>
            </w:r>
          </w:p>
        </w:tc>
      </w:tr>
    </w:tbl>
    <w:p w:rsidR="005245AD" w:rsidRDefault="005245AD">
      <w:pPr>
        <w:ind w:firstLineChars="200" w:firstLine="482"/>
        <w:jc w:val="center"/>
        <w:rPr>
          <w:rFonts w:ascii="宋体" w:eastAsia="宋体" w:hAnsi="宋体" w:cs="宋体"/>
          <w:b/>
          <w:bCs/>
          <w:sz w:val="24"/>
          <w:szCs w:val="24"/>
        </w:rPr>
      </w:pPr>
    </w:p>
    <w:p w:rsidR="005245AD" w:rsidRDefault="005245AD">
      <w:pPr>
        <w:ind w:firstLineChars="200" w:firstLine="482"/>
        <w:jc w:val="center"/>
        <w:rPr>
          <w:rFonts w:ascii="宋体" w:eastAsia="宋体" w:hAnsi="宋体" w:cs="宋体"/>
          <w:b/>
          <w:bCs/>
          <w:sz w:val="24"/>
          <w:szCs w:val="24"/>
        </w:rPr>
      </w:pPr>
    </w:p>
    <w:p w:rsidR="005245AD" w:rsidRDefault="005245AD">
      <w:pPr>
        <w:ind w:firstLineChars="200" w:firstLine="482"/>
        <w:jc w:val="center"/>
        <w:rPr>
          <w:rFonts w:ascii="宋体" w:eastAsia="宋体" w:hAnsi="宋体" w:cs="宋体"/>
          <w:b/>
          <w:bCs/>
          <w:sz w:val="24"/>
          <w:szCs w:val="24"/>
        </w:rPr>
      </w:pPr>
    </w:p>
    <w:p w:rsidR="005245AD" w:rsidRDefault="005245AD">
      <w:pPr>
        <w:ind w:firstLineChars="200" w:firstLine="482"/>
        <w:jc w:val="center"/>
        <w:rPr>
          <w:rFonts w:ascii="宋体" w:eastAsia="宋体" w:hAnsi="宋体" w:cs="宋体"/>
          <w:b/>
          <w:bCs/>
          <w:sz w:val="24"/>
          <w:szCs w:val="24"/>
        </w:rPr>
      </w:pPr>
    </w:p>
    <w:p w:rsidR="005245AD" w:rsidRDefault="005245AD">
      <w:pPr>
        <w:ind w:firstLineChars="200" w:firstLine="482"/>
        <w:jc w:val="center"/>
        <w:rPr>
          <w:rFonts w:ascii="宋体" w:eastAsia="宋体" w:hAnsi="宋体" w:cs="宋体"/>
          <w:b/>
          <w:bCs/>
          <w:sz w:val="24"/>
          <w:szCs w:val="24"/>
        </w:rPr>
      </w:pPr>
    </w:p>
    <w:p w:rsidR="005245AD" w:rsidRDefault="005245AD">
      <w:pPr>
        <w:ind w:firstLineChars="200" w:firstLine="482"/>
        <w:jc w:val="center"/>
        <w:rPr>
          <w:rFonts w:ascii="宋体" w:eastAsia="宋体" w:hAnsi="宋体" w:cs="宋体"/>
          <w:b/>
          <w:bCs/>
          <w:sz w:val="24"/>
          <w:szCs w:val="24"/>
        </w:rPr>
      </w:pPr>
    </w:p>
    <w:p w:rsidR="005245AD" w:rsidRDefault="00131C55">
      <w:pPr>
        <w:ind w:firstLineChars="200" w:firstLine="482"/>
        <w:jc w:val="center"/>
        <w:rPr>
          <w:rFonts w:ascii="宋体" w:eastAsia="宋体" w:hAnsi="宋体" w:cs="宋体"/>
          <w:b/>
          <w:bCs/>
          <w:sz w:val="24"/>
          <w:szCs w:val="24"/>
        </w:rPr>
      </w:pPr>
      <w:r>
        <w:rPr>
          <w:rFonts w:ascii="宋体" w:eastAsia="宋体" w:hAnsi="宋体" w:cs="宋体" w:hint="eastAsia"/>
          <w:b/>
          <w:bCs/>
          <w:sz w:val="24"/>
          <w:szCs w:val="24"/>
        </w:rPr>
        <w:t>续</w:t>
      </w:r>
      <w:r>
        <w:rPr>
          <w:rFonts w:ascii="宋体" w:eastAsia="宋体" w:hAnsi="宋体" w:cs="宋体" w:hint="eastAsia"/>
          <w:b/>
          <w:bCs/>
          <w:sz w:val="24"/>
          <w:szCs w:val="24"/>
        </w:rPr>
        <w:t>表</w:t>
      </w:r>
      <w:r>
        <w:rPr>
          <w:rFonts w:ascii="宋体" w:eastAsia="宋体" w:hAnsi="宋体" w:cs="宋体" w:hint="eastAsia"/>
          <w:b/>
          <w:bCs/>
          <w:sz w:val="24"/>
          <w:szCs w:val="24"/>
        </w:rPr>
        <w:t>3</w:t>
      </w:r>
      <w:r>
        <w:rPr>
          <w:rFonts w:ascii="宋体" w:eastAsia="宋体" w:hAnsi="宋体" w:cs="宋体" w:hint="eastAsia"/>
          <w:b/>
          <w:bCs/>
          <w:sz w:val="24"/>
          <w:szCs w:val="24"/>
        </w:rPr>
        <w:t>.2</w:t>
      </w:r>
      <w:r>
        <w:rPr>
          <w:rFonts w:ascii="宋体" w:eastAsia="宋体" w:hAnsi="宋体" w:cs="宋体" w:hint="eastAsia"/>
          <w:b/>
          <w:bCs/>
          <w:sz w:val="24"/>
          <w:szCs w:val="24"/>
        </w:rPr>
        <w:t>-2</w:t>
      </w:r>
      <w:r>
        <w:rPr>
          <w:rFonts w:ascii="宋体" w:eastAsia="宋体" w:hAnsi="宋体" w:cs="宋体" w:hint="eastAsia"/>
          <w:b/>
          <w:bCs/>
          <w:sz w:val="24"/>
          <w:szCs w:val="24"/>
        </w:rPr>
        <w:t xml:space="preserve">    </w:t>
      </w:r>
      <w:r>
        <w:rPr>
          <w:rFonts w:ascii="宋体" w:eastAsia="宋体" w:hAnsi="宋体" w:cs="宋体" w:hint="eastAsia"/>
          <w:b/>
          <w:bCs/>
          <w:sz w:val="24"/>
          <w:szCs w:val="24"/>
        </w:rPr>
        <w:t>甲醇装置主要</w:t>
      </w:r>
      <w:r>
        <w:rPr>
          <w:rFonts w:ascii="宋体" w:eastAsia="宋体" w:hAnsi="宋体" w:cs="宋体" w:hint="eastAsia"/>
          <w:b/>
          <w:bCs/>
          <w:sz w:val="24"/>
          <w:szCs w:val="24"/>
        </w:rPr>
        <w:t>建设内容</w:t>
      </w:r>
    </w:p>
    <w:tbl>
      <w:tblPr>
        <w:tblW w:w="13958"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88"/>
        <w:gridCol w:w="2068"/>
        <w:gridCol w:w="3831"/>
        <w:gridCol w:w="2190"/>
        <w:gridCol w:w="2025"/>
        <w:gridCol w:w="1819"/>
        <w:gridCol w:w="1237"/>
      </w:tblGrid>
      <w:tr w:rsidR="005245AD">
        <w:trPr>
          <w:trHeight w:hRule="exact" w:val="454"/>
          <w:tblHeader/>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序号</w:t>
            </w:r>
          </w:p>
        </w:tc>
        <w:tc>
          <w:tcPr>
            <w:tcW w:w="2068"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sz w:val="21"/>
                <w:szCs w:val="21"/>
              </w:rPr>
              <w:t>设备</w:t>
            </w:r>
            <w:r>
              <w:rPr>
                <w:rFonts w:ascii="宋体" w:eastAsia="宋体" w:hAnsi="宋体" w:cs="宋体" w:hint="eastAsia"/>
                <w:sz w:val="21"/>
                <w:szCs w:val="21"/>
              </w:rPr>
              <w:t>名称</w:t>
            </w:r>
          </w:p>
        </w:tc>
        <w:tc>
          <w:tcPr>
            <w:tcW w:w="3831"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规模</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型号</w:t>
            </w:r>
          </w:p>
        </w:tc>
        <w:tc>
          <w:tcPr>
            <w:tcW w:w="21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环评</w:t>
            </w:r>
            <w:r>
              <w:rPr>
                <w:rFonts w:ascii="宋体" w:eastAsia="宋体" w:hAnsi="宋体" w:cs="宋体" w:hint="eastAsia"/>
                <w:sz w:val="21"/>
                <w:szCs w:val="21"/>
              </w:rPr>
              <w:t>数量</w:t>
            </w:r>
            <w:r>
              <w:rPr>
                <w:rFonts w:ascii="宋体" w:eastAsia="宋体" w:hAnsi="宋体" w:cs="宋体" w:hint="eastAsia"/>
                <w:sz w:val="21"/>
                <w:szCs w:val="21"/>
              </w:rPr>
              <w:t>(</w:t>
            </w:r>
            <w:r>
              <w:rPr>
                <w:rFonts w:ascii="宋体" w:eastAsia="宋体" w:hAnsi="宋体" w:cs="宋体" w:hint="eastAsia"/>
                <w:sz w:val="21"/>
                <w:szCs w:val="21"/>
              </w:rPr>
              <w:t>台</w:t>
            </w:r>
            <w:r>
              <w:rPr>
                <w:rFonts w:ascii="宋体" w:eastAsia="宋体" w:hAnsi="宋体" w:cs="宋体" w:hint="eastAsia"/>
                <w:sz w:val="21"/>
                <w:szCs w:val="21"/>
              </w:rPr>
              <w:t>/</w:t>
            </w:r>
            <w:r>
              <w:rPr>
                <w:rFonts w:ascii="宋体" w:eastAsia="宋体" w:hAnsi="宋体" w:cs="宋体" w:hint="eastAsia"/>
                <w:sz w:val="21"/>
                <w:szCs w:val="21"/>
              </w:rPr>
              <w:t>套</w:t>
            </w:r>
            <w:r>
              <w:rPr>
                <w:rFonts w:ascii="宋体" w:eastAsia="宋体" w:hAnsi="宋体" w:cs="宋体" w:hint="eastAsia"/>
                <w:sz w:val="21"/>
                <w:szCs w:val="21"/>
              </w:rPr>
              <w:t>)</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实际数量</w:t>
            </w:r>
            <w:r>
              <w:rPr>
                <w:rFonts w:ascii="宋体" w:eastAsia="宋体" w:hAnsi="宋体" w:cs="宋体" w:hint="eastAsia"/>
                <w:sz w:val="21"/>
                <w:szCs w:val="21"/>
              </w:rPr>
              <w:t>(</w:t>
            </w:r>
            <w:r>
              <w:rPr>
                <w:rFonts w:ascii="宋体" w:eastAsia="宋体" w:hAnsi="宋体" w:cs="宋体" w:hint="eastAsia"/>
                <w:sz w:val="21"/>
                <w:szCs w:val="21"/>
              </w:rPr>
              <w:t>台</w:t>
            </w:r>
            <w:r>
              <w:rPr>
                <w:rFonts w:ascii="宋体" w:eastAsia="宋体" w:hAnsi="宋体" w:cs="宋体" w:hint="eastAsia"/>
                <w:sz w:val="21"/>
                <w:szCs w:val="21"/>
              </w:rPr>
              <w:t>/</w:t>
            </w:r>
            <w:r>
              <w:rPr>
                <w:rFonts w:ascii="宋体" w:eastAsia="宋体" w:hAnsi="宋体" w:cs="宋体" w:hint="eastAsia"/>
                <w:sz w:val="21"/>
                <w:szCs w:val="21"/>
              </w:rPr>
              <w:t>套</w:t>
            </w:r>
            <w:r>
              <w:rPr>
                <w:rFonts w:ascii="宋体" w:eastAsia="宋体" w:hAnsi="宋体" w:cs="宋体" w:hint="eastAsia"/>
                <w:sz w:val="21"/>
                <w:szCs w:val="21"/>
              </w:rPr>
              <w:t>)</w:t>
            </w:r>
          </w:p>
        </w:tc>
        <w:tc>
          <w:tcPr>
            <w:tcW w:w="1819"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与环评一致性</w:t>
            </w:r>
          </w:p>
        </w:tc>
        <w:tc>
          <w:tcPr>
            <w:tcW w:w="123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备注</w:t>
            </w:r>
          </w:p>
        </w:tc>
      </w:tr>
      <w:tr w:rsidR="005245AD">
        <w:trPr>
          <w:trHeight w:hRule="exact" w:val="454"/>
          <w:tblHeader/>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三</w:t>
            </w:r>
          </w:p>
        </w:tc>
        <w:tc>
          <w:tcPr>
            <w:tcW w:w="13170" w:type="dxa"/>
            <w:gridSpan w:val="6"/>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低温甲醇洗</w:t>
            </w:r>
          </w:p>
        </w:tc>
      </w:tr>
      <w:tr w:rsidR="005245AD">
        <w:trPr>
          <w:trHeight w:hRule="exact" w:val="454"/>
          <w:jc w:val="center"/>
        </w:trPr>
        <w:tc>
          <w:tcPr>
            <w:tcW w:w="78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2068" w:type="dxa"/>
            <w:tcBorders>
              <w:tl2br w:val="nil"/>
              <w:tr2bl w:val="nil"/>
            </w:tcBorders>
            <w:vAlign w:val="center"/>
          </w:tcPr>
          <w:p w:rsidR="005245AD" w:rsidRDefault="00131C55">
            <w:pPr>
              <w:spacing w:line="320" w:lineRule="exact"/>
              <w:ind w:firstLineChars="100" w:firstLine="210"/>
              <w:jc w:val="both"/>
              <w:rPr>
                <w:rFonts w:ascii="宋体" w:eastAsia="宋体" w:hAnsi="宋体" w:cs="宋体"/>
                <w:sz w:val="21"/>
                <w:szCs w:val="21"/>
              </w:rPr>
            </w:pPr>
            <w:r>
              <w:rPr>
                <w:rFonts w:ascii="宋体" w:eastAsia="宋体" w:hAnsi="宋体" w:cs="宋体" w:hint="eastAsia"/>
                <w:sz w:val="21"/>
                <w:szCs w:val="21"/>
              </w:rPr>
              <w:t>甲醇洗涤塔</w:t>
            </w:r>
          </w:p>
        </w:tc>
        <w:tc>
          <w:tcPr>
            <w:tcW w:w="3831"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φ</w:t>
            </w:r>
            <w:r>
              <w:rPr>
                <w:rFonts w:ascii="宋体" w:eastAsia="宋体" w:hAnsi="宋体" w:cs="宋体" w:hint="eastAsia"/>
                <w:color w:val="000000" w:themeColor="text1"/>
                <w:sz w:val="21"/>
                <w:szCs w:val="21"/>
              </w:rPr>
              <w:t>2000</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 xml:space="preserve">72050    </w:t>
            </w:r>
            <w:r>
              <w:rPr>
                <w:rFonts w:ascii="宋体" w:eastAsia="宋体" w:hAnsi="宋体" w:cs="宋体" w:hint="eastAsia"/>
                <w:color w:val="000000" w:themeColor="text1"/>
                <w:sz w:val="21"/>
                <w:szCs w:val="21"/>
              </w:rPr>
              <w:t>φ</w:t>
            </w:r>
            <w:r>
              <w:rPr>
                <w:rFonts w:ascii="宋体" w:eastAsia="宋体" w:hAnsi="宋体" w:cs="宋体" w:hint="eastAsia"/>
                <w:color w:val="000000" w:themeColor="text1"/>
                <w:sz w:val="21"/>
                <w:szCs w:val="21"/>
              </w:rPr>
              <w:t>2800</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72550</w:t>
            </w:r>
          </w:p>
        </w:tc>
        <w:tc>
          <w:tcPr>
            <w:tcW w:w="21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1819"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23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洗涤、吸收</w:t>
            </w: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2068" w:type="dxa"/>
            <w:tcBorders>
              <w:tl2br w:val="nil"/>
              <w:tr2bl w:val="nil"/>
            </w:tcBorders>
            <w:vAlign w:val="center"/>
          </w:tcPr>
          <w:p w:rsidR="005245AD" w:rsidRDefault="00131C55">
            <w:pPr>
              <w:spacing w:line="320" w:lineRule="exact"/>
              <w:ind w:firstLineChars="100" w:firstLine="210"/>
              <w:jc w:val="both"/>
              <w:rPr>
                <w:rFonts w:ascii="宋体" w:eastAsia="宋体" w:hAnsi="宋体" w:cs="宋体"/>
                <w:sz w:val="21"/>
                <w:szCs w:val="21"/>
              </w:rPr>
            </w:pPr>
            <w:r>
              <w:rPr>
                <w:rFonts w:ascii="宋体" w:eastAsia="宋体" w:hAnsi="宋体" w:cs="宋体" w:hint="eastAsia"/>
                <w:sz w:val="21"/>
                <w:szCs w:val="21"/>
              </w:rPr>
              <w:t>H</w:t>
            </w:r>
            <w:r>
              <w:rPr>
                <w:rFonts w:ascii="宋体" w:eastAsia="宋体" w:hAnsi="宋体" w:cs="宋体" w:hint="eastAsia"/>
                <w:sz w:val="21"/>
                <w:szCs w:val="21"/>
                <w:vertAlign w:val="subscript"/>
              </w:rPr>
              <w:t>2</w:t>
            </w:r>
            <w:r>
              <w:rPr>
                <w:rFonts w:ascii="宋体" w:eastAsia="宋体" w:hAnsi="宋体" w:cs="宋体" w:hint="eastAsia"/>
                <w:sz w:val="21"/>
                <w:szCs w:val="21"/>
              </w:rPr>
              <w:t>S</w:t>
            </w:r>
            <w:r>
              <w:rPr>
                <w:rFonts w:ascii="宋体" w:eastAsia="宋体" w:hAnsi="宋体" w:cs="宋体" w:hint="eastAsia"/>
                <w:sz w:val="21"/>
                <w:szCs w:val="21"/>
              </w:rPr>
              <w:t>浓缩塔</w:t>
            </w:r>
          </w:p>
        </w:tc>
        <w:tc>
          <w:tcPr>
            <w:tcW w:w="3831"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φ</w:t>
            </w:r>
            <w:r>
              <w:rPr>
                <w:rFonts w:ascii="宋体" w:eastAsia="宋体" w:hAnsi="宋体" w:cs="宋体" w:hint="eastAsia"/>
                <w:color w:val="000000" w:themeColor="text1"/>
                <w:sz w:val="21"/>
                <w:szCs w:val="21"/>
              </w:rPr>
              <w:t>3000</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52400</w:t>
            </w:r>
          </w:p>
        </w:tc>
        <w:tc>
          <w:tcPr>
            <w:tcW w:w="21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1819"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237"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3</w:t>
            </w:r>
          </w:p>
        </w:tc>
        <w:tc>
          <w:tcPr>
            <w:tcW w:w="2068" w:type="dxa"/>
            <w:tcBorders>
              <w:tl2br w:val="nil"/>
              <w:tr2bl w:val="nil"/>
            </w:tcBorders>
            <w:vAlign w:val="center"/>
          </w:tcPr>
          <w:p w:rsidR="005245AD" w:rsidRDefault="00131C55">
            <w:pPr>
              <w:spacing w:line="320" w:lineRule="exact"/>
              <w:ind w:firstLineChars="100" w:firstLine="210"/>
              <w:jc w:val="both"/>
              <w:rPr>
                <w:rFonts w:ascii="宋体" w:eastAsia="宋体" w:hAnsi="宋体" w:cs="宋体"/>
                <w:sz w:val="21"/>
                <w:szCs w:val="21"/>
              </w:rPr>
            </w:pPr>
            <w:r>
              <w:rPr>
                <w:rFonts w:ascii="宋体" w:eastAsia="宋体" w:hAnsi="宋体" w:cs="宋体" w:hint="eastAsia"/>
                <w:sz w:val="21"/>
                <w:szCs w:val="21"/>
              </w:rPr>
              <w:t>甲醇再生塔</w:t>
            </w:r>
          </w:p>
        </w:tc>
        <w:tc>
          <w:tcPr>
            <w:tcW w:w="3831"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φ</w:t>
            </w:r>
            <w:r>
              <w:rPr>
                <w:rFonts w:ascii="宋体" w:eastAsia="宋体" w:hAnsi="宋体" w:cs="宋体" w:hint="eastAsia"/>
                <w:color w:val="000000" w:themeColor="text1"/>
                <w:sz w:val="21"/>
                <w:szCs w:val="21"/>
              </w:rPr>
              <w:t>3400/4200</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26250</w:t>
            </w:r>
          </w:p>
        </w:tc>
        <w:tc>
          <w:tcPr>
            <w:tcW w:w="21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1819"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237"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4</w:t>
            </w:r>
          </w:p>
        </w:tc>
        <w:tc>
          <w:tcPr>
            <w:tcW w:w="2068" w:type="dxa"/>
            <w:tcBorders>
              <w:tl2br w:val="nil"/>
              <w:tr2bl w:val="nil"/>
            </w:tcBorders>
            <w:vAlign w:val="center"/>
          </w:tcPr>
          <w:p w:rsidR="005245AD" w:rsidRDefault="00131C55">
            <w:pPr>
              <w:spacing w:line="320" w:lineRule="exact"/>
              <w:ind w:firstLineChars="100" w:firstLine="210"/>
              <w:jc w:val="both"/>
              <w:rPr>
                <w:rFonts w:ascii="宋体" w:eastAsia="宋体" w:hAnsi="宋体" w:cs="宋体"/>
                <w:sz w:val="21"/>
                <w:szCs w:val="21"/>
              </w:rPr>
            </w:pPr>
            <w:r>
              <w:rPr>
                <w:rFonts w:ascii="宋体" w:eastAsia="宋体" w:hAnsi="宋体" w:cs="宋体" w:hint="eastAsia"/>
                <w:sz w:val="21"/>
                <w:szCs w:val="21"/>
              </w:rPr>
              <w:t>甲醇水分离塔</w:t>
            </w:r>
          </w:p>
        </w:tc>
        <w:tc>
          <w:tcPr>
            <w:tcW w:w="3831"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φ</w:t>
            </w:r>
            <w:r>
              <w:rPr>
                <w:rFonts w:ascii="宋体" w:eastAsia="宋体" w:hAnsi="宋体" w:cs="宋体" w:hint="eastAsia"/>
                <w:color w:val="000000" w:themeColor="text1"/>
                <w:sz w:val="21"/>
                <w:szCs w:val="21"/>
              </w:rPr>
              <w:t>1100</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24550</w:t>
            </w:r>
          </w:p>
        </w:tc>
        <w:tc>
          <w:tcPr>
            <w:tcW w:w="21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1819"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237"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四</w:t>
            </w:r>
          </w:p>
        </w:tc>
        <w:tc>
          <w:tcPr>
            <w:tcW w:w="13170" w:type="dxa"/>
            <w:gridSpan w:val="6"/>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PSA</w:t>
            </w:r>
            <w:r>
              <w:rPr>
                <w:rFonts w:ascii="宋体" w:eastAsia="宋体" w:hAnsi="宋体" w:cs="宋体" w:hint="eastAsia"/>
                <w:sz w:val="21"/>
                <w:szCs w:val="21"/>
              </w:rPr>
              <w:t>制氢</w:t>
            </w: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2068"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sz w:val="21"/>
                <w:szCs w:val="21"/>
              </w:rPr>
              <w:t>吸附塔</w:t>
            </w:r>
          </w:p>
        </w:tc>
        <w:tc>
          <w:tcPr>
            <w:tcW w:w="3831"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Ф</w:t>
            </w:r>
            <w:r>
              <w:rPr>
                <w:rFonts w:ascii="宋体" w:eastAsia="宋体" w:hAnsi="宋体" w:cs="宋体" w:hint="eastAsia"/>
                <w:color w:val="000000" w:themeColor="text1"/>
                <w:sz w:val="21"/>
                <w:szCs w:val="21"/>
              </w:rPr>
              <w:t>1500*13610*18.9</w:t>
            </w:r>
          </w:p>
        </w:tc>
        <w:tc>
          <w:tcPr>
            <w:tcW w:w="21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10</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10</w:t>
            </w:r>
          </w:p>
        </w:tc>
        <w:tc>
          <w:tcPr>
            <w:tcW w:w="1819"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237"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2068" w:type="dxa"/>
            <w:tcBorders>
              <w:tl2br w:val="nil"/>
              <w:tr2bl w:val="nil"/>
            </w:tcBorders>
            <w:vAlign w:val="center"/>
          </w:tcPr>
          <w:p w:rsidR="005245AD" w:rsidRDefault="00131C55">
            <w:pPr>
              <w:spacing w:line="320" w:lineRule="exact"/>
              <w:ind w:firstLineChars="100" w:firstLine="210"/>
              <w:jc w:val="both"/>
              <w:rPr>
                <w:rFonts w:ascii="宋体" w:eastAsia="宋体" w:hAnsi="宋体" w:cs="宋体"/>
                <w:sz w:val="21"/>
                <w:szCs w:val="21"/>
              </w:rPr>
            </w:pPr>
            <w:r>
              <w:rPr>
                <w:rFonts w:ascii="宋体" w:eastAsia="宋体" w:hAnsi="宋体" w:cs="宋体" w:hint="eastAsia"/>
                <w:sz w:val="21"/>
                <w:szCs w:val="21"/>
              </w:rPr>
              <w:t>产品氢气缓冲罐</w:t>
            </w:r>
          </w:p>
        </w:tc>
        <w:tc>
          <w:tcPr>
            <w:tcW w:w="3831"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Ф</w:t>
            </w:r>
            <w:r>
              <w:rPr>
                <w:rFonts w:ascii="宋体" w:eastAsia="宋体" w:hAnsi="宋体" w:cs="宋体" w:hint="eastAsia"/>
                <w:color w:val="000000" w:themeColor="text1"/>
                <w:sz w:val="21"/>
                <w:szCs w:val="21"/>
              </w:rPr>
              <w:t>2200*11118*36</w:t>
            </w:r>
          </w:p>
        </w:tc>
        <w:tc>
          <w:tcPr>
            <w:tcW w:w="21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1819"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237"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3</w:t>
            </w:r>
          </w:p>
        </w:tc>
        <w:tc>
          <w:tcPr>
            <w:tcW w:w="2068"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sz w:val="21"/>
                <w:szCs w:val="21"/>
              </w:rPr>
              <w:t>顺放</w:t>
            </w:r>
            <w:r>
              <w:rPr>
                <w:rFonts w:ascii="宋体" w:eastAsia="宋体" w:hAnsi="宋体" w:cs="宋体" w:hint="eastAsia"/>
                <w:sz w:val="21"/>
                <w:szCs w:val="21"/>
              </w:rPr>
              <w:t>缓冲罐</w:t>
            </w:r>
          </w:p>
        </w:tc>
        <w:tc>
          <w:tcPr>
            <w:tcW w:w="3831"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Ф</w:t>
            </w:r>
            <w:r>
              <w:rPr>
                <w:rFonts w:ascii="宋体" w:eastAsia="宋体" w:hAnsi="宋体" w:cs="宋体" w:hint="eastAsia"/>
                <w:color w:val="000000" w:themeColor="text1"/>
                <w:sz w:val="21"/>
                <w:szCs w:val="21"/>
              </w:rPr>
              <w:t>1800*9185*20</w:t>
            </w:r>
          </w:p>
        </w:tc>
        <w:tc>
          <w:tcPr>
            <w:tcW w:w="21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1819"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237"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4</w:t>
            </w:r>
          </w:p>
        </w:tc>
        <w:tc>
          <w:tcPr>
            <w:tcW w:w="2068"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sz w:val="21"/>
                <w:szCs w:val="21"/>
              </w:rPr>
              <w:t>逆</w:t>
            </w:r>
            <w:r>
              <w:rPr>
                <w:rFonts w:ascii="宋体" w:eastAsia="宋体" w:hAnsi="宋体" w:cs="宋体" w:hint="eastAsia"/>
                <w:sz w:val="21"/>
                <w:szCs w:val="21"/>
              </w:rPr>
              <w:t>放缓冲罐</w:t>
            </w:r>
          </w:p>
        </w:tc>
        <w:tc>
          <w:tcPr>
            <w:tcW w:w="3831"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φ</w:t>
            </w:r>
            <w:r>
              <w:rPr>
                <w:rFonts w:ascii="宋体" w:eastAsia="宋体" w:hAnsi="宋体" w:cs="宋体" w:hint="eastAsia"/>
                <w:color w:val="000000" w:themeColor="text1"/>
                <w:sz w:val="21"/>
                <w:szCs w:val="21"/>
              </w:rPr>
              <w:t>1500</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6250</w:t>
            </w:r>
          </w:p>
        </w:tc>
        <w:tc>
          <w:tcPr>
            <w:tcW w:w="21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1819"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color w:val="00B050"/>
                <w:sz w:val="21"/>
                <w:szCs w:val="21"/>
              </w:rPr>
              <w:t>一致</w:t>
            </w:r>
          </w:p>
        </w:tc>
        <w:tc>
          <w:tcPr>
            <w:tcW w:w="1237"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788" w:type="dxa"/>
            <w:tcBorders>
              <w:tl2br w:val="nil"/>
              <w:tr2bl w:val="nil"/>
            </w:tcBorders>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5</w:t>
            </w:r>
          </w:p>
        </w:tc>
        <w:tc>
          <w:tcPr>
            <w:tcW w:w="2068" w:type="dxa"/>
            <w:tcBorders>
              <w:tl2br w:val="nil"/>
              <w:tr2bl w:val="nil"/>
            </w:tcBorders>
            <w:vAlign w:val="center"/>
          </w:tcPr>
          <w:p w:rsidR="005245AD" w:rsidRDefault="00131C55">
            <w:pPr>
              <w:spacing w:line="320" w:lineRule="exact"/>
              <w:ind w:firstLineChars="100" w:firstLine="210"/>
              <w:jc w:val="both"/>
              <w:rPr>
                <w:rFonts w:ascii="宋体" w:eastAsia="宋体" w:hAnsi="宋体" w:cs="宋体"/>
                <w:sz w:val="21"/>
                <w:szCs w:val="21"/>
              </w:rPr>
            </w:pPr>
            <w:r>
              <w:rPr>
                <w:rFonts w:ascii="宋体" w:eastAsia="宋体" w:hAnsi="宋体" w:cs="宋体" w:hint="eastAsia"/>
                <w:sz w:val="21"/>
                <w:szCs w:val="21"/>
              </w:rPr>
              <w:t>解吸气混合罐</w:t>
            </w:r>
          </w:p>
        </w:tc>
        <w:tc>
          <w:tcPr>
            <w:tcW w:w="3831"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φ</w:t>
            </w:r>
            <w:r>
              <w:rPr>
                <w:rFonts w:ascii="宋体" w:eastAsia="宋体" w:hAnsi="宋体" w:cs="宋体" w:hint="eastAsia"/>
                <w:color w:val="000000" w:themeColor="text1"/>
                <w:sz w:val="21"/>
                <w:szCs w:val="21"/>
              </w:rPr>
              <w:t>2800</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12000</w:t>
            </w:r>
          </w:p>
        </w:tc>
        <w:tc>
          <w:tcPr>
            <w:tcW w:w="21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20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1819"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一致</w:t>
            </w:r>
          </w:p>
        </w:tc>
        <w:tc>
          <w:tcPr>
            <w:tcW w:w="1237"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bl>
    <w:p w:rsidR="005245AD" w:rsidRDefault="005245AD">
      <w:pPr>
        <w:pStyle w:val="a0"/>
        <w:rPr>
          <w:rFonts w:eastAsia="宋体" w:hAnsi="宋体" w:cs="宋体"/>
        </w:rPr>
        <w:sectPr w:rsidR="005245AD">
          <w:pgSz w:w="16838" w:h="11906" w:orient="landscape"/>
          <w:pgMar w:top="1800" w:right="1440" w:bottom="1800" w:left="1440" w:header="851" w:footer="992" w:gutter="0"/>
          <w:cols w:space="425"/>
          <w:docGrid w:type="lines" w:linePitch="312"/>
        </w:sectPr>
      </w:pPr>
    </w:p>
    <w:p w:rsidR="005245AD" w:rsidRDefault="00131C55">
      <w:pPr>
        <w:pStyle w:val="a0"/>
        <w:spacing w:before="0" w:after="0" w:line="360" w:lineRule="auto"/>
        <w:outlineLvl w:val="2"/>
        <w:rPr>
          <w:rFonts w:eastAsia="宋体" w:hAnsi="宋体" w:cs="宋体"/>
          <w:b/>
          <w:bCs/>
          <w:sz w:val="28"/>
          <w:szCs w:val="28"/>
        </w:rPr>
      </w:pPr>
      <w:bookmarkStart w:id="78" w:name="_Toc29393"/>
      <w:bookmarkStart w:id="79" w:name="_Toc521054461"/>
      <w:bookmarkStart w:id="80" w:name="_Toc521055096"/>
      <w:bookmarkStart w:id="81" w:name="_Toc894"/>
      <w:bookmarkStart w:id="82" w:name="_Toc1710"/>
      <w:bookmarkStart w:id="83" w:name="_Toc28685"/>
      <w:bookmarkStart w:id="84" w:name="_Toc395"/>
      <w:r>
        <w:rPr>
          <w:rFonts w:eastAsia="宋体" w:hAnsi="宋体" w:cs="宋体" w:hint="eastAsia"/>
          <w:b/>
          <w:bCs/>
          <w:sz w:val="28"/>
          <w:szCs w:val="28"/>
        </w:rPr>
        <w:t>3.2.3</w:t>
      </w:r>
      <w:r>
        <w:rPr>
          <w:rFonts w:eastAsia="宋体" w:hAnsi="宋体" w:cs="宋体" w:hint="eastAsia"/>
          <w:b/>
          <w:bCs/>
          <w:sz w:val="28"/>
          <w:szCs w:val="28"/>
        </w:rPr>
        <w:t>乙炔装置</w:t>
      </w:r>
      <w:r>
        <w:rPr>
          <w:rFonts w:eastAsia="宋体" w:hAnsi="宋体" w:cs="宋体" w:hint="eastAsia"/>
          <w:b/>
          <w:bCs/>
          <w:sz w:val="28"/>
          <w:szCs w:val="28"/>
        </w:rPr>
        <w:t>建设内容</w:t>
      </w:r>
      <w:bookmarkEnd w:id="78"/>
      <w:bookmarkEnd w:id="79"/>
      <w:bookmarkEnd w:id="80"/>
      <w:bookmarkEnd w:id="81"/>
      <w:bookmarkEnd w:id="82"/>
      <w:bookmarkEnd w:id="83"/>
      <w:bookmarkEnd w:id="84"/>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乙炔装置</w:t>
      </w:r>
      <w:r>
        <w:rPr>
          <w:rFonts w:ascii="宋体" w:eastAsia="宋体" w:hAnsi="宋体" w:cs="宋体" w:hint="eastAsia"/>
          <w:sz w:val="28"/>
          <w:szCs w:val="28"/>
        </w:rPr>
        <w:t>产能</w:t>
      </w:r>
      <w:r>
        <w:rPr>
          <w:rFonts w:ascii="宋体" w:eastAsia="宋体" w:hAnsi="宋体" w:cs="宋体" w:hint="eastAsia"/>
          <w:sz w:val="28"/>
          <w:szCs w:val="28"/>
        </w:rPr>
        <w:t>65226t/a</w:t>
      </w:r>
      <w:r>
        <w:rPr>
          <w:rFonts w:ascii="宋体" w:eastAsia="宋体" w:hAnsi="宋体" w:cs="宋体" w:hint="eastAsia"/>
          <w:sz w:val="28"/>
          <w:szCs w:val="28"/>
        </w:rPr>
        <w:t xml:space="preserve"> </w:t>
      </w:r>
      <w:r>
        <w:rPr>
          <w:rFonts w:ascii="宋体" w:eastAsia="宋体" w:hAnsi="宋体" w:cs="宋体" w:hint="eastAsia"/>
          <w:sz w:val="28"/>
          <w:szCs w:val="28"/>
        </w:rPr>
        <w:t>,</w:t>
      </w:r>
      <w:r>
        <w:rPr>
          <w:rFonts w:ascii="宋体" w:eastAsia="宋体" w:hAnsi="宋体" w:cs="宋体" w:hint="eastAsia"/>
          <w:sz w:val="28"/>
          <w:szCs w:val="28"/>
        </w:rPr>
        <w:t>建设内容包括料仓、发生器、破碎机、渣仓、风管、气柜等</w:t>
      </w:r>
      <w:r>
        <w:rPr>
          <w:rFonts w:ascii="宋体" w:eastAsia="宋体" w:hAnsi="宋体" w:cs="宋体" w:hint="eastAsia"/>
          <w:sz w:val="28"/>
          <w:szCs w:val="28"/>
        </w:rPr>
        <w:t>,</w:t>
      </w:r>
      <w:r>
        <w:rPr>
          <w:rFonts w:ascii="宋体" w:eastAsia="宋体" w:hAnsi="宋体" w:cs="宋体" w:hint="eastAsia"/>
          <w:sz w:val="28"/>
          <w:szCs w:val="28"/>
        </w:rPr>
        <w:t>见表</w:t>
      </w:r>
      <w:r>
        <w:rPr>
          <w:rFonts w:ascii="宋体" w:eastAsia="宋体" w:hAnsi="宋体" w:cs="宋体" w:hint="eastAsia"/>
          <w:sz w:val="28"/>
          <w:szCs w:val="28"/>
        </w:rPr>
        <w:t>3</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3</w:t>
      </w:r>
      <w:r>
        <w:rPr>
          <w:rFonts w:ascii="宋体" w:eastAsia="宋体" w:hAnsi="宋体" w:cs="宋体" w:hint="eastAsia"/>
          <w:sz w:val="28"/>
          <w:szCs w:val="28"/>
        </w:rPr>
        <w:t>。</w:t>
      </w:r>
    </w:p>
    <w:p w:rsidR="005245AD" w:rsidRDefault="00131C55">
      <w:pPr>
        <w:ind w:firstLineChars="200" w:firstLine="482"/>
        <w:jc w:val="center"/>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3</w:t>
      </w:r>
      <w:r>
        <w:rPr>
          <w:rFonts w:ascii="宋体" w:eastAsia="宋体" w:hAnsi="宋体" w:cs="宋体" w:hint="eastAsia"/>
          <w:b/>
          <w:sz w:val="24"/>
          <w:szCs w:val="24"/>
        </w:rPr>
        <w:t>.2</w:t>
      </w:r>
      <w:r>
        <w:rPr>
          <w:rFonts w:ascii="宋体" w:eastAsia="宋体" w:hAnsi="宋体" w:cs="宋体" w:hint="eastAsia"/>
          <w:b/>
          <w:sz w:val="24"/>
          <w:szCs w:val="24"/>
        </w:rPr>
        <w:t>-</w:t>
      </w:r>
      <w:r>
        <w:rPr>
          <w:rFonts w:ascii="宋体" w:eastAsia="宋体" w:hAnsi="宋体" w:cs="宋体" w:hint="eastAsia"/>
          <w:b/>
          <w:sz w:val="24"/>
          <w:szCs w:val="24"/>
        </w:rPr>
        <w:t xml:space="preserve">3     </w:t>
      </w:r>
      <w:r>
        <w:rPr>
          <w:rFonts w:ascii="宋体" w:eastAsia="宋体" w:hAnsi="宋体" w:cs="宋体" w:hint="eastAsia"/>
          <w:b/>
          <w:sz w:val="24"/>
          <w:szCs w:val="24"/>
        </w:rPr>
        <w:t>乙炔装置</w:t>
      </w:r>
      <w:r>
        <w:rPr>
          <w:rFonts w:ascii="宋体" w:eastAsia="宋体" w:hAnsi="宋体" w:cs="宋体" w:hint="eastAsia"/>
          <w:b/>
          <w:sz w:val="24"/>
          <w:szCs w:val="24"/>
        </w:rPr>
        <w:t>主要建设内容</w:t>
      </w:r>
    </w:p>
    <w:tbl>
      <w:tblPr>
        <w:tblW w:w="8306"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
        <w:gridCol w:w="1509"/>
        <w:gridCol w:w="2211"/>
        <w:gridCol w:w="1000"/>
        <w:gridCol w:w="1000"/>
        <w:gridCol w:w="1001"/>
        <w:gridCol w:w="1046"/>
      </w:tblGrid>
      <w:tr w:rsidR="005245AD">
        <w:trPr>
          <w:trHeight w:val="300"/>
          <w:tblHeader/>
        </w:trPr>
        <w:tc>
          <w:tcPr>
            <w:tcW w:w="539"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序号</w:t>
            </w:r>
          </w:p>
        </w:tc>
        <w:tc>
          <w:tcPr>
            <w:tcW w:w="1509"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设备名称</w:t>
            </w:r>
          </w:p>
        </w:tc>
        <w:tc>
          <w:tcPr>
            <w:tcW w:w="221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规模</w:t>
            </w:r>
            <w:r>
              <w:rPr>
                <w:rFonts w:ascii="宋体" w:eastAsia="宋体" w:hAnsi="宋体" w:cs="宋体" w:hint="eastAsia"/>
                <w:sz w:val="21"/>
                <w:szCs w:val="21"/>
              </w:rPr>
              <w:t>/</w:t>
            </w:r>
            <w:r>
              <w:rPr>
                <w:rFonts w:ascii="宋体" w:eastAsia="宋体" w:hAnsi="宋体" w:cs="宋体" w:hint="eastAsia"/>
                <w:sz w:val="21"/>
                <w:szCs w:val="21"/>
              </w:rPr>
              <w:t>型号</w:t>
            </w:r>
          </w:p>
        </w:tc>
        <w:tc>
          <w:tcPr>
            <w:tcW w:w="100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环评数量（</w:t>
            </w:r>
            <w:r>
              <w:rPr>
                <w:rFonts w:ascii="宋体" w:eastAsia="宋体" w:hAnsi="宋体" w:cs="宋体" w:hint="eastAsia"/>
                <w:sz w:val="21"/>
                <w:szCs w:val="21"/>
              </w:rPr>
              <w:t>台</w:t>
            </w:r>
            <w:r>
              <w:rPr>
                <w:rFonts w:ascii="宋体" w:eastAsia="宋体" w:hAnsi="宋体" w:cs="宋体" w:hint="eastAsia"/>
                <w:sz w:val="21"/>
                <w:szCs w:val="21"/>
              </w:rPr>
              <w:t>/</w:t>
            </w:r>
            <w:r>
              <w:rPr>
                <w:rFonts w:ascii="宋体" w:eastAsia="宋体" w:hAnsi="宋体" w:cs="宋体" w:hint="eastAsia"/>
                <w:sz w:val="21"/>
                <w:szCs w:val="21"/>
              </w:rPr>
              <w:t>座</w:t>
            </w:r>
            <w:r>
              <w:rPr>
                <w:rFonts w:ascii="宋体" w:eastAsia="宋体" w:hAnsi="宋体" w:cs="宋体" w:hint="eastAsia"/>
                <w:sz w:val="21"/>
                <w:szCs w:val="21"/>
              </w:rPr>
              <w:t>）</w:t>
            </w:r>
          </w:p>
        </w:tc>
        <w:tc>
          <w:tcPr>
            <w:tcW w:w="100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实际数量（</w:t>
            </w:r>
            <w:r>
              <w:rPr>
                <w:rFonts w:ascii="宋体" w:eastAsia="宋体" w:hAnsi="宋体" w:cs="宋体" w:hint="eastAsia"/>
                <w:sz w:val="21"/>
                <w:szCs w:val="21"/>
              </w:rPr>
              <w:t>台</w:t>
            </w:r>
            <w:r>
              <w:rPr>
                <w:rFonts w:ascii="宋体" w:eastAsia="宋体" w:hAnsi="宋体" w:cs="宋体" w:hint="eastAsia"/>
                <w:sz w:val="21"/>
                <w:szCs w:val="21"/>
              </w:rPr>
              <w:t>/</w:t>
            </w:r>
            <w:r>
              <w:rPr>
                <w:rFonts w:ascii="宋体" w:eastAsia="宋体" w:hAnsi="宋体" w:cs="宋体" w:hint="eastAsia"/>
                <w:sz w:val="21"/>
                <w:szCs w:val="21"/>
              </w:rPr>
              <w:t>座</w:t>
            </w:r>
            <w:r>
              <w:rPr>
                <w:rFonts w:ascii="宋体" w:eastAsia="宋体" w:hAnsi="宋体" w:cs="宋体" w:hint="eastAsia"/>
                <w:sz w:val="21"/>
                <w:szCs w:val="21"/>
              </w:rPr>
              <w:t>）</w:t>
            </w:r>
          </w:p>
        </w:tc>
        <w:tc>
          <w:tcPr>
            <w:tcW w:w="100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与环评一致性</w:t>
            </w:r>
          </w:p>
        </w:tc>
        <w:tc>
          <w:tcPr>
            <w:tcW w:w="1046" w:type="dxa"/>
            <w:tcBorders>
              <w:tl2br w:val="nil"/>
              <w:tr2bl w:val="nil"/>
            </w:tcBorders>
            <w:vAlign w:val="center"/>
          </w:tcPr>
          <w:p w:rsidR="005245AD" w:rsidRDefault="00131C55">
            <w:pPr>
              <w:spacing w:line="360" w:lineRule="auto"/>
              <w:ind w:firstLineChars="100" w:firstLine="210"/>
              <w:jc w:val="center"/>
              <w:rPr>
                <w:rFonts w:ascii="宋体" w:eastAsia="宋体" w:hAnsi="宋体" w:cs="宋体"/>
                <w:sz w:val="21"/>
                <w:szCs w:val="21"/>
              </w:rPr>
            </w:pPr>
            <w:r>
              <w:rPr>
                <w:rFonts w:ascii="宋体" w:eastAsia="宋体" w:hAnsi="宋体" w:cs="宋体" w:hint="eastAsia"/>
                <w:sz w:val="21"/>
                <w:szCs w:val="21"/>
              </w:rPr>
              <w:t>备注</w:t>
            </w:r>
          </w:p>
        </w:tc>
      </w:tr>
      <w:tr w:rsidR="005245AD">
        <w:trPr>
          <w:trHeight w:val="279"/>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粗电石料仓</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1</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1</w:t>
            </w:r>
          </w:p>
        </w:tc>
        <w:tc>
          <w:tcPr>
            <w:tcW w:w="1001"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一致</w:t>
            </w:r>
          </w:p>
        </w:tc>
        <w:tc>
          <w:tcPr>
            <w:tcW w:w="1046" w:type="dxa"/>
            <w:tcBorders>
              <w:tl2br w:val="nil"/>
              <w:tr2bl w:val="nil"/>
            </w:tcBorders>
            <w:vAlign w:val="bottom"/>
          </w:tcPr>
          <w:p w:rsidR="005245AD" w:rsidRDefault="005245AD">
            <w:pPr>
              <w:spacing w:line="360" w:lineRule="auto"/>
              <w:ind w:firstLineChars="200" w:firstLine="420"/>
              <w:jc w:val="center"/>
              <w:rPr>
                <w:rFonts w:ascii="宋体" w:eastAsia="宋体" w:hAnsi="宋体" w:cs="宋体"/>
                <w:sz w:val="21"/>
                <w:szCs w:val="21"/>
              </w:rPr>
            </w:pPr>
          </w:p>
        </w:tc>
      </w:tr>
      <w:tr w:rsidR="005245AD">
        <w:trPr>
          <w:trHeight w:val="279"/>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乙炔发生器</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GAR/3200</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1"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一致</w:t>
            </w:r>
          </w:p>
        </w:tc>
        <w:tc>
          <w:tcPr>
            <w:tcW w:w="1046"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6</w:t>
            </w:r>
            <w:r>
              <w:rPr>
                <w:rFonts w:ascii="宋体" w:eastAsia="宋体" w:hAnsi="宋体" w:cs="宋体" w:hint="eastAsia"/>
                <w:sz w:val="21"/>
                <w:szCs w:val="21"/>
              </w:rPr>
              <w:t>开</w:t>
            </w:r>
            <w:r>
              <w:rPr>
                <w:rFonts w:ascii="宋体" w:eastAsia="宋体" w:hAnsi="宋体" w:cs="宋体" w:hint="eastAsia"/>
                <w:sz w:val="21"/>
                <w:szCs w:val="21"/>
              </w:rPr>
              <w:t>1</w:t>
            </w:r>
            <w:r>
              <w:rPr>
                <w:rFonts w:ascii="宋体" w:eastAsia="宋体" w:hAnsi="宋体" w:cs="宋体" w:hint="eastAsia"/>
                <w:sz w:val="21"/>
                <w:szCs w:val="21"/>
              </w:rPr>
              <w:t>备</w:t>
            </w:r>
          </w:p>
        </w:tc>
      </w:tr>
      <w:tr w:rsidR="005245AD">
        <w:trPr>
          <w:trHeight w:val="294"/>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电石料仓</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500m</w:t>
            </w:r>
            <w:r>
              <w:rPr>
                <w:rFonts w:ascii="宋体" w:eastAsia="宋体" w:hAnsi="宋体" w:cs="宋体" w:hint="eastAsia"/>
                <w:sz w:val="21"/>
                <w:szCs w:val="21"/>
                <w:vertAlign w:val="superscript"/>
              </w:rPr>
              <w:t>3</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8</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8</w:t>
            </w:r>
          </w:p>
        </w:tc>
        <w:tc>
          <w:tcPr>
            <w:tcW w:w="1001"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一致</w:t>
            </w:r>
          </w:p>
        </w:tc>
        <w:tc>
          <w:tcPr>
            <w:tcW w:w="1046"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每座</w:t>
            </w:r>
            <w:r>
              <w:rPr>
                <w:rFonts w:ascii="宋体" w:eastAsia="宋体" w:hAnsi="宋体" w:cs="宋体" w:hint="eastAsia"/>
                <w:sz w:val="21"/>
                <w:szCs w:val="21"/>
              </w:rPr>
              <w:t>500m</w:t>
            </w:r>
            <w:r>
              <w:rPr>
                <w:rFonts w:ascii="宋体" w:eastAsia="宋体" w:hAnsi="宋体" w:cs="宋体" w:hint="eastAsia"/>
                <w:sz w:val="21"/>
                <w:szCs w:val="21"/>
                <w:vertAlign w:val="superscript"/>
              </w:rPr>
              <w:t>3</w:t>
            </w:r>
          </w:p>
        </w:tc>
      </w:tr>
      <w:tr w:rsidR="005245AD">
        <w:trPr>
          <w:trHeight w:val="278"/>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鄂式破碎机</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大破</w:t>
            </w:r>
            <w:r>
              <w:rPr>
                <w:rFonts w:ascii="宋体" w:eastAsia="宋体" w:hAnsi="宋体" w:cs="宋体" w:hint="eastAsia"/>
                <w:sz w:val="21"/>
                <w:szCs w:val="21"/>
              </w:rPr>
              <w:t>4</w:t>
            </w:r>
            <w:r>
              <w:rPr>
                <w:rFonts w:ascii="宋体" w:eastAsia="宋体" w:hAnsi="宋体" w:cs="宋体" w:hint="eastAsia"/>
                <w:sz w:val="21"/>
                <w:szCs w:val="21"/>
              </w:rPr>
              <w:t>台</w:t>
            </w:r>
            <w:r>
              <w:rPr>
                <w:rFonts w:ascii="宋体" w:eastAsia="宋体" w:hAnsi="宋体" w:cs="宋体" w:hint="eastAsia"/>
                <w:sz w:val="21"/>
                <w:szCs w:val="21"/>
              </w:rPr>
              <w:t>DHKS3624-600</w:t>
            </w:r>
            <w:r>
              <w:rPr>
                <w:rFonts w:ascii="宋体" w:eastAsia="宋体" w:hAnsi="宋体" w:cs="宋体" w:hint="eastAsia"/>
                <w:sz w:val="21"/>
                <w:szCs w:val="21"/>
              </w:rPr>
              <w:t>×</w:t>
            </w:r>
            <w:r>
              <w:rPr>
                <w:rFonts w:ascii="宋体" w:eastAsia="宋体" w:hAnsi="宋体" w:cs="宋体" w:hint="eastAsia"/>
                <w:sz w:val="21"/>
                <w:szCs w:val="21"/>
              </w:rPr>
              <w:t>920</w:t>
            </w:r>
            <w:r>
              <w:rPr>
                <w:rFonts w:ascii="宋体" w:eastAsia="宋体" w:hAnsi="宋体" w:cs="宋体" w:hint="eastAsia"/>
                <w:sz w:val="21"/>
                <w:szCs w:val="21"/>
              </w:rPr>
              <w:t>；</w:t>
            </w:r>
            <w:r>
              <w:rPr>
                <w:rFonts w:ascii="宋体" w:eastAsia="宋体" w:hAnsi="宋体" w:cs="宋体" w:hint="eastAsia"/>
                <w:sz w:val="21"/>
                <w:szCs w:val="21"/>
              </w:rPr>
              <w:t xml:space="preserve">               </w:t>
            </w:r>
            <w:r>
              <w:rPr>
                <w:rFonts w:ascii="宋体" w:eastAsia="宋体" w:hAnsi="宋体" w:cs="宋体" w:hint="eastAsia"/>
                <w:sz w:val="21"/>
                <w:szCs w:val="21"/>
              </w:rPr>
              <w:t>中破</w:t>
            </w:r>
            <w:r>
              <w:rPr>
                <w:rFonts w:ascii="宋体" w:eastAsia="宋体" w:hAnsi="宋体" w:cs="宋体" w:hint="eastAsia"/>
                <w:sz w:val="21"/>
                <w:szCs w:val="21"/>
              </w:rPr>
              <w:t>4</w:t>
            </w:r>
            <w:r>
              <w:rPr>
                <w:rFonts w:ascii="宋体" w:eastAsia="宋体" w:hAnsi="宋体" w:cs="宋体" w:hint="eastAsia"/>
                <w:sz w:val="21"/>
                <w:szCs w:val="21"/>
              </w:rPr>
              <w:t>台</w:t>
            </w:r>
            <w:r>
              <w:rPr>
                <w:rFonts w:ascii="宋体" w:eastAsia="宋体" w:hAnsi="宋体" w:cs="宋体" w:hint="eastAsia"/>
                <w:sz w:val="21"/>
                <w:szCs w:val="21"/>
              </w:rPr>
              <w:t>DHKS5112-300</w:t>
            </w:r>
            <w:r>
              <w:rPr>
                <w:rFonts w:ascii="宋体" w:eastAsia="宋体" w:hAnsi="宋体" w:cs="宋体" w:hint="eastAsia"/>
                <w:sz w:val="21"/>
                <w:szCs w:val="21"/>
              </w:rPr>
              <w:t>×</w:t>
            </w:r>
            <w:r>
              <w:rPr>
                <w:rFonts w:ascii="宋体" w:eastAsia="宋体" w:hAnsi="宋体" w:cs="宋体" w:hint="eastAsia"/>
                <w:sz w:val="21"/>
                <w:szCs w:val="21"/>
              </w:rPr>
              <w:t>1300</w:t>
            </w:r>
          </w:p>
        </w:tc>
        <w:tc>
          <w:tcPr>
            <w:tcW w:w="100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8</w:t>
            </w:r>
          </w:p>
        </w:tc>
        <w:tc>
          <w:tcPr>
            <w:tcW w:w="100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8</w:t>
            </w:r>
          </w:p>
        </w:tc>
        <w:tc>
          <w:tcPr>
            <w:tcW w:w="1001" w:type="dxa"/>
            <w:tcBorders>
              <w:tl2br w:val="nil"/>
              <w:tr2bl w:val="nil"/>
            </w:tcBorders>
            <w:vAlign w:val="center"/>
          </w:tcPr>
          <w:p w:rsidR="005245AD" w:rsidRDefault="00131C55">
            <w:pPr>
              <w:spacing w:line="360" w:lineRule="auto"/>
              <w:jc w:val="center"/>
              <w:rPr>
                <w:rFonts w:ascii="宋体" w:eastAsia="宋体" w:hAnsi="宋体" w:cs="宋体"/>
                <w:b/>
                <w:bCs/>
                <w:sz w:val="21"/>
                <w:szCs w:val="21"/>
              </w:rPr>
            </w:pPr>
            <w:r>
              <w:rPr>
                <w:rFonts w:ascii="宋体" w:eastAsia="宋体" w:hAnsi="宋体" w:cs="宋体" w:hint="eastAsia"/>
                <w:sz w:val="21"/>
                <w:szCs w:val="21"/>
              </w:rPr>
              <w:t>一致</w:t>
            </w:r>
          </w:p>
        </w:tc>
        <w:tc>
          <w:tcPr>
            <w:tcW w:w="1046" w:type="dxa"/>
            <w:tcBorders>
              <w:tl2br w:val="nil"/>
              <w:tr2bl w:val="nil"/>
            </w:tcBorders>
            <w:vAlign w:val="center"/>
          </w:tcPr>
          <w:p w:rsidR="005245AD" w:rsidRDefault="005245AD">
            <w:pPr>
              <w:spacing w:line="360" w:lineRule="auto"/>
              <w:ind w:firstLineChars="200" w:firstLine="420"/>
              <w:jc w:val="center"/>
              <w:rPr>
                <w:rFonts w:ascii="宋体" w:eastAsia="宋体" w:hAnsi="宋体" w:cs="宋体"/>
                <w:sz w:val="21"/>
                <w:szCs w:val="21"/>
              </w:rPr>
            </w:pPr>
          </w:p>
        </w:tc>
      </w:tr>
      <w:tr w:rsidR="005245AD">
        <w:trPr>
          <w:trHeight w:val="278"/>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滚筒筛</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GKJ-7.5B</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1"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一致</w:t>
            </w:r>
          </w:p>
        </w:tc>
        <w:tc>
          <w:tcPr>
            <w:tcW w:w="1046" w:type="dxa"/>
            <w:tcBorders>
              <w:tl2br w:val="nil"/>
              <w:tr2bl w:val="nil"/>
            </w:tcBorders>
            <w:vAlign w:val="bottom"/>
          </w:tcPr>
          <w:p w:rsidR="005245AD" w:rsidRDefault="005245AD">
            <w:pPr>
              <w:spacing w:line="360" w:lineRule="auto"/>
              <w:ind w:firstLineChars="200" w:firstLine="420"/>
              <w:jc w:val="center"/>
              <w:rPr>
                <w:rFonts w:ascii="宋体" w:eastAsia="宋体" w:hAnsi="宋体" w:cs="宋体"/>
                <w:sz w:val="21"/>
                <w:szCs w:val="21"/>
              </w:rPr>
            </w:pPr>
          </w:p>
        </w:tc>
      </w:tr>
      <w:tr w:rsidR="005245AD">
        <w:trPr>
          <w:trHeight w:val="278"/>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洗涤冷却塔</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 xml:space="preserve">CR15029 H=15773  </w:t>
            </w:r>
            <w:r>
              <w:rPr>
                <w:rFonts w:ascii="宋体" w:eastAsia="宋体" w:hAnsi="宋体" w:cs="宋体" w:hint="eastAsia"/>
                <w:sz w:val="21"/>
                <w:szCs w:val="21"/>
              </w:rPr>
              <w:t>∅</w:t>
            </w:r>
            <w:r>
              <w:rPr>
                <w:rFonts w:ascii="宋体" w:eastAsia="宋体" w:hAnsi="宋体" w:cs="宋体" w:hint="eastAsia"/>
                <w:sz w:val="21"/>
                <w:szCs w:val="21"/>
              </w:rPr>
              <w:t>1600</w:t>
            </w:r>
            <w:r>
              <w:rPr>
                <w:rFonts w:ascii="宋体" w:eastAsia="宋体" w:hAnsi="宋体" w:cs="宋体" w:hint="eastAsia"/>
                <w:sz w:val="21"/>
                <w:szCs w:val="21"/>
              </w:rPr>
              <w:t>×</w:t>
            </w:r>
            <w:r>
              <w:rPr>
                <w:rFonts w:ascii="宋体" w:eastAsia="宋体" w:hAnsi="宋体" w:cs="宋体" w:hint="eastAsia"/>
                <w:sz w:val="21"/>
                <w:szCs w:val="21"/>
              </w:rPr>
              <w:t>17500</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1"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一致</w:t>
            </w:r>
          </w:p>
        </w:tc>
        <w:tc>
          <w:tcPr>
            <w:tcW w:w="1046" w:type="dxa"/>
            <w:tcBorders>
              <w:tl2br w:val="nil"/>
              <w:tr2bl w:val="nil"/>
            </w:tcBorders>
            <w:vAlign w:val="bottom"/>
          </w:tcPr>
          <w:p w:rsidR="005245AD" w:rsidRDefault="005245AD">
            <w:pPr>
              <w:spacing w:line="360" w:lineRule="auto"/>
              <w:ind w:firstLineChars="200" w:firstLine="420"/>
              <w:jc w:val="center"/>
              <w:rPr>
                <w:rFonts w:ascii="宋体" w:eastAsia="宋体" w:hAnsi="宋体" w:cs="宋体"/>
                <w:sz w:val="21"/>
                <w:szCs w:val="21"/>
              </w:rPr>
            </w:pPr>
          </w:p>
        </w:tc>
      </w:tr>
      <w:tr w:rsidR="005245AD">
        <w:trPr>
          <w:trHeight w:val="279"/>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专用过滤器</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SY14C-A150-3mm</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2</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0</w:t>
            </w:r>
          </w:p>
        </w:tc>
        <w:tc>
          <w:tcPr>
            <w:tcW w:w="1001"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未建</w:t>
            </w:r>
          </w:p>
        </w:tc>
        <w:tc>
          <w:tcPr>
            <w:tcW w:w="1046" w:type="dxa"/>
            <w:tcBorders>
              <w:tl2br w:val="nil"/>
              <w:tr2bl w:val="nil"/>
            </w:tcBorders>
            <w:vAlign w:val="bottom"/>
          </w:tcPr>
          <w:p w:rsidR="005245AD" w:rsidRDefault="005245AD">
            <w:pPr>
              <w:spacing w:line="360" w:lineRule="auto"/>
              <w:ind w:firstLineChars="200" w:firstLine="420"/>
              <w:jc w:val="center"/>
              <w:rPr>
                <w:rFonts w:ascii="宋体" w:eastAsia="宋体" w:hAnsi="宋体" w:cs="宋体"/>
                <w:sz w:val="21"/>
                <w:szCs w:val="21"/>
              </w:rPr>
            </w:pPr>
          </w:p>
        </w:tc>
      </w:tr>
      <w:tr w:rsidR="005245AD">
        <w:trPr>
          <w:trHeight w:val="294"/>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粗缓冲料仓</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5000X7299  V=115m</w:t>
            </w:r>
            <w:r>
              <w:rPr>
                <w:rFonts w:ascii="宋体" w:eastAsia="宋体" w:hAnsi="宋体" w:cs="宋体" w:hint="eastAsia"/>
                <w:sz w:val="21"/>
                <w:szCs w:val="21"/>
                <w:vertAlign w:val="superscript"/>
              </w:rPr>
              <w:t>3</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4</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4</w:t>
            </w:r>
          </w:p>
        </w:tc>
        <w:tc>
          <w:tcPr>
            <w:tcW w:w="1001"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一致</w:t>
            </w:r>
          </w:p>
        </w:tc>
        <w:tc>
          <w:tcPr>
            <w:tcW w:w="1046"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每座</w:t>
            </w:r>
            <w:r>
              <w:rPr>
                <w:rFonts w:ascii="宋体" w:eastAsia="宋体" w:hAnsi="宋体" w:cs="宋体" w:hint="eastAsia"/>
                <w:sz w:val="21"/>
                <w:szCs w:val="21"/>
              </w:rPr>
              <w:t>115m</w:t>
            </w:r>
            <w:r>
              <w:rPr>
                <w:rFonts w:ascii="宋体" w:eastAsia="宋体" w:hAnsi="宋体" w:cs="宋体" w:hint="eastAsia"/>
                <w:sz w:val="21"/>
                <w:szCs w:val="21"/>
                <w:vertAlign w:val="superscript"/>
              </w:rPr>
              <w:t>3</w:t>
            </w:r>
          </w:p>
        </w:tc>
      </w:tr>
      <w:tr w:rsidR="005245AD">
        <w:trPr>
          <w:trHeight w:val="294"/>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细缓冲料仓</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V=52m</w:t>
            </w:r>
            <w:r>
              <w:rPr>
                <w:rFonts w:ascii="宋体" w:eastAsia="宋体" w:hAnsi="宋体" w:cs="宋体" w:hint="eastAsia"/>
                <w:sz w:val="21"/>
                <w:szCs w:val="21"/>
                <w:vertAlign w:val="superscript"/>
              </w:rPr>
              <w:t>3</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4</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4</w:t>
            </w:r>
          </w:p>
        </w:tc>
        <w:tc>
          <w:tcPr>
            <w:tcW w:w="1001"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一致</w:t>
            </w:r>
          </w:p>
        </w:tc>
        <w:tc>
          <w:tcPr>
            <w:tcW w:w="1046"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每座</w:t>
            </w:r>
            <w:r>
              <w:rPr>
                <w:rFonts w:ascii="宋体" w:eastAsia="宋体" w:hAnsi="宋体" w:cs="宋体" w:hint="eastAsia"/>
                <w:sz w:val="21"/>
                <w:szCs w:val="21"/>
              </w:rPr>
              <w:t>52m</w:t>
            </w:r>
            <w:r>
              <w:rPr>
                <w:rFonts w:ascii="宋体" w:eastAsia="宋体" w:hAnsi="宋体" w:cs="宋体" w:hint="eastAsia"/>
                <w:sz w:val="21"/>
                <w:szCs w:val="21"/>
                <w:vertAlign w:val="superscript"/>
              </w:rPr>
              <w:t>3</w:t>
            </w:r>
          </w:p>
        </w:tc>
      </w:tr>
      <w:tr w:rsidR="005245AD">
        <w:trPr>
          <w:trHeight w:val="293"/>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渣仓</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10000*10000*7000</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3</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3</w:t>
            </w:r>
          </w:p>
        </w:tc>
        <w:tc>
          <w:tcPr>
            <w:tcW w:w="1001"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一致</w:t>
            </w:r>
          </w:p>
        </w:tc>
        <w:tc>
          <w:tcPr>
            <w:tcW w:w="1046"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每座</w:t>
            </w:r>
            <w:r>
              <w:rPr>
                <w:rFonts w:ascii="宋体" w:eastAsia="宋体" w:hAnsi="宋体" w:cs="宋体" w:hint="eastAsia"/>
                <w:sz w:val="21"/>
                <w:szCs w:val="21"/>
              </w:rPr>
              <w:t>700m</w:t>
            </w:r>
            <w:r>
              <w:rPr>
                <w:rFonts w:ascii="宋体" w:eastAsia="宋体" w:hAnsi="宋体" w:cs="宋体" w:hint="eastAsia"/>
                <w:sz w:val="21"/>
                <w:szCs w:val="21"/>
                <w:vertAlign w:val="superscript"/>
              </w:rPr>
              <w:t>3</w:t>
            </w:r>
          </w:p>
        </w:tc>
      </w:tr>
      <w:tr w:rsidR="005245AD">
        <w:trPr>
          <w:trHeight w:val="278"/>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正水封罐</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1600*8</w:t>
            </w:r>
            <w:r>
              <w:rPr>
                <w:rFonts w:ascii="宋体" w:eastAsia="宋体" w:hAnsi="宋体" w:cs="宋体" w:hint="eastAsia"/>
                <w:sz w:val="21"/>
                <w:szCs w:val="21"/>
              </w:rPr>
              <w:t>×</w:t>
            </w:r>
            <w:r>
              <w:rPr>
                <w:rFonts w:ascii="宋体" w:eastAsia="宋体" w:hAnsi="宋体" w:cs="宋体" w:hint="eastAsia"/>
                <w:sz w:val="21"/>
                <w:szCs w:val="21"/>
              </w:rPr>
              <w:t>2670</w:t>
            </w:r>
            <w:r>
              <w:rPr>
                <w:rFonts w:ascii="宋体" w:eastAsia="宋体" w:hAnsi="宋体" w:cs="宋体" w:hint="eastAsia"/>
                <w:sz w:val="21"/>
                <w:szCs w:val="21"/>
              </w:rPr>
              <w:t>，</w:t>
            </w:r>
            <w:r>
              <w:rPr>
                <w:rFonts w:ascii="宋体" w:eastAsia="宋体" w:hAnsi="宋体" w:cs="宋体" w:hint="eastAsia"/>
                <w:sz w:val="21"/>
                <w:szCs w:val="21"/>
              </w:rPr>
              <w:t>V=4.5m</w:t>
            </w:r>
            <w:r>
              <w:rPr>
                <w:rFonts w:ascii="宋体" w:eastAsia="宋体" w:hAnsi="宋体" w:cs="宋体" w:hint="eastAsia"/>
                <w:sz w:val="21"/>
                <w:szCs w:val="21"/>
                <w:vertAlign w:val="superscript"/>
              </w:rPr>
              <w:t>3</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1"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一致</w:t>
            </w:r>
          </w:p>
        </w:tc>
        <w:tc>
          <w:tcPr>
            <w:tcW w:w="1046" w:type="dxa"/>
            <w:tcBorders>
              <w:tl2br w:val="nil"/>
              <w:tr2bl w:val="nil"/>
            </w:tcBorders>
            <w:vAlign w:val="bottom"/>
          </w:tcPr>
          <w:p w:rsidR="005245AD" w:rsidRDefault="005245AD">
            <w:pPr>
              <w:spacing w:line="360" w:lineRule="auto"/>
              <w:ind w:firstLineChars="200" w:firstLine="420"/>
              <w:jc w:val="center"/>
              <w:rPr>
                <w:rFonts w:ascii="宋体" w:eastAsia="宋体" w:hAnsi="宋体" w:cs="宋体"/>
                <w:sz w:val="21"/>
                <w:szCs w:val="21"/>
              </w:rPr>
            </w:pPr>
          </w:p>
        </w:tc>
      </w:tr>
      <w:tr w:rsidR="005245AD">
        <w:trPr>
          <w:trHeight w:val="278"/>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锤式破碎机</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GOH-110-1500</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1"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一致</w:t>
            </w:r>
          </w:p>
        </w:tc>
        <w:tc>
          <w:tcPr>
            <w:tcW w:w="1046" w:type="dxa"/>
            <w:tcBorders>
              <w:tl2br w:val="nil"/>
              <w:tr2bl w:val="nil"/>
            </w:tcBorders>
            <w:vAlign w:val="bottom"/>
          </w:tcPr>
          <w:p w:rsidR="005245AD" w:rsidRDefault="005245AD">
            <w:pPr>
              <w:spacing w:line="360" w:lineRule="auto"/>
              <w:ind w:firstLineChars="200" w:firstLine="420"/>
              <w:jc w:val="center"/>
              <w:rPr>
                <w:rFonts w:ascii="宋体" w:eastAsia="宋体" w:hAnsi="宋体" w:cs="宋体"/>
                <w:sz w:val="21"/>
                <w:szCs w:val="21"/>
              </w:rPr>
            </w:pPr>
          </w:p>
        </w:tc>
      </w:tr>
      <w:tr w:rsidR="005245AD">
        <w:trPr>
          <w:trHeight w:val="279"/>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逆水封罐</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1400*8</w:t>
            </w:r>
            <w:r>
              <w:rPr>
                <w:rFonts w:ascii="宋体" w:eastAsia="宋体" w:hAnsi="宋体" w:cs="宋体" w:hint="eastAsia"/>
                <w:sz w:val="21"/>
                <w:szCs w:val="21"/>
              </w:rPr>
              <w:t>×</w:t>
            </w:r>
            <w:r>
              <w:rPr>
                <w:rFonts w:ascii="宋体" w:eastAsia="宋体" w:hAnsi="宋体" w:cs="宋体" w:hint="eastAsia"/>
                <w:sz w:val="21"/>
                <w:szCs w:val="21"/>
              </w:rPr>
              <w:t>2460</w:t>
            </w:r>
            <w:r>
              <w:rPr>
                <w:rFonts w:ascii="宋体" w:eastAsia="宋体" w:hAnsi="宋体" w:cs="宋体" w:hint="eastAsia"/>
                <w:sz w:val="21"/>
                <w:szCs w:val="21"/>
              </w:rPr>
              <w:t>，</w:t>
            </w:r>
            <w:r>
              <w:rPr>
                <w:rFonts w:ascii="宋体" w:eastAsia="宋体" w:hAnsi="宋体" w:cs="宋体" w:hint="eastAsia"/>
                <w:sz w:val="21"/>
                <w:szCs w:val="21"/>
              </w:rPr>
              <w:t>V=3.1m</w:t>
            </w:r>
            <w:r>
              <w:rPr>
                <w:rFonts w:ascii="宋体" w:eastAsia="宋体" w:hAnsi="宋体" w:cs="宋体" w:hint="eastAsia"/>
                <w:sz w:val="21"/>
                <w:szCs w:val="21"/>
                <w:vertAlign w:val="superscript"/>
              </w:rPr>
              <w:t>3</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1"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一致</w:t>
            </w:r>
          </w:p>
        </w:tc>
        <w:tc>
          <w:tcPr>
            <w:tcW w:w="1046" w:type="dxa"/>
            <w:tcBorders>
              <w:tl2br w:val="nil"/>
              <w:tr2bl w:val="nil"/>
            </w:tcBorders>
            <w:vAlign w:val="bottom"/>
          </w:tcPr>
          <w:p w:rsidR="005245AD" w:rsidRDefault="005245AD">
            <w:pPr>
              <w:spacing w:line="360" w:lineRule="auto"/>
              <w:ind w:firstLineChars="200" w:firstLine="420"/>
              <w:jc w:val="center"/>
              <w:rPr>
                <w:rFonts w:ascii="宋体" w:eastAsia="宋体" w:hAnsi="宋体" w:cs="宋体"/>
                <w:sz w:val="21"/>
                <w:szCs w:val="21"/>
              </w:rPr>
            </w:pPr>
          </w:p>
        </w:tc>
      </w:tr>
      <w:tr w:rsidR="005245AD">
        <w:trPr>
          <w:trHeight w:val="279"/>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安全水封罐</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1000*8*2903  V=2.1m3</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1"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一致</w:t>
            </w:r>
          </w:p>
        </w:tc>
        <w:tc>
          <w:tcPr>
            <w:tcW w:w="1046" w:type="dxa"/>
            <w:tcBorders>
              <w:tl2br w:val="nil"/>
              <w:tr2bl w:val="nil"/>
            </w:tcBorders>
            <w:vAlign w:val="bottom"/>
          </w:tcPr>
          <w:p w:rsidR="005245AD" w:rsidRDefault="005245AD">
            <w:pPr>
              <w:spacing w:line="360" w:lineRule="auto"/>
              <w:ind w:firstLineChars="200" w:firstLine="420"/>
              <w:jc w:val="center"/>
              <w:rPr>
                <w:rFonts w:ascii="宋体" w:eastAsia="宋体" w:hAnsi="宋体" w:cs="宋体"/>
                <w:sz w:val="21"/>
                <w:szCs w:val="21"/>
              </w:rPr>
            </w:pPr>
          </w:p>
        </w:tc>
      </w:tr>
      <w:tr w:rsidR="005245AD">
        <w:trPr>
          <w:trHeight w:val="279"/>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干渣下料器</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G-ZLG-400</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w:t>
            </w:r>
          </w:p>
        </w:tc>
        <w:tc>
          <w:tcPr>
            <w:tcW w:w="1001"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一致</w:t>
            </w:r>
          </w:p>
        </w:tc>
        <w:tc>
          <w:tcPr>
            <w:tcW w:w="1046" w:type="dxa"/>
            <w:tcBorders>
              <w:tl2br w:val="nil"/>
              <w:tr2bl w:val="nil"/>
            </w:tcBorders>
            <w:vAlign w:val="bottom"/>
          </w:tcPr>
          <w:p w:rsidR="005245AD" w:rsidRDefault="005245AD">
            <w:pPr>
              <w:spacing w:line="360" w:lineRule="auto"/>
              <w:ind w:firstLineChars="200" w:firstLine="420"/>
              <w:jc w:val="center"/>
              <w:rPr>
                <w:rFonts w:ascii="宋体" w:eastAsia="宋体" w:hAnsi="宋体" w:cs="宋体"/>
                <w:sz w:val="21"/>
                <w:szCs w:val="21"/>
              </w:rPr>
            </w:pPr>
          </w:p>
        </w:tc>
      </w:tr>
      <w:tr w:rsidR="005245AD">
        <w:trPr>
          <w:trHeight w:val="278"/>
        </w:trPr>
        <w:tc>
          <w:tcPr>
            <w:tcW w:w="53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电石渣输送机</w:t>
            </w:r>
          </w:p>
        </w:tc>
        <w:tc>
          <w:tcPr>
            <w:tcW w:w="221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一列</w:t>
            </w:r>
            <w:r>
              <w:rPr>
                <w:rFonts w:ascii="宋体" w:eastAsia="宋体" w:hAnsi="宋体" w:cs="宋体" w:hint="eastAsia"/>
                <w:sz w:val="21"/>
                <w:szCs w:val="21"/>
              </w:rPr>
              <w:t>FU410x24000</w:t>
            </w:r>
            <w:r>
              <w:rPr>
                <w:rFonts w:ascii="宋体" w:eastAsia="宋体" w:hAnsi="宋体" w:cs="宋体" w:hint="eastAsia"/>
                <w:sz w:val="21"/>
                <w:szCs w:val="21"/>
              </w:rPr>
              <w:t>；二列</w:t>
            </w:r>
            <w:r>
              <w:rPr>
                <w:rFonts w:ascii="宋体" w:eastAsia="宋体" w:hAnsi="宋体" w:cs="宋体" w:hint="eastAsia"/>
                <w:sz w:val="21"/>
                <w:szCs w:val="21"/>
              </w:rPr>
              <w:t>FU410x30200</w:t>
            </w:r>
            <w:r>
              <w:rPr>
                <w:rFonts w:ascii="宋体" w:eastAsia="宋体" w:hAnsi="宋体" w:cs="宋体" w:hint="eastAsia"/>
                <w:sz w:val="21"/>
                <w:szCs w:val="21"/>
              </w:rPr>
              <w:t>；排渣</w:t>
            </w:r>
            <w:r>
              <w:rPr>
                <w:rFonts w:ascii="宋体" w:eastAsia="宋体" w:hAnsi="宋体" w:cs="宋体" w:hint="eastAsia"/>
                <w:sz w:val="21"/>
                <w:szCs w:val="21"/>
              </w:rPr>
              <w:t>FU600*275</w:t>
            </w:r>
          </w:p>
        </w:tc>
        <w:tc>
          <w:tcPr>
            <w:tcW w:w="100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6</w:t>
            </w:r>
          </w:p>
        </w:tc>
        <w:tc>
          <w:tcPr>
            <w:tcW w:w="100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6</w:t>
            </w:r>
          </w:p>
        </w:tc>
        <w:tc>
          <w:tcPr>
            <w:tcW w:w="100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一致</w:t>
            </w:r>
          </w:p>
        </w:tc>
        <w:tc>
          <w:tcPr>
            <w:tcW w:w="1046" w:type="dxa"/>
            <w:tcBorders>
              <w:tl2br w:val="nil"/>
              <w:tr2bl w:val="nil"/>
            </w:tcBorders>
            <w:vAlign w:val="bottom"/>
          </w:tcPr>
          <w:p w:rsidR="005245AD" w:rsidRDefault="005245AD">
            <w:pPr>
              <w:spacing w:line="360" w:lineRule="auto"/>
              <w:ind w:firstLineChars="200" w:firstLine="420"/>
              <w:jc w:val="center"/>
              <w:rPr>
                <w:rFonts w:ascii="宋体" w:eastAsia="宋体" w:hAnsi="宋体" w:cs="宋体"/>
                <w:sz w:val="21"/>
                <w:szCs w:val="21"/>
              </w:rPr>
            </w:pPr>
          </w:p>
        </w:tc>
      </w:tr>
      <w:tr w:rsidR="005245AD">
        <w:trPr>
          <w:trHeight w:val="293"/>
        </w:trPr>
        <w:tc>
          <w:tcPr>
            <w:tcW w:w="539"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17</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乙炔气柜</w:t>
            </w:r>
          </w:p>
        </w:tc>
        <w:tc>
          <w:tcPr>
            <w:tcW w:w="2211" w:type="dxa"/>
            <w:tcBorders>
              <w:tl2br w:val="nil"/>
              <w:tr2bl w:val="nil"/>
            </w:tcBorders>
            <w:vAlign w:val="center"/>
          </w:tcPr>
          <w:p w:rsidR="005245AD" w:rsidRDefault="00131C55">
            <w:pPr>
              <w:spacing w:line="320" w:lineRule="exact"/>
              <w:ind w:firstLineChars="200" w:firstLine="420"/>
              <w:jc w:val="center"/>
              <w:rPr>
                <w:rFonts w:ascii="宋体" w:eastAsia="宋体" w:hAnsi="宋体" w:cs="宋体"/>
                <w:sz w:val="21"/>
                <w:szCs w:val="21"/>
              </w:rPr>
            </w:pPr>
            <w:r>
              <w:rPr>
                <w:rFonts w:ascii="宋体" w:eastAsia="宋体" w:hAnsi="宋体" w:cs="宋体" w:hint="eastAsia"/>
                <w:sz w:val="21"/>
                <w:szCs w:val="21"/>
              </w:rPr>
              <w:t>约φ</w:t>
            </w:r>
            <w:r>
              <w:rPr>
                <w:rFonts w:ascii="宋体" w:eastAsia="宋体" w:hAnsi="宋体" w:cs="宋体" w:hint="eastAsia"/>
                <w:sz w:val="21"/>
                <w:szCs w:val="21"/>
              </w:rPr>
              <w:t>20900</w:t>
            </w:r>
            <w:r>
              <w:rPr>
                <w:rFonts w:ascii="宋体" w:eastAsia="宋体" w:hAnsi="宋体" w:cs="宋体" w:hint="eastAsia"/>
                <w:sz w:val="21"/>
                <w:szCs w:val="21"/>
              </w:rPr>
              <w:t>×</w:t>
            </w:r>
            <w:r>
              <w:rPr>
                <w:rFonts w:ascii="宋体" w:eastAsia="宋体" w:hAnsi="宋体" w:cs="宋体" w:hint="eastAsia"/>
                <w:sz w:val="21"/>
                <w:szCs w:val="21"/>
              </w:rPr>
              <w:t>15484  V=2000m</w:t>
            </w:r>
            <w:r>
              <w:rPr>
                <w:rFonts w:ascii="宋体" w:eastAsia="宋体" w:hAnsi="宋体" w:cs="宋体" w:hint="eastAsia"/>
                <w:sz w:val="21"/>
                <w:szCs w:val="21"/>
                <w:vertAlign w:val="superscript"/>
              </w:rPr>
              <w:t>3</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4</w:t>
            </w:r>
          </w:p>
        </w:tc>
        <w:tc>
          <w:tcPr>
            <w:tcW w:w="10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4</w:t>
            </w:r>
          </w:p>
        </w:tc>
        <w:tc>
          <w:tcPr>
            <w:tcW w:w="1001"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一致</w:t>
            </w:r>
          </w:p>
        </w:tc>
        <w:tc>
          <w:tcPr>
            <w:tcW w:w="1046"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2000m</w:t>
            </w:r>
            <w:r>
              <w:rPr>
                <w:rFonts w:ascii="宋体" w:eastAsia="宋体" w:hAnsi="宋体" w:cs="宋体" w:hint="eastAsia"/>
                <w:sz w:val="21"/>
                <w:szCs w:val="21"/>
                <w:vertAlign w:val="superscript"/>
              </w:rPr>
              <w:t>3</w:t>
            </w:r>
            <w:r>
              <w:rPr>
                <w:rFonts w:ascii="宋体" w:eastAsia="宋体" w:hAnsi="宋体" w:cs="宋体" w:hint="eastAsia"/>
                <w:sz w:val="21"/>
                <w:szCs w:val="21"/>
              </w:rPr>
              <w:t>/</w:t>
            </w:r>
            <w:r>
              <w:rPr>
                <w:rFonts w:ascii="宋体" w:eastAsia="宋体" w:hAnsi="宋体" w:cs="宋体" w:hint="eastAsia"/>
                <w:sz w:val="21"/>
                <w:szCs w:val="21"/>
              </w:rPr>
              <w:t>台</w:t>
            </w:r>
          </w:p>
        </w:tc>
      </w:tr>
    </w:tbl>
    <w:p w:rsidR="005245AD" w:rsidRDefault="00131C55">
      <w:pPr>
        <w:outlineLvl w:val="2"/>
        <w:rPr>
          <w:rFonts w:ascii="宋体" w:eastAsia="宋体" w:hAnsi="宋体" w:cs="宋体"/>
          <w:b/>
          <w:bCs/>
          <w:sz w:val="28"/>
          <w:szCs w:val="28"/>
        </w:rPr>
      </w:pPr>
      <w:bookmarkStart w:id="85" w:name="_Toc2963"/>
      <w:bookmarkStart w:id="86" w:name="_Toc4679"/>
      <w:bookmarkStart w:id="87" w:name="_Toc30327"/>
      <w:bookmarkStart w:id="88" w:name="_Toc175"/>
      <w:r>
        <w:rPr>
          <w:rFonts w:ascii="宋体" w:eastAsia="宋体" w:hAnsi="宋体" w:cs="宋体" w:hint="eastAsia"/>
          <w:b/>
          <w:bCs/>
          <w:sz w:val="28"/>
          <w:szCs w:val="28"/>
        </w:rPr>
        <w:t xml:space="preserve">3.2.4 </w:t>
      </w:r>
      <w:r>
        <w:rPr>
          <w:rFonts w:ascii="宋体" w:eastAsia="宋体" w:hAnsi="宋体" w:cs="宋体" w:hint="eastAsia"/>
          <w:b/>
          <w:bCs/>
          <w:sz w:val="28"/>
          <w:szCs w:val="28"/>
        </w:rPr>
        <w:t>甲醛装置</w:t>
      </w:r>
      <w:bookmarkEnd w:id="85"/>
      <w:bookmarkEnd w:id="86"/>
      <w:bookmarkEnd w:id="87"/>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甲醛装置共</w:t>
      </w:r>
      <w:r>
        <w:rPr>
          <w:rFonts w:ascii="宋体" w:eastAsia="宋体" w:hAnsi="宋体" w:cs="宋体" w:hint="eastAsia"/>
          <w:sz w:val="28"/>
          <w:szCs w:val="28"/>
        </w:rPr>
        <w:t>2</w:t>
      </w:r>
      <w:r>
        <w:rPr>
          <w:rFonts w:ascii="宋体" w:eastAsia="宋体" w:hAnsi="宋体" w:cs="宋体" w:hint="eastAsia"/>
          <w:sz w:val="28"/>
          <w:szCs w:val="28"/>
        </w:rPr>
        <w:t>列，单列甲醛建设规模产量为</w:t>
      </w:r>
      <w:r>
        <w:rPr>
          <w:rFonts w:ascii="宋体" w:eastAsia="宋体" w:hAnsi="宋体" w:cs="宋体" w:hint="eastAsia"/>
          <w:sz w:val="28"/>
          <w:szCs w:val="28"/>
        </w:rPr>
        <w:t>24</w:t>
      </w:r>
      <w:r>
        <w:rPr>
          <w:rFonts w:ascii="宋体" w:eastAsia="宋体" w:hAnsi="宋体" w:cs="宋体" w:hint="eastAsia"/>
          <w:sz w:val="28"/>
          <w:szCs w:val="28"/>
        </w:rPr>
        <w:t>万</w:t>
      </w:r>
      <w:r>
        <w:rPr>
          <w:rFonts w:ascii="宋体" w:eastAsia="宋体" w:hAnsi="宋体" w:cs="宋体" w:hint="eastAsia"/>
          <w:sz w:val="28"/>
          <w:szCs w:val="28"/>
        </w:rPr>
        <w:t>t/a</w:t>
      </w:r>
      <w:r>
        <w:rPr>
          <w:rFonts w:ascii="宋体" w:eastAsia="宋体" w:hAnsi="宋体" w:cs="宋体" w:hint="eastAsia"/>
          <w:sz w:val="28"/>
          <w:szCs w:val="28"/>
        </w:rPr>
        <w:t>，总计</w:t>
      </w:r>
      <w:r>
        <w:rPr>
          <w:rFonts w:ascii="宋体" w:eastAsia="宋体" w:hAnsi="宋体" w:cs="宋体" w:hint="eastAsia"/>
          <w:sz w:val="28"/>
          <w:szCs w:val="28"/>
        </w:rPr>
        <w:t>48</w:t>
      </w:r>
      <w:r>
        <w:rPr>
          <w:rFonts w:ascii="宋体" w:eastAsia="宋体" w:hAnsi="宋体" w:cs="宋体" w:hint="eastAsia"/>
          <w:sz w:val="28"/>
          <w:szCs w:val="28"/>
        </w:rPr>
        <w:t>万</w:t>
      </w:r>
      <w:r>
        <w:rPr>
          <w:rFonts w:ascii="宋体" w:eastAsia="宋体" w:hAnsi="宋体" w:cs="宋体" w:hint="eastAsia"/>
          <w:sz w:val="28"/>
          <w:szCs w:val="28"/>
        </w:rPr>
        <w:t>t/a</w:t>
      </w:r>
      <w:r>
        <w:rPr>
          <w:rFonts w:ascii="宋体" w:eastAsia="宋体" w:hAnsi="宋体" w:cs="宋体" w:hint="eastAsia"/>
          <w:sz w:val="28"/>
          <w:szCs w:val="28"/>
        </w:rPr>
        <w:t>。建设</w:t>
      </w:r>
      <w:r>
        <w:rPr>
          <w:rFonts w:ascii="宋体" w:eastAsia="宋体" w:hAnsi="宋体" w:cs="宋体" w:hint="eastAsia"/>
          <w:sz w:val="28"/>
          <w:szCs w:val="28"/>
        </w:rPr>
        <w:t>内容和</w:t>
      </w:r>
      <w:r>
        <w:rPr>
          <w:rFonts w:ascii="宋体" w:eastAsia="宋体" w:hAnsi="宋体" w:cs="宋体" w:hint="eastAsia"/>
          <w:sz w:val="28"/>
          <w:szCs w:val="28"/>
        </w:rPr>
        <w:t>规模见表</w:t>
      </w:r>
      <w:r>
        <w:rPr>
          <w:rFonts w:ascii="宋体" w:eastAsia="宋体" w:hAnsi="宋体" w:cs="宋体" w:hint="eastAsia"/>
          <w:sz w:val="28"/>
          <w:szCs w:val="28"/>
        </w:rPr>
        <w:t xml:space="preserve"> 3</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4</w:t>
      </w:r>
      <w:r>
        <w:rPr>
          <w:rFonts w:ascii="宋体" w:eastAsia="宋体" w:hAnsi="宋体" w:cs="宋体" w:hint="eastAsia"/>
          <w:sz w:val="28"/>
          <w:szCs w:val="28"/>
        </w:rPr>
        <w:t>，产品方案见表</w:t>
      </w:r>
      <w:r>
        <w:rPr>
          <w:rFonts w:ascii="宋体" w:eastAsia="宋体" w:hAnsi="宋体" w:cs="宋体" w:hint="eastAsia"/>
          <w:sz w:val="28"/>
          <w:szCs w:val="28"/>
        </w:rPr>
        <w:t>3</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5</w:t>
      </w:r>
      <w:r>
        <w:rPr>
          <w:rFonts w:ascii="宋体" w:eastAsia="宋体" w:hAnsi="宋体" w:cs="宋体" w:hint="eastAsia"/>
          <w:sz w:val="28"/>
          <w:szCs w:val="28"/>
        </w:rPr>
        <w:t>，主要设备见表</w:t>
      </w:r>
      <w:r>
        <w:rPr>
          <w:rFonts w:ascii="宋体" w:eastAsia="宋体" w:hAnsi="宋体" w:cs="宋体" w:hint="eastAsia"/>
          <w:sz w:val="28"/>
          <w:szCs w:val="28"/>
        </w:rPr>
        <w:t>3.2-6</w:t>
      </w:r>
      <w:r>
        <w:rPr>
          <w:rFonts w:ascii="宋体" w:eastAsia="宋体" w:hAnsi="宋体" w:cs="宋体" w:hint="eastAsia"/>
          <w:sz w:val="28"/>
          <w:szCs w:val="28"/>
        </w:rPr>
        <w:t>。</w:t>
      </w:r>
    </w:p>
    <w:p w:rsidR="005245AD" w:rsidRDefault="00131C55">
      <w:pPr>
        <w:widowControl w:val="0"/>
        <w:spacing w:line="360" w:lineRule="exact"/>
        <w:ind w:firstLineChars="800" w:firstLine="1928"/>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3</w:t>
      </w:r>
      <w:r>
        <w:rPr>
          <w:rFonts w:ascii="宋体" w:eastAsia="宋体" w:hAnsi="宋体" w:cs="宋体" w:hint="eastAsia"/>
          <w:b/>
          <w:bCs/>
          <w:sz w:val="24"/>
          <w:szCs w:val="24"/>
        </w:rPr>
        <w:t>.2</w:t>
      </w:r>
      <w:r>
        <w:rPr>
          <w:rFonts w:ascii="宋体" w:eastAsia="宋体" w:hAnsi="宋体" w:cs="宋体" w:hint="eastAsia"/>
          <w:b/>
          <w:bCs/>
          <w:sz w:val="24"/>
          <w:szCs w:val="24"/>
        </w:rPr>
        <w:t>-</w:t>
      </w:r>
      <w:r>
        <w:rPr>
          <w:rFonts w:ascii="宋体" w:eastAsia="宋体" w:hAnsi="宋体" w:cs="宋体" w:hint="eastAsia"/>
          <w:b/>
          <w:bCs/>
          <w:sz w:val="24"/>
          <w:szCs w:val="24"/>
        </w:rPr>
        <w:t>4</w:t>
      </w:r>
      <w:r>
        <w:rPr>
          <w:rFonts w:ascii="宋体" w:eastAsia="宋体" w:hAnsi="宋体" w:cs="宋体" w:hint="eastAsia"/>
          <w:b/>
          <w:bCs/>
          <w:sz w:val="24"/>
          <w:szCs w:val="24"/>
        </w:rPr>
        <w:t xml:space="preserve"> </w:t>
      </w:r>
      <w:r>
        <w:rPr>
          <w:rFonts w:ascii="宋体" w:eastAsia="宋体" w:hAnsi="宋体" w:cs="宋体" w:hint="eastAsia"/>
          <w:b/>
          <w:bCs/>
          <w:sz w:val="24"/>
          <w:szCs w:val="24"/>
        </w:rPr>
        <w:t xml:space="preserve">  </w:t>
      </w:r>
      <w:r>
        <w:rPr>
          <w:rFonts w:ascii="宋体" w:eastAsia="宋体" w:hAnsi="宋体" w:cs="宋体" w:hint="eastAsia"/>
          <w:b/>
          <w:bCs/>
          <w:sz w:val="24"/>
          <w:szCs w:val="24"/>
        </w:rPr>
        <w:t>甲醛装置</w:t>
      </w:r>
      <w:r>
        <w:rPr>
          <w:rFonts w:ascii="宋体" w:eastAsia="宋体" w:hAnsi="宋体" w:cs="宋体" w:hint="eastAsia"/>
          <w:b/>
          <w:bCs/>
          <w:sz w:val="24"/>
          <w:szCs w:val="24"/>
        </w:rPr>
        <w:t>建设内容和规模</w:t>
      </w:r>
    </w:p>
    <w:tbl>
      <w:tblPr>
        <w:tblStyle w:val="ae"/>
        <w:tblW w:w="8522" w:type="dxa"/>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821"/>
        <w:gridCol w:w="1396"/>
        <w:gridCol w:w="3452"/>
        <w:gridCol w:w="2853"/>
      </w:tblGrid>
      <w:tr w:rsidR="005245AD">
        <w:trPr>
          <w:trHeight w:hRule="exact" w:val="454"/>
        </w:trPr>
        <w:tc>
          <w:tcPr>
            <w:tcW w:w="821"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序号</w:t>
            </w:r>
          </w:p>
        </w:tc>
        <w:tc>
          <w:tcPr>
            <w:tcW w:w="139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装置名称</w:t>
            </w:r>
          </w:p>
        </w:tc>
        <w:tc>
          <w:tcPr>
            <w:tcW w:w="345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环评内容</w:t>
            </w:r>
          </w:p>
        </w:tc>
        <w:tc>
          <w:tcPr>
            <w:tcW w:w="285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实际建设内容</w:t>
            </w:r>
          </w:p>
        </w:tc>
      </w:tr>
      <w:tr w:rsidR="005245AD">
        <w:trPr>
          <w:trHeight w:hRule="exact" w:val="1134"/>
        </w:trPr>
        <w:tc>
          <w:tcPr>
            <w:tcW w:w="821" w:type="dxa"/>
            <w:tcBorders>
              <w:tl2br w:val="nil"/>
              <w:tr2bl w:val="nil"/>
            </w:tcBorders>
            <w:vAlign w:val="center"/>
          </w:tcPr>
          <w:p w:rsidR="005245AD" w:rsidRDefault="00131C55">
            <w:pPr>
              <w:pStyle w:val="af2"/>
              <w:spacing w:after="0" w:line="360" w:lineRule="exact"/>
              <w:ind w:firstLineChars="0" w:firstLine="0"/>
              <w:jc w:val="center"/>
              <w:rPr>
                <w:rFonts w:ascii="宋体" w:eastAsia="宋体" w:hAnsi="宋体" w:cs="宋体"/>
                <w:sz w:val="21"/>
                <w:szCs w:val="21"/>
              </w:rPr>
            </w:pPr>
            <w:r>
              <w:rPr>
                <w:rFonts w:ascii="宋体" w:eastAsia="宋体" w:hAnsi="宋体" w:cs="宋体" w:hint="eastAsia"/>
                <w:sz w:val="21"/>
                <w:szCs w:val="21"/>
              </w:rPr>
              <w:t>1</w:t>
            </w:r>
          </w:p>
        </w:tc>
        <w:tc>
          <w:tcPr>
            <w:tcW w:w="1396" w:type="dxa"/>
            <w:tcBorders>
              <w:tl2br w:val="nil"/>
              <w:tr2bl w:val="nil"/>
            </w:tcBorders>
            <w:vAlign w:val="center"/>
          </w:tcPr>
          <w:p w:rsidR="005245AD" w:rsidRDefault="00131C55">
            <w:pPr>
              <w:pStyle w:val="af2"/>
              <w:spacing w:after="0" w:line="360" w:lineRule="exact"/>
              <w:ind w:firstLineChars="100" w:firstLine="210"/>
              <w:jc w:val="both"/>
              <w:rPr>
                <w:rFonts w:ascii="宋体" w:eastAsia="宋体" w:hAnsi="宋体" w:cs="宋体"/>
                <w:sz w:val="21"/>
                <w:szCs w:val="21"/>
              </w:rPr>
            </w:pPr>
            <w:r>
              <w:rPr>
                <w:rFonts w:ascii="宋体" w:eastAsia="宋体" w:hAnsi="宋体" w:cs="宋体" w:hint="eastAsia"/>
                <w:sz w:val="21"/>
                <w:szCs w:val="21"/>
              </w:rPr>
              <w:t>甲醛装置</w:t>
            </w:r>
          </w:p>
        </w:tc>
        <w:tc>
          <w:tcPr>
            <w:tcW w:w="3452" w:type="dxa"/>
            <w:tcBorders>
              <w:tl2br w:val="nil"/>
              <w:tr2bl w:val="nil"/>
            </w:tcBorders>
            <w:vAlign w:val="center"/>
          </w:tcPr>
          <w:p w:rsidR="005245AD" w:rsidRDefault="00131C55">
            <w:pPr>
              <w:pStyle w:val="af2"/>
              <w:spacing w:after="0" w:line="360" w:lineRule="exact"/>
              <w:ind w:firstLineChars="0" w:firstLine="0"/>
              <w:rPr>
                <w:rFonts w:ascii="宋体" w:eastAsia="宋体" w:hAnsi="宋体" w:cs="宋体"/>
                <w:sz w:val="21"/>
                <w:szCs w:val="21"/>
              </w:rPr>
            </w:pPr>
            <w:r>
              <w:rPr>
                <w:rFonts w:ascii="宋体" w:eastAsia="宋体" w:hAnsi="宋体" w:cs="宋体" w:hint="eastAsia"/>
                <w:sz w:val="21"/>
                <w:szCs w:val="21"/>
              </w:rPr>
              <w:t>建设</w:t>
            </w:r>
            <w:r>
              <w:rPr>
                <w:rFonts w:ascii="宋体" w:eastAsia="宋体" w:hAnsi="宋体" w:cs="宋体" w:hint="eastAsia"/>
                <w:sz w:val="21"/>
                <w:szCs w:val="21"/>
              </w:rPr>
              <w:t>2</w:t>
            </w:r>
            <w:r>
              <w:rPr>
                <w:rFonts w:ascii="宋体" w:eastAsia="宋体" w:hAnsi="宋体" w:cs="宋体" w:hint="eastAsia"/>
                <w:sz w:val="21"/>
                <w:szCs w:val="21"/>
              </w:rPr>
              <w:t>列装置。主要设施包括</w:t>
            </w:r>
            <w:r>
              <w:rPr>
                <w:rFonts w:ascii="宋体" w:eastAsia="宋体" w:hAnsi="宋体" w:cs="宋体" w:hint="eastAsia"/>
                <w:sz w:val="21"/>
                <w:szCs w:val="21"/>
              </w:rPr>
              <w:t>4</w:t>
            </w:r>
            <w:r>
              <w:rPr>
                <w:rFonts w:ascii="宋体" w:eastAsia="宋体" w:hAnsi="宋体" w:cs="宋体" w:hint="eastAsia"/>
                <w:sz w:val="21"/>
                <w:szCs w:val="21"/>
              </w:rPr>
              <w:t>台甲</w:t>
            </w:r>
            <w:r>
              <w:rPr>
                <w:rFonts w:ascii="宋体" w:eastAsia="宋体" w:hAnsi="宋体" w:cs="宋体" w:hint="eastAsia"/>
                <w:sz w:val="21"/>
                <w:szCs w:val="21"/>
              </w:rPr>
              <w:t>醛</w:t>
            </w:r>
            <w:r>
              <w:rPr>
                <w:rFonts w:ascii="宋体" w:eastAsia="宋体" w:hAnsi="宋体" w:cs="宋体" w:hint="eastAsia"/>
                <w:sz w:val="21"/>
                <w:szCs w:val="21"/>
              </w:rPr>
              <w:t>反应器等，以甲醇为原料，采用铁钼法生产工艺</w:t>
            </w:r>
            <w:r>
              <w:rPr>
                <w:rFonts w:ascii="宋体" w:eastAsia="宋体" w:hAnsi="宋体" w:cs="宋体" w:hint="eastAsia"/>
                <w:sz w:val="21"/>
                <w:szCs w:val="21"/>
              </w:rPr>
              <w:t>。</w:t>
            </w:r>
          </w:p>
        </w:tc>
        <w:tc>
          <w:tcPr>
            <w:tcW w:w="2853" w:type="dxa"/>
            <w:tcBorders>
              <w:tl2br w:val="nil"/>
              <w:tr2bl w:val="nil"/>
            </w:tcBorders>
            <w:vAlign w:val="center"/>
          </w:tcPr>
          <w:p w:rsidR="005245AD" w:rsidRDefault="00131C55">
            <w:pPr>
              <w:pStyle w:val="af2"/>
              <w:spacing w:after="0" w:line="360" w:lineRule="exact"/>
              <w:ind w:firstLine="420"/>
              <w:jc w:val="both"/>
              <w:rPr>
                <w:rFonts w:ascii="宋体" w:eastAsia="宋体" w:hAnsi="宋体" w:cs="宋体"/>
                <w:sz w:val="21"/>
                <w:szCs w:val="21"/>
              </w:rPr>
            </w:pPr>
            <w:r>
              <w:rPr>
                <w:rFonts w:ascii="宋体" w:eastAsia="宋体" w:hAnsi="宋体" w:cs="宋体" w:hint="eastAsia"/>
                <w:sz w:val="21"/>
                <w:szCs w:val="21"/>
              </w:rPr>
              <w:t>与环评、批复一致</w:t>
            </w:r>
          </w:p>
        </w:tc>
      </w:tr>
      <w:tr w:rsidR="005245AD">
        <w:trPr>
          <w:trHeight w:hRule="exact" w:val="807"/>
        </w:trPr>
        <w:tc>
          <w:tcPr>
            <w:tcW w:w="821" w:type="dxa"/>
            <w:tcBorders>
              <w:tl2br w:val="nil"/>
              <w:tr2bl w:val="nil"/>
            </w:tcBorders>
            <w:vAlign w:val="center"/>
          </w:tcPr>
          <w:p w:rsidR="005245AD" w:rsidRDefault="00131C55">
            <w:pPr>
              <w:pStyle w:val="af2"/>
              <w:spacing w:after="0" w:line="360" w:lineRule="exact"/>
              <w:ind w:firstLineChars="0" w:firstLine="0"/>
              <w:jc w:val="center"/>
              <w:rPr>
                <w:rFonts w:ascii="宋体" w:eastAsia="宋体" w:hAnsi="宋体" w:cs="宋体"/>
                <w:sz w:val="21"/>
                <w:szCs w:val="21"/>
              </w:rPr>
            </w:pPr>
            <w:r>
              <w:rPr>
                <w:rFonts w:ascii="宋体" w:eastAsia="宋体" w:hAnsi="宋体" w:cs="宋体" w:hint="eastAsia"/>
                <w:sz w:val="21"/>
                <w:szCs w:val="21"/>
              </w:rPr>
              <w:t>2</w:t>
            </w:r>
          </w:p>
        </w:tc>
        <w:tc>
          <w:tcPr>
            <w:tcW w:w="1396" w:type="dxa"/>
            <w:tcBorders>
              <w:tl2br w:val="nil"/>
              <w:tr2bl w:val="nil"/>
            </w:tcBorders>
            <w:vAlign w:val="center"/>
          </w:tcPr>
          <w:p w:rsidR="005245AD" w:rsidRDefault="00131C55" w:rsidP="00E60C04">
            <w:pPr>
              <w:pStyle w:val="af2"/>
              <w:spacing w:after="0" w:line="360" w:lineRule="exact"/>
              <w:ind w:firstLine="420"/>
              <w:jc w:val="both"/>
              <w:rPr>
                <w:rFonts w:ascii="宋体" w:eastAsia="宋体" w:hAnsi="宋体" w:cs="宋体"/>
                <w:sz w:val="21"/>
                <w:szCs w:val="21"/>
              </w:rPr>
            </w:pPr>
            <w:r>
              <w:rPr>
                <w:rFonts w:ascii="宋体" w:eastAsia="宋体" w:hAnsi="宋体" w:cs="宋体" w:hint="eastAsia"/>
                <w:sz w:val="21"/>
                <w:szCs w:val="21"/>
              </w:rPr>
              <w:t>规模</w:t>
            </w:r>
          </w:p>
        </w:tc>
        <w:tc>
          <w:tcPr>
            <w:tcW w:w="3452" w:type="dxa"/>
            <w:tcBorders>
              <w:tl2br w:val="nil"/>
              <w:tr2bl w:val="nil"/>
            </w:tcBorders>
            <w:vAlign w:val="center"/>
          </w:tcPr>
          <w:p w:rsidR="005245AD" w:rsidRDefault="00131C55">
            <w:pPr>
              <w:pStyle w:val="af2"/>
              <w:spacing w:after="0" w:line="360" w:lineRule="exact"/>
              <w:ind w:firstLineChars="0" w:firstLine="0"/>
              <w:jc w:val="both"/>
              <w:rPr>
                <w:rFonts w:ascii="宋体" w:eastAsia="宋体" w:hAnsi="宋体" w:cs="宋体"/>
                <w:sz w:val="21"/>
                <w:szCs w:val="21"/>
              </w:rPr>
            </w:pPr>
            <w:r>
              <w:rPr>
                <w:rFonts w:ascii="宋体" w:eastAsia="宋体" w:hAnsi="宋体" w:cs="宋体" w:hint="eastAsia"/>
                <w:sz w:val="21"/>
                <w:szCs w:val="21"/>
              </w:rPr>
              <w:t>单列</w:t>
            </w:r>
            <w:r>
              <w:rPr>
                <w:rFonts w:ascii="宋体" w:eastAsia="宋体" w:hAnsi="宋体" w:cs="宋体" w:hint="eastAsia"/>
                <w:sz w:val="21"/>
                <w:szCs w:val="21"/>
              </w:rPr>
              <w:t>产量为</w:t>
            </w:r>
            <w:r>
              <w:rPr>
                <w:rFonts w:ascii="宋体" w:eastAsia="宋体" w:hAnsi="宋体" w:cs="宋体" w:hint="eastAsia"/>
                <w:sz w:val="21"/>
                <w:szCs w:val="21"/>
              </w:rPr>
              <w:t>24</w:t>
            </w:r>
            <w:r>
              <w:rPr>
                <w:rFonts w:ascii="宋体" w:eastAsia="宋体" w:hAnsi="宋体" w:cs="宋体" w:hint="eastAsia"/>
                <w:sz w:val="21"/>
                <w:szCs w:val="21"/>
              </w:rPr>
              <w:t>万</w:t>
            </w:r>
            <w:r>
              <w:rPr>
                <w:rFonts w:ascii="宋体" w:eastAsia="宋体" w:hAnsi="宋体" w:cs="宋体" w:hint="eastAsia"/>
                <w:sz w:val="21"/>
                <w:szCs w:val="21"/>
              </w:rPr>
              <w:t>t/a</w:t>
            </w:r>
            <w:r>
              <w:rPr>
                <w:rFonts w:ascii="宋体" w:eastAsia="宋体" w:hAnsi="宋体" w:cs="宋体" w:hint="eastAsia"/>
                <w:sz w:val="21"/>
                <w:szCs w:val="21"/>
              </w:rPr>
              <w:t>。</w:t>
            </w:r>
            <w:r>
              <w:rPr>
                <w:rFonts w:ascii="宋体" w:eastAsia="宋体" w:hAnsi="宋体" w:cs="宋体" w:hint="eastAsia"/>
                <w:sz w:val="21"/>
                <w:szCs w:val="21"/>
              </w:rPr>
              <w:t>总</w:t>
            </w:r>
            <w:r>
              <w:rPr>
                <w:rFonts w:ascii="宋体" w:eastAsia="宋体" w:hAnsi="宋体" w:cs="宋体" w:hint="eastAsia"/>
                <w:sz w:val="21"/>
                <w:szCs w:val="21"/>
              </w:rPr>
              <w:t>产量为</w:t>
            </w:r>
            <w:r>
              <w:rPr>
                <w:rFonts w:ascii="宋体" w:eastAsia="宋体" w:hAnsi="宋体" w:cs="宋体" w:hint="eastAsia"/>
                <w:sz w:val="21"/>
                <w:szCs w:val="21"/>
              </w:rPr>
              <w:t>48</w:t>
            </w:r>
            <w:r>
              <w:rPr>
                <w:rFonts w:ascii="宋体" w:eastAsia="宋体" w:hAnsi="宋体" w:cs="宋体" w:hint="eastAsia"/>
                <w:sz w:val="21"/>
                <w:szCs w:val="21"/>
              </w:rPr>
              <w:t xml:space="preserve"> </w:t>
            </w:r>
            <w:r>
              <w:rPr>
                <w:rFonts w:ascii="宋体" w:eastAsia="宋体" w:hAnsi="宋体" w:cs="宋体" w:hint="eastAsia"/>
                <w:sz w:val="21"/>
                <w:szCs w:val="21"/>
              </w:rPr>
              <w:t>万</w:t>
            </w:r>
            <w:r>
              <w:rPr>
                <w:rFonts w:ascii="宋体" w:eastAsia="宋体" w:hAnsi="宋体" w:cs="宋体" w:hint="eastAsia"/>
                <w:sz w:val="21"/>
                <w:szCs w:val="21"/>
              </w:rPr>
              <w:t>t/a</w:t>
            </w:r>
            <w:r>
              <w:rPr>
                <w:rFonts w:ascii="宋体" w:eastAsia="宋体" w:hAnsi="宋体" w:cs="宋体" w:hint="eastAsia"/>
                <w:sz w:val="21"/>
                <w:szCs w:val="21"/>
              </w:rPr>
              <w:t>。</w:t>
            </w:r>
          </w:p>
        </w:tc>
        <w:tc>
          <w:tcPr>
            <w:tcW w:w="2853" w:type="dxa"/>
            <w:tcBorders>
              <w:tl2br w:val="nil"/>
              <w:tr2bl w:val="nil"/>
            </w:tcBorders>
            <w:vAlign w:val="center"/>
          </w:tcPr>
          <w:p w:rsidR="005245AD" w:rsidRDefault="00131C55" w:rsidP="00E60C04">
            <w:pPr>
              <w:pStyle w:val="af2"/>
              <w:spacing w:after="0" w:line="360" w:lineRule="exact"/>
              <w:ind w:firstLine="420"/>
              <w:jc w:val="both"/>
              <w:rPr>
                <w:rFonts w:ascii="宋体" w:eastAsia="宋体" w:hAnsi="宋体" w:cs="宋体"/>
                <w:sz w:val="21"/>
                <w:szCs w:val="21"/>
              </w:rPr>
            </w:pPr>
            <w:r>
              <w:rPr>
                <w:rFonts w:ascii="宋体" w:eastAsia="宋体" w:hAnsi="宋体" w:cs="宋体" w:hint="eastAsia"/>
                <w:sz w:val="21"/>
                <w:szCs w:val="21"/>
              </w:rPr>
              <w:t>与环评、批复一致</w:t>
            </w:r>
          </w:p>
        </w:tc>
      </w:tr>
    </w:tbl>
    <w:p w:rsidR="005245AD" w:rsidRDefault="005245AD">
      <w:pPr>
        <w:pStyle w:val="af2"/>
        <w:spacing w:after="0"/>
        <w:ind w:firstLineChars="0" w:firstLine="0"/>
        <w:rPr>
          <w:rFonts w:ascii="宋体" w:eastAsia="宋体" w:hAnsi="宋体" w:cs="宋体"/>
        </w:rPr>
      </w:pPr>
    </w:p>
    <w:p w:rsidR="005245AD" w:rsidRDefault="00131C55">
      <w:pPr>
        <w:pStyle w:val="af2"/>
        <w:widowControl w:val="0"/>
        <w:spacing w:after="0" w:line="360" w:lineRule="exact"/>
        <w:ind w:firstLineChars="1100" w:firstLine="2650"/>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w:t>
      </w:r>
      <w:r>
        <w:rPr>
          <w:rFonts w:ascii="宋体" w:eastAsia="宋体" w:hAnsi="宋体" w:cs="宋体" w:hint="eastAsia"/>
          <w:b/>
          <w:bCs/>
          <w:sz w:val="24"/>
          <w:szCs w:val="24"/>
        </w:rPr>
        <w:t>3</w:t>
      </w:r>
      <w:r>
        <w:rPr>
          <w:rFonts w:ascii="宋体" w:eastAsia="宋体" w:hAnsi="宋体" w:cs="宋体" w:hint="eastAsia"/>
          <w:b/>
          <w:bCs/>
          <w:sz w:val="24"/>
          <w:szCs w:val="24"/>
        </w:rPr>
        <w:t>.2</w:t>
      </w:r>
      <w:r>
        <w:rPr>
          <w:rFonts w:ascii="宋体" w:eastAsia="宋体" w:hAnsi="宋体" w:cs="宋体" w:hint="eastAsia"/>
          <w:b/>
          <w:bCs/>
          <w:sz w:val="24"/>
          <w:szCs w:val="24"/>
        </w:rPr>
        <w:t>-</w:t>
      </w:r>
      <w:r>
        <w:rPr>
          <w:rFonts w:ascii="宋体" w:eastAsia="宋体" w:hAnsi="宋体" w:cs="宋体" w:hint="eastAsia"/>
          <w:b/>
          <w:bCs/>
          <w:sz w:val="24"/>
          <w:szCs w:val="24"/>
        </w:rPr>
        <w:t xml:space="preserve">5   </w:t>
      </w:r>
      <w:r>
        <w:rPr>
          <w:rFonts w:ascii="宋体" w:eastAsia="宋体" w:hAnsi="宋体" w:cs="宋体" w:hint="eastAsia"/>
          <w:b/>
          <w:bCs/>
          <w:sz w:val="24"/>
          <w:szCs w:val="24"/>
        </w:rPr>
        <w:t>甲醛装置</w:t>
      </w:r>
      <w:r>
        <w:rPr>
          <w:rFonts w:ascii="宋体" w:eastAsia="宋体" w:hAnsi="宋体" w:cs="宋体" w:hint="eastAsia"/>
          <w:b/>
          <w:bCs/>
          <w:sz w:val="24"/>
          <w:szCs w:val="24"/>
        </w:rPr>
        <w:t>产品方案</w:t>
      </w:r>
    </w:p>
    <w:tbl>
      <w:tblPr>
        <w:tblStyle w:val="ae"/>
        <w:tblW w:w="8412"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1351"/>
        <w:gridCol w:w="1336"/>
        <w:gridCol w:w="1335"/>
        <w:gridCol w:w="1980"/>
        <w:gridCol w:w="1065"/>
        <w:gridCol w:w="1345"/>
      </w:tblGrid>
      <w:tr w:rsidR="005245AD">
        <w:trPr>
          <w:trHeight w:hRule="exact" w:val="454"/>
        </w:trPr>
        <w:tc>
          <w:tcPr>
            <w:tcW w:w="1351"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产品名称</w:t>
            </w:r>
          </w:p>
        </w:tc>
        <w:tc>
          <w:tcPr>
            <w:tcW w:w="1336"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环评</w:t>
            </w:r>
            <w:r>
              <w:rPr>
                <w:rFonts w:ascii="宋体" w:eastAsia="宋体" w:hAnsi="宋体" w:cs="宋体" w:hint="eastAsia"/>
                <w:sz w:val="21"/>
                <w:szCs w:val="21"/>
              </w:rPr>
              <w:t>产量</w:t>
            </w:r>
          </w:p>
        </w:tc>
        <w:tc>
          <w:tcPr>
            <w:tcW w:w="1335"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实际产量</w:t>
            </w:r>
          </w:p>
        </w:tc>
        <w:tc>
          <w:tcPr>
            <w:tcW w:w="1980"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甲醛浓度</w:t>
            </w:r>
          </w:p>
        </w:tc>
        <w:tc>
          <w:tcPr>
            <w:tcW w:w="1065"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产出装置</w:t>
            </w:r>
          </w:p>
        </w:tc>
        <w:tc>
          <w:tcPr>
            <w:tcW w:w="1345"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备注</w:t>
            </w:r>
          </w:p>
        </w:tc>
      </w:tr>
      <w:tr w:rsidR="005245AD">
        <w:trPr>
          <w:trHeight w:hRule="exact" w:val="454"/>
        </w:trPr>
        <w:tc>
          <w:tcPr>
            <w:tcW w:w="1351"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甲醛</w:t>
            </w:r>
          </w:p>
        </w:tc>
        <w:tc>
          <w:tcPr>
            <w:tcW w:w="1336"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4</w:t>
            </w:r>
            <w:r>
              <w:rPr>
                <w:rFonts w:ascii="宋体" w:eastAsia="宋体" w:hAnsi="宋体" w:cs="宋体" w:hint="eastAsia"/>
                <w:sz w:val="21"/>
                <w:szCs w:val="21"/>
              </w:rPr>
              <w:t>8</w:t>
            </w:r>
            <w:r>
              <w:rPr>
                <w:rFonts w:ascii="宋体" w:eastAsia="宋体" w:hAnsi="宋体" w:cs="宋体" w:hint="eastAsia"/>
                <w:sz w:val="21"/>
                <w:szCs w:val="21"/>
              </w:rPr>
              <w:t>万</w:t>
            </w:r>
            <w:r>
              <w:rPr>
                <w:rFonts w:ascii="宋体" w:eastAsia="宋体" w:hAnsi="宋体" w:cs="宋体" w:hint="eastAsia"/>
                <w:sz w:val="21"/>
                <w:szCs w:val="21"/>
              </w:rPr>
              <w:t>t/a</w:t>
            </w:r>
          </w:p>
        </w:tc>
        <w:tc>
          <w:tcPr>
            <w:tcW w:w="1335"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4</w:t>
            </w:r>
            <w:r>
              <w:rPr>
                <w:rFonts w:ascii="宋体" w:eastAsia="宋体" w:hAnsi="宋体" w:cs="宋体" w:hint="eastAsia"/>
                <w:sz w:val="21"/>
                <w:szCs w:val="21"/>
              </w:rPr>
              <w:t>8</w:t>
            </w:r>
            <w:r>
              <w:rPr>
                <w:rFonts w:ascii="宋体" w:eastAsia="宋体" w:hAnsi="宋体" w:cs="宋体" w:hint="eastAsia"/>
                <w:sz w:val="21"/>
                <w:szCs w:val="21"/>
              </w:rPr>
              <w:t>万</w:t>
            </w:r>
            <w:r>
              <w:rPr>
                <w:rFonts w:ascii="宋体" w:eastAsia="宋体" w:hAnsi="宋体" w:cs="宋体" w:hint="eastAsia"/>
                <w:sz w:val="21"/>
                <w:szCs w:val="21"/>
              </w:rPr>
              <w:t>t/a</w:t>
            </w:r>
          </w:p>
        </w:tc>
        <w:tc>
          <w:tcPr>
            <w:tcW w:w="1980"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37%</w:t>
            </w:r>
            <w:r>
              <w:rPr>
                <w:rFonts w:ascii="宋体" w:eastAsia="宋体" w:hAnsi="宋体" w:cs="宋体" w:hint="eastAsia"/>
                <w:sz w:val="21"/>
                <w:szCs w:val="21"/>
              </w:rPr>
              <w:t>，储存甲醇罐内</w:t>
            </w:r>
          </w:p>
        </w:tc>
        <w:tc>
          <w:tcPr>
            <w:tcW w:w="1065"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甲醛装置</w:t>
            </w:r>
          </w:p>
        </w:tc>
        <w:tc>
          <w:tcPr>
            <w:tcW w:w="1345"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送</w:t>
            </w:r>
            <w:r>
              <w:rPr>
                <w:rFonts w:ascii="宋体" w:eastAsia="宋体" w:hAnsi="宋体" w:cs="宋体" w:hint="eastAsia"/>
                <w:sz w:val="21"/>
                <w:szCs w:val="21"/>
              </w:rPr>
              <w:t>BDO</w:t>
            </w:r>
            <w:r>
              <w:rPr>
                <w:rFonts w:ascii="宋体" w:eastAsia="宋体" w:hAnsi="宋体" w:cs="宋体" w:hint="eastAsia"/>
                <w:sz w:val="21"/>
                <w:szCs w:val="21"/>
              </w:rPr>
              <w:t>装置</w:t>
            </w:r>
          </w:p>
        </w:tc>
      </w:tr>
    </w:tbl>
    <w:p w:rsidR="005245AD" w:rsidRDefault="005245AD">
      <w:pPr>
        <w:pStyle w:val="af3"/>
        <w:rPr>
          <w:rFonts w:ascii="宋体" w:eastAsia="宋体" w:hAnsi="宋体" w:cs="宋体"/>
        </w:rPr>
      </w:pPr>
    </w:p>
    <w:p w:rsidR="005245AD" w:rsidRDefault="00131C55">
      <w:pPr>
        <w:pStyle w:val="af3"/>
        <w:ind w:firstLineChars="700" w:firstLine="1687"/>
        <w:rPr>
          <w:rFonts w:ascii="宋体" w:eastAsia="宋体" w:hAnsi="宋体" w:cs="宋体"/>
          <w:b/>
          <w:bCs/>
          <w:szCs w:val="24"/>
        </w:rPr>
      </w:pPr>
      <w:r>
        <w:rPr>
          <w:rFonts w:ascii="宋体" w:eastAsia="宋体" w:hAnsi="宋体" w:cs="宋体" w:hint="eastAsia"/>
          <w:b/>
          <w:bCs/>
          <w:szCs w:val="24"/>
        </w:rPr>
        <w:t>表</w:t>
      </w:r>
      <w:r>
        <w:rPr>
          <w:rFonts w:ascii="宋体" w:eastAsia="宋体" w:hAnsi="宋体" w:cs="宋体" w:hint="eastAsia"/>
          <w:b/>
          <w:bCs/>
          <w:szCs w:val="24"/>
        </w:rPr>
        <w:t xml:space="preserve">3.2-6    </w:t>
      </w:r>
      <w:r>
        <w:rPr>
          <w:rFonts w:ascii="宋体" w:eastAsia="宋体" w:hAnsi="宋体" w:cs="宋体" w:hint="eastAsia"/>
          <w:b/>
          <w:bCs/>
          <w:szCs w:val="24"/>
        </w:rPr>
        <w:t>甲醛装置</w:t>
      </w:r>
      <w:r>
        <w:rPr>
          <w:rFonts w:ascii="宋体" w:eastAsia="宋体" w:hAnsi="宋体" w:cs="宋体" w:hint="eastAsia"/>
          <w:b/>
          <w:bCs/>
          <w:szCs w:val="24"/>
        </w:rPr>
        <w:t>主要设备汇总一览表</w:t>
      </w:r>
    </w:p>
    <w:tbl>
      <w:tblPr>
        <w:tblStyle w:val="ae"/>
        <w:tblW w:w="8522"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703"/>
        <w:gridCol w:w="1897"/>
        <w:gridCol w:w="2265"/>
        <w:gridCol w:w="1395"/>
        <w:gridCol w:w="1165"/>
        <w:gridCol w:w="1097"/>
      </w:tblGrid>
      <w:tr w:rsidR="005245AD">
        <w:trPr>
          <w:trHeight w:hRule="exact" w:val="669"/>
        </w:trPr>
        <w:tc>
          <w:tcPr>
            <w:tcW w:w="70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序号</w:t>
            </w:r>
          </w:p>
        </w:tc>
        <w:tc>
          <w:tcPr>
            <w:tcW w:w="189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设备名称</w:t>
            </w:r>
          </w:p>
        </w:tc>
        <w:tc>
          <w:tcPr>
            <w:tcW w:w="226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规模</w:t>
            </w:r>
            <w:r>
              <w:rPr>
                <w:rFonts w:ascii="宋体" w:eastAsia="宋体" w:hAnsi="宋体" w:cs="宋体" w:hint="eastAsia"/>
              </w:rPr>
              <w:t>/</w:t>
            </w:r>
            <w:r>
              <w:rPr>
                <w:rFonts w:ascii="宋体" w:eastAsia="宋体" w:hAnsi="宋体" w:cs="宋体" w:hint="eastAsia"/>
              </w:rPr>
              <w:t>型号</w:t>
            </w:r>
          </w:p>
        </w:tc>
        <w:tc>
          <w:tcPr>
            <w:tcW w:w="139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环评数量（</w:t>
            </w:r>
            <w:r>
              <w:rPr>
                <w:rFonts w:ascii="宋体" w:eastAsia="宋体" w:hAnsi="宋体" w:cs="宋体" w:hint="eastAsia"/>
              </w:rPr>
              <w:t>台</w:t>
            </w:r>
            <w:r>
              <w:rPr>
                <w:rFonts w:ascii="宋体" w:eastAsia="宋体" w:hAnsi="宋体" w:cs="宋体" w:hint="eastAsia"/>
              </w:rPr>
              <w:t>）</w:t>
            </w:r>
          </w:p>
        </w:tc>
        <w:tc>
          <w:tcPr>
            <w:tcW w:w="116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实际数量（</w:t>
            </w:r>
            <w:r>
              <w:rPr>
                <w:rFonts w:ascii="宋体" w:eastAsia="宋体" w:hAnsi="宋体" w:cs="宋体" w:hint="eastAsia"/>
              </w:rPr>
              <w:t>台</w:t>
            </w:r>
            <w:r>
              <w:rPr>
                <w:rFonts w:ascii="宋体" w:eastAsia="宋体" w:hAnsi="宋体" w:cs="宋体" w:hint="eastAsia"/>
              </w:rPr>
              <w:t>）</w:t>
            </w:r>
          </w:p>
        </w:tc>
        <w:tc>
          <w:tcPr>
            <w:tcW w:w="109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备注</w:t>
            </w:r>
          </w:p>
        </w:tc>
      </w:tr>
      <w:tr w:rsidR="005245AD">
        <w:trPr>
          <w:trHeight w:hRule="exact" w:val="454"/>
        </w:trPr>
        <w:tc>
          <w:tcPr>
            <w:tcW w:w="70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89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甲醛反应器</w:t>
            </w:r>
          </w:p>
        </w:tc>
        <w:tc>
          <w:tcPr>
            <w:tcW w:w="22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5425x6900mm</w:t>
            </w:r>
          </w:p>
        </w:tc>
        <w:tc>
          <w:tcPr>
            <w:tcW w:w="139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w:t>
            </w:r>
          </w:p>
        </w:tc>
        <w:tc>
          <w:tcPr>
            <w:tcW w:w="116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w:t>
            </w:r>
          </w:p>
        </w:tc>
        <w:tc>
          <w:tcPr>
            <w:tcW w:w="1097" w:type="dxa"/>
            <w:vMerge w:val="restart"/>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与环评</w:t>
            </w:r>
          </w:p>
          <w:p w:rsidR="005245AD" w:rsidRDefault="00131C55">
            <w:pPr>
              <w:jc w:val="center"/>
              <w:rPr>
                <w:rFonts w:ascii="宋体" w:eastAsia="宋体" w:hAnsi="宋体" w:cs="宋体"/>
              </w:rPr>
            </w:pPr>
            <w:r>
              <w:rPr>
                <w:rFonts w:ascii="宋体" w:eastAsia="宋体" w:hAnsi="宋体" w:cs="宋体" w:hint="eastAsia"/>
              </w:rPr>
              <w:t>一致</w:t>
            </w:r>
          </w:p>
        </w:tc>
      </w:tr>
      <w:tr w:rsidR="005245AD">
        <w:trPr>
          <w:trHeight w:hRule="exact" w:val="454"/>
        </w:trPr>
        <w:tc>
          <w:tcPr>
            <w:tcW w:w="70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89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第一吸收塔</w:t>
            </w:r>
          </w:p>
        </w:tc>
        <w:tc>
          <w:tcPr>
            <w:tcW w:w="22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4100x1939mm</w:t>
            </w:r>
          </w:p>
        </w:tc>
        <w:tc>
          <w:tcPr>
            <w:tcW w:w="139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16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097" w:type="dxa"/>
            <w:vMerge/>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70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3</w:t>
            </w:r>
          </w:p>
        </w:tc>
        <w:tc>
          <w:tcPr>
            <w:tcW w:w="189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第二吸收塔</w:t>
            </w:r>
          </w:p>
        </w:tc>
        <w:tc>
          <w:tcPr>
            <w:tcW w:w="22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4650x22250mm</w:t>
            </w:r>
          </w:p>
        </w:tc>
        <w:tc>
          <w:tcPr>
            <w:tcW w:w="139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16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097" w:type="dxa"/>
            <w:vMerge/>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70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w:t>
            </w:r>
          </w:p>
        </w:tc>
        <w:tc>
          <w:tcPr>
            <w:tcW w:w="189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甲醇蒸发器</w:t>
            </w:r>
          </w:p>
        </w:tc>
        <w:tc>
          <w:tcPr>
            <w:tcW w:w="22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2200x11350mm</w:t>
            </w:r>
          </w:p>
        </w:tc>
        <w:tc>
          <w:tcPr>
            <w:tcW w:w="139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w:t>
            </w:r>
          </w:p>
        </w:tc>
        <w:tc>
          <w:tcPr>
            <w:tcW w:w="116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w:t>
            </w:r>
          </w:p>
        </w:tc>
        <w:tc>
          <w:tcPr>
            <w:tcW w:w="1097" w:type="dxa"/>
            <w:vMerge/>
            <w:tcBorders>
              <w:tl2br w:val="nil"/>
              <w:tr2bl w:val="nil"/>
            </w:tcBorders>
            <w:vAlign w:val="center"/>
          </w:tcPr>
          <w:p w:rsidR="005245AD" w:rsidRDefault="005245AD">
            <w:pPr>
              <w:jc w:val="center"/>
              <w:rPr>
                <w:rFonts w:ascii="宋体" w:eastAsia="宋体" w:hAnsi="宋体" w:cs="宋体"/>
              </w:rPr>
            </w:pPr>
          </w:p>
        </w:tc>
      </w:tr>
      <w:tr w:rsidR="005245AD">
        <w:trPr>
          <w:trHeight w:hRule="exact" w:val="429"/>
        </w:trPr>
        <w:tc>
          <w:tcPr>
            <w:tcW w:w="70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5</w:t>
            </w:r>
          </w:p>
        </w:tc>
        <w:tc>
          <w:tcPr>
            <w:tcW w:w="1897" w:type="dxa"/>
            <w:tcBorders>
              <w:tl2br w:val="nil"/>
              <w:tr2bl w:val="nil"/>
            </w:tcBorders>
            <w:vAlign w:val="center"/>
          </w:tcPr>
          <w:p w:rsidR="005245AD" w:rsidRDefault="00131C55">
            <w:pPr>
              <w:rPr>
                <w:rFonts w:ascii="宋体" w:eastAsia="宋体" w:hAnsi="宋体" w:cs="宋体"/>
              </w:rPr>
            </w:pPr>
            <w:r>
              <w:rPr>
                <w:rFonts w:ascii="宋体" w:eastAsia="宋体" w:hAnsi="宋体" w:cs="宋体" w:hint="eastAsia"/>
              </w:rPr>
              <w:t>催化焚烧反应器</w:t>
            </w:r>
          </w:p>
        </w:tc>
        <w:tc>
          <w:tcPr>
            <w:tcW w:w="22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2200x10528mm</w:t>
            </w:r>
          </w:p>
        </w:tc>
        <w:tc>
          <w:tcPr>
            <w:tcW w:w="139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16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097" w:type="dxa"/>
            <w:vMerge/>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70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6</w:t>
            </w:r>
          </w:p>
        </w:tc>
        <w:tc>
          <w:tcPr>
            <w:tcW w:w="189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导热油系统</w:t>
            </w:r>
          </w:p>
        </w:tc>
        <w:tc>
          <w:tcPr>
            <w:tcW w:w="22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3000x9620mm</w:t>
            </w:r>
          </w:p>
        </w:tc>
        <w:tc>
          <w:tcPr>
            <w:tcW w:w="139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16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097" w:type="dxa"/>
            <w:vMerge/>
            <w:tcBorders>
              <w:tl2br w:val="nil"/>
              <w:tr2bl w:val="nil"/>
            </w:tcBorders>
            <w:vAlign w:val="center"/>
          </w:tcPr>
          <w:p w:rsidR="005245AD" w:rsidRDefault="005245AD">
            <w:pPr>
              <w:jc w:val="center"/>
              <w:rPr>
                <w:rFonts w:ascii="宋体" w:eastAsia="宋体" w:hAnsi="宋体" w:cs="宋体"/>
              </w:rPr>
            </w:pPr>
          </w:p>
        </w:tc>
      </w:tr>
    </w:tbl>
    <w:p w:rsidR="005245AD" w:rsidRDefault="005245AD">
      <w:pPr>
        <w:rPr>
          <w:rFonts w:ascii="宋体" w:eastAsia="宋体" w:hAnsi="宋体" w:cs="宋体"/>
        </w:rPr>
      </w:pPr>
    </w:p>
    <w:p w:rsidR="005245AD" w:rsidRDefault="00131C55">
      <w:pPr>
        <w:spacing w:line="360" w:lineRule="auto"/>
        <w:outlineLvl w:val="2"/>
        <w:rPr>
          <w:rFonts w:ascii="宋体" w:eastAsia="宋体" w:hAnsi="宋体" w:cs="宋体"/>
          <w:b/>
          <w:bCs/>
          <w:sz w:val="28"/>
          <w:szCs w:val="28"/>
        </w:rPr>
      </w:pPr>
      <w:bookmarkStart w:id="89" w:name="_Toc23726"/>
      <w:bookmarkStart w:id="90" w:name="_Toc25852"/>
      <w:bookmarkStart w:id="91" w:name="_Toc20282"/>
      <w:r>
        <w:rPr>
          <w:rFonts w:ascii="宋体" w:eastAsia="宋体" w:hAnsi="宋体" w:cs="宋体" w:hint="eastAsia"/>
          <w:b/>
          <w:bCs/>
          <w:sz w:val="28"/>
          <w:szCs w:val="28"/>
        </w:rPr>
        <w:t xml:space="preserve">3.2.5  </w:t>
      </w:r>
      <w:r>
        <w:rPr>
          <w:rFonts w:ascii="宋体" w:eastAsia="宋体" w:hAnsi="宋体" w:cs="宋体" w:hint="eastAsia"/>
          <w:b/>
          <w:bCs/>
          <w:sz w:val="28"/>
          <w:szCs w:val="28"/>
        </w:rPr>
        <w:t>1</w:t>
      </w:r>
      <w:r>
        <w:rPr>
          <w:rFonts w:ascii="宋体" w:eastAsia="宋体" w:hAnsi="宋体" w:cs="宋体" w:hint="eastAsia"/>
          <w:b/>
          <w:bCs/>
          <w:sz w:val="28"/>
          <w:szCs w:val="28"/>
        </w:rPr>
        <w:t>.</w:t>
      </w:r>
      <w:r>
        <w:rPr>
          <w:rFonts w:ascii="宋体" w:eastAsia="宋体" w:hAnsi="宋体" w:cs="宋体" w:hint="eastAsia"/>
          <w:b/>
          <w:bCs/>
          <w:sz w:val="28"/>
          <w:szCs w:val="28"/>
        </w:rPr>
        <w:t xml:space="preserve">4 </w:t>
      </w:r>
      <w:r>
        <w:rPr>
          <w:rFonts w:ascii="宋体" w:eastAsia="宋体" w:hAnsi="宋体" w:cs="宋体" w:hint="eastAsia"/>
          <w:b/>
          <w:bCs/>
          <w:sz w:val="28"/>
          <w:szCs w:val="28"/>
        </w:rPr>
        <w:t>丁二醇</w:t>
      </w:r>
      <w:r>
        <w:rPr>
          <w:rFonts w:ascii="宋体" w:eastAsia="宋体" w:hAnsi="宋体" w:cs="宋体" w:hint="eastAsia"/>
          <w:b/>
          <w:bCs/>
          <w:sz w:val="28"/>
          <w:szCs w:val="28"/>
        </w:rPr>
        <w:t>(BDO)</w:t>
      </w:r>
      <w:r>
        <w:rPr>
          <w:rFonts w:ascii="宋体" w:eastAsia="宋体" w:hAnsi="宋体" w:cs="宋体" w:hint="eastAsia"/>
          <w:b/>
          <w:bCs/>
          <w:sz w:val="28"/>
          <w:szCs w:val="28"/>
        </w:rPr>
        <w:t>装置</w:t>
      </w:r>
      <w:bookmarkEnd w:id="89"/>
      <w:bookmarkEnd w:id="90"/>
      <w:bookmarkEnd w:id="91"/>
    </w:p>
    <w:p w:rsidR="005245AD" w:rsidRDefault="00131C55">
      <w:pPr>
        <w:spacing w:line="360" w:lineRule="auto"/>
        <w:ind w:firstLineChars="200" w:firstLine="560"/>
        <w:rPr>
          <w:rFonts w:ascii="宋体" w:eastAsia="宋体" w:hAnsi="宋体" w:cs="宋体"/>
          <w:b/>
          <w:bCs/>
          <w:sz w:val="24"/>
          <w:szCs w:val="24"/>
        </w:rPr>
      </w:pP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 xml:space="preserve">4 </w:t>
      </w:r>
      <w:r>
        <w:rPr>
          <w:rFonts w:ascii="宋体" w:eastAsia="宋体" w:hAnsi="宋体" w:cs="宋体" w:hint="eastAsia"/>
          <w:sz w:val="28"/>
          <w:szCs w:val="28"/>
        </w:rPr>
        <w:t>丁二醇</w:t>
      </w:r>
      <w:r>
        <w:rPr>
          <w:rFonts w:ascii="宋体" w:eastAsia="宋体" w:hAnsi="宋体" w:cs="宋体" w:hint="eastAsia"/>
          <w:sz w:val="28"/>
          <w:szCs w:val="28"/>
        </w:rPr>
        <w:t>(BDO)</w:t>
      </w:r>
      <w:r>
        <w:rPr>
          <w:rFonts w:ascii="宋体" w:eastAsia="宋体" w:hAnsi="宋体" w:cs="宋体" w:hint="eastAsia"/>
          <w:sz w:val="28"/>
          <w:szCs w:val="28"/>
        </w:rPr>
        <w:t>装置共</w:t>
      </w:r>
      <w:r>
        <w:rPr>
          <w:rFonts w:ascii="宋体" w:eastAsia="宋体" w:hAnsi="宋体" w:cs="宋体" w:hint="eastAsia"/>
          <w:sz w:val="28"/>
          <w:szCs w:val="28"/>
        </w:rPr>
        <w:t>2</w:t>
      </w:r>
      <w:r>
        <w:rPr>
          <w:rFonts w:ascii="宋体" w:eastAsia="宋体" w:hAnsi="宋体" w:cs="宋体" w:hint="eastAsia"/>
          <w:sz w:val="28"/>
          <w:szCs w:val="28"/>
        </w:rPr>
        <w:t>列，单列建设规模</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4</w:t>
      </w:r>
      <w:r>
        <w:rPr>
          <w:rFonts w:ascii="宋体" w:eastAsia="宋体" w:hAnsi="宋体" w:cs="宋体" w:hint="eastAsia"/>
          <w:sz w:val="28"/>
          <w:szCs w:val="28"/>
        </w:rPr>
        <w:t>丁二醇产量为</w:t>
      </w:r>
      <w:r>
        <w:rPr>
          <w:rFonts w:ascii="宋体" w:eastAsia="宋体" w:hAnsi="宋体" w:cs="宋体" w:hint="eastAsia"/>
          <w:sz w:val="28"/>
          <w:szCs w:val="28"/>
        </w:rPr>
        <w:t>10</w:t>
      </w:r>
      <w:r>
        <w:rPr>
          <w:rFonts w:ascii="宋体" w:eastAsia="宋体" w:hAnsi="宋体" w:cs="宋体" w:hint="eastAsia"/>
          <w:sz w:val="28"/>
          <w:szCs w:val="28"/>
        </w:rPr>
        <w:t>万</w:t>
      </w:r>
      <w:r>
        <w:rPr>
          <w:rFonts w:ascii="宋体" w:eastAsia="宋体" w:hAnsi="宋体" w:cs="宋体" w:hint="eastAsia"/>
          <w:sz w:val="28"/>
          <w:szCs w:val="28"/>
        </w:rPr>
        <w:t>t/a</w:t>
      </w:r>
      <w:r>
        <w:rPr>
          <w:rFonts w:ascii="宋体" w:eastAsia="宋体" w:hAnsi="宋体" w:cs="宋体" w:hint="eastAsia"/>
          <w:sz w:val="28"/>
          <w:szCs w:val="28"/>
        </w:rPr>
        <w:t>，</w:t>
      </w:r>
      <w:r>
        <w:rPr>
          <w:rFonts w:ascii="宋体" w:eastAsia="宋体" w:hAnsi="宋体" w:cs="宋体" w:hint="eastAsia"/>
          <w:sz w:val="28"/>
          <w:szCs w:val="28"/>
        </w:rPr>
        <w:t>总计</w:t>
      </w:r>
      <w:r>
        <w:rPr>
          <w:rFonts w:ascii="宋体" w:eastAsia="宋体" w:hAnsi="宋体" w:cs="宋体" w:hint="eastAsia"/>
          <w:sz w:val="28"/>
          <w:szCs w:val="28"/>
        </w:rPr>
        <w:t>20</w:t>
      </w:r>
      <w:r>
        <w:rPr>
          <w:rFonts w:ascii="宋体" w:eastAsia="宋体" w:hAnsi="宋体" w:cs="宋体" w:hint="eastAsia"/>
          <w:sz w:val="28"/>
          <w:szCs w:val="28"/>
        </w:rPr>
        <w:t>万</w:t>
      </w:r>
      <w:r>
        <w:rPr>
          <w:rFonts w:ascii="宋体" w:eastAsia="宋体" w:hAnsi="宋体" w:cs="宋体" w:hint="eastAsia"/>
          <w:sz w:val="28"/>
          <w:szCs w:val="28"/>
        </w:rPr>
        <w:t>t/a</w:t>
      </w:r>
      <w:r>
        <w:rPr>
          <w:rFonts w:ascii="宋体" w:eastAsia="宋体" w:hAnsi="宋体" w:cs="宋体" w:hint="eastAsia"/>
          <w:sz w:val="28"/>
          <w:szCs w:val="28"/>
        </w:rPr>
        <w:t>。建设</w:t>
      </w:r>
      <w:r>
        <w:rPr>
          <w:rFonts w:ascii="宋体" w:eastAsia="宋体" w:hAnsi="宋体" w:cs="宋体" w:hint="eastAsia"/>
          <w:sz w:val="28"/>
          <w:szCs w:val="28"/>
        </w:rPr>
        <w:t>内容和</w:t>
      </w:r>
      <w:r>
        <w:rPr>
          <w:rFonts w:ascii="宋体" w:eastAsia="宋体" w:hAnsi="宋体" w:cs="宋体" w:hint="eastAsia"/>
          <w:sz w:val="28"/>
          <w:szCs w:val="28"/>
        </w:rPr>
        <w:t>规模见表</w:t>
      </w:r>
      <w:r>
        <w:rPr>
          <w:rFonts w:ascii="宋体" w:eastAsia="宋体" w:hAnsi="宋体" w:cs="宋体" w:hint="eastAsia"/>
          <w:sz w:val="28"/>
          <w:szCs w:val="28"/>
        </w:rPr>
        <w:t>3</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7</w:t>
      </w:r>
      <w:r>
        <w:rPr>
          <w:rFonts w:ascii="宋体" w:eastAsia="宋体" w:hAnsi="宋体" w:cs="宋体" w:hint="eastAsia"/>
          <w:sz w:val="28"/>
          <w:szCs w:val="28"/>
        </w:rPr>
        <w:t>，产品方案见表</w:t>
      </w:r>
      <w:r>
        <w:rPr>
          <w:rFonts w:ascii="宋体" w:eastAsia="宋体" w:hAnsi="宋体" w:cs="宋体" w:hint="eastAsia"/>
          <w:sz w:val="28"/>
          <w:szCs w:val="28"/>
        </w:rPr>
        <w:t>3</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8</w:t>
      </w:r>
      <w:r>
        <w:rPr>
          <w:rFonts w:ascii="宋体" w:eastAsia="宋体" w:hAnsi="宋体" w:cs="宋体" w:hint="eastAsia"/>
          <w:sz w:val="28"/>
          <w:szCs w:val="28"/>
        </w:rPr>
        <w:t>，主要设备见表</w:t>
      </w:r>
      <w:r>
        <w:rPr>
          <w:rFonts w:ascii="宋体" w:eastAsia="宋体" w:hAnsi="宋体" w:cs="宋体" w:hint="eastAsia"/>
          <w:sz w:val="28"/>
          <w:szCs w:val="28"/>
        </w:rPr>
        <w:t>3.2-9</w:t>
      </w:r>
      <w:r>
        <w:rPr>
          <w:rFonts w:ascii="宋体" w:eastAsia="宋体" w:hAnsi="宋体" w:cs="宋体" w:hint="eastAsia"/>
          <w:sz w:val="28"/>
          <w:szCs w:val="28"/>
        </w:rPr>
        <w:t>。</w:t>
      </w:r>
    </w:p>
    <w:p w:rsidR="005245AD" w:rsidRDefault="00131C55">
      <w:pPr>
        <w:widowControl w:val="0"/>
        <w:spacing w:line="360" w:lineRule="exact"/>
        <w:ind w:firstLineChars="600" w:firstLine="1446"/>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3</w:t>
      </w:r>
      <w:r>
        <w:rPr>
          <w:rFonts w:ascii="宋体" w:eastAsia="宋体" w:hAnsi="宋体" w:cs="宋体" w:hint="eastAsia"/>
          <w:b/>
          <w:bCs/>
          <w:sz w:val="24"/>
          <w:szCs w:val="24"/>
        </w:rPr>
        <w:t>.2</w:t>
      </w:r>
      <w:r>
        <w:rPr>
          <w:rFonts w:ascii="宋体" w:eastAsia="宋体" w:hAnsi="宋体" w:cs="宋体" w:hint="eastAsia"/>
          <w:b/>
          <w:bCs/>
          <w:sz w:val="24"/>
          <w:szCs w:val="24"/>
        </w:rPr>
        <w:t>-</w:t>
      </w:r>
      <w:r>
        <w:rPr>
          <w:rFonts w:ascii="宋体" w:eastAsia="宋体" w:hAnsi="宋体" w:cs="宋体" w:hint="eastAsia"/>
          <w:b/>
          <w:bCs/>
          <w:sz w:val="24"/>
          <w:szCs w:val="24"/>
        </w:rPr>
        <w:t>7</w:t>
      </w:r>
      <w:r>
        <w:rPr>
          <w:rFonts w:ascii="宋体" w:eastAsia="宋体" w:hAnsi="宋体" w:cs="宋体" w:hint="eastAsia"/>
          <w:b/>
          <w:bCs/>
          <w:sz w:val="24"/>
          <w:szCs w:val="24"/>
        </w:rPr>
        <w:t xml:space="preserve"> </w:t>
      </w:r>
      <w:r>
        <w:rPr>
          <w:rFonts w:ascii="宋体" w:eastAsia="宋体" w:hAnsi="宋体" w:cs="宋体" w:hint="eastAsia"/>
          <w:b/>
          <w:bCs/>
          <w:sz w:val="24"/>
          <w:szCs w:val="24"/>
        </w:rPr>
        <w:t xml:space="preserve">  </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4 </w:t>
      </w:r>
      <w:r>
        <w:rPr>
          <w:rFonts w:ascii="宋体" w:eastAsia="宋体" w:hAnsi="宋体" w:cs="宋体" w:hint="eastAsia"/>
          <w:b/>
          <w:bCs/>
          <w:sz w:val="24"/>
          <w:szCs w:val="24"/>
        </w:rPr>
        <w:t>丁二醇</w:t>
      </w:r>
      <w:r>
        <w:rPr>
          <w:rFonts w:ascii="宋体" w:eastAsia="宋体" w:hAnsi="宋体" w:cs="宋体" w:hint="eastAsia"/>
          <w:b/>
          <w:bCs/>
          <w:sz w:val="24"/>
          <w:szCs w:val="24"/>
        </w:rPr>
        <w:t>(BDO)</w:t>
      </w:r>
      <w:r>
        <w:rPr>
          <w:rFonts w:ascii="宋体" w:eastAsia="宋体" w:hAnsi="宋体" w:cs="宋体" w:hint="eastAsia"/>
          <w:b/>
          <w:bCs/>
          <w:sz w:val="24"/>
          <w:szCs w:val="24"/>
        </w:rPr>
        <w:t>装置</w:t>
      </w:r>
      <w:r>
        <w:rPr>
          <w:rFonts w:ascii="宋体" w:eastAsia="宋体" w:hAnsi="宋体" w:cs="宋体" w:hint="eastAsia"/>
          <w:b/>
          <w:bCs/>
          <w:sz w:val="24"/>
          <w:szCs w:val="24"/>
        </w:rPr>
        <w:t>建设内容和规模</w:t>
      </w:r>
    </w:p>
    <w:tbl>
      <w:tblPr>
        <w:tblStyle w:val="ae"/>
        <w:tblW w:w="8522" w:type="dxa"/>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821"/>
        <w:gridCol w:w="1396"/>
        <w:gridCol w:w="3452"/>
        <w:gridCol w:w="2853"/>
      </w:tblGrid>
      <w:tr w:rsidR="005245AD">
        <w:trPr>
          <w:trHeight w:hRule="exact" w:val="454"/>
        </w:trPr>
        <w:tc>
          <w:tcPr>
            <w:tcW w:w="821"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序号</w:t>
            </w:r>
          </w:p>
        </w:tc>
        <w:tc>
          <w:tcPr>
            <w:tcW w:w="139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装置名称</w:t>
            </w:r>
          </w:p>
        </w:tc>
        <w:tc>
          <w:tcPr>
            <w:tcW w:w="345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环评内容</w:t>
            </w:r>
          </w:p>
        </w:tc>
        <w:tc>
          <w:tcPr>
            <w:tcW w:w="285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实际建设内容</w:t>
            </w:r>
          </w:p>
        </w:tc>
      </w:tr>
      <w:tr w:rsidR="005245AD">
        <w:trPr>
          <w:trHeight w:hRule="exact" w:val="1932"/>
        </w:trPr>
        <w:tc>
          <w:tcPr>
            <w:tcW w:w="821" w:type="dxa"/>
            <w:tcBorders>
              <w:tl2br w:val="nil"/>
              <w:tr2bl w:val="nil"/>
            </w:tcBorders>
            <w:vAlign w:val="center"/>
          </w:tcPr>
          <w:p w:rsidR="005245AD" w:rsidRDefault="00131C55">
            <w:pPr>
              <w:pStyle w:val="af2"/>
              <w:spacing w:after="0" w:line="360" w:lineRule="exact"/>
              <w:ind w:firstLineChars="100" w:firstLine="210"/>
              <w:jc w:val="both"/>
              <w:rPr>
                <w:rFonts w:ascii="宋体" w:eastAsia="宋体" w:hAnsi="宋体" w:cs="宋体"/>
                <w:sz w:val="21"/>
                <w:szCs w:val="21"/>
              </w:rPr>
            </w:pPr>
            <w:r>
              <w:rPr>
                <w:rFonts w:ascii="宋体" w:eastAsia="宋体" w:hAnsi="宋体" w:cs="宋体" w:hint="eastAsia"/>
                <w:sz w:val="21"/>
                <w:szCs w:val="21"/>
              </w:rPr>
              <w:t>1</w:t>
            </w:r>
          </w:p>
        </w:tc>
        <w:tc>
          <w:tcPr>
            <w:tcW w:w="1396" w:type="dxa"/>
            <w:tcBorders>
              <w:tl2br w:val="nil"/>
              <w:tr2bl w:val="nil"/>
            </w:tcBorders>
            <w:vAlign w:val="center"/>
          </w:tcPr>
          <w:p w:rsidR="005245AD" w:rsidRDefault="00131C55">
            <w:pPr>
              <w:pStyle w:val="af2"/>
              <w:spacing w:after="0" w:line="360" w:lineRule="exact"/>
              <w:ind w:firstLineChars="0" w:firstLine="0"/>
              <w:jc w:val="both"/>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w:t>
            </w:r>
            <w:r>
              <w:rPr>
                <w:rFonts w:ascii="宋体" w:eastAsia="宋体" w:hAnsi="宋体" w:cs="宋体" w:hint="eastAsia"/>
                <w:sz w:val="21"/>
                <w:szCs w:val="21"/>
              </w:rPr>
              <w:t xml:space="preserve">4 </w:t>
            </w:r>
            <w:r>
              <w:rPr>
                <w:rFonts w:ascii="宋体" w:eastAsia="宋体" w:hAnsi="宋体" w:cs="宋体" w:hint="eastAsia"/>
                <w:sz w:val="21"/>
                <w:szCs w:val="21"/>
              </w:rPr>
              <w:t>丁二醇</w:t>
            </w:r>
            <w:r>
              <w:rPr>
                <w:rFonts w:ascii="宋体" w:eastAsia="宋体" w:hAnsi="宋体" w:cs="宋体" w:hint="eastAsia"/>
                <w:sz w:val="21"/>
                <w:szCs w:val="21"/>
              </w:rPr>
              <w:t>(BDO)</w:t>
            </w:r>
            <w:r>
              <w:rPr>
                <w:rFonts w:ascii="宋体" w:eastAsia="宋体" w:hAnsi="宋体" w:cs="宋体" w:hint="eastAsia"/>
                <w:sz w:val="21"/>
                <w:szCs w:val="21"/>
              </w:rPr>
              <w:t>装置</w:t>
            </w:r>
          </w:p>
        </w:tc>
        <w:tc>
          <w:tcPr>
            <w:tcW w:w="3452" w:type="dxa"/>
            <w:tcBorders>
              <w:tl2br w:val="nil"/>
              <w:tr2bl w:val="nil"/>
            </w:tcBorders>
            <w:vAlign w:val="center"/>
          </w:tcPr>
          <w:p w:rsidR="005245AD" w:rsidRDefault="00131C55">
            <w:pPr>
              <w:pStyle w:val="af2"/>
              <w:spacing w:after="0" w:line="360" w:lineRule="exact"/>
              <w:ind w:firstLineChars="0" w:firstLine="0"/>
              <w:rPr>
                <w:rFonts w:ascii="宋体" w:eastAsia="宋体" w:hAnsi="宋体" w:cs="宋体"/>
                <w:sz w:val="21"/>
                <w:szCs w:val="21"/>
              </w:rPr>
            </w:pPr>
            <w:r>
              <w:rPr>
                <w:rFonts w:ascii="宋体" w:eastAsia="宋体" w:hAnsi="宋体" w:cs="宋体" w:hint="eastAsia"/>
                <w:sz w:val="21"/>
                <w:szCs w:val="21"/>
              </w:rPr>
              <w:t>建设</w:t>
            </w:r>
            <w:r>
              <w:rPr>
                <w:rFonts w:ascii="宋体" w:eastAsia="宋体" w:hAnsi="宋体" w:cs="宋体" w:hint="eastAsia"/>
                <w:sz w:val="21"/>
                <w:szCs w:val="21"/>
              </w:rPr>
              <w:t>2</w:t>
            </w:r>
            <w:r>
              <w:rPr>
                <w:rFonts w:ascii="宋体" w:eastAsia="宋体" w:hAnsi="宋体" w:cs="宋体" w:hint="eastAsia"/>
                <w:sz w:val="21"/>
                <w:szCs w:val="21"/>
              </w:rPr>
              <w:t>列装置。主要设施包括</w:t>
            </w:r>
            <w:r>
              <w:rPr>
                <w:rFonts w:ascii="宋体" w:eastAsia="宋体" w:hAnsi="宋体" w:cs="宋体" w:hint="eastAsia"/>
                <w:sz w:val="21"/>
                <w:szCs w:val="21"/>
              </w:rPr>
              <w:t>36</w:t>
            </w:r>
            <w:r>
              <w:rPr>
                <w:rFonts w:ascii="宋体" w:eastAsia="宋体" w:hAnsi="宋体" w:cs="宋体" w:hint="eastAsia"/>
                <w:sz w:val="21"/>
                <w:szCs w:val="21"/>
              </w:rPr>
              <w:t>台炔化</w:t>
            </w:r>
            <w:r>
              <w:rPr>
                <w:rFonts w:ascii="宋体" w:eastAsia="宋体" w:hAnsi="宋体" w:cs="宋体" w:hint="eastAsia"/>
                <w:sz w:val="21"/>
                <w:szCs w:val="21"/>
              </w:rPr>
              <w:t>反应器、</w:t>
            </w:r>
            <w:r>
              <w:rPr>
                <w:rFonts w:ascii="宋体" w:eastAsia="宋体" w:hAnsi="宋体" w:cs="宋体" w:hint="eastAsia"/>
                <w:sz w:val="21"/>
                <w:szCs w:val="21"/>
              </w:rPr>
              <w:t>24</w:t>
            </w:r>
            <w:r>
              <w:rPr>
                <w:rFonts w:ascii="宋体" w:eastAsia="宋体" w:hAnsi="宋体" w:cs="宋体" w:hint="eastAsia"/>
                <w:sz w:val="21"/>
                <w:szCs w:val="21"/>
              </w:rPr>
              <w:t>台低压加氢反应器、</w:t>
            </w:r>
            <w:r>
              <w:rPr>
                <w:rFonts w:ascii="宋体" w:eastAsia="宋体" w:hAnsi="宋体" w:cs="宋体" w:hint="eastAsia"/>
                <w:sz w:val="21"/>
                <w:szCs w:val="21"/>
              </w:rPr>
              <w:t>12</w:t>
            </w:r>
            <w:r>
              <w:rPr>
                <w:rFonts w:ascii="宋体" w:eastAsia="宋体" w:hAnsi="宋体" w:cs="宋体" w:hint="eastAsia"/>
                <w:sz w:val="21"/>
                <w:szCs w:val="21"/>
              </w:rPr>
              <w:t>台高压加氢反应器等，以</w:t>
            </w:r>
            <w:r>
              <w:rPr>
                <w:rFonts w:ascii="宋体" w:eastAsia="宋体" w:hAnsi="宋体" w:cs="宋体" w:hint="eastAsia"/>
                <w:sz w:val="21"/>
                <w:szCs w:val="21"/>
              </w:rPr>
              <w:t>乙</w:t>
            </w:r>
            <w:r>
              <w:rPr>
                <w:rFonts w:ascii="宋体" w:eastAsia="宋体" w:hAnsi="宋体" w:cs="宋体" w:hint="eastAsia"/>
                <w:sz w:val="21"/>
                <w:szCs w:val="21"/>
              </w:rPr>
              <w:t>炔</w:t>
            </w:r>
            <w:r>
              <w:rPr>
                <w:rFonts w:ascii="宋体" w:eastAsia="宋体" w:hAnsi="宋体" w:cs="宋体" w:hint="eastAsia"/>
                <w:sz w:val="21"/>
                <w:szCs w:val="21"/>
              </w:rPr>
              <w:t>和甲醛为主要原料，采用</w:t>
            </w:r>
            <w:r>
              <w:rPr>
                <w:rFonts w:ascii="宋体" w:eastAsia="宋体" w:hAnsi="宋体" w:cs="宋体" w:hint="eastAsia"/>
                <w:sz w:val="21"/>
                <w:szCs w:val="21"/>
              </w:rPr>
              <w:t>炔醛法</w:t>
            </w:r>
            <w:r>
              <w:rPr>
                <w:rFonts w:ascii="宋体" w:eastAsia="宋体" w:hAnsi="宋体" w:cs="宋体" w:hint="eastAsia"/>
                <w:sz w:val="21"/>
                <w:szCs w:val="21"/>
              </w:rPr>
              <w:t xml:space="preserve"> 1</w:t>
            </w:r>
            <w:r>
              <w:rPr>
                <w:rFonts w:ascii="宋体" w:eastAsia="宋体" w:hAnsi="宋体" w:cs="宋体" w:hint="eastAsia"/>
                <w:sz w:val="21"/>
                <w:szCs w:val="21"/>
              </w:rPr>
              <w:t>，</w:t>
            </w:r>
            <w:r>
              <w:rPr>
                <w:rFonts w:ascii="宋体" w:eastAsia="宋体" w:hAnsi="宋体" w:cs="宋体" w:hint="eastAsia"/>
                <w:sz w:val="21"/>
                <w:szCs w:val="21"/>
              </w:rPr>
              <w:t xml:space="preserve">4 </w:t>
            </w:r>
            <w:r>
              <w:rPr>
                <w:rFonts w:ascii="宋体" w:eastAsia="宋体" w:hAnsi="宋体" w:cs="宋体" w:hint="eastAsia"/>
                <w:sz w:val="21"/>
                <w:szCs w:val="21"/>
              </w:rPr>
              <w:t>丁二醇生产工艺</w:t>
            </w:r>
            <w:r>
              <w:rPr>
                <w:rFonts w:ascii="宋体" w:eastAsia="宋体" w:hAnsi="宋体" w:cs="宋体" w:hint="eastAsia"/>
                <w:sz w:val="21"/>
                <w:szCs w:val="21"/>
              </w:rPr>
              <w:t>。</w:t>
            </w:r>
          </w:p>
        </w:tc>
        <w:tc>
          <w:tcPr>
            <w:tcW w:w="2853" w:type="dxa"/>
            <w:tcBorders>
              <w:tl2br w:val="nil"/>
              <w:tr2bl w:val="nil"/>
            </w:tcBorders>
            <w:vAlign w:val="center"/>
          </w:tcPr>
          <w:p w:rsidR="005245AD" w:rsidRDefault="00131C55">
            <w:pPr>
              <w:pStyle w:val="af2"/>
              <w:spacing w:after="0" w:line="360" w:lineRule="exact"/>
              <w:ind w:firstLine="420"/>
              <w:jc w:val="both"/>
              <w:rPr>
                <w:rFonts w:ascii="宋体" w:eastAsia="宋体" w:hAnsi="宋体" w:cs="宋体"/>
                <w:sz w:val="21"/>
                <w:szCs w:val="21"/>
              </w:rPr>
            </w:pPr>
            <w:r>
              <w:rPr>
                <w:rFonts w:ascii="宋体" w:eastAsia="宋体" w:hAnsi="宋体" w:cs="宋体" w:hint="eastAsia"/>
                <w:sz w:val="21"/>
                <w:szCs w:val="21"/>
              </w:rPr>
              <w:t>与环评、批复一致</w:t>
            </w:r>
          </w:p>
        </w:tc>
      </w:tr>
      <w:tr w:rsidR="005245AD">
        <w:trPr>
          <w:trHeight w:hRule="exact" w:val="819"/>
        </w:trPr>
        <w:tc>
          <w:tcPr>
            <w:tcW w:w="821" w:type="dxa"/>
            <w:tcBorders>
              <w:tl2br w:val="nil"/>
              <w:tr2bl w:val="nil"/>
            </w:tcBorders>
            <w:vAlign w:val="center"/>
          </w:tcPr>
          <w:p w:rsidR="005245AD" w:rsidRDefault="00131C55">
            <w:pPr>
              <w:pStyle w:val="af2"/>
              <w:spacing w:after="0" w:line="360" w:lineRule="exact"/>
              <w:ind w:firstLineChars="100" w:firstLine="210"/>
              <w:jc w:val="both"/>
              <w:rPr>
                <w:rFonts w:ascii="宋体" w:eastAsia="宋体" w:hAnsi="宋体" w:cs="宋体"/>
                <w:sz w:val="21"/>
                <w:szCs w:val="21"/>
              </w:rPr>
            </w:pPr>
            <w:r>
              <w:rPr>
                <w:rFonts w:ascii="宋体" w:eastAsia="宋体" w:hAnsi="宋体" w:cs="宋体" w:hint="eastAsia"/>
                <w:sz w:val="21"/>
                <w:szCs w:val="21"/>
              </w:rPr>
              <w:t>2</w:t>
            </w:r>
          </w:p>
        </w:tc>
        <w:tc>
          <w:tcPr>
            <w:tcW w:w="1396" w:type="dxa"/>
            <w:tcBorders>
              <w:tl2br w:val="nil"/>
              <w:tr2bl w:val="nil"/>
            </w:tcBorders>
            <w:vAlign w:val="center"/>
          </w:tcPr>
          <w:p w:rsidR="005245AD" w:rsidRDefault="00131C55" w:rsidP="00E60C04">
            <w:pPr>
              <w:pStyle w:val="af2"/>
              <w:spacing w:after="0" w:line="360" w:lineRule="exact"/>
              <w:ind w:firstLine="420"/>
              <w:jc w:val="both"/>
              <w:rPr>
                <w:rFonts w:ascii="宋体" w:eastAsia="宋体" w:hAnsi="宋体" w:cs="宋体"/>
                <w:sz w:val="21"/>
                <w:szCs w:val="21"/>
              </w:rPr>
            </w:pPr>
            <w:r>
              <w:rPr>
                <w:rFonts w:ascii="宋体" w:eastAsia="宋体" w:hAnsi="宋体" w:cs="宋体" w:hint="eastAsia"/>
                <w:sz w:val="21"/>
                <w:szCs w:val="21"/>
              </w:rPr>
              <w:t>规模</w:t>
            </w:r>
          </w:p>
        </w:tc>
        <w:tc>
          <w:tcPr>
            <w:tcW w:w="3452" w:type="dxa"/>
            <w:tcBorders>
              <w:tl2br w:val="nil"/>
              <w:tr2bl w:val="nil"/>
            </w:tcBorders>
            <w:vAlign w:val="center"/>
          </w:tcPr>
          <w:p w:rsidR="005245AD" w:rsidRDefault="00131C55">
            <w:pPr>
              <w:pStyle w:val="af2"/>
              <w:spacing w:after="0" w:line="360" w:lineRule="exact"/>
              <w:ind w:firstLineChars="0" w:firstLine="0"/>
              <w:jc w:val="both"/>
              <w:rPr>
                <w:rFonts w:ascii="宋体" w:eastAsia="宋体" w:hAnsi="宋体" w:cs="宋体"/>
                <w:sz w:val="21"/>
                <w:szCs w:val="21"/>
              </w:rPr>
            </w:pPr>
            <w:r>
              <w:rPr>
                <w:rFonts w:ascii="宋体" w:eastAsia="宋体" w:hAnsi="宋体" w:cs="宋体" w:hint="eastAsia"/>
                <w:sz w:val="21"/>
                <w:szCs w:val="21"/>
              </w:rPr>
              <w:t>单列</w:t>
            </w:r>
            <w:r>
              <w:rPr>
                <w:rFonts w:ascii="宋体" w:eastAsia="宋体" w:hAnsi="宋体" w:cs="宋体" w:hint="eastAsia"/>
                <w:sz w:val="21"/>
                <w:szCs w:val="21"/>
              </w:rPr>
              <w:t>产量为</w:t>
            </w:r>
            <w:r>
              <w:rPr>
                <w:rFonts w:ascii="宋体" w:eastAsia="宋体" w:hAnsi="宋体" w:cs="宋体" w:hint="eastAsia"/>
                <w:sz w:val="21"/>
                <w:szCs w:val="21"/>
              </w:rPr>
              <w:t>1</w:t>
            </w:r>
            <w:r>
              <w:rPr>
                <w:rFonts w:ascii="宋体" w:eastAsia="宋体" w:hAnsi="宋体" w:cs="宋体" w:hint="eastAsia"/>
                <w:sz w:val="21"/>
                <w:szCs w:val="21"/>
              </w:rPr>
              <w:t>0</w:t>
            </w:r>
            <w:r>
              <w:rPr>
                <w:rFonts w:ascii="宋体" w:eastAsia="宋体" w:hAnsi="宋体" w:cs="宋体" w:hint="eastAsia"/>
                <w:sz w:val="21"/>
                <w:szCs w:val="21"/>
              </w:rPr>
              <w:t>万</w:t>
            </w:r>
            <w:r>
              <w:rPr>
                <w:rFonts w:ascii="宋体" w:eastAsia="宋体" w:hAnsi="宋体" w:cs="宋体" w:hint="eastAsia"/>
                <w:sz w:val="21"/>
                <w:szCs w:val="21"/>
              </w:rPr>
              <w:t>t/a</w:t>
            </w:r>
            <w:r>
              <w:rPr>
                <w:rFonts w:ascii="宋体" w:eastAsia="宋体" w:hAnsi="宋体" w:cs="宋体" w:hint="eastAsia"/>
                <w:sz w:val="21"/>
                <w:szCs w:val="21"/>
              </w:rPr>
              <w:t>，总</w:t>
            </w:r>
            <w:r>
              <w:rPr>
                <w:rFonts w:ascii="宋体" w:eastAsia="宋体" w:hAnsi="宋体" w:cs="宋体" w:hint="eastAsia"/>
                <w:sz w:val="21"/>
                <w:szCs w:val="21"/>
              </w:rPr>
              <w:t>产量为</w:t>
            </w:r>
            <w:r>
              <w:rPr>
                <w:rFonts w:ascii="宋体" w:eastAsia="宋体" w:hAnsi="宋体" w:cs="宋体" w:hint="eastAsia"/>
                <w:sz w:val="21"/>
                <w:szCs w:val="21"/>
              </w:rPr>
              <w:t xml:space="preserve">20 </w:t>
            </w:r>
            <w:r>
              <w:rPr>
                <w:rFonts w:ascii="宋体" w:eastAsia="宋体" w:hAnsi="宋体" w:cs="宋体" w:hint="eastAsia"/>
                <w:sz w:val="21"/>
                <w:szCs w:val="21"/>
              </w:rPr>
              <w:t>万</w:t>
            </w:r>
            <w:r>
              <w:rPr>
                <w:rFonts w:ascii="宋体" w:eastAsia="宋体" w:hAnsi="宋体" w:cs="宋体" w:hint="eastAsia"/>
                <w:sz w:val="21"/>
                <w:szCs w:val="21"/>
              </w:rPr>
              <w:t>t/a</w:t>
            </w:r>
            <w:r>
              <w:rPr>
                <w:rFonts w:ascii="宋体" w:eastAsia="宋体" w:hAnsi="宋体" w:cs="宋体" w:hint="eastAsia"/>
                <w:sz w:val="21"/>
                <w:szCs w:val="21"/>
              </w:rPr>
              <w:t>。</w:t>
            </w:r>
          </w:p>
        </w:tc>
        <w:tc>
          <w:tcPr>
            <w:tcW w:w="2853" w:type="dxa"/>
            <w:tcBorders>
              <w:tl2br w:val="nil"/>
              <w:tr2bl w:val="nil"/>
            </w:tcBorders>
            <w:vAlign w:val="center"/>
          </w:tcPr>
          <w:p w:rsidR="005245AD" w:rsidRDefault="00131C55">
            <w:pPr>
              <w:pStyle w:val="af2"/>
              <w:spacing w:after="0" w:line="360" w:lineRule="exact"/>
              <w:ind w:firstLineChars="0" w:firstLine="0"/>
              <w:jc w:val="both"/>
              <w:rPr>
                <w:rFonts w:ascii="宋体" w:eastAsia="宋体" w:hAnsi="宋体" w:cs="宋体"/>
                <w:sz w:val="21"/>
                <w:szCs w:val="21"/>
              </w:rPr>
            </w:pPr>
            <w:r>
              <w:rPr>
                <w:rFonts w:ascii="宋体" w:eastAsia="宋体" w:hAnsi="宋体" w:cs="宋体" w:hint="eastAsia"/>
                <w:sz w:val="21"/>
                <w:szCs w:val="21"/>
              </w:rPr>
              <w:t>单列</w:t>
            </w:r>
            <w:r>
              <w:rPr>
                <w:rFonts w:ascii="宋体" w:eastAsia="宋体" w:hAnsi="宋体" w:cs="宋体" w:hint="eastAsia"/>
                <w:sz w:val="21"/>
                <w:szCs w:val="21"/>
              </w:rPr>
              <w:t>产量为</w:t>
            </w:r>
            <w:r>
              <w:rPr>
                <w:rFonts w:ascii="宋体" w:eastAsia="宋体" w:hAnsi="宋体" w:cs="宋体" w:hint="eastAsia"/>
                <w:sz w:val="21"/>
                <w:szCs w:val="21"/>
              </w:rPr>
              <w:t>1</w:t>
            </w:r>
            <w:r>
              <w:rPr>
                <w:rFonts w:ascii="宋体" w:eastAsia="宋体" w:hAnsi="宋体" w:cs="宋体" w:hint="eastAsia"/>
                <w:sz w:val="21"/>
                <w:szCs w:val="21"/>
              </w:rPr>
              <w:t>0</w:t>
            </w:r>
            <w:r>
              <w:rPr>
                <w:rFonts w:ascii="宋体" w:eastAsia="宋体" w:hAnsi="宋体" w:cs="宋体" w:hint="eastAsia"/>
                <w:sz w:val="21"/>
                <w:szCs w:val="21"/>
              </w:rPr>
              <w:t>万</w:t>
            </w:r>
            <w:r>
              <w:rPr>
                <w:rFonts w:ascii="宋体" w:eastAsia="宋体" w:hAnsi="宋体" w:cs="宋体" w:hint="eastAsia"/>
                <w:sz w:val="21"/>
                <w:szCs w:val="21"/>
              </w:rPr>
              <w:t>t/a</w:t>
            </w:r>
            <w:r>
              <w:rPr>
                <w:rFonts w:ascii="宋体" w:eastAsia="宋体" w:hAnsi="宋体" w:cs="宋体" w:hint="eastAsia"/>
                <w:sz w:val="21"/>
                <w:szCs w:val="21"/>
              </w:rPr>
              <w:t>，总</w:t>
            </w:r>
            <w:r>
              <w:rPr>
                <w:rFonts w:ascii="宋体" w:eastAsia="宋体" w:hAnsi="宋体" w:cs="宋体" w:hint="eastAsia"/>
                <w:sz w:val="21"/>
                <w:szCs w:val="21"/>
              </w:rPr>
              <w:t>产量为</w:t>
            </w:r>
            <w:r>
              <w:rPr>
                <w:rFonts w:ascii="宋体" w:eastAsia="宋体" w:hAnsi="宋体" w:cs="宋体" w:hint="eastAsia"/>
                <w:sz w:val="21"/>
                <w:szCs w:val="21"/>
              </w:rPr>
              <w:t xml:space="preserve">20 </w:t>
            </w:r>
            <w:r>
              <w:rPr>
                <w:rFonts w:ascii="宋体" w:eastAsia="宋体" w:hAnsi="宋体" w:cs="宋体" w:hint="eastAsia"/>
                <w:sz w:val="21"/>
                <w:szCs w:val="21"/>
              </w:rPr>
              <w:t>万</w:t>
            </w:r>
            <w:r>
              <w:rPr>
                <w:rFonts w:ascii="宋体" w:eastAsia="宋体" w:hAnsi="宋体" w:cs="宋体" w:hint="eastAsia"/>
                <w:sz w:val="21"/>
                <w:szCs w:val="21"/>
              </w:rPr>
              <w:t>t/a</w:t>
            </w:r>
            <w:r>
              <w:rPr>
                <w:rFonts w:ascii="宋体" w:eastAsia="宋体" w:hAnsi="宋体" w:cs="宋体" w:hint="eastAsia"/>
                <w:sz w:val="21"/>
                <w:szCs w:val="21"/>
              </w:rPr>
              <w:t>。</w:t>
            </w:r>
          </w:p>
        </w:tc>
      </w:tr>
    </w:tbl>
    <w:p w:rsidR="005245AD" w:rsidRDefault="005245AD">
      <w:pPr>
        <w:pStyle w:val="af2"/>
        <w:widowControl w:val="0"/>
        <w:spacing w:after="0" w:line="360" w:lineRule="exact"/>
        <w:ind w:firstLineChars="1100" w:firstLine="2640"/>
        <w:rPr>
          <w:rFonts w:ascii="宋体" w:eastAsia="宋体" w:hAnsi="宋体" w:cs="宋体"/>
          <w:sz w:val="24"/>
          <w:szCs w:val="24"/>
        </w:rPr>
      </w:pPr>
    </w:p>
    <w:p w:rsidR="005245AD" w:rsidRDefault="00131C55">
      <w:pPr>
        <w:pStyle w:val="af2"/>
        <w:widowControl w:val="0"/>
        <w:spacing w:after="0" w:line="240" w:lineRule="auto"/>
        <w:ind w:firstLineChars="1100" w:firstLine="2650"/>
        <w:rPr>
          <w:rFonts w:ascii="宋体" w:eastAsia="宋体" w:hAnsi="宋体" w:cs="宋体"/>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w:t>
      </w:r>
      <w:r>
        <w:rPr>
          <w:rFonts w:ascii="宋体" w:eastAsia="宋体" w:hAnsi="宋体" w:cs="宋体" w:hint="eastAsia"/>
          <w:b/>
          <w:bCs/>
          <w:sz w:val="24"/>
          <w:szCs w:val="24"/>
        </w:rPr>
        <w:t>3</w:t>
      </w:r>
      <w:r>
        <w:rPr>
          <w:rFonts w:ascii="宋体" w:eastAsia="宋体" w:hAnsi="宋体" w:cs="宋体" w:hint="eastAsia"/>
          <w:b/>
          <w:bCs/>
          <w:sz w:val="24"/>
          <w:szCs w:val="24"/>
        </w:rPr>
        <w:t>.2</w:t>
      </w:r>
      <w:r>
        <w:rPr>
          <w:rFonts w:ascii="宋体" w:eastAsia="宋体" w:hAnsi="宋体" w:cs="宋体" w:hint="eastAsia"/>
          <w:b/>
          <w:bCs/>
          <w:sz w:val="24"/>
          <w:szCs w:val="24"/>
        </w:rPr>
        <w:t>-</w:t>
      </w:r>
      <w:r>
        <w:rPr>
          <w:rFonts w:ascii="宋体" w:eastAsia="宋体" w:hAnsi="宋体" w:cs="宋体" w:hint="eastAsia"/>
          <w:b/>
          <w:bCs/>
          <w:sz w:val="24"/>
          <w:szCs w:val="24"/>
        </w:rPr>
        <w:t xml:space="preserve">8   </w:t>
      </w:r>
      <w:r>
        <w:rPr>
          <w:rFonts w:ascii="宋体" w:eastAsia="宋体" w:hAnsi="宋体" w:cs="宋体" w:hint="eastAsia"/>
          <w:b/>
          <w:bCs/>
          <w:sz w:val="24"/>
          <w:szCs w:val="24"/>
        </w:rPr>
        <w:t>BDO</w:t>
      </w:r>
      <w:r>
        <w:rPr>
          <w:rFonts w:ascii="宋体" w:eastAsia="宋体" w:hAnsi="宋体" w:cs="宋体" w:hint="eastAsia"/>
          <w:b/>
          <w:bCs/>
          <w:sz w:val="24"/>
          <w:szCs w:val="24"/>
        </w:rPr>
        <w:t>装置</w:t>
      </w:r>
      <w:r>
        <w:rPr>
          <w:rFonts w:ascii="宋体" w:eastAsia="宋体" w:hAnsi="宋体" w:cs="宋体" w:hint="eastAsia"/>
          <w:b/>
          <w:bCs/>
          <w:sz w:val="24"/>
          <w:szCs w:val="24"/>
        </w:rPr>
        <w:t>产品方案</w:t>
      </w:r>
    </w:p>
    <w:tbl>
      <w:tblPr>
        <w:tblStyle w:val="ae"/>
        <w:tblW w:w="8412"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1187"/>
        <w:gridCol w:w="1410"/>
        <w:gridCol w:w="1545"/>
        <w:gridCol w:w="1515"/>
        <w:gridCol w:w="1065"/>
        <w:gridCol w:w="1690"/>
      </w:tblGrid>
      <w:tr w:rsidR="005245AD">
        <w:trPr>
          <w:trHeight w:hRule="exact" w:val="454"/>
        </w:trPr>
        <w:tc>
          <w:tcPr>
            <w:tcW w:w="118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产品名称</w:t>
            </w:r>
          </w:p>
        </w:tc>
        <w:tc>
          <w:tcPr>
            <w:tcW w:w="141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环评</w:t>
            </w:r>
            <w:r>
              <w:rPr>
                <w:rFonts w:ascii="宋体" w:eastAsia="宋体" w:hAnsi="宋体" w:cs="宋体" w:hint="eastAsia"/>
              </w:rPr>
              <w:t>产量</w:t>
            </w:r>
          </w:p>
        </w:tc>
        <w:tc>
          <w:tcPr>
            <w:tcW w:w="154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实际产量</w:t>
            </w:r>
          </w:p>
        </w:tc>
        <w:tc>
          <w:tcPr>
            <w:tcW w:w="151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商品量</w:t>
            </w:r>
          </w:p>
        </w:tc>
        <w:tc>
          <w:tcPr>
            <w:tcW w:w="106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产出</w:t>
            </w:r>
          </w:p>
        </w:tc>
        <w:tc>
          <w:tcPr>
            <w:tcW w:w="169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备注</w:t>
            </w:r>
          </w:p>
        </w:tc>
      </w:tr>
      <w:tr w:rsidR="005245AD">
        <w:trPr>
          <w:trHeight w:hRule="exact" w:val="644"/>
        </w:trPr>
        <w:tc>
          <w:tcPr>
            <w:tcW w:w="118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BDO</w:t>
            </w:r>
          </w:p>
        </w:tc>
        <w:tc>
          <w:tcPr>
            <w:tcW w:w="141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20</w:t>
            </w:r>
            <w:r>
              <w:rPr>
                <w:rFonts w:ascii="宋体" w:eastAsia="宋体" w:hAnsi="宋体" w:cs="宋体" w:hint="eastAsia"/>
              </w:rPr>
              <w:t>万</w:t>
            </w:r>
            <w:r>
              <w:rPr>
                <w:rFonts w:ascii="宋体" w:eastAsia="宋体" w:hAnsi="宋体" w:cs="宋体" w:hint="eastAsia"/>
              </w:rPr>
              <w:t>t/a</w:t>
            </w:r>
          </w:p>
        </w:tc>
        <w:tc>
          <w:tcPr>
            <w:tcW w:w="154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20</w:t>
            </w:r>
            <w:r>
              <w:rPr>
                <w:rFonts w:ascii="宋体" w:eastAsia="宋体" w:hAnsi="宋体" w:cs="宋体" w:hint="eastAsia"/>
              </w:rPr>
              <w:t>万</w:t>
            </w:r>
            <w:r>
              <w:rPr>
                <w:rFonts w:ascii="宋体" w:eastAsia="宋体" w:hAnsi="宋体" w:cs="宋体" w:hint="eastAsia"/>
              </w:rPr>
              <w:t>t/a</w:t>
            </w:r>
          </w:p>
        </w:tc>
        <w:tc>
          <w:tcPr>
            <w:tcW w:w="151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12.02</w:t>
            </w:r>
            <w:r>
              <w:rPr>
                <w:rFonts w:ascii="宋体" w:eastAsia="宋体" w:hAnsi="宋体" w:cs="宋体" w:hint="eastAsia"/>
              </w:rPr>
              <w:t>万</w:t>
            </w:r>
            <w:r>
              <w:rPr>
                <w:rFonts w:ascii="宋体" w:eastAsia="宋体" w:hAnsi="宋体" w:cs="宋体" w:hint="eastAsia"/>
              </w:rPr>
              <w:t>t/a</w:t>
            </w:r>
          </w:p>
        </w:tc>
        <w:tc>
          <w:tcPr>
            <w:tcW w:w="1065" w:type="dxa"/>
            <w:vMerge w:val="restart"/>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BDO</w:t>
            </w:r>
            <w:r>
              <w:rPr>
                <w:rFonts w:ascii="宋体" w:eastAsia="宋体" w:hAnsi="宋体" w:cs="宋体" w:hint="eastAsia"/>
              </w:rPr>
              <w:t>装置</w:t>
            </w:r>
          </w:p>
        </w:tc>
        <w:tc>
          <w:tcPr>
            <w:tcW w:w="169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7.98</w:t>
            </w:r>
            <w:r>
              <w:rPr>
                <w:rFonts w:ascii="宋体" w:eastAsia="宋体" w:hAnsi="宋体" w:cs="宋体" w:hint="eastAsia"/>
              </w:rPr>
              <w:t>万</w:t>
            </w:r>
            <w:r>
              <w:rPr>
                <w:rFonts w:ascii="宋体" w:eastAsia="宋体" w:hAnsi="宋体" w:cs="宋体" w:hint="eastAsia"/>
              </w:rPr>
              <w:t>t/a</w:t>
            </w:r>
            <w:r>
              <w:rPr>
                <w:rFonts w:ascii="宋体" w:eastAsia="宋体" w:hAnsi="宋体" w:cs="宋体" w:hint="eastAsia"/>
              </w:rPr>
              <w:t>送</w:t>
            </w:r>
            <w:r>
              <w:rPr>
                <w:rFonts w:ascii="宋体" w:eastAsia="宋体" w:hAnsi="宋体" w:cs="宋体" w:hint="eastAsia"/>
              </w:rPr>
              <w:t>PTMEG</w:t>
            </w:r>
            <w:r>
              <w:rPr>
                <w:rFonts w:ascii="宋体" w:eastAsia="宋体" w:hAnsi="宋体" w:cs="宋体" w:hint="eastAsia"/>
              </w:rPr>
              <w:t>装置</w:t>
            </w:r>
          </w:p>
        </w:tc>
      </w:tr>
      <w:tr w:rsidR="005245AD">
        <w:trPr>
          <w:trHeight w:hRule="exact" w:val="454"/>
        </w:trPr>
        <w:tc>
          <w:tcPr>
            <w:tcW w:w="118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正丁醇</w:t>
            </w:r>
          </w:p>
        </w:tc>
        <w:tc>
          <w:tcPr>
            <w:tcW w:w="141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0.6</w:t>
            </w:r>
            <w:r>
              <w:rPr>
                <w:rFonts w:ascii="宋体" w:eastAsia="宋体" w:hAnsi="宋体" w:cs="宋体" w:hint="eastAsia"/>
              </w:rPr>
              <w:t>万</w:t>
            </w:r>
            <w:r>
              <w:rPr>
                <w:rFonts w:ascii="宋体" w:eastAsia="宋体" w:hAnsi="宋体" w:cs="宋体" w:hint="eastAsia"/>
              </w:rPr>
              <w:t>t/a</w:t>
            </w:r>
          </w:p>
        </w:tc>
        <w:tc>
          <w:tcPr>
            <w:tcW w:w="154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0.6</w:t>
            </w:r>
            <w:r>
              <w:rPr>
                <w:rFonts w:ascii="宋体" w:eastAsia="宋体" w:hAnsi="宋体" w:cs="宋体" w:hint="eastAsia"/>
              </w:rPr>
              <w:t>万</w:t>
            </w:r>
            <w:r>
              <w:rPr>
                <w:rFonts w:ascii="宋体" w:eastAsia="宋体" w:hAnsi="宋体" w:cs="宋体" w:hint="eastAsia"/>
              </w:rPr>
              <w:t>t/a</w:t>
            </w:r>
          </w:p>
        </w:tc>
        <w:tc>
          <w:tcPr>
            <w:tcW w:w="151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0.6</w:t>
            </w:r>
            <w:r>
              <w:rPr>
                <w:rFonts w:ascii="宋体" w:eastAsia="宋体" w:hAnsi="宋体" w:cs="宋体" w:hint="eastAsia"/>
              </w:rPr>
              <w:t>万</w:t>
            </w:r>
            <w:r>
              <w:rPr>
                <w:rFonts w:ascii="宋体" w:eastAsia="宋体" w:hAnsi="宋体" w:cs="宋体" w:hint="eastAsia"/>
              </w:rPr>
              <w:t>t/a</w:t>
            </w:r>
          </w:p>
        </w:tc>
        <w:tc>
          <w:tcPr>
            <w:tcW w:w="1065" w:type="dxa"/>
            <w:vMerge/>
            <w:tcBorders>
              <w:tl2br w:val="nil"/>
              <w:tr2bl w:val="nil"/>
            </w:tcBorders>
            <w:vAlign w:val="center"/>
          </w:tcPr>
          <w:p w:rsidR="005245AD" w:rsidRDefault="005245AD">
            <w:pPr>
              <w:jc w:val="center"/>
              <w:rPr>
                <w:rFonts w:ascii="宋体" w:eastAsia="宋体" w:hAnsi="宋体" w:cs="宋体"/>
              </w:rPr>
            </w:pPr>
          </w:p>
        </w:tc>
        <w:tc>
          <w:tcPr>
            <w:tcW w:w="1690"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118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甲醇</w:t>
            </w:r>
          </w:p>
        </w:tc>
        <w:tc>
          <w:tcPr>
            <w:tcW w:w="141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0.3</w:t>
            </w:r>
            <w:r>
              <w:rPr>
                <w:rFonts w:ascii="宋体" w:eastAsia="宋体" w:hAnsi="宋体" w:cs="宋体" w:hint="eastAsia"/>
              </w:rPr>
              <w:t>万</w:t>
            </w:r>
            <w:r>
              <w:rPr>
                <w:rFonts w:ascii="宋体" w:eastAsia="宋体" w:hAnsi="宋体" w:cs="宋体" w:hint="eastAsia"/>
              </w:rPr>
              <w:t>t/a</w:t>
            </w:r>
          </w:p>
        </w:tc>
        <w:tc>
          <w:tcPr>
            <w:tcW w:w="154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0</w:t>
            </w:r>
          </w:p>
        </w:tc>
        <w:tc>
          <w:tcPr>
            <w:tcW w:w="151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0.3</w:t>
            </w:r>
            <w:r>
              <w:rPr>
                <w:rFonts w:ascii="宋体" w:eastAsia="宋体" w:hAnsi="宋体" w:cs="宋体" w:hint="eastAsia"/>
              </w:rPr>
              <w:t>万</w:t>
            </w:r>
            <w:r>
              <w:rPr>
                <w:rFonts w:ascii="宋体" w:eastAsia="宋体" w:hAnsi="宋体" w:cs="宋体" w:hint="eastAsia"/>
              </w:rPr>
              <w:t>t/a</w:t>
            </w:r>
          </w:p>
        </w:tc>
        <w:tc>
          <w:tcPr>
            <w:tcW w:w="1065" w:type="dxa"/>
            <w:vMerge/>
            <w:tcBorders>
              <w:tl2br w:val="nil"/>
              <w:tr2bl w:val="nil"/>
            </w:tcBorders>
            <w:vAlign w:val="center"/>
          </w:tcPr>
          <w:p w:rsidR="005245AD" w:rsidRDefault="005245AD">
            <w:pPr>
              <w:jc w:val="center"/>
              <w:rPr>
                <w:rFonts w:ascii="宋体" w:eastAsia="宋体" w:hAnsi="宋体" w:cs="宋体"/>
              </w:rPr>
            </w:pPr>
          </w:p>
        </w:tc>
        <w:tc>
          <w:tcPr>
            <w:tcW w:w="1690" w:type="dxa"/>
            <w:tcBorders>
              <w:tl2br w:val="nil"/>
              <w:tr2bl w:val="nil"/>
            </w:tcBorders>
            <w:vAlign w:val="center"/>
          </w:tcPr>
          <w:p w:rsidR="005245AD" w:rsidRDefault="005245AD">
            <w:pPr>
              <w:jc w:val="center"/>
              <w:rPr>
                <w:rFonts w:ascii="宋体" w:eastAsia="宋体" w:hAnsi="宋体" w:cs="宋体"/>
              </w:rPr>
            </w:pPr>
          </w:p>
        </w:tc>
      </w:tr>
    </w:tbl>
    <w:p w:rsidR="005245AD" w:rsidRDefault="005245AD">
      <w:pPr>
        <w:pStyle w:val="af3"/>
        <w:rPr>
          <w:rFonts w:ascii="宋体" w:eastAsia="宋体" w:hAnsi="宋体" w:cs="宋体"/>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5245AD">
      <w:pPr>
        <w:pStyle w:val="af3"/>
        <w:ind w:firstLineChars="1000" w:firstLine="2409"/>
        <w:rPr>
          <w:rFonts w:ascii="宋体" w:eastAsia="宋体" w:hAnsi="宋体" w:cs="宋体"/>
          <w:b/>
          <w:bCs/>
          <w:szCs w:val="24"/>
        </w:rPr>
      </w:pPr>
    </w:p>
    <w:p w:rsidR="005245AD" w:rsidRDefault="00131C55">
      <w:pPr>
        <w:pStyle w:val="af3"/>
        <w:ind w:firstLineChars="1000" w:firstLine="2409"/>
        <w:rPr>
          <w:rFonts w:ascii="宋体" w:eastAsia="宋体" w:hAnsi="宋体" w:cs="宋体"/>
          <w:b/>
          <w:bCs/>
          <w:szCs w:val="24"/>
        </w:rPr>
      </w:pPr>
      <w:r>
        <w:rPr>
          <w:rFonts w:ascii="宋体" w:eastAsia="宋体" w:hAnsi="宋体" w:cs="宋体" w:hint="eastAsia"/>
          <w:b/>
          <w:bCs/>
          <w:szCs w:val="24"/>
        </w:rPr>
        <w:t>表</w:t>
      </w:r>
      <w:r>
        <w:rPr>
          <w:rFonts w:ascii="宋体" w:eastAsia="宋体" w:hAnsi="宋体" w:cs="宋体" w:hint="eastAsia"/>
          <w:b/>
          <w:bCs/>
          <w:szCs w:val="24"/>
        </w:rPr>
        <w:t xml:space="preserve"> 3.2-9    BDO</w:t>
      </w:r>
      <w:r>
        <w:rPr>
          <w:rFonts w:ascii="宋体" w:eastAsia="宋体" w:hAnsi="宋体" w:cs="宋体" w:hint="eastAsia"/>
          <w:b/>
          <w:bCs/>
          <w:szCs w:val="24"/>
        </w:rPr>
        <w:t>装置主要设备</w:t>
      </w:r>
      <w:r>
        <w:rPr>
          <w:rFonts w:ascii="宋体" w:eastAsia="宋体" w:hAnsi="宋体" w:cs="宋体" w:hint="eastAsia"/>
          <w:b/>
          <w:bCs/>
          <w:szCs w:val="24"/>
        </w:rPr>
        <w:t xml:space="preserve">    </w:t>
      </w:r>
      <w:r>
        <w:rPr>
          <w:rFonts w:ascii="宋体" w:eastAsia="宋体" w:hAnsi="宋体" w:cs="宋体" w:hint="eastAsia"/>
          <w:b/>
          <w:bCs/>
          <w:szCs w:val="24"/>
        </w:rPr>
        <w:t>单位：台</w:t>
      </w:r>
    </w:p>
    <w:tbl>
      <w:tblPr>
        <w:tblStyle w:val="ae"/>
        <w:tblW w:w="8526"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647"/>
        <w:gridCol w:w="1337"/>
        <w:gridCol w:w="1230"/>
        <w:gridCol w:w="2145"/>
        <w:gridCol w:w="900"/>
        <w:gridCol w:w="840"/>
        <w:gridCol w:w="1427"/>
      </w:tblGrid>
      <w:tr w:rsidR="005245AD">
        <w:trPr>
          <w:trHeight w:hRule="exact" w:val="624"/>
        </w:trPr>
        <w:tc>
          <w:tcPr>
            <w:tcW w:w="64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序号</w:t>
            </w:r>
          </w:p>
        </w:tc>
        <w:tc>
          <w:tcPr>
            <w:tcW w:w="133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设备名称</w:t>
            </w:r>
          </w:p>
        </w:tc>
        <w:tc>
          <w:tcPr>
            <w:tcW w:w="123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形式</w:t>
            </w:r>
          </w:p>
        </w:tc>
        <w:tc>
          <w:tcPr>
            <w:tcW w:w="214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规模</w:t>
            </w:r>
            <w:r>
              <w:rPr>
                <w:rFonts w:ascii="宋体" w:eastAsia="宋体" w:hAnsi="宋体" w:cs="宋体" w:hint="eastAsia"/>
              </w:rPr>
              <w:t>/</w:t>
            </w:r>
            <w:r>
              <w:rPr>
                <w:rFonts w:ascii="宋体" w:eastAsia="宋体" w:hAnsi="宋体" w:cs="宋体" w:hint="eastAsia"/>
              </w:rPr>
              <w:t>型号</w:t>
            </w:r>
          </w:p>
        </w:tc>
        <w:tc>
          <w:tcPr>
            <w:tcW w:w="90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环评</w:t>
            </w:r>
          </w:p>
          <w:p w:rsidR="005245AD" w:rsidRDefault="00131C55">
            <w:pPr>
              <w:jc w:val="center"/>
              <w:rPr>
                <w:rFonts w:ascii="宋体" w:eastAsia="宋体" w:hAnsi="宋体" w:cs="宋体"/>
              </w:rPr>
            </w:pPr>
            <w:r>
              <w:rPr>
                <w:rFonts w:ascii="宋体" w:eastAsia="宋体" w:hAnsi="宋体" w:cs="宋体" w:hint="eastAsia"/>
              </w:rPr>
              <w:t>数量</w:t>
            </w:r>
          </w:p>
        </w:tc>
        <w:tc>
          <w:tcPr>
            <w:tcW w:w="84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实际</w:t>
            </w:r>
          </w:p>
          <w:p w:rsidR="005245AD" w:rsidRDefault="00131C55">
            <w:pPr>
              <w:jc w:val="center"/>
              <w:rPr>
                <w:rFonts w:ascii="宋体" w:eastAsia="宋体" w:hAnsi="宋体" w:cs="宋体"/>
              </w:rPr>
            </w:pPr>
            <w:r>
              <w:rPr>
                <w:rFonts w:ascii="宋体" w:eastAsia="宋体" w:hAnsi="宋体" w:cs="宋体" w:hint="eastAsia"/>
              </w:rPr>
              <w:t>数量</w:t>
            </w:r>
          </w:p>
        </w:tc>
        <w:tc>
          <w:tcPr>
            <w:tcW w:w="142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备注</w:t>
            </w:r>
          </w:p>
        </w:tc>
      </w:tr>
      <w:tr w:rsidR="005245AD">
        <w:trPr>
          <w:trHeight w:hRule="exact" w:val="454"/>
        </w:trPr>
        <w:tc>
          <w:tcPr>
            <w:tcW w:w="64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一</w:t>
            </w:r>
          </w:p>
        </w:tc>
        <w:tc>
          <w:tcPr>
            <w:tcW w:w="6452" w:type="dxa"/>
            <w:gridSpan w:val="5"/>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 xml:space="preserve">BYD </w:t>
            </w:r>
            <w:r>
              <w:rPr>
                <w:rFonts w:ascii="宋体" w:eastAsia="宋体" w:hAnsi="宋体" w:cs="宋体" w:hint="eastAsia"/>
              </w:rPr>
              <w:t>反应、精馏单元</w:t>
            </w:r>
          </w:p>
        </w:tc>
        <w:tc>
          <w:tcPr>
            <w:tcW w:w="1427"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723"/>
        </w:trPr>
        <w:tc>
          <w:tcPr>
            <w:tcW w:w="64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33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乙炔循环</w:t>
            </w:r>
          </w:p>
          <w:p w:rsidR="005245AD" w:rsidRDefault="00131C55">
            <w:pPr>
              <w:jc w:val="center"/>
              <w:rPr>
                <w:rFonts w:ascii="宋体" w:eastAsia="宋体" w:hAnsi="宋体" w:cs="宋体"/>
              </w:rPr>
            </w:pPr>
            <w:r>
              <w:rPr>
                <w:rFonts w:ascii="宋体" w:eastAsia="宋体" w:hAnsi="宋体" w:cs="宋体" w:hint="eastAsia"/>
              </w:rPr>
              <w:t>压缩机</w:t>
            </w:r>
          </w:p>
        </w:tc>
        <w:tc>
          <w:tcPr>
            <w:tcW w:w="123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液环式</w:t>
            </w:r>
          </w:p>
        </w:tc>
        <w:tc>
          <w:tcPr>
            <w:tcW w:w="21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150EC565C</w:t>
            </w:r>
          </w:p>
        </w:tc>
        <w:tc>
          <w:tcPr>
            <w:tcW w:w="90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10</w:t>
            </w:r>
          </w:p>
        </w:tc>
        <w:tc>
          <w:tcPr>
            <w:tcW w:w="84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10</w:t>
            </w:r>
          </w:p>
        </w:tc>
        <w:tc>
          <w:tcPr>
            <w:tcW w:w="1427"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689"/>
        </w:trPr>
        <w:tc>
          <w:tcPr>
            <w:tcW w:w="64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33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催化剂</w:t>
            </w:r>
          </w:p>
          <w:p w:rsidR="005245AD" w:rsidRDefault="00131C55">
            <w:pPr>
              <w:jc w:val="center"/>
              <w:rPr>
                <w:rFonts w:ascii="宋体" w:eastAsia="宋体" w:hAnsi="宋体" w:cs="宋体"/>
              </w:rPr>
            </w:pPr>
            <w:r>
              <w:rPr>
                <w:rFonts w:ascii="宋体" w:eastAsia="宋体" w:hAnsi="宋体" w:cs="宋体" w:hint="eastAsia"/>
              </w:rPr>
              <w:t>浓缩</w:t>
            </w:r>
            <w:r>
              <w:rPr>
                <w:rFonts w:ascii="宋体" w:eastAsia="宋体" w:hAnsi="宋体" w:cs="宋体" w:hint="eastAsia"/>
              </w:rPr>
              <w:t>器</w:t>
            </w:r>
          </w:p>
        </w:tc>
        <w:tc>
          <w:tcPr>
            <w:tcW w:w="123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圆盘式</w:t>
            </w:r>
          </w:p>
        </w:tc>
        <w:tc>
          <w:tcPr>
            <w:tcW w:w="21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DYNO 10-10-KL</w:t>
            </w:r>
          </w:p>
        </w:tc>
        <w:tc>
          <w:tcPr>
            <w:tcW w:w="90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24</w:t>
            </w:r>
          </w:p>
        </w:tc>
        <w:tc>
          <w:tcPr>
            <w:tcW w:w="84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24</w:t>
            </w:r>
          </w:p>
        </w:tc>
        <w:tc>
          <w:tcPr>
            <w:tcW w:w="1427"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1409"/>
        </w:trPr>
        <w:tc>
          <w:tcPr>
            <w:tcW w:w="64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3</w:t>
            </w:r>
          </w:p>
        </w:tc>
        <w:tc>
          <w:tcPr>
            <w:tcW w:w="133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丁炔二醇</w:t>
            </w:r>
          </w:p>
          <w:p w:rsidR="005245AD" w:rsidRDefault="00131C55">
            <w:pPr>
              <w:jc w:val="center"/>
              <w:rPr>
                <w:rFonts w:ascii="宋体" w:eastAsia="宋体" w:hAnsi="宋体" w:cs="宋体"/>
              </w:rPr>
            </w:pPr>
            <w:r>
              <w:rPr>
                <w:rFonts w:ascii="宋体" w:eastAsia="宋体" w:hAnsi="宋体" w:cs="宋体" w:hint="eastAsia"/>
              </w:rPr>
              <w:t>反应器</w:t>
            </w:r>
          </w:p>
        </w:tc>
        <w:tc>
          <w:tcPr>
            <w:tcW w:w="123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淤浆床</w:t>
            </w:r>
          </w:p>
        </w:tc>
        <w:tc>
          <w:tcPr>
            <w:tcW w:w="214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立式</w:t>
            </w:r>
            <w:r>
              <w:rPr>
                <w:rFonts w:ascii="宋体" w:eastAsia="宋体" w:hAnsi="宋体" w:cs="宋体" w:hint="eastAsia"/>
                <w:sz w:val="21"/>
                <w:szCs w:val="21"/>
              </w:rPr>
              <w:t xml:space="preserve">  </w:t>
            </w:r>
            <w:r>
              <w:rPr>
                <w:rFonts w:ascii="宋体" w:eastAsia="宋体" w:hAnsi="宋体" w:cs="宋体" w:hint="eastAsia"/>
                <w:sz w:val="21"/>
                <w:szCs w:val="21"/>
              </w:rPr>
              <w:t>内筒</w:t>
            </w:r>
            <w:r>
              <w:rPr>
                <w:rFonts w:ascii="宋体" w:eastAsia="宋体" w:hAnsi="宋体" w:cs="宋体" w:hint="eastAsia"/>
                <w:sz w:val="21"/>
                <w:szCs w:val="21"/>
              </w:rPr>
              <w:t>V=93.3m</w:t>
            </w:r>
            <w:r>
              <w:rPr>
                <w:rFonts w:ascii="宋体" w:eastAsia="宋体" w:hAnsi="宋体" w:cs="宋体" w:hint="eastAsia"/>
                <w:sz w:val="21"/>
                <w:szCs w:val="21"/>
              </w:rPr>
              <w:t>³，夹套</w:t>
            </w:r>
            <w:r>
              <w:rPr>
                <w:rFonts w:ascii="宋体" w:eastAsia="宋体" w:hAnsi="宋体" w:cs="宋体" w:hint="eastAsia"/>
                <w:sz w:val="21"/>
                <w:szCs w:val="21"/>
              </w:rPr>
              <w:t>4.0m</w:t>
            </w:r>
            <w:r>
              <w:rPr>
                <w:rFonts w:ascii="宋体" w:eastAsia="宋体" w:hAnsi="宋体" w:cs="宋体" w:hint="eastAsia"/>
                <w:sz w:val="21"/>
                <w:szCs w:val="21"/>
              </w:rPr>
              <w:t>³</w:t>
            </w:r>
            <w:r>
              <w:rPr>
                <w:rFonts w:ascii="宋体" w:eastAsia="宋体" w:hAnsi="宋体" w:cs="宋体" w:hint="eastAsia"/>
                <w:sz w:val="21"/>
                <w:szCs w:val="21"/>
              </w:rPr>
              <w:t xml:space="preserve"> </w:t>
            </w:r>
            <w:r>
              <w:rPr>
                <w:rFonts w:ascii="宋体" w:eastAsia="宋体" w:hAnsi="宋体" w:cs="宋体" w:hint="eastAsia"/>
                <w:sz w:val="21"/>
                <w:szCs w:val="21"/>
              </w:rPr>
              <w:t>内装搅拌器</w:t>
            </w:r>
            <w:r>
              <w:rPr>
                <w:rFonts w:ascii="宋体" w:eastAsia="宋体" w:hAnsi="宋体" w:cs="宋体" w:hint="eastAsia"/>
                <w:sz w:val="21"/>
                <w:szCs w:val="21"/>
              </w:rPr>
              <w:t xml:space="preserve"> ID:4064mm  TL:5873mm</w:t>
            </w:r>
          </w:p>
        </w:tc>
        <w:tc>
          <w:tcPr>
            <w:tcW w:w="90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36</w:t>
            </w:r>
          </w:p>
        </w:tc>
        <w:tc>
          <w:tcPr>
            <w:tcW w:w="84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36</w:t>
            </w:r>
          </w:p>
        </w:tc>
        <w:tc>
          <w:tcPr>
            <w:tcW w:w="1427"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64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二</w:t>
            </w:r>
          </w:p>
        </w:tc>
        <w:tc>
          <w:tcPr>
            <w:tcW w:w="6452" w:type="dxa"/>
            <w:gridSpan w:val="5"/>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低压加氢、高压加氢单元</w:t>
            </w:r>
          </w:p>
        </w:tc>
        <w:tc>
          <w:tcPr>
            <w:tcW w:w="1427"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674"/>
        </w:trPr>
        <w:tc>
          <w:tcPr>
            <w:tcW w:w="64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33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高压氢气</w:t>
            </w:r>
          </w:p>
          <w:p w:rsidR="005245AD" w:rsidRDefault="00131C55">
            <w:pPr>
              <w:jc w:val="center"/>
              <w:rPr>
                <w:rFonts w:ascii="宋体" w:eastAsia="宋体" w:hAnsi="宋体" w:cs="宋体"/>
              </w:rPr>
            </w:pPr>
            <w:r>
              <w:rPr>
                <w:rFonts w:ascii="宋体" w:eastAsia="宋体" w:hAnsi="宋体" w:cs="宋体" w:hint="eastAsia"/>
              </w:rPr>
              <w:t>压缩机</w:t>
            </w:r>
          </w:p>
        </w:tc>
        <w:tc>
          <w:tcPr>
            <w:tcW w:w="123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隔膜式</w:t>
            </w:r>
          </w:p>
        </w:tc>
        <w:tc>
          <w:tcPr>
            <w:tcW w:w="21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5100x2600x2429mm</w:t>
            </w:r>
          </w:p>
        </w:tc>
        <w:tc>
          <w:tcPr>
            <w:tcW w:w="90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6</w:t>
            </w:r>
          </w:p>
        </w:tc>
        <w:tc>
          <w:tcPr>
            <w:tcW w:w="84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6</w:t>
            </w:r>
          </w:p>
        </w:tc>
        <w:tc>
          <w:tcPr>
            <w:tcW w:w="1427"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708"/>
        </w:trPr>
        <w:tc>
          <w:tcPr>
            <w:tcW w:w="64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33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低压加氢</w:t>
            </w:r>
          </w:p>
          <w:p w:rsidR="005245AD" w:rsidRDefault="00131C55">
            <w:pPr>
              <w:jc w:val="center"/>
              <w:rPr>
                <w:rFonts w:ascii="宋体" w:eastAsia="宋体" w:hAnsi="宋体" w:cs="宋体"/>
              </w:rPr>
            </w:pPr>
            <w:r>
              <w:rPr>
                <w:rFonts w:ascii="宋体" w:eastAsia="宋体" w:hAnsi="宋体" w:cs="宋体" w:hint="eastAsia"/>
              </w:rPr>
              <w:t>反应器</w:t>
            </w:r>
          </w:p>
        </w:tc>
        <w:tc>
          <w:tcPr>
            <w:tcW w:w="123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淤浆床</w:t>
            </w:r>
          </w:p>
        </w:tc>
        <w:tc>
          <w:tcPr>
            <w:tcW w:w="21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3000x5000mm</w:t>
            </w:r>
          </w:p>
        </w:tc>
        <w:tc>
          <w:tcPr>
            <w:tcW w:w="90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24</w:t>
            </w:r>
          </w:p>
        </w:tc>
        <w:tc>
          <w:tcPr>
            <w:tcW w:w="84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24</w:t>
            </w:r>
          </w:p>
        </w:tc>
        <w:tc>
          <w:tcPr>
            <w:tcW w:w="1427"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743"/>
        </w:trPr>
        <w:tc>
          <w:tcPr>
            <w:tcW w:w="64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3</w:t>
            </w:r>
          </w:p>
        </w:tc>
        <w:tc>
          <w:tcPr>
            <w:tcW w:w="133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高压加氢</w:t>
            </w:r>
          </w:p>
          <w:p w:rsidR="005245AD" w:rsidRDefault="00131C55">
            <w:pPr>
              <w:jc w:val="center"/>
              <w:rPr>
                <w:rFonts w:ascii="宋体" w:eastAsia="宋体" w:hAnsi="宋体" w:cs="宋体"/>
              </w:rPr>
            </w:pPr>
            <w:r>
              <w:rPr>
                <w:rFonts w:ascii="宋体" w:eastAsia="宋体" w:hAnsi="宋体" w:cs="宋体" w:hint="eastAsia"/>
              </w:rPr>
              <w:t>反应器</w:t>
            </w:r>
          </w:p>
        </w:tc>
        <w:tc>
          <w:tcPr>
            <w:tcW w:w="123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固定床</w:t>
            </w:r>
          </w:p>
        </w:tc>
        <w:tc>
          <w:tcPr>
            <w:tcW w:w="21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900x20100mm</w:t>
            </w:r>
          </w:p>
        </w:tc>
        <w:tc>
          <w:tcPr>
            <w:tcW w:w="90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12</w:t>
            </w:r>
          </w:p>
        </w:tc>
        <w:tc>
          <w:tcPr>
            <w:tcW w:w="84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12</w:t>
            </w:r>
          </w:p>
        </w:tc>
        <w:tc>
          <w:tcPr>
            <w:tcW w:w="1427"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64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三</w:t>
            </w:r>
          </w:p>
        </w:tc>
        <w:tc>
          <w:tcPr>
            <w:tcW w:w="6452" w:type="dxa"/>
            <w:gridSpan w:val="5"/>
            <w:tcBorders>
              <w:tl2br w:val="nil"/>
              <w:tr2bl w:val="nil"/>
            </w:tcBorders>
            <w:vAlign w:val="center"/>
          </w:tcPr>
          <w:p w:rsidR="005245AD" w:rsidRDefault="005245AD">
            <w:pPr>
              <w:jc w:val="center"/>
              <w:rPr>
                <w:rFonts w:ascii="宋体" w:eastAsia="宋体" w:hAnsi="宋体" w:cs="宋体"/>
              </w:rPr>
            </w:pPr>
          </w:p>
        </w:tc>
        <w:tc>
          <w:tcPr>
            <w:tcW w:w="1427"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647" w:type="dxa"/>
            <w:tcBorders>
              <w:tl2br w:val="nil"/>
              <w:tr2bl w:val="nil"/>
            </w:tcBorders>
            <w:vAlign w:val="center"/>
          </w:tcPr>
          <w:p w:rsidR="005245AD" w:rsidRDefault="005245AD">
            <w:pPr>
              <w:jc w:val="center"/>
              <w:rPr>
                <w:rFonts w:ascii="宋体" w:eastAsia="宋体" w:hAnsi="宋体" w:cs="宋体"/>
              </w:rPr>
            </w:pPr>
          </w:p>
        </w:tc>
        <w:tc>
          <w:tcPr>
            <w:tcW w:w="133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薄膜蒸发器</w:t>
            </w:r>
          </w:p>
        </w:tc>
        <w:tc>
          <w:tcPr>
            <w:tcW w:w="123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C.S/316SS</w:t>
            </w:r>
          </w:p>
        </w:tc>
        <w:tc>
          <w:tcPr>
            <w:tcW w:w="214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φ</w:t>
            </w:r>
            <w:r>
              <w:rPr>
                <w:rFonts w:ascii="宋体" w:eastAsia="宋体" w:hAnsi="宋体" w:cs="宋体" w:hint="eastAsia"/>
                <w:sz w:val="21"/>
                <w:szCs w:val="21"/>
              </w:rPr>
              <w:t>1250x7130mm</w:t>
            </w:r>
          </w:p>
        </w:tc>
        <w:tc>
          <w:tcPr>
            <w:tcW w:w="90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84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427"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2984"/>
        </w:trPr>
        <w:tc>
          <w:tcPr>
            <w:tcW w:w="647" w:type="dxa"/>
            <w:tcBorders>
              <w:tl2br w:val="nil"/>
              <w:tr2bl w:val="nil"/>
            </w:tcBorders>
            <w:vAlign w:val="center"/>
          </w:tcPr>
          <w:p w:rsidR="005245AD" w:rsidRDefault="005245AD">
            <w:pPr>
              <w:jc w:val="center"/>
              <w:rPr>
                <w:rFonts w:ascii="宋体" w:eastAsia="宋体" w:hAnsi="宋体" w:cs="宋体"/>
              </w:rPr>
            </w:pPr>
          </w:p>
        </w:tc>
        <w:tc>
          <w:tcPr>
            <w:tcW w:w="133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蒸馏塔</w:t>
            </w:r>
          </w:p>
        </w:tc>
        <w:tc>
          <w:tcPr>
            <w:tcW w:w="123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C.S</w:t>
            </w:r>
          </w:p>
        </w:tc>
        <w:tc>
          <w:tcPr>
            <w:tcW w:w="21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3800x14800;</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 xml:space="preserve"> </w:t>
            </w:r>
            <w:r>
              <w:rPr>
                <w:rFonts w:ascii="宋体" w:eastAsia="宋体" w:hAnsi="宋体" w:cs="宋体" w:hint="eastAsia"/>
                <w:sz w:val="21"/>
                <w:szCs w:val="21"/>
              </w:rPr>
              <w:t>φ</w:t>
            </w:r>
            <w:r>
              <w:rPr>
                <w:rFonts w:ascii="宋体" w:eastAsia="宋体" w:hAnsi="宋体" w:cs="宋体" w:hint="eastAsia"/>
                <w:sz w:val="21"/>
                <w:szCs w:val="21"/>
              </w:rPr>
              <w:t xml:space="preserve">2000x13500; </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3100x5100;</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 xml:space="preserve"> </w:t>
            </w:r>
            <w:r>
              <w:rPr>
                <w:rFonts w:ascii="宋体" w:eastAsia="宋体" w:hAnsi="宋体" w:cs="宋体" w:hint="eastAsia"/>
                <w:sz w:val="21"/>
                <w:szCs w:val="21"/>
              </w:rPr>
              <w:t>φ</w:t>
            </w:r>
            <w:r>
              <w:rPr>
                <w:rFonts w:ascii="宋体" w:eastAsia="宋体" w:hAnsi="宋体" w:cs="宋体" w:hint="eastAsia"/>
                <w:sz w:val="21"/>
                <w:szCs w:val="21"/>
              </w:rPr>
              <w:t xml:space="preserve">2200x19500; </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3800x20600;</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 xml:space="preserve"> </w:t>
            </w:r>
            <w:r>
              <w:rPr>
                <w:rFonts w:ascii="宋体" w:eastAsia="宋体" w:hAnsi="宋体" w:cs="宋体" w:hint="eastAsia"/>
                <w:sz w:val="21"/>
                <w:szCs w:val="21"/>
              </w:rPr>
              <w:t>φ</w:t>
            </w:r>
            <w:r>
              <w:rPr>
                <w:rFonts w:ascii="宋体" w:eastAsia="宋体" w:hAnsi="宋体" w:cs="宋体" w:hint="eastAsia"/>
                <w:sz w:val="21"/>
                <w:szCs w:val="21"/>
              </w:rPr>
              <w:t>1700x16700;</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 xml:space="preserve">1100x10500; </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 xml:space="preserve">600x15000; </w:t>
            </w:r>
          </w:p>
          <w:p w:rsidR="005245AD" w:rsidRDefault="00131C55">
            <w:pPr>
              <w:jc w:val="center"/>
              <w:rPr>
                <w:rFonts w:ascii="宋体" w:eastAsia="宋体" w:hAnsi="宋体" w:cs="宋体"/>
              </w:rPr>
            </w:pPr>
            <w:r>
              <w:rPr>
                <w:rFonts w:ascii="宋体" w:eastAsia="宋体" w:hAnsi="宋体" w:cs="宋体" w:hint="eastAsia"/>
                <w:sz w:val="21"/>
                <w:szCs w:val="21"/>
              </w:rPr>
              <w:t>φ</w:t>
            </w:r>
            <w:r>
              <w:rPr>
                <w:rFonts w:ascii="宋体" w:eastAsia="宋体" w:hAnsi="宋体" w:cs="宋体" w:hint="eastAsia"/>
                <w:sz w:val="21"/>
                <w:szCs w:val="21"/>
              </w:rPr>
              <w:t>600x15000</w:t>
            </w:r>
          </w:p>
        </w:tc>
        <w:tc>
          <w:tcPr>
            <w:tcW w:w="90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10</w:t>
            </w:r>
          </w:p>
        </w:tc>
        <w:tc>
          <w:tcPr>
            <w:tcW w:w="84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16</w:t>
            </w:r>
          </w:p>
        </w:tc>
        <w:tc>
          <w:tcPr>
            <w:tcW w:w="142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增加</w:t>
            </w:r>
            <w:r>
              <w:rPr>
                <w:rFonts w:ascii="宋体" w:eastAsia="宋体" w:hAnsi="宋体" w:cs="宋体" w:hint="eastAsia"/>
              </w:rPr>
              <w:t>6</w:t>
            </w:r>
            <w:r>
              <w:rPr>
                <w:rFonts w:ascii="宋体" w:eastAsia="宋体" w:hAnsi="宋体" w:cs="宋体" w:hint="eastAsia"/>
              </w:rPr>
              <w:t>台，在总容积不变的前提下，检修方便。</w:t>
            </w:r>
          </w:p>
        </w:tc>
      </w:tr>
      <w:tr w:rsidR="005245AD">
        <w:trPr>
          <w:trHeight w:hRule="exact" w:val="454"/>
        </w:trPr>
        <w:tc>
          <w:tcPr>
            <w:tcW w:w="64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四</w:t>
            </w:r>
          </w:p>
        </w:tc>
        <w:tc>
          <w:tcPr>
            <w:tcW w:w="6452" w:type="dxa"/>
            <w:gridSpan w:val="5"/>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残液焚烧单元</w:t>
            </w:r>
          </w:p>
        </w:tc>
        <w:tc>
          <w:tcPr>
            <w:tcW w:w="1427"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64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33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焚烧炉</w:t>
            </w:r>
          </w:p>
        </w:tc>
        <w:tc>
          <w:tcPr>
            <w:tcW w:w="1230" w:type="dxa"/>
            <w:tcBorders>
              <w:tl2br w:val="nil"/>
              <w:tr2bl w:val="nil"/>
            </w:tcBorders>
            <w:vAlign w:val="center"/>
          </w:tcPr>
          <w:p w:rsidR="005245AD" w:rsidRDefault="005245AD">
            <w:pPr>
              <w:jc w:val="center"/>
              <w:rPr>
                <w:rFonts w:ascii="宋体" w:eastAsia="宋体" w:hAnsi="宋体" w:cs="宋体"/>
              </w:rPr>
            </w:pPr>
          </w:p>
        </w:tc>
        <w:tc>
          <w:tcPr>
            <w:tcW w:w="214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Q51.2/1100-30-2.5</w:t>
            </w:r>
          </w:p>
        </w:tc>
        <w:tc>
          <w:tcPr>
            <w:tcW w:w="90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84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427" w:type="dxa"/>
            <w:tcBorders>
              <w:tl2br w:val="nil"/>
              <w:tr2bl w:val="nil"/>
            </w:tcBorders>
            <w:vAlign w:val="center"/>
          </w:tcPr>
          <w:p w:rsidR="005245AD" w:rsidRDefault="005245AD">
            <w:pPr>
              <w:jc w:val="center"/>
              <w:rPr>
                <w:rFonts w:ascii="宋体" w:eastAsia="宋体" w:hAnsi="宋体" w:cs="宋体"/>
              </w:rPr>
            </w:pPr>
          </w:p>
        </w:tc>
      </w:tr>
    </w:tbl>
    <w:p w:rsidR="005245AD" w:rsidRDefault="005245AD">
      <w:pPr>
        <w:pStyle w:val="af3"/>
        <w:spacing w:line="360" w:lineRule="auto"/>
        <w:outlineLvl w:val="2"/>
        <w:rPr>
          <w:rFonts w:ascii="宋体" w:eastAsia="宋体" w:hAnsi="宋体" w:cs="宋体"/>
          <w:b/>
          <w:bCs/>
          <w:sz w:val="28"/>
          <w:szCs w:val="28"/>
        </w:rPr>
      </w:pPr>
      <w:bookmarkStart w:id="92" w:name="_Toc16972"/>
      <w:bookmarkStart w:id="93" w:name="_Toc3454"/>
    </w:p>
    <w:p w:rsidR="005245AD" w:rsidRDefault="005245AD">
      <w:pPr>
        <w:pStyle w:val="af3"/>
        <w:spacing w:line="360" w:lineRule="auto"/>
        <w:outlineLvl w:val="2"/>
        <w:rPr>
          <w:rFonts w:ascii="宋体" w:eastAsia="宋体" w:hAnsi="宋体" w:cs="宋体"/>
          <w:b/>
          <w:bCs/>
          <w:sz w:val="28"/>
          <w:szCs w:val="28"/>
        </w:rPr>
      </w:pPr>
    </w:p>
    <w:p w:rsidR="005245AD" w:rsidRDefault="005245AD">
      <w:pPr>
        <w:pStyle w:val="af3"/>
        <w:spacing w:line="360" w:lineRule="auto"/>
        <w:outlineLvl w:val="2"/>
        <w:rPr>
          <w:rFonts w:ascii="宋体" w:eastAsia="宋体" w:hAnsi="宋体" w:cs="宋体"/>
          <w:b/>
          <w:bCs/>
          <w:sz w:val="28"/>
          <w:szCs w:val="28"/>
        </w:rPr>
      </w:pPr>
    </w:p>
    <w:p w:rsidR="005245AD" w:rsidRDefault="00131C55">
      <w:pPr>
        <w:pStyle w:val="af3"/>
        <w:spacing w:line="360" w:lineRule="auto"/>
        <w:outlineLvl w:val="2"/>
        <w:rPr>
          <w:rFonts w:ascii="宋体" w:eastAsia="宋体" w:hAnsi="宋体" w:cs="宋体"/>
          <w:b/>
          <w:bCs/>
          <w:sz w:val="28"/>
          <w:szCs w:val="28"/>
        </w:rPr>
      </w:pPr>
      <w:bookmarkStart w:id="94" w:name="_Toc17088"/>
      <w:r>
        <w:rPr>
          <w:rFonts w:ascii="宋体" w:eastAsia="宋体" w:hAnsi="宋体" w:cs="宋体" w:hint="eastAsia"/>
          <w:b/>
          <w:bCs/>
          <w:sz w:val="28"/>
          <w:szCs w:val="28"/>
        </w:rPr>
        <w:t xml:space="preserve">3.2.6 </w:t>
      </w:r>
      <w:r>
        <w:rPr>
          <w:rFonts w:ascii="宋体" w:eastAsia="宋体" w:hAnsi="宋体" w:cs="宋体" w:hint="eastAsia"/>
          <w:b/>
          <w:bCs/>
          <w:sz w:val="28"/>
          <w:szCs w:val="28"/>
        </w:rPr>
        <w:t>聚四亚甲基醚二醇</w:t>
      </w:r>
      <w:r>
        <w:rPr>
          <w:rFonts w:ascii="宋体" w:eastAsia="宋体" w:hAnsi="宋体" w:cs="宋体" w:hint="eastAsia"/>
          <w:b/>
          <w:bCs/>
          <w:sz w:val="28"/>
          <w:szCs w:val="28"/>
        </w:rPr>
        <w:t>(PTMEG)</w:t>
      </w:r>
      <w:r>
        <w:rPr>
          <w:rFonts w:ascii="宋体" w:eastAsia="宋体" w:hAnsi="宋体" w:cs="宋体" w:hint="eastAsia"/>
          <w:b/>
          <w:bCs/>
          <w:sz w:val="28"/>
          <w:szCs w:val="28"/>
        </w:rPr>
        <w:t>装置</w:t>
      </w:r>
      <w:bookmarkEnd w:id="92"/>
      <w:bookmarkEnd w:id="93"/>
      <w:bookmarkEnd w:id="94"/>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聚四亚甲基醚二醇</w:t>
      </w:r>
      <w:r>
        <w:rPr>
          <w:rFonts w:ascii="宋体" w:eastAsia="宋体" w:hAnsi="宋体" w:cs="宋体" w:hint="eastAsia"/>
          <w:sz w:val="28"/>
          <w:szCs w:val="28"/>
        </w:rPr>
        <w:t>(PTMEG)</w:t>
      </w:r>
      <w:r>
        <w:rPr>
          <w:rFonts w:ascii="宋体" w:eastAsia="宋体" w:hAnsi="宋体" w:cs="宋体" w:hint="eastAsia"/>
          <w:sz w:val="28"/>
          <w:szCs w:val="28"/>
        </w:rPr>
        <w:t>装置共</w:t>
      </w:r>
      <w:r>
        <w:rPr>
          <w:rFonts w:ascii="宋体" w:eastAsia="宋体" w:hAnsi="宋体" w:cs="宋体" w:hint="eastAsia"/>
          <w:sz w:val="28"/>
          <w:szCs w:val="28"/>
        </w:rPr>
        <w:t>2</w:t>
      </w:r>
      <w:r>
        <w:rPr>
          <w:rFonts w:ascii="宋体" w:eastAsia="宋体" w:hAnsi="宋体" w:cs="宋体" w:hint="eastAsia"/>
          <w:sz w:val="28"/>
          <w:szCs w:val="28"/>
        </w:rPr>
        <w:t>列，单列建设规模</w:t>
      </w:r>
      <w:r>
        <w:rPr>
          <w:rFonts w:ascii="宋体" w:eastAsia="宋体" w:hAnsi="宋体" w:cs="宋体" w:hint="eastAsia"/>
          <w:sz w:val="28"/>
          <w:szCs w:val="28"/>
        </w:rPr>
        <w:t>PTMEG</w:t>
      </w:r>
      <w:r>
        <w:rPr>
          <w:rFonts w:ascii="宋体" w:eastAsia="宋体" w:hAnsi="宋体" w:cs="宋体" w:hint="eastAsia"/>
          <w:sz w:val="28"/>
          <w:szCs w:val="28"/>
        </w:rPr>
        <w:t>产量为</w:t>
      </w:r>
      <w:r>
        <w:rPr>
          <w:rFonts w:ascii="宋体" w:eastAsia="宋体" w:hAnsi="宋体" w:cs="宋体" w:hint="eastAsia"/>
          <w:sz w:val="28"/>
          <w:szCs w:val="28"/>
        </w:rPr>
        <w:t>3</w:t>
      </w:r>
      <w:r>
        <w:rPr>
          <w:rFonts w:ascii="宋体" w:eastAsia="宋体" w:hAnsi="宋体" w:cs="宋体" w:hint="eastAsia"/>
          <w:sz w:val="28"/>
          <w:szCs w:val="28"/>
        </w:rPr>
        <w:t>万</w:t>
      </w:r>
      <w:r>
        <w:rPr>
          <w:rFonts w:ascii="宋体" w:eastAsia="宋体" w:hAnsi="宋体" w:cs="宋体" w:hint="eastAsia"/>
          <w:sz w:val="28"/>
          <w:szCs w:val="28"/>
        </w:rPr>
        <w:t>t/a</w:t>
      </w:r>
      <w:r>
        <w:rPr>
          <w:rFonts w:ascii="宋体" w:eastAsia="宋体" w:hAnsi="宋体" w:cs="宋体" w:hint="eastAsia"/>
          <w:sz w:val="28"/>
          <w:szCs w:val="28"/>
        </w:rPr>
        <w:t>，总计</w:t>
      </w:r>
      <w:r>
        <w:rPr>
          <w:rFonts w:ascii="宋体" w:eastAsia="宋体" w:hAnsi="宋体" w:cs="宋体" w:hint="eastAsia"/>
          <w:sz w:val="28"/>
          <w:szCs w:val="28"/>
        </w:rPr>
        <w:t>6</w:t>
      </w:r>
      <w:r>
        <w:rPr>
          <w:rFonts w:ascii="宋体" w:eastAsia="宋体" w:hAnsi="宋体" w:cs="宋体" w:hint="eastAsia"/>
          <w:sz w:val="28"/>
          <w:szCs w:val="28"/>
        </w:rPr>
        <w:t>万</w:t>
      </w:r>
      <w:r>
        <w:rPr>
          <w:rFonts w:ascii="宋体" w:eastAsia="宋体" w:hAnsi="宋体" w:cs="宋体" w:hint="eastAsia"/>
          <w:sz w:val="28"/>
          <w:szCs w:val="28"/>
        </w:rPr>
        <w:t>t/a</w:t>
      </w:r>
      <w:r>
        <w:rPr>
          <w:rFonts w:ascii="宋体" w:eastAsia="宋体" w:hAnsi="宋体" w:cs="宋体" w:hint="eastAsia"/>
          <w:sz w:val="28"/>
          <w:szCs w:val="28"/>
        </w:rPr>
        <w:t>。建设</w:t>
      </w:r>
      <w:r>
        <w:rPr>
          <w:rFonts w:ascii="宋体" w:eastAsia="宋体" w:hAnsi="宋体" w:cs="宋体" w:hint="eastAsia"/>
          <w:sz w:val="28"/>
          <w:szCs w:val="28"/>
        </w:rPr>
        <w:t>内容及</w:t>
      </w:r>
      <w:r>
        <w:rPr>
          <w:rFonts w:ascii="宋体" w:eastAsia="宋体" w:hAnsi="宋体" w:cs="宋体" w:hint="eastAsia"/>
          <w:sz w:val="28"/>
          <w:szCs w:val="28"/>
        </w:rPr>
        <w:t>规模见表</w:t>
      </w:r>
      <w:r>
        <w:rPr>
          <w:rFonts w:ascii="宋体" w:eastAsia="宋体" w:hAnsi="宋体" w:cs="宋体" w:hint="eastAsia"/>
          <w:sz w:val="28"/>
          <w:szCs w:val="28"/>
        </w:rPr>
        <w:t>3</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rPr>
        <w:t>，产品方案见表</w:t>
      </w:r>
      <w:r>
        <w:rPr>
          <w:rFonts w:ascii="宋体" w:eastAsia="宋体" w:hAnsi="宋体" w:cs="宋体" w:hint="eastAsia"/>
          <w:sz w:val="28"/>
          <w:szCs w:val="28"/>
        </w:rPr>
        <w:t>3</w:t>
      </w:r>
      <w:r>
        <w:rPr>
          <w:rFonts w:ascii="宋体" w:eastAsia="宋体" w:hAnsi="宋体" w:cs="宋体" w:hint="eastAsia"/>
          <w:sz w:val="28"/>
          <w:szCs w:val="28"/>
        </w:rPr>
        <w:t>.2</w:t>
      </w:r>
      <w:r>
        <w:rPr>
          <w:rFonts w:ascii="宋体" w:eastAsia="宋体" w:hAnsi="宋体" w:cs="宋体" w:hint="eastAsia"/>
          <w:sz w:val="28"/>
          <w:szCs w:val="28"/>
        </w:rPr>
        <w:t>-1</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 xml:space="preserve">PTMEG </w:t>
      </w:r>
      <w:r>
        <w:rPr>
          <w:rFonts w:ascii="宋体" w:eastAsia="宋体" w:hAnsi="宋体" w:cs="宋体" w:hint="eastAsia"/>
          <w:sz w:val="28"/>
          <w:szCs w:val="28"/>
        </w:rPr>
        <w:t>装置主要设备见表</w:t>
      </w:r>
      <w:r>
        <w:rPr>
          <w:rFonts w:ascii="宋体" w:eastAsia="宋体" w:hAnsi="宋体" w:cs="宋体" w:hint="eastAsia"/>
          <w:sz w:val="28"/>
          <w:szCs w:val="28"/>
        </w:rPr>
        <w:t>3.2-12</w:t>
      </w:r>
      <w:r>
        <w:rPr>
          <w:rFonts w:ascii="宋体" w:eastAsia="宋体" w:hAnsi="宋体" w:cs="宋体" w:hint="eastAsia"/>
          <w:sz w:val="28"/>
          <w:szCs w:val="28"/>
        </w:rPr>
        <w:t>。</w:t>
      </w:r>
    </w:p>
    <w:p w:rsidR="005245AD" w:rsidRDefault="00131C55">
      <w:pPr>
        <w:widowControl w:val="0"/>
        <w:spacing w:line="360" w:lineRule="exact"/>
        <w:ind w:firstLineChars="900" w:firstLine="2168"/>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3</w:t>
      </w:r>
      <w:r>
        <w:rPr>
          <w:rFonts w:ascii="宋体" w:eastAsia="宋体" w:hAnsi="宋体" w:cs="宋体" w:hint="eastAsia"/>
          <w:b/>
          <w:bCs/>
          <w:sz w:val="24"/>
          <w:szCs w:val="24"/>
        </w:rPr>
        <w:t>.2</w:t>
      </w:r>
      <w:r>
        <w:rPr>
          <w:rFonts w:ascii="宋体" w:eastAsia="宋体" w:hAnsi="宋体" w:cs="宋体" w:hint="eastAsia"/>
          <w:b/>
          <w:bCs/>
          <w:sz w:val="24"/>
          <w:szCs w:val="24"/>
        </w:rPr>
        <w:t>-1</w:t>
      </w:r>
      <w:r>
        <w:rPr>
          <w:rFonts w:ascii="宋体" w:eastAsia="宋体" w:hAnsi="宋体" w:cs="宋体" w:hint="eastAsia"/>
          <w:b/>
          <w:bCs/>
          <w:sz w:val="24"/>
          <w:szCs w:val="24"/>
        </w:rPr>
        <w:t xml:space="preserve">0    </w:t>
      </w:r>
      <w:r>
        <w:rPr>
          <w:rFonts w:ascii="宋体" w:eastAsia="宋体" w:hAnsi="宋体" w:cs="宋体" w:hint="eastAsia"/>
          <w:b/>
          <w:bCs/>
          <w:sz w:val="24"/>
          <w:szCs w:val="24"/>
        </w:rPr>
        <w:t>PTMEG</w:t>
      </w:r>
      <w:r>
        <w:rPr>
          <w:rFonts w:ascii="宋体" w:eastAsia="宋体" w:hAnsi="宋体" w:cs="宋体" w:hint="eastAsia"/>
          <w:b/>
          <w:bCs/>
          <w:sz w:val="24"/>
          <w:szCs w:val="24"/>
        </w:rPr>
        <w:t>装置</w:t>
      </w:r>
      <w:r>
        <w:rPr>
          <w:rFonts w:ascii="宋体" w:eastAsia="宋体" w:hAnsi="宋体" w:cs="宋体" w:hint="eastAsia"/>
          <w:b/>
          <w:bCs/>
          <w:sz w:val="24"/>
          <w:szCs w:val="24"/>
        </w:rPr>
        <w:t>建设内容和规模</w:t>
      </w:r>
    </w:p>
    <w:tbl>
      <w:tblPr>
        <w:tblStyle w:val="ae"/>
        <w:tblW w:w="8522" w:type="dxa"/>
        <w:tblBorders>
          <w:left w:val="none" w:sz="0"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821"/>
        <w:gridCol w:w="1396"/>
        <w:gridCol w:w="3452"/>
        <w:gridCol w:w="2853"/>
      </w:tblGrid>
      <w:tr w:rsidR="005245AD">
        <w:trPr>
          <w:trHeight w:hRule="exact" w:val="454"/>
        </w:trPr>
        <w:tc>
          <w:tcPr>
            <w:tcW w:w="821" w:type="dxa"/>
            <w:tcBorders>
              <w:tl2br w:val="nil"/>
              <w:tr2bl w:val="nil"/>
            </w:tcBorders>
            <w:vAlign w:val="center"/>
          </w:tcPr>
          <w:p w:rsidR="005245AD" w:rsidRDefault="00131C55">
            <w:pPr>
              <w:spacing w:line="320" w:lineRule="exact"/>
              <w:jc w:val="center"/>
              <w:rPr>
                <w:rFonts w:ascii="宋体" w:eastAsia="宋体" w:hAnsi="宋体" w:cs="宋体"/>
              </w:rPr>
            </w:pPr>
            <w:r>
              <w:rPr>
                <w:rFonts w:ascii="宋体" w:eastAsia="宋体" w:hAnsi="宋体" w:cs="宋体" w:hint="eastAsia"/>
              </w:rPr>
              <w:t>序号</w:t>
            </w:r>
          </w:p>
        </w:tc>
        <w:tc>
          <w:tcPr>
            <w:tcW w:w="1396" w:type="dxa"/>
            <w:tcBorders>
              <w:tl2br w:val="nil"/>
              <w:tr2bl w:val="nil"/>
            </w:tcBorders>
            <w:vAlign w:val="center"/>
          </w:tcPr>
          <w:p w:rsidR="005245AD" w:rsidRDefault="00131C55">
            <w:pPr>
              <w:spacing w:line="320" w:lineRule="exact"/>
              <w:jc w:val="center"/>
              <w:rPr>
                <w:rFonts w:ascii="宋体" w:eastAsia="宋体" w:hAnsi="宋体" w:cs="宋体"/>
              </w:rPr>
            </w:pPr>
            <w:r>
              <w:rPr>
                <w:rFonts w:ascii="宋体" w:eastAsia="宋体" w:hAnsi="宋体" w:cs="宋体" w:hint="eastAsia"/>
              </w:rPr>
              <w:t>装置名称</w:t>
            </w:r>
          </w:p>
        </w:tc>
        <w:tc>
          <w:tcPr>
            <w:tcW w:w="3452" w:type="dxa"/>
            <w:tcBorders>
              <w:tl2br w:val="nil"/>
              <w:tr2bl w:val="nil"/>
            </w:tcBorders>
            <w:vAlign w:val="center"/>
          </w:tcPr>
          <w:p w:rsidR="005245AD" w:rsidRDefault="00131C55">
            <w:pPr>
              <w:spacing w:line="320" w:lineRule="exact"/>
              <w:jc w:val="center"/>
              <w:rPr>
                <w:rFonts w:ascii="宋体" w:eastAsia="宋体" w:hAnsi="宋体" w:cs="宋体"/>
              </w:rPr>
            </w:pPr>
            <w:r>
              <w:rPr>
                <w:rFonts w:ascii="宋体" w:eastAsia="宋体" w:hAnsi="宋体" w:cs="宋体" w:hint="eastAsia"/>
              </w:rPr>
              <w:t>环评内容</w:t>
            </w:r>
          </w:p>
        </w:tc>
        <w:tc>
          <w:tcPr>
            <w:tcW w:w="2853" w:type="dxa"/>
            <w:tcBorders>
              <w:tl2br w:val="nil"/>
              <w:tr2bl w:val="nil"/>
            </w:tcBorders>
            <w:vAlign w:val="center"/>
          </w:tcPr>
          <w:p w:rsidR="005245AD" w:rsidRDefault="00131C55">
            <w:pPr>
              <w:spacing w:line="320" w:lineRule="exact"/>
              <w:jc w:val="center"/>
              <w:rPr>
                <w:rFonts w:ascii="宋体" w:eastAsia="宋体" w:hAnsi="宋体" w:cs="宋体"/>
              </w:rPr>
            </w:pPr>
            <w:r>
              <w:rPr>
                <w:rFonts w:ascii="宋体" w:eastAsia="宋体" w:hAnsi="宋体" w:cs="宋体" w:hint="eastAsia"/>
              </w:rPr>
              <w:t>实际建设内容及产量</w:t>
            </w:r>
          </w:p>
        </w:tc>
      </w:tr>
      <w:tr w:rsidR="005245AD">
        <w:trPr>
          <w:trHeight w:hRule="exact" w:val="1975"/>
        </w:trPr>
        <w:tc>
          <w:tcPr>
            <w:tcW w:w="821" w:type="dxa"/>
            <w:tcBorders>
              <w:tl2br w:val="nil"/>
              <w:tr2bl w:val="nil"/>
            </w:tcBorders>
            <w:vAlign w:val="center"/>
          </w:tcPr>
          <w:p w:rsidR="005245AD" w:rsidRDefault="005245AD" w:rsidP="00E60C04">
            <w:pPr>
              <w:pStyle w:val="af2"/>
              <w:spacing w:after="0" w:line="320" w:lineRule="exact"/>
              <w:ind w:firstLine="420"/>
              <w:jc w:val="both"/>
              <w:rPr>
                <w:rFonts w:ascii="宋体" w:eastAsia="宋体" w:hAnsi="宋体" w:cs="宋体"/>
                <w:sz w:val="21"/>
                <w:szCs w:val="21"/>
              </w:rPr>
            </w:pPr>
          </w:p>
        </w:tc>
        <w:tc>
          <w:tcPr>
            <w:tcW w:w="1396" w:type="dxa"/>
            <w:tcBorders>
              <w:tl2br w:val="nil"/>
              <w:tr2bl w:val="nil"/>
            </w:tcBorders>
            <w:vAlign w:val="center"/>
          </w:tcPr>
          <w:p w:rsidR="005245AD" w:rsidRDefault="00131C55">
            <w:pPr>
              <w:pStyle w:val="af2"/>
              <w:spacing w:after="0" w:line="320" w:lineRule="exact"/>
              <w:ind w:firstLineChars="0" w:firstLine="0"/>
              <w:jc w:val="both"/>
              <w:rPr>
                <w:rFonts w:ascii="宋体" w:eastAsia="宋体" w:hAnsi="宋体" w:cs="宋体"/>
                <w:sz w:val="21"/>
                <w:szCs w:val="21"/>
              </w:rPr>
            </w:pPr>
            <w:r>
              <w:rPr>
                <w:rFonts w:ascii="宋体" w:eastAsia="宋体" w:hAnsi="宋体" w:cs="宋体" w:hint="eastAsia"/>
                <w:sz w:val="21"/>
                <w:szCs w:val="21"/>
              </w:rPr>
              <w:t>PTMEG</w:t>
            </w:r>
            <w:r>
              <w:rPr>
                <w:rFonts w:ascii="宋体" w:eastAsia="宋体" w:hAnsi="宋体" w:cs="宋体" w:hint="eastAsia"/>
                <w:sz w:val="21"/>
                <w:szCs w:val="21"/>
              </w:rPr>
              <w:t>装置</w:t>
            </w:r>
          </w:p>
        </w:tc>
        <w:tc>
          <w:tcPr>
            <w:tcW w:w="3452" w:type="dxa"/>
            <w:tcBorders>
              <w:tl2br w:val="nil"/>
              <w:tr2bl w:val="nil"/>
            </w:tcBorders>
            <w:vAlign w:val="center"/>
          </w:tcPr>
          <w:p w:rsidR="005245AD" w:rsidRDefault="00131C55">
            <w:pPr>
              <w:pStyle w:val="af2"/>
              <w:spacing w:after="0" w:line="320" w:lineRule="exact"/>
              <w:ind w:firstLineChars="0" w:firstLine="0"/>
              <w:rPr>
                <w:rFonts w:ascii="宋体" w:eastAsia="宋体" w:hAnsi="宋体" w:cs="宋体"/>
                <w:sz w:val="21"/>
                <w:szCs w:val="21"/>
              </w:rPr>
            </w:pPr>
            <w:r>
              <w:rPr>
                <w:rFonts w:ascii="宋体" w:eastAsia="宋体" w:hAnsi="宋体" w:cs="宋体" w:hint="eastAsia"/>
                <w:sz w:val="21"/>
                <w:szCs w:val="21"/>
              </w:rPr>
              <w:t>建设</w:t>
            </w:r>
            <w:r>
              <w:rPr>
                <w:rFonts w:ascii="宋体" w:eastAsia="宋体" w:hAnsi="宋体" w:cs="宋体" w:hint="eastAsia"/>
                <w:sz w:val="21"/>
                <w:szCs w:val="21"/>
              </w:rPr>
              <w:t xml:space="preserve"> 2 </w:t>
            </w:r>
            <w:r>
              <w:rPr>
                <w:rFonts w:ascii="宋体" w:eastAsia="宋体" w:hAnsi="宋体" w:cs="宋体" w:hint="eastAsia"/>
                <w:sz w:val="21"/>
                <w:szCs w:val="21"/>
              </w:rPr>
              <w:t>列装置，主要设施包括</w:t>
            </w:r>
            <w:r>
              <w:rPr>
                <w:rFonts w:ascii="宋体" w:eastAsia="宋体" w:hAnsi="宋体" w:cs="宋体" w:hint="eastAsia"/>
                <w:sz w:val="21"/>
                <w:szCs w:val="21"/>
              </w:rPr>
              <w:t>（单列）</w:t>
            </w:r>
            <w:r>
              <w:rPr>
                <w:rFonts w:ascii="宋体" w:eastAsia="宋体" w:hAnsi="宋体" w:cs="宋体" w:hint="eastAsia"/>
                <w:sz w:val="21"/>
                <w:szCs w:val="21"/>
              </w:rPr>
              <w:t xml:space="preserve"> 1 </w:t>
            </w:r>
            <w:r>
              <w:rPr>
                <w:rFonts w:ascii="宋体" w:eastAsia="宋体" w:hAnsi="宋体" w:cs="宋体" w:hint="eastAsia"/>
                <w:sz w:val="21"/>
                <w:szCs w:val="21"/>
              </w:rPr>
              <w:t>台脱水反应器、</w:t>
            </w:r>
            <w:r>
              <w:rPr>
                <w:rFonts w:ascii="宋体" w:eastAsia="宋体" w:hAnsi="宋体" w:cs="宋体" w:hint="eastAsia"/>
                <w:sz w:val="21"/>
                <w:szCs w:val="21"/>
              </w:rPr>
              <w:t xml:space="preserve">1 </w:t>
            </w:r>
            <w:r>
              <w:rPr>
                <w:rFonts w:ascii="宋体" w:eastAsia="宋体" w:hAnsi="宋体" w:cs="宋体" w:hint="eastAsia"/>
                <w:sz w:val="21"/>
                <w:szCs w:val="21"/>
              </w:rPr>
              <w:t>台聚合反应器等，以</w:t>
            </w:r>
            <w:r>
              <w:rPr>
                <w:rFonts w:ascii="宋体" w:eastAsia="宋体" w:hAnsi="宋体" w:cs="宋体" w:hint="eastAsia"/>
                <w:sz w:val="21"/>
                <w:szCs w:val="21"/>
              </w:rPr>
              <w:t xml:space="preserve"> 1</w:t>
            </w:r>
            <w:r>
              <w:rPr>
                <w:rFonts w:ascii="宋体" w:eastAsia="宋体" w:hAnsi="宋体" w:cs="宋体" w:hint="eastAsia"/>
                <w:sz w:val="21"/>
                <w:szCs w:val="21"/>
              </w:rPr>
              <w:t>.</w:t>
            </w:r>
            <w:r>
              <w:rPr>
                <w:rFonts w:ascii="宋体" w:eastAsia="宋体" w:hAnsi="宋体" w:cs="宋体" w:hint="eastAsia"/>
                <w:sz w:val="21"/>
                <w:szCs w:val="21"/>
              </w:rPr>
              <w:t xml:space="preserve">4 </w:t>
            </w:r>
            <w:r>
              <w:rPr>
                <w:rFonts w:ascii="宋体" w:eastAsia="宋体" w:hAnsi="宋体" w:cs="宋体" w:hint="eastAsia"/>
                <w:sz w:val="21"/>
                <w:szCs w:val="21"/>
              </w:rPr>
              <w:t>丁二醇为原料，采用</w:t>
            </w:r>
            <w:r>
              <w:rPr>
                <w:rFonts w:ascii="宋体" w:eastAsia="宋体" w:hAnsi="宋体" w:cs="宋体" w:hint="eastAsia"/>
                <w:sz w:val="21"/>
                <w:szCs w:val="21"/>
              </w:rPr>
              <w:t xml:space="preserve"> BOD </w:t>
            </w:r>
            <w:r>
              <w:rPr>
                <w:rFonts w:ascii="宋体" w:eastAsia="宋体" w:hAnsi="宋体" w:cs="宋体" w:hint="eastAsia"/>
                <w:sz w:val="21"/>
                <w:szCs w:val="21"/>
              </w:rPr>
              <w:t>脱水法生产四氢呋喃</w:t>
            </w:r>
            <w:r>
              <w:rPr>
                <w:rFonts w:ascii="宋体" w:eastAsia="宋体" w:hAnsi="宋体" w:cs="宋体" w:hint="eastAsia"/>
                <w:sz w:val="21"/>
                <w:szCs w:val="21"/>
              </w:rPr>
              <w:t>(THF)</w:t>
            </w:r>
            <w:r>
              <w:rPr>
                <w:rFonts w:ascii="宋体" w:eastAsia="宋体" w:hAnsi="宋体" w:cs="宋体" w:hint="eastAsia"/>
                <w:sz w:val="21"/>
                <w:szCs w:val="21"/>
              </w:rPr>
              <w:t>，醋酐酯化</w:t>
            </w:r>
            <w:r>
              <w:rPr>
                <w:rFonts w:ascii="宋体" w:eastAsia="宋体" w:hAnsi="宋体" w:cs="宋体" w:hint="eastAsia"/>
                <w:sz w:val="21"/>
                <w:szCs w:val="21"/>
              </w:rPr>
              <w:t>-</w:t>
            </w:r>
            <w:r>
              <w:rPr>
                <w:rFonts w:ascii="宋体" w:eastAsia="宋体" w:hAnsi="宋体" w:cs="宋体" w:hint="eastAsia"/>
                <w:sz w:val="21"/>
                <w:szCs w:val="21"/>
              </w:rPr>
              <w:t>醇解工艺生产</w:t>
            </w:r>
            <w:r>
              <w:rPr>
                <w:rFonts w:ascii="宋体" w:eastAsia="宋体" w:hAnsi="宋体" w:cs="宋体" w:hint="eastAsia"/>
                <w:sz w:val="21"/>
                <w:szCs w:val="21"/>
              </w:rPr>
              <w:t xml:space="preserve"> PTMEG</w:t>
            </w:r>
            <w:r>
              <w:rPr>
                <w:rFonts w:ascii="宋体" w:eastAsia="宋体" w:hAnsi="宋体" w:cs="宋体" w:hint="eastAsia"/>
                <w:sz w:val="21"/>
                <w:szCs w:val="21"/>
              </w:rPr>
              <w:t>。</w:t>
            </w:r>
          </w:p>
        </w:tc>
        <w:tc>
          <w:tcPr>
            <w:tcW w:w="2853" w:type="dxa"/>
            <w:tcBorders>
              <w:tl2br w:val="nil"/>
              <w:tr2bl w:val="nil"/>
            </w:tcBorders>
            <w:vAlign w:val="center"/>
          </w:tcPr>
          <w:p w:rsidR="005245AD" w:rsidRDefault="00131C55">
            <w:pPr>
              <w:pStyle w:val="af2"/>
              <w:spacing w:after="0" w:line="320" w:lineRule="exact"/>
              <w:ind w:firstLineChars="0" w:firstLine="0"/>
              <w:jc w:val="both"/>
              <w:rPr>
                <w:rFonts w:ascii="宋体" w:eastAsia="宋体" w:hAnsi="宋体" w:cs="宋体"/>
                <w:sz w:val="21"/>
                <w:szCs w:val="21"/>
              </w:rPr>
            </w:pPr>
            <w:r>
              <w:rPr>
                <w:rFonts w:ascii="宋体" w:eastAsia="宋体" w:hAnsi="宋体" w:cs="宋体" w:hint="eastAsia"/>
                <w:sz w:val="21"/>
                <w:szCs w:val="21"/>
              </w:rPr>
              <w:t>聚合反应器</w:t>
            </w:r>
            <w:r>
              <w:rPr>
                <w:rFonts w:ascii="宋体" w:eastAsia="宋体" w:hAnsi="宋体" w:cs="宋体" w:hint="eastAsia"/>
                <w:sz w:val="21"/>
                <w:szCs w:val="21"/>
              </w:rPr>
              <w:t>增加</w:t>
            </w:r>
            <w:r>
              <w:rPr>
                <w:rFonts w:ascii="宋体" w:eastAsia="宋体" w:hAnsi="宋体" w:cs="宋体" w:hint="eastAsia"/>
                <w:sz w:val="21"/>
                <w:szCs w:val="21"/>
              </w:rPr>
              <w:t>2</w:t>
            </w:r>
            <w:r>
              <w:rPr>
                <w:rFonts w:ascii="宋体" w:eastAsia="宋体" w:hAnsi="宋体" w:cs="宋体" w:hint="eastAsia"/>
                <w:sz w:val="21"/>
                <w:szCs w:val="21"/>
              </w:rPr>
              <w:t>台，其它与环评一致。</w:t>
            </w:r>
          </w:p>
        </w:tc>
      </w:tr>
      <w:tr w:rsidR="005245AD">
        <w:trPr>
          <w:trHeight w:hRule="exact" w:val="888"/>
        </w:trPr>
        <w:tc>
          <w:tcPr>
            <w:tcW w:w="821" w:type="dxa"/>
            <w:tcBorders>
              <w:tl2br w:val="nil"/>
              <w:tr2bl w:val="nil"/>
            </w:tcBorders>
            <w:vAlign w:val="center"/>
          </w:tcPr>
          <w:p w:rsidR="005245AD" w:rsidRDefault="005245AD" w:rsidP="00E60C04">
            <w:pPr>
              <w:pStyle w:val="af2"/>
              <w:spacing w:after="0" w:line="320" w:lineRule="exact"/>
              <w:ind w:firstLine="420"/>
              <w:jc w:val="both"/>
              <w:rPr>
                <w:rFonts w:ascii="宋体" w:eastAsia="宋体" w:hAnsi="宋体" w:cs="宋体"/>
                <w:sz w:val="21"/>
                <w:szCs w:val="21"/>
              </w:rPr>
            </w:pPr>
          </w:p>
        </w:tc>
        <w:tc>
          <w:tcPr>
            <w:tcW w:w="1396" w:type="dxa"/>
            <w:tcBorders>
              <w:tl2br w:val="nil"/>
              <w:tr2bl w:val="nil"/>
            </w:tcBorders>
            <w:vAlign w:val="center"/>
          </w:tcPr>
          <w:p w:rsidR="005245AD" w:rsidRDefault="00131C55" w:rsidP="00E60C04">
            <w:pPr>
              <w:pStyle w:val="af2"/>
              <w:spacing w:after="0" w:line="320" w:lineRule="exact"/>
              <w:ind w:firstLine="420"/>
              <w:jc w:val="both"/>
              <w:rPr>
                <w:rFonts w:ascii="宋体" w:eastAsia="宋体" w:hAnsi="宋体" w:cs="宋体"/>
                <w:sz w:val="21"/>
                <w:szCs w:val="21"/>
              </w:rPr>
            </w:pPr>
            <w:r>
              <w:rPr>
                <w:rFonts w:ascii="宋体" w:eastAsia="宋体" w:hAnsi="宋体" w:cs="宋体" w:hint="eastAsia"/>
                <w:sz w:val="21"/>
                <w:szCs w:val="21"/>
              </w:rPr>
              <w:t>规模</w:t>
            </w:r>
          </w:p>
        </w:tc>
        <w:tc>
          <w:tcPr>
            <w:tcW w:w="3452" w:type="dxa"/>
            <w:tcBorders>
              <w:tl2br w:val="nil"/>
              <w:tr2bl w:val="nil"/>
            </w:tcBorders>
            <w:vAlign w:val="center"/>
          </w:tcPr>
          <w:p w:rsidR="005245AD" w:rsidRDefault="00131C55">
            <w:pPr>
              <w:pStyle w:val="af2"/>
              <w:spacing w:after="0" w:line="320" w:lineRule="exact"/>
              <w:ind w:firstLineChars="0" w:firstLine="0"/>
              <w:jc w:val="both"/>
              <w:rPr>
                <w:rFonts w:ascii="宋体" w:eastAsia="宋体" w:hAnsi="宋体" w:cs="宋体"/>
                <w:sz w:val="21"/>
                <w:szCs w:val="21"/>
              </w:rPr>
            </w:pPr>
            <w:r>
              <w:rPr>
                <w:rFonts w:ascii="宋体" w:eastAsia="宋体" w:hAnsi="宋体" w:cs="宋体" w:hint="eastAsia"/>
                <w:sz w:val="21"/>
                <w:szCs w:val="21"/>
              </w:rPr>
              <w:t>单列</w:t>
            </w:r>
            <w:r>
              <w:rPr>
                <w:rFonts w:ascii="宋体" w:eastAsia="宋体" w:hAnsi="宋体" w:cs="宋体" w:hint="eastAsia"/>
                <w:sz w:val="21"/>
                <w:szCs w:val="21"/>
              </w:rPr>
              <w:t>产量为</w:t>
            </w:r>
            <w:r>
              <w:rPr>
                <w:rFonts w:ascii="宋体" w:eastAsia="宋体" w:hAnsi="宋体" w:cs="宋体" w:hint="eastAsia"/>
                <w:sz w:val="21"/>
                <w:szCs w:val="21"/>
              </w:rPr>
              <w:t>3</w:t>
            </w:r>
            <w:r>
              <w:rPr>
                <w:rFonts w:ascii="宋体" w:eastAsia="宋体" w:hAnsi="宋体" w:cs="宋体" w:hint="eastAsia"/>
                <w:sz w:val="21"/>
                <w:szCs w:val="21"/>
              </w:rPr>
              <w:t>万</w:t>
            </w:r>
            <w:r>
              <w:rPr>
                <w:rFonts w:ascii="宋体" w:eastAsia="宋体" w:hAnsi="宋体" w:cs="宋体" w:hint="eastAsia"/>
                <w:sz w:val="21"/>
                <w:szCs w:val="21"/>
              </w:rPr>
              <w:t>t/a</w:t>
            </w:r>
            <w:r>
              <w:rPr>
                <w:rFonts w:ascii="宋体" w:eastAsia="宋体" w:hAnsi="宋体" w:cs="宋体" w:hint="eastAsia"/>
                <w:sz w:val="21"/>
                <w:szCs w:val="21"/>
              </w:rPr>
              <w:t>。</w:t>
            </w:r>
            <w:r>
              <w:rPr>
                <w:rFonts w:ascii="宋体" w:eastAsia="宋体" w:hAnsi="宋体" w:cs="宋体" w:hint="eastAsia"/>
                <w:sz w:val="21"/>
                <w:szCs w:val="21"/>
              </w:rPr>
              <w:t>总</w:t>
            </w:r>
            <w:r>
              <w:rPr>
                <w:rFonts w:ascii="宋体" w:eastAsia="宋体" w:hAnsi="宋体" w:cs="宋体" w:hint="eastAsia"/>
                <w:sz w:val="21"/>
                <w:szCs w:val="21"/>
              </w:rPr>
              <w:t>产量为</w:t>
            </w:r>
            <w:r>
              <w:rPr>
                <w:rFonts w:ascii="宋体" w:eastAsia="宋体" w:hAnsi="宋体" w:cs="宋体" w:hint="eastAsia"/>
                <w:sz w:val="21"/>
                <w:szCs w:val="21"/>
              </w:rPr>
              <w:t>6</w:t>
            </w:r>
            <w:r>
              <w:rPr>
                <w:rFonts w:ascii="宋体" w:eastAsia="宋体" w:hAnsi="宋体" w:cs="宋体" w:hint="eastAsia"/>
                <w:sz w:val="21"/>
                <w:szCs w:val="21"/>
              </w:rPr>
              <w:t>万</w:t>
            </w:r>
            <w:r>
              <w:rPr>
                <w:rFonts w:ascii="宋体" w:eastAsia="宋体" w:hAnsi="宋体" w:cs="宋体" w:hint="eastAsia"/>
                <w:sz w:val="21"/>
                <w:szCs w:val="21"/>
              </w:rPr>
              <w:t xml:space="preserve"> t/a</w:t>
            </w:r>
            <w:r>
              <w:rPr>
                <w:rFonts w:ascii="宋体" w:eastAsia="宋体" w:hAnsi="宋体" w:cs="宋体" w:hint="eastAsia"/>
                <w:sz w:val="21"/>
                <w:szCs w:val="21"/>
              </w:rPr>
              <w:t>。</w:t>
            </w:r>
          </w:p>
        </w:tc>
        <w:tc>
          <w:tcPr>
            <w:tcW w:w="2853" w:type="dxa"/>
            <w:tcBorders>
              <w:tl2br w:val="nil"/>
              <w:tr2bl w:val="nil"/>
            </w:tcBorders>
            <w:vAlign w:val="center"/>
          </w:tcPr>
          <w:p w:rsidR="005245AD" w:rsidRDefault="00131C55" w:rsidP="00E60C04">
            <w:pPr>
              <w:pStyle w:val="af2"/>
              <w:spacing w:after="0" w:line="320" w:lineRule="exact"/>
              <w:ind w:firstLine="420"/>
              <w:jc w:val="both"/>
              <w:rPr>
                <w:rFonts w:ascii="宋体" w:eastAsia="宋体" w:hAnsi="宋体" w:cs="宋体"/>
                <w:sz w:val="21"/>
                <w:szCs w:val="21"/>
              </w:rPr>
            </w:pPr>
            <w:r>
              <w:rPr>
                <w:rFonts w:ascii="宋体" w:eastAsia="宋体" w:hAnsi="宋体" w:cs="宋体" w:hint="eastAsia"/>
                <w:sz w:val="21"/>
                <w:szCs w:val="21"/>
              </w:rPr>
              <w:t>与环评、批复一致</w:t>
            </w:r>
          </w:p>
        </w:tc>
      </w:tr>
      <w:tr w:rsidR="005245AD">
        <w:trPr>
          <w:trHeight w:hRule="exact" w:val="1123"/>
        </w:trPr>
        <w:tc>
          <w:tcPr>
            <w:tcW w:w="821" w:type="dxa"/>
            <w:tcBorders>
              <w:tl2br w:val="nil"/>
              <w:tr2bl w:val="nil"/>
            </w:tcBorders>
            <w:vAlign w:val="center"/>
          </w:tcPr>
          <w:p w:rsidR="005245AD" w:rsidRDefault="00131C55">
            <w:pPr>
              <w:pStyle w:val="af2"/>
              <w:spacing w:after="0" w:line="320" w:lineRule="exact"/>
              <w:ind w:firstLineChars="0" w:firstLine="0"/>
              <w:jc w:val="both"/>
              <w:rPr>
                <w:rFonts w:ascii="宋体" w:eastAsia="宋体" w:hAnsi="宋体" w:cs="宋体"/>
                <w:sz w:val="21"/>
                <w:szCs w:val="21"/>
              </w:rPr>
            </w:pPr>
            <w:r>
              <w:rPr>
                <w:rFonts w:ascii="宋体" w:eastAsia="宋体" w:hAnsi="宋体" w:cs="宋体" w:hint="eastAsia"/>
                <w:sz w:val="21"/>
                <w:szCs w:val="21"/>
              </w:rPr>
              <w:t>备注</w:t>
            </w:r>
          </w:p>
        </w:tc>
        <w:tc>
          <w:tcPr>
            <w:tcW w:w="7701" w:type="dxa"/>
            <w:gridSpan w:val="3"/>
            <w:tcBorders>
              <w:tl2br w:val="nil"/>
              <w:tr2bl w:val="nil"/>
            </w:tcBorders>
            <w:vAlign w:val="center"/>
          </w:tcPr>
          <w:p w:rsidR="005245AD" w:rsidRDefault="00131C55">
            <w:pPr>
              <w:pStyle w:val="af2"/>
              <w:spacing w:after="0" w:line="320" w:lineRule="exact"/>
              <w:ind w:firstLineChars="0" w:firstLine="0"/>
              <w:jc w:val="both"/>
              <w:rPr>
                <w:rFonts w:ascii="宋体" w:eastAsia="宋体" w:hAnsi="宋体" w:cs="宋体"/>
                <w:sz w:val="21"/>
                <w:szCs w:val="21"/>
              </w:rPr>
            </w:pPr>
            <w:r>
              <w:rPr>
                <w:rFonts w:ascii="宋体" w:eastAsia="宋体" w:hAnsi="宋体" w:cs="宋体" w:hint="eastAsia"/>
                <w:sz w:val="21"/>
                <w:szCs w:val="21"/>
              </w:rPr>
              <w:t>聚合反应器两个变更为四个，原因是在选择工艺路线时进行了优化，在总容积不变的前提下，将反应器一分为二，目的是当催化剂到年限后可以在不停车的情况下逐台进行更换。</w:t>
            </w:r>
          </w:p>
        </w:tc>
      </w:tr>
    </w:tbl>
    <w:p w:rsidR="005245AD" w:rsidRDefault="005245AD">
      <w:pPr>
        <w:pStyle w:val="af2"/>
        <w:widowControl w:val="0"/>
        <w:spacing w:after="0" w:line="240" w:lineRule="auto"/>
        <w:ind w:firstLineChars="1100" w:firstLine="2650"/>
        <w:rPr>
          <w:rFonts w:ascii="宋体" w:eastAsia="宋体" w:hAnsi="宋体" w:cs="宋体"/>
          <w:b/>
          <w:bCs/>
          <w:sz w:val="24"/>
          <w:szCs w:val="24"/>
        </w:rPr>
      </w:pPr>
    </w:p>
    <w:p w:rsidR="005245AD" w:rsidRDefault="00131C55">
      <w:pPr>
        <w:pStyle w:val="af2"/>
        <w:widowControl w:val="0"/>
        <w:spacing w:after="0" w:line="240" w:lineRule="auto"/>
        <w:ind w:firstLineChars="1100" w:firstLine="2650"/>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w:t>
      </w:r>
      <w:r>
        <w:rPr>
          <w:rFonts w:ascii="宋体" w:eastAsia="宋体" w:hAnsi="宋体" w:cs="宋体" w:hint="eastAsia"/>
          <w:b/>
          <w:bCs/>
          <w:sz w:val="24"/>
          <w:szCs w:val="24"/>
        </w:rPr>
        <w:t>3</w:t>
      </w:r>
      <w:r>
        <w:rPr>
          <w:rFonts w:ascii="宋体" w:eastAsia="宋体" w:hAnsi="宋体" w:cs="宋体" w:hint="eastAsia"/>
          <w:b/>
          <w:bCs/>
          <w:sz w:val="24"/>
          <w:szCs w:val="24"/>
        </w:rPr>
        <w:t>.2</w:t>
      </w:r>
      <w:r>
        <w:rPr>
          <w:rFonts w:ascii="宋体" w:eastAsia="宋体" w:hAnsi="宋体" w:cs="宋体" w:hint="eastAsia"/>
          <w:b/>
          <w:bCs/>
          <w:sz w:val="24"/>
          <w:szCs w:val="24"/>
        </w:rPr>
        <w:t>-1</w:t>
      </w:r>
      <w:r>
        <w:rPr>
          <w:rFonts w:ascii="宋体" w:eastAsia="宋体" w:hAnsi="宋体" w:cs="宋体" w:hint="eastAsia"/>
          <w:b/>
          <w:bCs/>
          <w:sz w:val="24"/>
          <w:szCs w:val="24"/>
        </w:rPr>
        <w:t xml:space="preserve">1   </w:t>
      </w:r>
      <w:r>
        <w:rPr>
          <w:rFonts w:ascii="宋体" w:eastAsia="宋体" w:hAnsi="宋体" w:cs="宋体" w:hint="eastAsia"/>
          <w:b/>
          <w:bCs/>
          <w:sz w:val="24"/>
          <w:szCs w:val="24"/>
        </w:rPr>
        <w:t>PTMEG</w:t>
      </w:r>
      <w:r>
        <w:rPr>
          <w:rFonts w:ascii="宋体" w:eastAsia="宋体" w:hAnsi="宋体" w:cs="宋体" w:hint="eastAsia"/>
          <w:b/>
          <w:bCs/>
          <w:sz w:val="24"/>
          <w:szCs w:val="24"/>
        </w:rPr>
        <w:t>装置产品方案</w:t>
      </w:r>
    </w:p>
    <w:tbl>
      <w:tblPr>
        <w:tblStyle w:val="ae"/>
        <w:tblW w:w="8518" w:type="dxa"/>
        <w:tblBorders>
          <w:top w:val="single" w:sz="12" w:space="0" w:color="000000"/>
          <w:left w:val="none" w:sz="0" w:space="0" w:color="auto"/>
          <w:right w:val="none" w:sz="0" w:space="0" w:color="auto"/>
        </w:tblBorders>
        <w:tblLayout w:type="fixed"/>
        <w:tblLook w:val="04A0" w:firstRow="1" w:lastRow="0" w:firstColumn="1" w:lastColumn="0" w:noHBand="0" w:noVBand="1"/>
      </w:tblPr>
      <w:tblGrid>
        <w:gridCol w:w="2085"/>
        <w:gridCol w:w="2085"/>
        <w:gridCol w:w="2085"/>
        <w:gridCol w:w="2263"/>
      </w:tblGrid>
      <w:tr w:rsidR="005245AD">
        <w:trPr>
          <w:trHeight w:hRule="exact" w:val="454"/>
        </w:trPr>
        <w:tc>
          <w:tcPr>
            <w:tcW w:w="2085" w:type="dxa"/>
            <w:tcBorders>
              <w:tl2br w:val="nil"/>
              <w:tr2bl w:val="nil"/>
            </w:tcBorders>
            <w:vAlign w:val="center"/>
          </w:tcPr>
          <w:p w:rsidR="005245AD" w:rsidRDefault="00131C55">
            <w:pPr>
              <w:pStyle w:val="af3"/>
              <w:spacing w:line="320" w:lineRule="exact"/>
              <w:jc w:val="center"/>
              <w:rPr>
                <w:rFonts w:ascii="宋体" w:eastAsia="宋体" w:hAnsi="宋体" w:cs="宋体"/>
                <w:sz w:val="21"/>
                <w:szCs w:val="21"/>
              </w:rPr>
            </w:pPr>
            <w:r>
              <w:rPr>
                <w:rFonts w:ascii="宋体" w:eastAsia="宋体" w:hAnsi="宋体" w:cs="宋体" w:hint="eastAsia"/>
                <w:sz w:val="21"/>
                <w:szCs w:val="21"/>
              </w:rPr>
              <w:t>产品名称</w:t>
            </w:r>
          </w:p>
        </w:tc>
        <w:tc>
          <w:tcPr>
            <w:tcW w:w="2085" w:type="dxa"/>
            <w:tcBorders>
              <w:tl2br w:val="nil"/>
              <w:tr2bl w:val="nil"/>
            </w:tcBorders>
            <w:vAlign w:val="center"/>
          </w:tcPr>
          <w:p w:rsidR="005245AD" w:rsidRDefault="00131C55">
            <w:pPr>
              <w:pStyle w:val="af3"/>
              <w:spacing w:line="320" w:lineRule="exact"/>
              <w:jc w:val="center"/>
              <w:rPr>
                <w:rFonts w:ascii="宋体" w:eastAsia="宋体" w:hAnsi="宋体" w:cs="宋体"/>
                <w:sz w:val="21"/>
                <w:szCs w:val="21"/>
              </w:rPr>
            </w:pPr>
            <w:r>
              <w:rPr>
                <w:rFonts w:ascii="宋体" w:eastAsia="宋体" w:hAnsi="宋体" w:cs="宋体" w:hint="eastAsia"/>
                <w:sz w:val="21"/>
                <w:szCs w:val="21"/>
              </w:rPr>
              <w:t>设计</w:t>
            </w:r>
            <w:r>
              <w:rPr>
                <w:rFonts w:ascii="宋体" w:eastAsia="宋体" w:hAnsi="宋体" w:cs="宋体" w:hint="eastAsia"/>
                <w:sz w:val="21"/>
                <w:szCs w:val="21"/>
              </w:rPr>
              <w:t>产量</w:t>
            </w:r>
          </w:p>
        </w:tc>
        <w:tc>
          <w:tcPr>
            <w:tcW w:w="2085" w:type="dxa"/>
            <w:tcBorders>
              <w:tl2br w:val="nil"/>
              <w:tr2bl w:val="nil"/>
            </w:tcBorders>
            <w:vAlign w:val="center"/>
          </w:tcPr>
          <w:p w:rsidR="005245AD" w:rsidRDefault="00131C55">
            <w:pPr>
              <w:pStyle w:val="af3"/>
              <w:spacing w:line="320" w:lineRule="exact"/>
              <w:jc w:val="center"/>
              <w:rPr>
                <w:rFonts w:ascii="宋体" w:eastAsia="宋体" w:hAnsi="宋体" w:cs="宋体"/>
                <w:sz w:val="21"/>
                <w:szCs w:val="21"/>
              </w:rPr>
            </w:pPr>
            <w:r>
              <w:rPr>
                <w:rFonts w:ascii="宋体" w:eastAsia="宋体" w:hAnsi="宋体" w:cs="宋体" w:hint="eastAsia"/>
                <w:sz w:val="21"/>
                <w:szCs w:val="21"/>
              </w:rPr>
              <w:t>实际产量</w:t>
            </w:r>
          </w:p>
        </w:tc>
        <w:tc>
          <w:tcPr>
            <w:tcW w:w="2263" w:type="dxa"/>
            <w:tcBorders>
              <w:tl2br w:val="nil"/>
              <w:tr2bl w:val="nil"/>
            </w:tcBorders>
            <w:vAlign w:val="center"/>
          </w:tcPr>
          <w:p w:rsidR="005245AD" w:rsidRDefault="00131C55">
            <w:pPr>
              <w:pStyle w:val="af3"/>
              <w:spacing w:line="320" w:lineRule="exact"/>
              <w:jc w:val="center"/>
              <w:rPr>
                <w:rFonts w:ascii="宋体" w:eastAsia="宋体" w:hAnsi="宋体" w:cs="宋体"/>
                <w:sz w:val="21"/>
                <w:szCs w:val="21"/>
              </w:rPr>
            </w:pPr>
            <w:r>
              <w:rPr>
                <w:rFonts w:ascii="宋体" w:eastAsia="宋体" w:hAnsi="宋体" w:cs="宋体" w:hint="eastAsia"/>
                <w:sz w:val="21"/>
                <w:szCs w:val="21"/>
              </w:rPr>
              <w:t>产出装置</w:t>
            </w:r>
          </w:p>
        </w:tc>
      </w:tr>
      <w:tr w:rsidR="005245AD">
        <w:trPr>
          <w:trHeight w:hRule="exact" w:val="454"/>
        </w:trPr>
        <w:tc>
          <w:tcPr>
            <w:tcW w:w="2085" w:type="dxa"/>
            <w:tcBorders>
              <w:tl2br w:val="nil"/>
              <w:tr2bl w:val="nil"/>
            </w:tcBorders>
            <w:vAlign w:val="center"/>
          </w:tcPr>
          <w:p w:rsidR="005245AD" w:rsidRDefault="00131C55">
            <w:pPr>
              <w:pStyle w:val="af3"/>
              <w:spacing w:line="320" w:lineRule="exact"/>
              <w:jc w:val="center"/>
              <w:rPr>
                <w:rFonts w:ascii="宋体" w:eastAsia="宋体" w:hAnsi="宋体" w:cs="宋体"/>
                <w:sz w:val="21"/>
                <w:szCs w:val="21"/>
              </w:rPr>
            </w:pPr>
            <w:r>
              <w:rPr>
                <w:rFonts w:ascii="宋体" w:eastAsia="宋体" w:hAnsi="宋体" w:cs="宋体" w:hint="eastAsia"/>
                <w:sz w:val="21"/>
                <w:szCs w:val="21"/>
              </w:rPr>
              <w:t>PTMEG</w:t>
            </w:r>
          </w:p>
        </w:tc>
        <w:tc>
          <w:tcPr>
            <w:tcW w:w="2085" w:type="dxa"/>
            <w:tcBorders>
              <w:tl2br w:val="nil"/>
              <w:tr2bl w:val="nil"/>
            </w:tcBorders>
            <w:vAlign w:val="center"/>
          </w:tcPr>
          <w:p w:rsidR="005245AD" w:rsidRDefault="00131C55">
            <w:pPr>
              <w:pStyle w:val="af3"/>
              <w:spacing w:line="320" w:lineRule="exact"/>
              <w:jc w:val="center"/>
              <w:rPr>
                <w:rFonts w:ascii="宋体" w:eastAsia="宋体" w:hAnsi="宋体" w:cs="宋体"/>
                <w:sz w:val="21"/>
                <w:szCs w:val="21"/>
              </w:rPr>
            </w:pPr>
            <w:r>
              <w:rPr>
                <w:rFonts w:ascii="宋体" w:eastAsia="宋体" w:hAnsi="宋体" w:cs="宋体" w:hint="eastAsia"/>
                <w:sz w:val="21"/>
                <w:szCs w:val="21"/>
              </w:rPr>
              <w:t>6</w:t>
            </w:r>
            <w:r>
              <w:rPr>
                <w:rFonts w:ascii="宋体" w:eastAsia="宋体" w:hAnsi="宋体" w:cs="宋体" w:hint="eastAsia"/>
                <w:sz w:val="21"/>
                <w:szCs w:val="21"/>
              </w:rPr>
              <w:t>万</w:t>
            </w:r>
            <w:r>
              <w:rPr>
                <w:rFonts w:ascii="宋体" w:eastAsia="宋体" w:hAnsi="宋体" w:cs="宋体" w:hint="eastAsia"/>
                <w:sz w:val="21"/>
                <w:szCs w:val="21"/>
              </w:rPr>
              <w:t>t/a</w:t>
            </w:r>
          </w:p>
        </w:tc>
        <w:tc>
          <w:tcPr>
            <w:tcW w:w="2085" w:type="dxa"/>
            <w:tcBorders>
              <w:tl2br w:val="nil"/>
              <w:tr2bl w:val="nil"/>
            </w:tcBorders>
            <w:vAlign w:val="center"/>
          </w:tcPr>
          <w:p w:rsidR="005245AD" w:rsidRDefault="00131C55">
            <w:pPr>
              <w:pStyle w:val="af3"/>
              <w:spacing w:line="320" w:lineRule="exact"/>
              <w:jc w:val="center"/>
              <w:rPr>
                <w:rFonts w:ascii="宋体" w:eastAsia="宋体" w:hAnsi="宋体" w:cs="宋体"/>
                <w:sz w:val="21"/>
                <w:szCs w:val="21"/>
              </w:rPr>
            </w:pPr>
            <w:r>
              <w:rPr>
                <w:rFonts w:ascii="宋体" w:eastAsia="宋体" w:hAnsi="宋体" w:cs="宋体" w:hint="eastAsia"/>
                <w:sz w:val="21"/>
                <w:szCs w:val="21"/>
              </w:rPr>
              <w:t>6</w:t>
            </w:r>
            <w:r>
              <w:rPr>
                <w:rFonts w:ascii="宋体" w:eastAsia="宋体" w:hAnsi="宋体" w:cs="宋体" w:hint="eastAsia"/>
                <w:sz w:val="21"/>
                <w:szCs w:val="21"/>
              </w:rPr>
              <w:t>万</w:t>
            </w:r>
            <w:r>
              <w:rPr>
                <w:rFonts w:ascii="宋体" w:eastAsia="宋体" w:hAnsi="宋体" w:cs="宋体" w:hint="eastAsia"/>
                <w:sz w:val="21"/>
                <w:szCs w:val="21"/>
              </w:rPr>
              <w:t>t/a</w:t>
            </w:r>
          </w:p>
        </w:tc>
        <w:tc>
          <w:tcPr>
            <w:tcW w:w="2263" w:type="dxa"/>
            <w:tcBorders>
              <w:tl2br w:val="nil"/>
              <w:tr2bl w:val="nil"/>
            </w:tcBorders>
            <w:vAlign w:val="center"/>
          </w:tcPr>
          <w:p w:rsidR="005245AD" w:rsidRDefault="00131C55">
            <w:pPr>
              <w:pStyle w:val="af3"/>
              <w:spacing w:line="320" w:lineRule="exact"/>
              <w:jc w:val="center"/>
              <w:rPr>
                <w:rFonts w:ascii="宋体" w:eastAsia="宋体" w:hAnsi="宋体" w:cs="宋体"/>
                <w:sz w:val="21"/>
                <w:szCs w:val="21"/>
              </w:rPr>
            </w:pPr>
            <w:r>
              <w:rPr>
                <w:rFonts w:ascii="宋体" w:eastAsia="宋体" w:hAnsi="宋体" w:cs="宋体" w:hint="eastAsia"/>
                <w:sz w:val="21"/>
                <w:szCs w:val="21"/>
              </w:rPr>
              <w:t>PTMEG</w:t>
            </w:r>
            <w:r>
              <w:rPr>
                <w:rFonts w:ascii="宋体" w:eastAsia="宋体" w:hAnsi="宋体" w:cs="宋体" w:hint="eastAsia"/>
                <w:sz w:val="21"/>
                <w:szCs w:val="21"/>
              </w:rPr>
              <w:t>装置</w:t>
            </w:r>
          </w:p>
        </w:tc>
      </w:tr>
    </w:tbl>
    <w:p w:rsidR="005245AD" w:rsidRDefault="005245AD">
      <w:pPr>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pStyle w:val="a5"/>
        <w:rPr>
          <w:rFonts w:ascii="宋体" w:eastAsia="宋体" w:hAnsi="宋体" w:cs="宋体"/>
          <w:b/>
          <w:bCs/>
          <w:sz w:val="24"/>
          <w:szCs w:val="24"/>
        </w:rPr>
      </w:pPr>
    </w:p>
    <w:p w:rsidR="005245AD" w:rsidRDefault="005245AD">
      <w:pPr>
        <w:pStyle w:val="a5"/>
        <w:rPr>
          <w:rFonts w:ascii="宋体" w:eastAsia="宋体" w:hAnsi="宋体" w:cs="宋体"/>
          <w:b/>
          <w:bCs/>
          <w:sz w:val="24"/>
          <w:szCs w:val="24"/>
        </w:rPr>
      </w:pPr>
    </w:p>
    <w:p w:rsidR="005245AD" w:rsidRDefault="005245AD">
      <w:pPr>
        <w:pStyle w:val="a5"/>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131C55">
      <w:pPr>
        <w:ind w:firstLineChars="600" w:firstLine="1446"/>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3.2-12   </w:t>
      </w:r>
      <w:r>
        <w:rPr>
          <w:rFonts w:ascii="宋体" w:eastAsia="宋体" w:hAnsi="宋体" w:cs="宋体" w:hint="eastAsia"/>
          <w:b/>
          <w:bCs/>
          <w:sz w:val="24"/>
          <w:szCs w:val="24"/>
        </w:rPr>
        <w:t xml:space="preserve">PTMEG </w:t>
      </w:r>
      <w:r>
        <w:rPr>
          <w:rFonts w:ascii="宋体" w:eastAsia="宋体" w:hAnsi="宋体" w:cs="宋体" w:hint="eastAsia"/>
          <w:b/>
          <w:bCs/>
          <w:sz w:val="24"/>
          <w:szCs w:val="24"/>
        </w:rPr>
        <w:t>装置主要设备汇总一览表</w:t>
      </w:r>
      <w:r>
        <w:rPr>
          <w:rFonts w:ascii="宋体" w:eastAsia="宋体" w:hAnsi="宋体" w:cs="宋体" w:hint="eastAsia"/>
          <w:b/>
          <w:bCs/>
          <w:sz w:val="24"/>
          <w:szCs w:val="24"/>
        </w:rPr>
        <w:t xml:space="preserve">   </w:t>
      </w:r>
      <w:r>
        <w:rPr>
          <w:rFonts w:ascii="宋体" w:eastAsia="宋体" w:hAnsi="宋体" w:cs="宋体" w:hint="eastAsia"/>
          <w:b/>
          <w:bCs/>
          <w:sz w:val="24"/>
          <w:szCs w:val="24"/>
        </w:rPr>
        <w:t>单位：台</w:t>
      </w:r>
    </w:p>
    <w:tbl>
      <w:tblPr>
        <w:tblStyle w:val="ae"/>
        <w:tblW w:w="8522" w:type="dxa"/>
        <w:tblBorders>
          <w:top w:val="single" w:sz="12" w:space="0" w:color="000000"/>
          <w:left w:val="none" w:sz="0" w:space="0" w:color="auto"/>
          <w:bottom w:val="single" w:sz="12" w:space="0" w:color="000000"/>
          <w:right w:val="none" w:sz="0" w:space="0" w:color="auto"/>
          <w:insideH w:val="single" w:sz="8" w:space="0" w:color="000000"/>
          <w:insideV w:val="single" w:sz="8" w:space="0" w:color="000000"/>
        </w:tblBorders>
        <w:tblLayout w:type="fixed"/>
        <w:tblLook w:val="04A0" w:firstRow="1" w:lastRow="0" w:firstColumn="1" w:lastColumn="0" w:noHBand="0" w:noVBand="1"/>
      </w:tblPr>
      <w:tblGrid>
        <w:gridCol w:w="636"/>
        <w:gridCol w:w="764"/>
        <w:gridCol w:w="2204"/>
        <w:gridCol w:w="1875"/>
        <w:gridCol w:w="1156"/>
        <w:gridCol w:w="816"/>
        <w:gridCol w:w="1071"/>
      </w:tblGrid>
      <w:tr w:rsidR="005245AD">
        <w:trPr>
          <w:trHeight w:hRule="exact" w:val="1030"/>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序号</w:t>
            </w:r>
          </w:p>
        </w:tc>
        <w:tc>
          <w:tcPr>
            <w:tcW w:w="7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设备类别</w:t>
            </w: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设备名称</w:t>
            </w:r>
          </w:p>
        </w:tc>
        <w:tc>
          <w:tcPr>
            <w:tcW w:w="18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规模</w:t>
            </w:r>
            <w:r>
              <w:rPr>
                <w:rFonts w:ascii="宋体" w:eastAsia="宋体" w:hAnsi="宋体" w:cs="宋体" w:hint="eastAsia"/>
                <w:sz w:val="21"/>
                <w:szCs w:val="21"/>
              </w:rPr>
              <w:t>/</w:t>
            </w:r>
            <w:r>
              <w:rPr>
                <w:rFonts w:ascii="宋体" w:eastAsia="宋体" w:hAnsi="宋体" w:cs="宋体" w:hint="eastAsia"/>
                <w:sz w:val="21"/>
                <w:szCs w:val="21"/>
              </w:rPr>
              <w:t>型号</w:t>
            </w: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环评数量（单列）</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数量</w:t>
            </w:r>
          </w:p>
        </w:tc>
        <w:tc>
          <w:tcPr>
            <w:tcW w:w="10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备注</w:t>
            </w:r>
          </w:p>
        </w:tc>
      </w:tr>
      <w:tr w:rsidR="005245AD">
        <w:trPr>
          <w:trHeight w:hRule="exact" w:val="692"/>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764"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核心设备</w:t>
            </w: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 xml:space="preserve">THF </w:t>
            </w:r>
            <w:r>
              <w:rPr>
                <w:rFonts w:ascii="宋体" w:eastAsia="宋体" w:hAnsi="宋体" w:cs="宋体" w:hint="eastAsia"/>
                <w:sz w:val="21"/>
                <w:szCs w:val="21"/>
              </w:rPr>
              <w:t>反应器</w:t>
            </w:r>
          </w:p>
        </w:tc>
        <w:tc>
          <w:tcPr>
            <w:tcW w:w="18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2800*18</w:t>
            </w:r>
            <w:r>
              <w:rPr>
                <w:rFonts w:ascii="宋体" w:eastAsia="宋体" w:hAnsi="宋体" w:cs="宋体" w:hint="eastAsia"/>
                <w:sz w:val="21"/>
                <w:szCs w:val="21"/>
              </w:rPr>
              <w:t>×</w:t>
            </w:r>
            <w:r>
              <w:rPr>
                <w:rFonts w:ascii="宋体" w:eastAsia="宋体" w:hAnsi="宋体" w:cs="宋体" w:hint="eastAsia"/>
                <w:sz w:val="21"/>
                <w:szCs w:val="21"/>
              </w:rPr>
              <w:t>5420TT*10313</w:t>
            </w:r>
            <w:r>
              <w:rPr>
                <w:rFonts w:ascii="宋体" w:eastAsia="宋体" w:hAnsi="宋体" w:cs="宋体" w:hint="eastAsia"/>
                <w:sz w:val="21"/>
                <w:szCs w:val="21"/>
              </w:rPr>
              <w:t>，</w:t>
            </w:r>
            <w:r>
              <w:rPr>
                <w:rFonts w:ascii="宋体" w:eastAsia="宋体" w:hAnsi="宋体" w:cs="宋体" w:hint="eastAsia"/>
                <w:sz w:val="21"/>
                <w:szCs w:val="21"/>
              </w:rPr>
              <w:t>V=39.6m</w:t>
            </w:r>
            <w:r>
              <w:rPr>
                <w:rFonts w:ascii="宋体" w:eastAsia="宋体" w:hAnsi="宋体" w:cs="宋体" w:hint="eastAsia"/>
                <w:sz w:val="21"/>
                <w:szCs w:val="21"/>
              </w:rPr>
              <w:t>³</w:t>
            </w: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07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反应残渣过滤器</w:t>
            </w:r>
          </w:p>
        </w:tc>
        <w:tc>
          <w:tcPr>
            <w:tcW w:w="1875" w:type="dxa"/>
            <w:tcBorders>
              <w:tl2br w:val="nil"/>
              <w:tr2bl w:val="nil"/>
            </w:tcBorders>
            <w:vAlign w:val="center"/>
          </w:tcPr>
          <w:p w:rsidR="005245AD" w:rsidRDefault="005245AD">
            <w:pPr>
              <w:jc w:val="center"/>
              <w:rPr>
                <w:rFonts w:ascii="宋体" w:eastAsia="宋体" w:hAnsi="宋体" w:cs="宋体"/>
                <w:sz w:val="21"/>
                <w:szCs w:val="21"/>
              </w:rPr>
            </w:pP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w:t>
            </w:r>
          </w:p>
        </w:tc>
        <w:tc>
          <w:tcPr>
            <w:tcW w:w="10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工艺取消</w:t>
            </w: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3</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脱水塔</w:t>
            </w:r>
          </w:p>
        </w:tc>
        <w:tc>
          <w:tcPr>
            <w:tcW w:w="1875" w:type="dxa"/>
            <w:tcBorders>
              <w:tl2br w:val="nil"/>
              <w:tr2bl w:val="nil"/>
            </w:tcBorders>
            <w:vAlign w:val="center"/>
          </w:tcPr>
          <w:p w:rsidR="005245AD" w:rsidRDefault="00131C55">
            <w:pPr>
              <w:jc w:val="left"/>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1600</w:t>
            </w:r>
            <w:r>
              <w:rPr>
                <w:rFonts w:ascii="宋体" w:eastAsia="宋体" w:hAnsi="宋体" w:cs="宋体" w:hint="eastAsia"/>
                <w:sz w:val="21"/>
                <w:szCs w:val="21"/>
              </w:rPr>
              <w:t>×</w:t>
            </w:r>
            <w:r>
              <w:rPr>
                <w:rFonts w:ascii="宋体" w:eastAsia="宋体" w:hAnsi="宋体" w:cs="宋体" w:hint="eastAsia"/>
                <w:sz w:val="21"/>
                <w:szCs w:val="21"/>
              </w:rPr>
              <w:t>40650</w:t>
            </w: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07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共</w:t>
            </w:r>
            <w:r>
              <w:rPr>
                <w:rFonts w:ascii="宋体" w:eastAsia="宋体" w:hAnsi="宋体" w:cs="宋体" w:hint="eastAsia"/>
                <w:sz w:val="21"/>
                <w:szCs w:val="21"/>
              </w:rPr>
              <w:t>沸塔</w:t>
            </w:r>
          </w:p>
        </w:tc>
        <w:tc>
          <w:tcPr>
            <w:tcW w:w="1875" w:type="dxa"/>
            <w:tcBorders>
              <w:tl2br w:val="nil"/>
              <w:tr2bl w:val="nil"/>
            </w:tcBorders>
            <w:vAlign w:val="center"/>
          </w:tcPr>
          <w:p w:rsidR="005245AD" w:rsidRDefault="005245AD">
            <w:pPr>
              <w:jc w:val="center"/>
              <w:rPr>
                <w:rFonts w:ascii="宋体" w:eastAsia="宋体" w:hAnsi="宋体" w:cs="宋体"/>
                <w:sz w:val="21"/>
                <w:szCs w:val="21"/>
              </w:rPr>
            </w:pP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w:t>
            </w:r>
          </w:p>
        </w:tc>
        <w:tc>
          <w:tcPr>
            <w:tcW w:w="10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工艺取消</w:t>
            </w: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5</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THF</w:t>
            </w:r>
            <w:r>
              <w:rPr>
                <w:rFonts w:ascii="宋体" w:eastAsia="宋体" w:hAnsi="宋体" w:cs="宋体" w:hint="eastAsia"/>
                <w:sz w:val="21"/>
                <w:szCs w:val="21"/>
              </w:rPr>
              <w:t>中压塔</w:t>
            </w:r>
          </w:p>
        </w:tc>
        <w:tc>
          <w:tcPr>
            <w:tcW w:w="18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1100</w:t>
            </w:r>
            <w:r>
              <w:rPr>
                <w:rFonts w:ascii="宋体" w:eastAsia="宋体" w:hAnsi="宋体" w:cs="宋体" w:hint="eastAsia"/>
                <w:sz w:val="21"/>
                <w:szCs w:val="21"/>
              </w:rPr>
              <w:t>×</w:t>
            </w:r>
            <w:r>
              <w:rPr>
                <w:rFonts w:ascii="宋体" w:eastAsia="宋体" w:hAnsi="宋体" w:cs="宋体" w:hint="eastAsia"/>
                <w:sz w:val="21"/>
                <w:szCs w:val="21"/>
              </w:rPr>
              <w:t>38800</w:t>
            </w: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07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6</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THF</w:t>
            </w:r>
            <w:r>
              <w:rPr>
                <w:rFonts w:ascii="宋体" w:eastAsia="宋体" w:hAnsi="宋体" w:cs="宋体" w:hint="eastAsia"/>
                <w:sz w:val="21"/>
                <w:szCs w:val="21"/>
              </w:rPr>
              <w:t>精</w:t>
            </w:r>
            <w:r>
              <w:rPr>
                <w:rFonts w:ascii="宋体" w:eastAsia="宋体" w:hAnsi="宋体" w:cs="宋体" w:hint="eastAsia"/>
                <w:sz w:val="21"/>
                <w:szCs w:val="21"/>
              </w:rPr>
              <w:t>制</w:t>
            </w:r>
            <w:r>
              <w:rPr>
                <w:rFonts w:ascii="宋体" w:eastAsia="宋体" w:hAnsi="宋体" w:cs="宋体" w:hint="eastAsia"/>
                <w:sz w:val="21"/>
                <w:szCs w:val="21"/>
              </w:rPr>
              <w:t>塔</w:t>
            </w:r>
          </w:p>
        </w:tc>
        <w:tc>
          <w:tcPr>
            <w:tcW w:w="18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1600</w:t>
            </w:r>
            <w:r>
              <w:rPr>
                <w:rFonts w:ascii="宋体" w:eastAsia="宋体" w:hAnsi="宋体" w:cs="宋体" w:hint="eastAsia"/>
                <w:sz w:val="21"/>
                <w:szCs w:val="21"/>
              </w:rPr>
              <w:t>×</w:t>
            </w:r>
            <w:r>
              <w:rPr>
                <w:rFonts w:ascii="宋体" w:eastAsia="宋体" w:hAnsi="宋体" w:cs="宋体" w:hint="eastAsia"/>
                <w:sz w:val="21"/>
                <w:szCs w:val="21"/>
              </w:rPr>
              <w:t>41890</w:t>
            </w: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07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7</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THF</w:t>
            </w:r>
            <w:r>
              <w:rPr>
                <w:rFonts w:ascii="宋体" w:eastAsia="宋体" w:hAnsi="宋体" w:cs="宋体" w:hint="eastAsia"/>
                <w:sz w:val="21"/>
                <w:szCs w:val="21"/>
              </w:rPr>
              <w:t>回收塔</w:t>
            </w:r>
          </w:p>
        </w:tc>
        <w:tc>
          <w:tcPr>
            <w:tcW w:w="18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1300</w:t>
            </w:r>
            <w:r>
              <w:rPr>
                <w:rFonts w:ascii="宋体" w:eastAsia="宋体" w:hAnsi="宋体" w:cs="宋体" w:hint="eastAsia"/>
                <w:sz w:val="21"/>
                <w:szCs w:val="21"/>
              </w:rPr>
              <w:t>×</w:t>
            </w:r>
            <w:r>
              <w:rPr>
                <w:rFonts w:ascii="宋体" w:eastAsia="宋体" w:hAnsi="宋体" w:cs="宋体" w:hint="eastAsia"/>
                <w:sz w:val="21"/>
                <w:szCs w:val="21"/>
              </w:rPr>
              <w:t>36200</w:t>
            </w: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07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759"/>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8</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聚合反应器</w:t>
            </w:r>
            <w:r>
              <w:rPr>
                <w:rFonts w:ascii="宋体" w:eastAsia="宋体" w:hAnsi="宋体" w:cs="宋体" w:hint="eastAsia"/>
                <w:sz w:val="21"/>
                <w:szCs w:val="21"/>
              </w:rPr>
              <w:t>(</w:t>
            </w:r>
            <w:r>
              <w:rPr>
                <w:rFonts w:ascii="宋体" w:eastAsia="宋体" w:hAnsi="宋体" w:cs="宋体" w:hint="eastAsia"/>
                <w:sz w:val="21"/>
                <w:szCs w:val="21"/>
              </w:rPr>
              <w:t>装置技术核心</w:t>
            </w:r>
            <w:r>
              <w:rPr>
                <w:rFonts w:ascii="宋体" w:eastAsia="宋体" w:hAnsi="宋体" w:cs="宋体" w:hint="eastAsia"/>
                <w:sz w:val="21"/>
                <w:szCs w:val="21"/>
              </w:rPr>
              <w:t>)</w:t>
            </w:r>
          </w:p>
        </w:tc>
        <w:tc>
          <w:tcPr>
            <w:tcW w:w="18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4000</w:t>
            </w:r>
            <w:r>
              <w:rPr>
                <w:rFonts w:ascii="宋体" w:eastAsia="宋体" w:hAnsi="宋体" w:cs="宋体" w:hint="eastAsia"/>
                <w:sz w:val="21"/>
                <w:szCs w:val="21"/>
              </w:rPr>
              <w:t>×</w:t>
            </w:r>
            <w:r>
              <w:rPr>
                <w:rFonts w:ascii="宋体" w:eastAsia="宋体" w:hAnsi="宋体" w:cs="宋体" w:hint="eastAsia"/>
                <w:sz w:val="21"/>
                <w:szCs w:val="21"/>
              </w:rPr>
              <w:t>15420</w:t>
            </w: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0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工艺优化</w:t>
            </w: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9</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 xml:space="preserve">THF </w:t>
            </w:r>
            <w:r>
              <w:rPr>
                <w:rFonts w:ascii="宋体" w:eastAsia="宋体" w:hAnsi="宋体" w:cs="宋体" w:hint="eastAsia"/>
                <w:sz w:val="21"/>
                <w:szCs w:val="21"/>
              </w:rPr>
              <w:t>分离器</w:t>
            </w:r>
          </w:p>
        </w:tc>
        <w:tc>
          <w:tcPr>
            <w:tcW w:w="18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1400</w:t>
            </w:r>
            <w:r>
              <w:rPr>
                <w:rFonts w:ascii="宋体" w:eastAsia="宋体" w:hAnsi="宋体" w:cs="宋体" w:hint="eastAsia"/>
                <w:sz w:val="21"/>
                <w:szCs w:val="21"/>
              </w:rPr>
              <w:t>×</w:t>
            </w:r>
            <w:r>
              <w:rPr>
                <w:rFonts w:ascii="宋体" w:eastAsia="宋体" w:hAnsi="宋体" w:cs="宋体" w:hint="eastAsia"/>
                <w:sz w:val="21"/>
                <w:szCs w:val="21"/>
              </w:rPr>
              <w:t>4660</w:t>
            </w: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07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10</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醋酸汽提塔</w:t>
            </w:r>
          </w:p>
        </w:tc>
        <w:tc>
          <w:tcPr>
            <w:tcW w:w="1875" w:type="dxa"/>
            <w:tcBorders>
              <w:tl2br w:val="nil"/>
              <w:tr2bl w:val="nil"/>
            </w:tcBorders>
            <w:vAlign w:val="center"/>
          </w:tcPr>
          <w:p w:rsidR="005245AD" w:rsidRDefault="005245AD">
            <w:pPr>
              <w:jc w:val="center"/>
              <w:rPr>
                <w:rFonts w:ascii="宋体" w:eastAsia="宋体" w:hAnsi="宋体" w:cs="宋体"/>
                <w:sz w:val="21"/>
                <w:szCs w:val="21"/>
              </w:rPr>
            </w:pP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w:t>
            </w:r>
          </w:p>
        </w:tc>
        <w:tc>
          <w:tcPr>
            <w:tcW w:w="10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工艺取消</w:t>
            </w: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11</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循环</w:t>
            </w:r>
            <w:r>
              <w:rPr>
                <w:rFonts w:ascii="宋体" w:eastAsia="宋体" w:hAnsi="宋体" w:cs="宋体" w:hint="eastAsia"/>
                <w:sz w:val="21"/>
                <w:szCs w:val="21"/>
              </w:rPr>
              <w:t xml:space="preserve"> THF </w:t>
            </w:r>
            <w:r>
              <w:rPr>
                <w:rFonts w:ascii="宋体" w:eastAsia="宋体" w:hAnsi="宋体" w:cs="宋体" w:hint="eastAsia"/>
                <w:sz w:val="21"/>
                <w:szCs w:val="21"/>
              </w:rPr>
              <w:t>槽</w:t>
            </w:r>
          </w:p>
        </w:tc>
        <w:tc>
          <w:tcPr>
            <w:tcW w:w="1875" w:type="dxa"/>
            <w:tcBorders>
              <w:tl2br w:val="nil"/>
              <w:tr2bl w:val="nil"/>
            </w:tcBorders>
            <w:vAlign w:val="center"/>
          </w:tcPr>
          <w:p w:rsidR="005245AD" w:rsidRDefault="005245AD">
            <w:pPr>
              <w:jc w:val="center"/>
              <w:rPr>
                <w:rFonts w:ascii="宋体" w:eastAsia="宋体" w:hAnsi="宋体" w:cs="宋体"/>
                <w:sz w:val="21"/>
                <w:szCs w:val="21"/>
              </w:rPr>
            </w:pP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w:t>
            </w:r>
          </w:p>
        </w:tc>
        <w:tc>
          <w:tcPr>
            <w:tcW w:w="10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工艺取消</w:t>
            </w: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12</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甲醇回收塔</w:t>
            </w:r>
          </w:p>
        </w:tc>
        <w:tc>
          <w:tcPr>
            <w:tcW w:w="18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1300</w:t>
            </w:r>
            <w:r>
              <w:rPr>
                <w:rFonts w:ascii="宋体" w:eastAsia="宋体" w:hAnsi="宋体" w:cs="宋体" w:hint="eastAsia"/>
                <w:sz w:val="21"/>
                <w:szCs w:val="21"/>
              </w:rPr>
              <w:t>×</w:t>
            </w:r>
            <w:r>
              <w:rPr>
                <w:rFonts w:ascii="宋体" w:eastAsia="宋体" w:hAnsi="宋体" w:cs="宋体" w:hint="eastAsia"/>
                <w:sz w:val="21"/>
                <w:szCs w:val="21"/>
              </w:rPr>
              <w:t>4390</w:t>
            </w: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07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13</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乙酸甲酯回收塔</w:t>
            </w:r>
          </w:p>
        </w:tc>
        <w:tc>
          <w:tcPr>
            <w:tcW w:w="18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700</w:t>
            </w:r>
            <w:r>
              <w:rPr>
                <w:rFonts w:ascii="宋体" w:eastAsia="宋体" w:hAnsi="宋体" w:cs="宋体" w:hint="eastAsia"/>
                <w:sz w:val="21"/>
                <w:szCs w:val="21"/>
              </w:rPr>
              <w:t>×</w:t>
            </w:r>
            <w:r>
              <w:rPr>
                <w:rFonts w:ascii="宋体" w:eastAsia="宋体" w:hAnsi="宋体" w:cs="宋体" w:hint="eastAsia"/>
                <w:sz w:val="21"/>
                <w:szCs w:val="21"/>
              </w:rPr>
              <w:t>4091</w:t>
            </w:r>
          </w:p>
          <w:p w:rsidR="005245AD" w:rsidRDefault="005245AD">
            <w:pPr>
              <w:jc w:val="center"/>
              <w:rPr>
                <w:rFonts w:ascii="宋体" w:eastAsia="宋体" w:hAnsi="宋体" w:cs="宋体"/>
                <w:sz w:val="21"/>
                <w:szCs w:val="21"/>
              </w:rPr>
            </w:pP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07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14</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甲醇蒸发器</w:t>
            </w:r>
          </w:p>
        </w:tc>
        <w:tc>
          <w:tcPr>
            <w:tcW w:w="18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500</w:t>
            </w:r>
            <w:r>
              <w:rPr>
                <w:rFonts w:ascii="宋体" w:eastAsia="宋体" w:hAnsi="宋体" w:cs="宋体" w:hint="eastAsia"/>
                <w:sz w:val="21"/>
                <w:szCs w:val="21"/>
              </w:rPr>
              <w:t>×</w:t>
            </w:r>
            <w:r>
              <w:rPr>
                <w:rFonts w:ascii="宋体" w:eastAsia="宋体" w:hAnsi="宋体" w:cs="宋体" w:hint="eastAsia"/>
                <w:sz w:val="21"/>
                <w:szCs w:val="21"/>
              </w:rPr>
              <w:t>3749</w:t>
            </w:r>
          </w:p>
          <w:p w:rsidR="005245AD" w:rsidRDefault="005245AD">
            <w:pPr>
              <w:jc w:val="center"/>
              <w:rPr>
                <w:rFonts w:ascii="宋体" w:eastAsia="宋体" w:hAnsi="宋体" w:cs="宋体"/>
                <w:sz w:val="21"/>
                <w:szCs w:val="21"/>
              </w:rPr>
            </w:pP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07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15</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甲醇分离器</w:t>
            </w:r>
          </w:p>
        </w:tc>
        <w:tc>
          <w:tcPr>
            <w:tcW w:w="18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1100</w:t>
            </w:r>
            <w:r>
              <w:rPr>
                <w:rFonts w:ascii="宋体" w:eastAsia="宋体" w:hAnsi="宋体" w:cs="宋体" w:hint="eastAsia"/>
                <w:sz w:val="21"/>
                <w:szCs w:val="21"/>
              </w:rPr>
              <w:t>×</w:t>
            </w:r>
            <w:r>
              <w:rPr>
                <w:rFonts w:ascii="宋体" w:eastAsia="宋体" w:hAnsi="宋体" w:cs="宋体" w:hint="eastAsia"/>
                <w:sz w:val="21"/>
                <w:szCs w:val="21"/>
              </w:rPr>
              <w:t>4710</w:t>
            </w:r>
          </w:p>
          <w:p w:rsidR="005245AD" w:rsidRDefault="005245AD">
            <w:pPr>
              <w:jc w:val="center"/>
              <w:rPr>
                <w:rFonts w:ascii="宋体" w:eastAsia="宋体" w:hAnsi="宋体" w:cs="宋体"/>
                <w:sz w:val="21"/>
                <w:szCs w:val="21"/>
              </w:rPr>
            </w:pP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07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16</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中和槽</w:t>
            </w:r>
          </w:p>
        </w:tc>
        <w:tc>
          <w:tcPr>
            <w:tcW w:w="18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1000</w:t>
            </w:r>
            <w:r>
              <w:rPr>
                <w:rFonts w:ascii="宋体" w:eastAsia="宋体" w:hAnsi="宋体" w:cs="宋体" w:hint="eastAsia"/>
                <w:sz w:val="21"/>
                <w:szCs w:val="21"/>
              </w:rPr>
              <w:t>×</w:t>
            </w:r>
            <w:r>
              <w:rPr>
                <w:rFonts w:ascii="宋体" w:eastAsia="宋体" w:hAnsi="宋体" w:cs="宋体" w:hint="eastAsia"/>
                <w:sz w:val="21"/>
                <w:szCs w:val="21"/>
              </w:rPr>
              <w:t>6457</w:t>
            </w:r>
          </w:p>
          <w:p w:rsidR="005245AD" w:rsidRDefault="005245AD">
            <w:pPr>
              <w:jc w:val="center"/>
              <w:rPr>
                <w:rFonts w:ascii="宋体" w:eastAsia="宋体" w:hAnsi="宋体" w:cs="宋体"/>
                <w:sz w:val="21"/>
                <w:szCs w:val="21"/>
              </w:rPr>
            </w:pP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07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17</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干燥器</w:t>
            </w:r>
          </w:p>
        </w:tc>
        <w:tc>
          <w:tcPr>
            <w:tcW w:w="1875" w:type="dxa"/>
            <w:tcBorders>
              <w:tl2br w:val="nil"/>
              <w:tr2bl w:val="nil"/>
            </w:tcBorders>
            <w:vAlign w:val="center"/>
          </w:tcPr>
          <w:p w:rsidR="005245AD" w:rsidRDefault="005245AD">
            <w:pPr>
              <w:jc w:val="center"/>
              <w:rPr>
                <w:rFonts w:ascii="宋体" w:eastAsia="宋体" w:hAnsi="宋体" w:cs="宋体"/>
                <w:sz w:val="21"/>
                <w:szCs w:val="21"/>
              </w:rPr>
            </w:pP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w:t>
            </w:r>
          </w:p>
        </w:tc>
        <w:tc>
          <w:tcPr>
            <w:tcW w:w="10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工艺取消</w:t>
            </w:r>
          </w:p>
        </w:tc>
      </w:tr>
      <w:tr w:rsidR="005245AD">
        <w:trPr>
          <w:trHeight w:hRule="exact" w:val="45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18</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压滤机</w:t>
            </w:r>
          </w:p>
        </w:tc>
        <w:tc>
          <w:tcPr>
            <w:tcW w:w="1875" w:type="dxa"/>
            <w:tcBorders>
              <w:tl2br w:val="nil"/>
              <w:tr2bl w:val="nil"/>
            </w:tcBorders>
            <w:vAlign w:val="center"/>
          </w:tcPr>
          <w:p w:rsidR="005245AD" w:rsidRDefault="005245AD">
            <w:pPr>
              <w:jc w:val="center"/>
              <w:rPr>
                <w:rFonts w:ascii="宋体" w:eastAsia="宋体" w:hAnsi="宋体" w:cs="宋体"/>
                <w:sz w:val="21"/>
                <w:szCs w:val="21"/>
              </w:rPr>
            </w:pP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w:t>
            </w:r>
          </w:p>
        </w:tc>
        <w:tc>
          <w:tcPr>
            <w:tcW w:w="10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工艺取消</w:t>
            </w:r>
          </w:p>
        </w:tc>
      </w:tr>
      <w:tr w:rsidR="005245AD">
        <w:trPr>
          <w:trHeight w:hRule="exact" w:val="694"/>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19</w:t>
            </w:r>
          </w:p>
        </w:tc>
        <w:tc>
          <w:tcPr>
            <w:tcW w:w="7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低聚物蒸发系统</w:t>
            </w:r>
          </w:p>
        </w:tc>
        <w:tc>
          <w:tcPr>
            <w:tcW w:w="1875"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VK1800-3800</w:t>
            </w:r>
          </w:p>
          <w:p w:rsidR="005245AD" w:rsidRDefault="00131C55">
            <w:pPr>
              <w:rPr>
                <w:rFonts w:ascii="宋体" w:eastAsia="宋体" w:hAnsi="宋体" w:cs="宋体"/>
                <w:sz w:val="21"/>
                <w:szCs w:val="21"/>
              </w:rPr>
            </w:pPr>
            <w:r>
              <w:rPr>
                <w:rFonts w:ascii="宋体" w:eastAsia="宋体" w:hAnsi="宋体" w:cs="宋体" w:hint="eastAsia"/>
                <w:sz w:val="21"/>
                <w:szCs w:val="21"/>
              </w:rPr>
              <w:t>-SKR-G</w:t>
            </w: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07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690"/>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20</w:t>
            </w:r>
          </w:p>
        </w:tc>
        <w:tc>
          <w:tcPr>
            <w:tcW w:w="7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热交换</w:t>
            </w:r>
            <w:r>
              <w:rPr>
                <w:rFonts w:ascii="宋体" w:eastAsia="宋体" w:hAnsi="宋体" w:cs="宋体" w:hint="eastAsia"/>
                <w:sz w:val="21"/>
                <w:szCs w:val="21"/>
              </w:rPr>
              <w:t>/</w:t>
            </w:r>
            <w:r>
              <w:rPr>
                <w:rFonts w:ascii="宋体" w:eastAsia="宋体" w:hAnsi="宋体" w:cs="宋体" w:hint="eastAsia"/>
                <w:sz w:val="21"/>
                <w:szCs w:val="21"/>
              </w:rPr>
              <w:t>冷却设备</w:t>
            </w: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预热器、换热器、冷却器</w:t>
            </w:r>
          </w:p>
        </w:tc>
        <w:tc>
          <w:tcPr>
            <w:tcW w:w="18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Φ</w:t>
            </w:r>
            <w:r>
              <w:rPr>
                <w:rFonts w:ascii="宋体" w:eastAsia="宋体" w:hAnsi="宋体" w:cs="宋体" w:hint="eastAsia"/>
                <w:sz w:val="21"/>
                <w:szCs w:val="21"/>
              </w:rPr>
              <w:t>1100</w:t>
            </w:r>
            <w:r>
              <w:rPr>
                <w:rFonts w:ascii="宋体" w:eastAsia="宋体" w:hAnsi="宋体" w:cs="宋体" w:hint="eastAsia"/>
                <w:sz w:val="21"/>
                <w:szCs w:val="21"/>
              </w:rPr>
              <w:t>×</w:t>
            </w:r>
            <w:r>
              <w:rPr>
                <w:rFonts w:ascii="宋体" w:eastAsia="宋体" w:hAnsi="宋体" w:cs="宋体" w:hint="eastAsia"/>
                <w:sz w:val="21"/>
                <w:szCs w:val="21"/>
              </w:rPr>
              <w:t>6615</w:t>
            </w:r>
          </w:p>
          <w:p w:rsidR="005245AD" w:rsidRDefault="005245AD">
            <w:pPr>
              <w:jc w:val="center"/>
              <w:rPr>
                <w:rFonts w:ascii="宋体" w:eastAsia="宋体" w:hAnsi="宋体" w:cs="宋体"/>
                <w:sz w:val="21"/>
                <w:szCs w:val="21"/>
              </w:rPr>
            </w:pP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w:t>
            </w:r>
          </w:p>
        </w:tc>
        <w:tc>
          <w:tcPr>
            <w:tcW w:w="107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747"/>
        </w:trPr>
        <w:tc>
          <w:tcPr>
            <w:tcW w:w="6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21</w:t>
            </w:r>
          </w:p>
        </w:tc>
        <w:tc>
          <w:tcPr>
            <w:tcW w:w="7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泵类</w:t>
            </w:r>
          </w:p>
        </w:tc>
        <w:tc>
          <w:tcPr>
            <w:tcW w:w="22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物料输送泵、给水泵、循环泵等</w:t>
            </w:r>
          </w:p>
        </w:tc>
        <w:tc>
          <w:tcPr>
            <w:tcW w:w="18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CNF65-40-250/MCNF80-50-250</w:t>
            </w:r>
          </w:p>
        </w:tc>
        <w:tc>
          <w:tcPr>
            <w:tcW w:w="11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70</w:t>
            </w:r>
          </w:p>
        </w:tc>
        <w:tc>
          <w:tcPr>
            <w:tcW w:w="8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70</w:t>
            </w:r>
          </w:p>
        </w:tc>
        <w:tc>
          <w:tcPr>
            <w:tcW w:w="1071" w:type="dxa"/>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pStyle w:val="af3"/>
        <w:rPr>
          <w:rFonts w:ascii="宋体" w:eastAsia="宋体" w:hAnsi="宋体" w:cs="宋体"/>
        </w:rPr>
      </w:pPr>
    </w:p>
    <w:p w:rsidR="005245AD" w:rsidRDefault="00131C55">
      <w:pPr>
        <w:autoSpaceDE w:val="0"/>
        <w:autoSpaceDN w:val="0"/>
        <w:spacing w:line="360" w:lineRule="auto"/>
        <w:outlineLvl w:val="2"/>
        <w:rPr>
          <w:rFonts w:ascii="宋体" w:eastAsia="宋体" w:hAnsi="宋体" w:cs="宋体"/>
          <w:b/>
          <w:sz w:val="28"/>
          <w:szCs w:val="28"/>
        </w:rPr>
      </w:pPr>
      <w:bookmarkStart w:id="95" w:name="_Toc11802"/>
      <w:bookmarkStart w:id="96" w:name="_Toc15747"/>
      <w:bookmarkStart w:id="97" w:name="_Toc13295"/>
      <w:r>
        <w:rPr>
          <w:rFonts w:ascii="宋体" w:eastAsia="宋体" w:hAnsi="宋体" w:cs="宋体" w:hint="eastAsia"/>
          <w:b/>
          <w:sz w:val="28"/>
          <w:szCs w:val="28"/>
        </w:rPr>
        <w:t xml:space="preserve">3.2.7 </w:t>
      </w:r>
      <w:r>
        <w:rPr>
          <w:rFonts w:ascii="宋体" w:eastAsia="宋体" w:hAnsi="宋体" w:cs="宋体" w:hint="eastAsia"/>
          <w:b/>
          <w:sz w:val="28"/>
          <w:szCs w:val="28"/>
        </w:rPr>
        <w:t>空分装置</w:t>
      </w:r>
      <w:bookmarkEnd w:id="95"/>
      <w:bookmarkEnd w:id="96"/>
      <w:bookmarkEnd w:id="97"/>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空分装置主要设备见表</w:t>
      </w:r>
      <w:r>
        <w:rPr>
          <w:rFonts w:ascii="宋体" w:eastAsia="宋体" w:hAnsi="宋体" w:cs="宋体" w:hint="eastAsia"/>
          <w:sz w:val="28"/>
          <w:szCs w:val="28"/>
        </w:rPr>
        <w:t xml:space="preserve"> </w:t>
      </w:r>
      <w:r>
        <w:rPr>
          <w:rFonts w:ascii="宋体" w:eastAsia="宋体" w:hAnsi="宋体" w:cs="宋体" w:hint="eastAsia"/>
          <w:sz w:val="28"/>
          <w:szCs w:val="28"/>
        </w:rPr>
        <w:t>3.2</w:t>
      </w:r>
      <w:r>
        <w:rPr>
          <w:rFonts w:ascii="宋体" w:eastAsia="宋体" w:hAnsi="宋体" w:cs="宋体" w:hint="eastAsia"/>
          <w:sz w:val="28"/>
          <w:szCs w:val="28"/>
        </w:rPr>
        <w:t>-1</w:t>
      </w:r>
      <w:r>
        <w:rPr>
          <w:rFonts w:ascii="宋体" w:eastAsia="宋体" w:hAnsi="宋体" w:cs="宋体" w:hint="eastAsia"/>
          <w:sz w:val="28"/>
          <w:szCs w:val="28"/>
        </w:rPr>
        <w:t>3</w:t>
      </w:r>
      <w:r>
        <w:rPr>
          <w:rFonts w:ascii="宋体" w:eastAsia="宋体" w:hAnsi="宋体" w:cs="宋体" w:hint="eastAsia"/>
          <w:sz w:val="28"/>
          <w:szCs w:val="28"/>
        </w:rPr>
        <w:t>，空分装置产品方案见表</w:t>
      </w:r>
      <w:r>
        <w:rPr>
          <w:rFonts w:ascii="宋体" w:eastAsia="宋体" w:hAnsi="宋体" w:cs="宋体" w:hint="eastAsia"/>
          <w:sz w:val="28"/>
          <w:szCs w:val="28"/>
        </w:rPr>
        <w:t>3.2-14</w:t>
      </w:r>
      <w:r>
        <w:rPr>
          <w:rFonts w:ascii="宋体" w:eastAsia="宋体" w:hAnsi="宋体" w:cs="宋体" w:hint="eastAsia"/>
          <w:sz w:val="28"/>
          <w:szCs w:val="28"/>
        </w:rPr>
        <w:t>。</w:t>
      </w:r>
    </w:p>
    <w:p w:rsidR="005245AD" w:rsidRDefault="00131C55">
      <w:pPr>
        <w:pStyle w:val="Normal148"/>
        <w:widowControl w:val="0"/>
        <w:autoSpaceDE w:val="0"/>
        <w:autoSpaceDN w:val="0"/>
        <w:adjustRightInd w:val="0"/>
        <w:spacing w:before="0" w:after="0" w:line="360" w:lineRule="auto"/>
        <w:ind w:firstLineChars="600" w:firstLine="1446"/>
        <w:jc w:val="left"/>
        <w:rPr>
          <w:rFonts w:ascii="宋体" w:eastAsia="宋体" w:hAnsi="宋体" w:cs="宋体"/>
          <w:b/>
          <w:bCs/>
          <w:sz w:val="24"/>
          <w:szCs w:val="24"/>
          <w:lang w:eastAsia="zh-CN"/>
        </w:rPr>
      </w:pPr>
      <w:r>
        <w:rPr>
          <w:rFonts w:ascii="宋体" w:eastAsia="宋体" w:hAnsi="宋体" w:cs="宋体" w:hint="eastAsia"/>
          <w:b/>
          <w:bCs/>
          <w:sz w:val="24"/>
          <w:szCs w:val="24"/>
        </w:rPr>
        <w:t>表</w:t>
      </w:r>
      <w:r>
        <w:rPr>
          <w:rFonts w:ascii="宋体" w:eastAsia="宋体" w:hAnsi="宋体" w:cs="宋体" w:hint="eastAsia"/>
          <w:b/>
          <w:bCs/>
          <w:spacing w:val="-59"/>
          <w:sz w:val="24"/>
          <w:szCs w:val="24"/>
        </w:rPr>
        <w:t xml:space="preserve"> </w:t>
      </w:r>
      <w:r>
        <w:rPr>
          <w:rFonts w:ascii="宋体" w:eastAsia="宋体" w:hAnsi="宋体" w:cs="宋体" w:hint="eastAsia"/>
          <w:b/>
          <w:bCs/>
          <w:spacing w:val="1"/>
          <w:sz w:val="24"/>
          <w:szCs w:val="24"/>
          <w:lang w:eastAsia="zh-CN"/>
        </w:rPr>
        <w:t>3.2</w:t>
      </w:r>
      <w:r>
        <w:rPr>
          <w:rFonts w:ascii="宋体" w:eastAsia="宋体" w:hAnsi="宋体" w:cs="宋体" w:hint="eastAsia"/>
          <w:b/>
          <w:bCs/>
          <w:spacing w:val="1"/>
          <w:sz w:val="24"/>
          <w:szCs w:val="24"/>
        </w:rPr>
        <w:t>-1</w:t>
      </w:r>
      <w:r>
        <w:rPr>
          <w:rFonts w:ascii="宋体" w:eastAsia="宋体" w:hAnsi="宋体" w:cs="宋体" w:hint="eastAsia"/>
          <w:b/>
          <w:bCs/>
          <w:spacing w:val="1"/>
          <w:sz w:val="24"/>
          <w:szCs w:val="24"/>
          <w:lang w:eastAsia="zh-CN"/>
        </w:rPr>
        <w:t xml:space="preserve">3    </w:t>
      </w:r>
      <w:r>
        <w:rPr>
          <w:rFonts w:ascii="宋体" w:eastAsia="宋体" w:hAnsi="宋体" w:cs="宋体" w:hint="eastAsia"/>
          <w:b/>
          <w:bCs/>
          <w:spacing w:val="1"/>
          <w:sz w:val="24"/>
          <w:szCs w:val="24"/>
        </w:rPr>
        <w:t>空分装置主要设备</w:t>
      </w:r>
      <w:r>
        <w:rPr>
          <w:rFonts w:ascii="宋体" w:eastAsia="宋体" w:hAnsi="宋体" w:cs="宋体" w:hint="eastAsia"/>
          <w:b/>
          <w:bCs/>
          <w:spacing w:val="1"/>
          <w:sz w:val="24"/>
          <w:szCs w:val="24"/>
          <w:lang w:eastAsia="zh-CN"/>
        </w:rPr>
        <w:t>汇总一览表</w:t>
      </w:r>
    </w:p>
    <w:tbl>
      <w:tblPr>
        <w:tblStyle w:val="ae"/>
        <w:tblW w:w="8528"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2252"/>
        <w:gridCol w:w="2129"/>
        <w:gridCol w:w="1444"/>
        <w:gridCol w:w="1326"/>
        <w:gridCol w:w="1377"/>
      </w:tblGrid>
      <w:tr w:rsidR="005245AD">
        <w:trPr>
          <w:trHeight w:hRule="exact" w:val="686"/>
        </w:trPr>
        <w:tc>
          <w:tcPr>
            <w:tcW w:w="225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设</w:t>
            </w:r>
            <w:r>
              <w:rPr>
                <w:rFonts w:ascii="宋体" w:eastAsia="宋体" w:hAnsi="宋体" w:cs="宋体" w:hint="eastAsia"/>
              </w:rPr>
              <w:t>备名称</w:t>
            </w:r>
          </w:p>
        </w:tc>
        <w:tc>
          <w:tcPr>
            <w:tcW w:w="212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规模</w:t>
            </w:r>
            <w:r>
              <w:rPr>
                <w:rFonts w:ascii="宋体" w:eastAsia="宋体" w:hAnsi="宋体" w:cs="宋体" w:hint="eastAsia"/>
              </w:rPr>
              <w:t>/</w:t>
            </w:r>
            <w:r>
              <w:rPr>
                <w:rFonts w:ascii="宋体" w:eastAsia="宋体" w:hAnsi="宋体" w:cs="宋体" w:hint="eastAsia"/>
              </w:rPr>
              <w:t>型号</w:t>
            </w:r>
          </w:p>
        </w:tc>
        <w:tc>
          <w:tcPr>
            <w:tcW w:w="144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环评数量</w:t>
            </w:r>
            <w:r>
              <w:rPr>
                <w:rFonts w:ascii="宋体" w:eastAsia="宋体" w:hAnsi="宋体" w:cs="宋体" w:hint="eastAsia"/>
              </w:rPr>
              <w:t>(</w:t>
            </w:r>
            <w:r>
              <w:rPr>
                <w:rFonts w:ascii="宋体" w:eastAsia="宋体" w:hAnsi="宋体" w:cs="宋体" w:hint="eastAsia"/>
              </w:rPr>
              <w:t>台</w:t>
            </w:r>
            <w:r>
              <w:rPr>
                <w:rFonts w:ascii="宋体" w:eastAsia="宋体" w:hAnsi="宋体" w:cs="宋体" w:hint="eastAsia"/>
              </w:rPr>
              <w:t>)</w:t>
            </w:r>
          </w:p>
        </w:tc>
        <w:tc>
          <w:tcPr>
            <w:tcW w:w="132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实际数量</w:t>
            </w:r>
            <w:r>
              <w:rPr>
                <w:rFonts w:ascii="宋体" w:eastAsia="宋体" w:hAnsi="宋体" w:cs="宋体" w:hint="eastAsia"/>
              </w:rPr>
              <w:t>(</w:t>
            </w:r>
            <w:r>
              <w:rPr>
                <w:rFonts w:ascii="宋体" w:eastAsia="宋体" w:hAnsi="宋体" w:cs="宋体" w:hint="eastAsia"/>
              </w:rPr>
              <w:t>台</w:t>
            </w:r>
            <w:r>
              <w:rPr>
                <w:rFonts w:ascii="宋体" w:eastAsia="宋体" w:hAnsi="宋体" w:cs="宋体" w:hint="eastAsia"/>
              </w:rPr>
              <w:t>)</w:t>
            </w:r>
          </w:p>
        </w:tc>
        <w:tc>
          <w:tcPr>
            <w:tcW w:w="137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备注</w:t>
            </w:r>
          </w:p>
        </w:tc>
      </w:tr>
      <w:tr w:rsidR="005245AD">
        <w:trPr>
          <w:trHeight w:hRule="exact" w:val="454"/>
        </w:trPr>
        <w:tc>
          <w:tcPr>
            <w:tcW w:w="225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空气过滤器</w:t>
            </w:r>
          </w:p>
        </w:tc>
        <w:tc>
          <w:tcPr>
            <w:tcW w:w="212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400000N</w:t>
            </w:r>
            <w:r>
              <w:rPr>
                <w:rFonts w:ascii="宋体" w:eastAsia="宋体" w:hAnsi="宋体" w:cs="宋体" w:hint="eastAsia"/>
              </w:rPr>
              <w:t>m</w:t>
            </w:r>
            <w:r>
              <w:rPr>
                <w:rFonts w:ascii="宋体" w:eastAsia="宋体" w:hAnsi="宋体" w:cs="宋体" w:hint="eastAsia"/>
                <w:vertAlign w:val="superscript"/>
              </w:rPr>
              <w:t>3</w:t>
            </w:r>
            <w:r>
              <w:rPr>
                <w:rFonts w:ascii="宋体" w:eastAsia="宋体" w:hAnsi="宋体" w:cs="宋体" w:hint="eastAsia"/>
              </w:rPr>
              <w:t>/h</w:t>
            </w:r>
          </w:p>
        </w:tc>
        <w:tc>
          <w:tcPr>
            <w:tcW w:w="144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32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377"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225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空气压缩机</w:t>
            </w:r>
          </w:p>
        </w:tc>
        <w:tc>
          <w:tcPr>
            <w:tcW w:w="212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 xml:space="preserve"> SVK224-3S</w:t>
            </w:r>
          </w:p>
        </w:tc>
        <w:tc>
          <w:tcPr>
            <w:tcW w:w="144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32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377"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225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空气增压机</w:t>
            </w:r>
          </w:p>
        </w:tc>
        <w:tc>
          <w:tcPr>
            <w:tcW w:w="212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SVK20-6H</w:t>
            </w:r>
          </w:p>
        </w:tc>
        <w:tc>
          <w:tcPr>
            <w:tcW w:w="144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32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377"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225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空气冷却塔</w:t>
            </w:r>
          </w:p>
        </w:tc>
        <w:tc>
          <w:tcPr>
            <w:tcW w:w="212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4028</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27552</w:t>
            </w:r>
          </w:p>
        </w:tc>
        <w:tc>
          <w:tcPr>
            <w:tcW w:w="144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32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377"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225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透平膨胀增压机</w:t>
            </w:r>
          </w:p>
        </w:tc>
        <w:tc>
          <w:tcPr>
            <w:tcW w:w="212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TC200-45-AS</w:t>
            </w:r>
          </w:p>
        </w:tc>
        <w:tc>
          <w:tcPr>
            <w:tcW w:w="144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r>
              <w:rPr>
                <w:rFonts w:ascii="宋体" w:eastAsia="宋体" w:hAnsi="宋体" w:cs="宋体" w:hint="eastAsia"/>
              </w:rPr>
              <w:t>套</w:t>
            </w:r>
          </w:p>
        </w:tc>
        <w:tc>
          <w:tcPr>
            <w:tcW w:w="132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3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rPr>
              <w:t>1</w:t>
            </w:r>
            <w:r>
              <w:rPr>
                <w:rFonts w:ascii="宋体" w:eastAsia="宋体" w:hAnsi="宋体" w:cs="宋体" w:hint="eastAsia"/>
              </w:rPr>
              <w:t>开</w:t>
            </w:r>
            <w:r>
              <w:rPr>
                <w:rFonts w:ascii="宋体" w:eastAsia="宋体" w:hAnsi="宋体" w:cs="宋体" w:hint="eastAsia"/>
              </w:rPr>
              <w:t>1</w:t>
            </w:r>
            <w:r>
              <w:rPr>
                <w:rFonts w:ascii="宋体" w:eastAsia="宋体" w:hAnsi="宋体" w:cs="宋体" w:hint="eastAsia"/>
              </w:rPr>
              <w:t>备</w:t>
            </w:r>
          </w:p>
        </w:tc>
      </w:tr>
      <w:tr w:rsidR="005245AD">
        <w:trPr>
          <w:trHeight w:hRule="exact" w:val="454"/>
        </w:trPr>
        <w:tc>
          <w:tcPr>
            <w:tcW w:w="225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氮气压缩机</w:t>
            </w:r>
          </w:p>
        </w:tc>
        <w:tc>
          <w:tcPr>
            <w:tcW w:w="212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5C-C225MX3LPN2</w:t>
            </w:r>
          </w:p>
        </w:tc>
        <w:tc>
          <w:tcPr>
            <w:tcW w:w="144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32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377"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225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分子筛吸附器</w:t>
            </w:r>
          </w:p>
        </w:tc>
        <w:tc>
          <w:tcPr>
            <w:tcW w:w="212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Φ</w:t>
            </w:r>
            <w:r>
              <w:rPr>
                <w:rFonts w:ascii="宋体" w:eastAsia="宋体" w:hAnsi="宋体" w:cs="宋体" w:hint="eastAsia"/>
                <w:color w:val="000000" w:themeColor="text1"/>
                <w:sz w:val="21"/>
                <w:szCs w:val="21"/>
              </w:rPr>
              <w:t>4200</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13900</w:t>
            </w:r>
          </w:p>
        </w:tc>
        <w:tc>
          <w:tcPr>
            <w:tcW w:w="144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r>
              <w:rPr>
                <w:rFonts w:ascii="宋体" w:eastAsia="宋体" w:hAnsi="宋体" w:cs="宋体" w:hint="eastAsia"/>
              </w:rPr>
              <w:t>套</w:t>
            </w:r>
          </w:p>
        </w:tc>
        <w:tc>
          <w:tcPr>
            <w:tcW w:w="132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3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rPr>
              <w:t>2</w:t>
            </w:r>
            <w:r>
              <w:rPr>
                <w:rFonts w:ascii="宋体" w:eastAsia="宋体" w:hAnsi="宋体" w:cs="宋体" w:hint="eastAsia"/>
              </w:rPr>
              <w:t>个吸附器</w:t>
            </w:r>
          </w:p>
        </w:tc>
      </w:tr>
      <w:tr w:rsidR="005245AD">
        <w:trPr>
          <w:trHeight w:hRule="exact" w:val="454"/>
        </w:trPr>
        <w:tc>
          <w:tcPr>
            <w:tcW w:w="225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低温液氧贮槽</w:t>
            </w:r>
          </w:p>
        </w:tc>
        <w:tc>
          <w:tcPr>
            <w:tcW w:w="2129" w:type="dxa"/>
            <w:tcBorders>
              <w:tl2br w:val="nil"/>
              <w:tr2bl w:val="nil"/>
            </w:tcBorders>
            <w:vAlign w:val="center"/>
          </w:tcPr>
          <w:p w:rsidR="005245AD" w:rsidRDefault="00131C55">
            <w:pPr>
              <w:jc w:val="center"/>
              <w:rPr>
                <w:rFonts w:ascii="宋体" w:eastAsia="宋体" w:hAnsi="宋体" w:cs="宋体"/>
                <w:color w:val="000000" w:themeColor="text1"/>
                <w:sz w:val="21"/>
                <w:szCs w:val="21"/>
                <w:vertAlign w:val="superscript"/>
              </w:rPr>
            </w:pPr>
            <w:r>
              <w:rPr>
                <w:rFonts w:ascii="宋体" w:eastAsia="宋体" w:hAnsi="宋体" w:cs="宋体" w:hint="eastAsia"/>
                <w:color w:val="000000" w:themeColor="text1"/>
                <w:sz w:val="21"/>
                <w:szCs w:val="21"/>
              </w:rPr>
              <w:t>250m</w:t>
            </w:r>
            <w:r>
              <w:rPr>
                <w:rFonts w:ascii="宋体" w:eastAsia="宋体" w:hAnsi="宋体" w:cs="宋体" w:hint="eastAsia"/>
                <w:color w:val="000000" w:themeColor="text1"/>
                <w:sz w:val="21"/>
                <w:szCs w:val="21"/>
                <w:vertAlign w:val="superscript"/>
              </w:rPr>
              <w:t>3</w:t>
            </w:r>
          </w:p>
        </w:tc>
        <w:tc>
          <w:tcPr>
            <w:tcW w:w="144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32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377"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225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低温液氮贮槽</w:t>
            </w:r>
          </w:p>
        </w:tc>
        <w:tc>
          <w:tcPr>
            <w:tcW w:w="2129" w:type="dxa"/>
            <w:tcBorders>
              <w:tl2br w:val="nil"/>
              <w:tr2bl w:val="nil"/>
            </w:tcBorders>
            <w:vAlign w:val="center"/>
          </w:tcPr>
          <w:p w:rsidR="005245AD" w:rsidRDefault="00131C55">
            <w:pPr>
              <w:jc w:val="center"/>
              <w:rPr>
                <w:rFonts w:ascii="宋体" w:eastAsia="宋体" w:hAnsi="宋体" w:cs="宋体"/>
                <w:color w:val="000000" w:themeColor="text1"/>
                <w:sz w:val="21"/>
                <w:szCs w:val="21"/>
                <w:vertAlign w:val="superscript"/>
              </w:rPr>
            </w:pPr>
            <w:r>
              <w:rPr>
                <w:rFonts w:ascii="宋体" w:eastAsia="宋体" w:hAnsi="宋体" w:cs="宋体" w:hint="eastAsia"/>
                <w:color w:val="000000" w:themeColor="text1"/>
                <w:sz w:val="21"/>
                <w:szCs w:val="21"/>
              </w:rPr>
              <w:t>250m</w:t>
            </w:r>
            <w:r>
              <w:rPr>
                <w:rFonts w:ascii="宋体" w:eastAsia="宋体" w:hAnsi="宋体" w:cs="宋体" w:hint="eastAsia"/>
                <w:color w:val="000000" w:themeColor="text1"/>
                <w:sz w:val="21"/>
                <w:szCs w:val="21"/>
                <w:vertAlign w:val="superscript"/>
              </w:rPr>
              <w:t>3</w:t>
            </w:r>
          </w:p>
        </w:tc>
        <w:tc>
          <w:tcPr>
            <w:tcW w:w="144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32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377"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1047"/>
        </w:trPr>
        <w:tc>
          <w:tcPr>
            <w:tcW w:w="225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精馏塔</w:t>
            </w:r>
          </w:p>
        </w:tc>
        <w:tc>
          <w:tcPr>
            <w:tcW w:w="2129"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bCs/>
                <w:color w:val="000000" w:themeColor="text1"/>
                <w:sz w:val="21"/>
                <w:szCs w:val="21"/>
              </w:rPr>
              <w:t>Φ</w:t>
            </w:r>
            <w:r>
              <w:rPr>
                <w:rFonts w:ascii="宋体" w:eastAsia="宋体" w:hAnsi="宋体" w:cs="宋体" w:hint="eastAsia"/>
                <w:bCs/>
                <w:color w:val="000000" w:themeColor="text1"/>
                <w:sz w:val="21"/>
                <w:szCs w:val="21"/>
              </w:rPr>
              <w:t xml:space="preserve"> 3700*25  </w:t>
            </w:r>
            <w:r>
              <w:rPr>
                <w:rFonts w:ascii="宋体" w:eastAsia="宋体" w:hAnsi="宋体" w:cs="宋体" w:hint="eastAsia"/>
                <w:bCs/>
                <w:color w:val="000000" w:themeColor="text1"/>
                <w:sz w:val="21"/>
                <w:szCs w:val="21"/>
              </w:rPr>
              <w:t>Φ</w:t>
            </w:r>
            <w:r>
              <w:rPr>
                <w:rFonts w:ascii="宋体" w:eastAsia="宋体" w:hAnsi="宋体" w:cs="宋体" w:hint="eastAsia"/>
                <w:bCs/>
                <w:color w:val="000000" w:themeColor="text1"/>
                <w:sz w:val="21"/>
                <w:szCs w:val="21"/>
              </w:rPr>
              <w:t xml:space="preserve"> 4128*16  </w:t>
            </w:r>
            <w:r>
              <w:rPr>
                <w:rFonts w:ascii="宋体" w:eastAsia="宋体" w:hAnsi="宋体" w:cs="宋体" w:hint="eastAsia"/>
                <w:bCs/>
                <w:color w:val="000000" w:themeColor="text1"/>
                <w:sz w:val="21"/>
                <w:szCs w:val="21"/>
              </w:rPr>
              <w:t xml:space="preserve"> </w:t>
            </w:r>
            <w:r>
              <w:rPr>
                <w:rFonts w:ascii="宋体" w:eastAsia="宋体" w:hAnsi="宋体" w:cs="宋体" w:hint="eastAsia"/>
                <w:bCs/>
                <w:color w:val="000000" w:themeColor="text1"/>
                <w:sz w:val="21"/>
                <w:szCs w:val="21"/>
              </w:rPr>
              <w:t>Φ</w:t>
            </w:r>
            <w:r>
              <w:rPr>
                <w:rFonts w:ascii="宋体" w:eastAsia="宋体" w:hAnsi="宋体" w:cs="宋体" w:hint="eastAsia"/>
                <w:bCs/>
                <w:color w:val="000000" w:themeColor="text1"/>
                <w:sz w:val="21"/>
                <w:szCs w:val="21"/>
              </w:rPr>
              <w:t xml:space="preserve"> 4132*16</w:t>
            </w:r>
          </w:p>
        </w:tc>
        <w:tc>
          <w:tcPr>
            <w:tcW w:w="144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32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377" w:type="dxa"/>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rsidP="00E60C04">
      <w:pPr>
        <w:pStyle w:val="af2"/>
        <w:spacing w:after="0"/>
        <w:ind w:firstLine="560"/>
        <w:rPr>
          <w:rFonts w:ascii="宋体" w:eastAsia="宋体" w:hAnsi="宋体" w:cs="宋体"/>
        </w:rPr>
      </w:pPr>
    </w:p>
    <w:p w:rsidR="005245AD" w:rsidRDefault="00131C55">
      <w:pPr>
        <w:ind w:firstLineChars="900" w:firstLine="2168"/>
        <w:rPr>
          <w:rFonts w:ascii="宋体" w:eastAsia="宋体" w:hAnsi="宋体" w:cs="宋体"/>
          <w:b/>
          <w:bCs/>
          <w:sz w:val="24"/>
          <w:szCs w:val="24"/>
        </w:rPr>
      </w:pPr>
      <w:r>
        <w:rPr>
          <w:rFonts w:ascii="宋体" w:eastAsia="宋体" w:hAnsi="宋体" w:cs="宋体" w:hint="eastAsia"/>
          <w:b/>
          <w:bCs/>
          <w:sz w:val="24"/>
          <w:szCs w:val="24"/>
        </w:rPr>
        <w:t xml:space="preserve">3.2-14    </w:t>
      </w:r>
      <w:r>
        <w:rPr>
          <w:rFonts w:ascii="宋体" w:eastAsia="宋体" w:hAnsi="宋体" w:cs="宋体" w:hint="eastAsia"/>
          <w:b/>
          <w:bCs/>
          <w:sz w:val="24"/>
          <w:szCs w:val="24"/>
        </w:rPr>
        <w:t>空分装置产品方案</w:t>
      </w:r>
      <w:r>
        <w:rPr>
          <w:rFonts w:ascii="宋体" w:eastAsia="宋体" w:hAnsi="宋体" w:cs="宋体" w:hint="eastAsia"/>
          <w:b/>
          <w:bCs/>
          <w:sz w:val="24"/>
          <w:szCs w:val="24"/>
        </w:rPr>
        <w:t xml:space="preserve">   </w:t>
      </w:r>
      <w:r>
        <w:rPr>
          <w:rFonts w:ascii="宋体" w:eastAsia="宋体" w:hAnsi="宋体" w:cs="宋体" w:hint="eastAsia"/>
          <w:b/>
          <w:bCs/>
          <w:sz w:val="24"/>
          <w:szCs w:val="24"/>
        </w:rPr>
        <w:t>单位：</w:t>
      </w:r>
      <w:r>
        <w:rPr>
          <w:rFonts w:ascii="宋体" w:eastAsia="宋体" w:hAnsi="宋体" w:cs="宋体" w:hint="eastAsia"/>
          <w:b/>
          <w:bCs/>
          <w:sz w:val="24"/>
          <w:szCs w:val="24"/>
        </w:rPr>
        <w:t>m</w:t>
      </w:r>
      <w:r>
        <w:rPr>
          <w:rFonts w:ascii="宋体" w:eastAsia="宋体" w:hAnsi="宋体" w:cs="宋体" w:hint="eastAsia"/>
          <w:b/>
          <w:bCs/>
          <w:sz w:val="24"/>
          <w:szCs w:val="24"/>
          <w:vertAlign w:val="superscript"/>
        </w:rPr>
        <w:t>3</w:t>
      </w:r>
      <w:r>
        <w:rPr>
          <w:rFonts w:ascii="宋体" w:eastAsia="宋体" w:hAnsi="宋体" w:cs="宋体" w:hint="eastAsia"/>
          <w:b/>
          <w:bCs/>
          <w:sz w:val="24"/>
          <w:szCs w:val="24"/>
        </w:rPr>
        <w:t>/h</w:t>
      </w:r>
    </w:p>
    <w:tbl>
      <w:tblPr>
        <w:tblStyle w:val="ae"/>
        <w:tblW w:w="8530"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1058"/>
        <w:gridCol w:w="1058"/>
        <w:gridCol w:w="1058"/>
        <w:gridCol w:w="1305"/>
        <w:gridCol w:w="1380"/>
        <w:gridCol w:w="2671"/>
      </w:tblGrid>
      <w:tr w:rsidR="005245AD">
        <w:trPr>
          <w:trHeight w:hRule="exact" w:val="624"/>
        </w:trPr>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产品名称</w:t>
            </w:r>
          </w:p>
        </w:tc>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环评</w:t>
            </w:r>
            <w:r>
              <w:rPr>
                <w:rFonts w:ascii="宋体" w:eastAsia="宋体" w:hAnsi="宋体" w:cs="宋体" w:hint="eastAsia"/>
                <w:sz w:val="21"/>
                <w:szCs w:val="21"/>
              </w:rPr>
              <w:t>产量</w:t>
            </w:r>
          </w:p>
        </w:tc>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实际产量</w:t>
            </w:r>
          </w:p>
        </w:tc>
        <w:tc>
          <w:tcPr>
            <w:tcW w:w="130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纯度</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出界区压力</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(MPaG)</w:t>
            </w:r>
          </w:p>
          <w:p w:rsidR="005245AD" w:rsidRDefault="005245AD">
            <w:pPr>
              <w:jc w:val="center"/>
              <w:rPr>
                <w:rFonts w:ascii="宋体" w:eastAsia="宋体" w:hAnsi="宋体" w:cs="宋体"/>
                <w:sz w:val="21"/>
                <w:szCs w:val="21"/>
              </w:rPr>
            </w:pPr>
          </w:p>
        </w:tc>
        <w:tc>
          <w:tcPr>
            <w:tcW w:w="26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备注</w:t>
            </w:r>
          </w:p>
        </w:tc>
      </w:tr>
      <w:tr w:rsidR="005245AD">
        <w:trPr>
          <w:trHeight w:hRule="exact" w:val="454"/>
        </w:trPr>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氧气</w:t>
            </w:r>
          </w:p>
        </w:tc>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42000</w:t>
            </w:r>
          </w:p>
        </w:tc>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35600</w:t>
            </w:r>
          </w:p>
        </w:tc>
        <w:tc>
          <w:tcPr>
            <w:tcW w:w="130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99.6%</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w:t>
            </w:r>
          </w:p>
        </w:tc>
        <w:tc>
          <w:tcPr>
            <w:tcW w:w="26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连续</w:t>
            </w:r>
          </w:p>
        </w:tc>
      </w:tr>
      <w:tr w:rsidR="005245AD">
        <w:trPr>
          <w:trHeight w:hRule="exact" w:val="646"/>
        </w:trPr>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液氧</w:t>
            </w:r>
          </w:p>
        </w:tc>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600</w:t>
            </w:r>
          </w:p>
        </w:tc>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400</w:t>
            </w:r>
          </w:p>
        </w:tc>
        <w:tc>
          <w:tcPr>
            <w:tcW w:w="130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99.6%</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进贮槽</w:t>
            </w:r>
          </w:p>
        </w:tc>
        <w:tc>
          <w:tcPr>
            <w:tcW w:w="26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加压</w:t>
            </w:r>
            <w:r>
              <w:rPr>
                <w:rFonts w:ascii="宋体" w:eastAsia="宋体" w:hAnsi="宋体" w:cs="宋体" w:hint="eastAsia"/>
                <w:sz w:val="21"/>
                <w:szCs w:val="21"/>
              </w:rPr>
              <w:t>汽</w:t>
            </w:r>
            <w:r>
              <w:rPr>
                <w:rFonts w:ascii="宋体" w:eastAsia="宋体" w:hAnsi="宋体" w:cs="宋体" w:hint="eastAsia"/>
                <w:sz w:val="21"/>
                <w:szCs w:val="21"/>
              </w:rPr>
              <w:t>化后</w:t>
            </w:r>
            <w:r>
              <w:rPr>
                <w:rFonts w:ascii="宋体" w:eastAsia="宋体" w:hAnsi="宋体" w:cs="宋体" w:hint="eastAsia"/>
                <w:sz w:val="21"/>
                <w:szCs w:val="21"/>
              </w:rPr>
              <w:t>充</w:t>
            </w:r>
            <w:r>
              <w:rPr>
                <w:rFonts w:ascii="宋体" w:eastAsia="宋体" w:hAnsi="宋体" w:cs="宋体" w:hint="eastAsia"/>
                <w:sz w:val="21"/>
                <w:szCs w:val="21"/>
              </w:rPr>
              <w:t>瓶或槽车</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外运</w:t>
            </w:r>
          </w:p>
          <w:p w:rsidR="005245AD" w:rsidRDefault="005245AD">
            <w:pPr>
              <w:jc w:val="center"/>
              <w:rPr>
                <w:rFonts w:ascii="宋体" w:eastAsia="宋体" w:hAnsi="宋体" w:cs="宋体"/>
                <w:sz w:val="21"/>
                <w:szCs w:val="21"/>
              </w:rPr>
            </w:pPr>
          </w:p>
        </w:tc>
      </w:tr>
      <w:tr w:rsidR="005245AD">
        <w:trPr>
          <w:trHeight w:hRule="exact" w:val="454"/>
        </w:trPr>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氮气</w:t>
            </w:r>
          </w:p>
        </w:tc>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34000</w:t>
            </w:r>
          </w:p>
        </w:tc>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48000</w:t>
            </w:r>
          </w:p>
        </w:tc>
        <w:tc>
          <w:tcPr>
            <w:tcW w:w="130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99.999%</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0.75</w:t>
            </w:r>
          </w:p>
        </w:tc>
        <w:tc>
          <w:tcPr>
            <w:tcW w:w="26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连续，氮压机增压后引出</w:t>
            </w:r>
          </w:p>
        </w:tc>
      </w:tr>
      <w:tr w:rsidR="005245AD">
        <w:trPr>
          <w:trHeight w:hRule="exact" w:val="454"/>
        </w:trPr>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氮气</w:t>
            </w:r>
          </w:p>
        </w:tc>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8000</w:t>
            </w:r>
          </w:p>
        </w:tc>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8000</w:t>
            </w:r>
          </w:p>
        </w:tc>
        <w:tc>
          <w:tcPr>
            <w:tcW w:w="130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99.999%</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0.45</w:t>
            </w:r>
          </w:p>
        </w:tc>
        <w:tc>
          <w:tcPr>
            <w:tcW w:w="26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连续，由下</w:t>
            </w:r>
            <w:r>
              <w:rPr>
                <w:rFonts w:ascii="宋体" w:eastAsia="宋体" w:hAnsi="宋体" w:cs="宋体" w:hint="eastAsia"/>
                <w:sz w:val="21"/>
                <w:szCs w:val="21"/>
              </w:rPr>
              <w:t>塔</w:t>
            </w:r>
            <w:r>
              <w:rPr>
                <w:rFonts w:ascii="宋体" w:eastAsia="宋体" w:hAnsi="宋体" w:cs="宋体" w:hint="eastAsia"/>
                <w:sz w:val="21"/>
                <w:szCs w:val="21"/>
              </w:rPr>
              <w:t>直接抽出</w:t>
            </w:r>
          </w:p>
          <w:p w:rsidR="005245AD" w:rsidRDefault="005245AD">
            <w:pPr>
              <w:jc w:val="center"/>
              <w:rPr>
                <w:rFonts w:ascii="宋体" w:eastAsia="宋体" w:hAnsi="宋体" w:cs="宋体"/>
                <w:sz w:val="21"/>
                <w:szCs w:val="21"/>
              </w:rPr>
            </w:pPr>
          </w:p>
        </w:tc>
      </w:tr>
      <w:tr w:rsidR="005245AD">
        <w:trPr>
          <w:trHeight w:hRule="exact" w:val="454"/>
        </w:trPr>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氮气</w:t>
            </w:r>
          </w:p>
        </w:tc>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600</w:t>
            </w:r>
          </w:p>
        </w:tc>
        <w:tc>
          <w:tcPr>
            <w:tcW w:w="1058" w:type="dxa"/>
            <w:tcBorders>
              <w:tl2br w:val="nil"/>
              <w:tr2bl w:val="nil"/>
            </w:tcBorders>
            <w:vAlign w:val="center"/>
          </w:tcPr>
          <w:p w:rsidR="005245AD" w:rsidRDefault="00131C55">
            <w:pPr>
              <w:jc w:val="center"/>
              <w:rPr>
                <w:rFonts w:ascii="宋体" w:eastAsia="宋体" w:hAnsi="宋体" w:cs="宋体"/>
                <w:sz w:val="21"/>
                <w:szCs w:val="21"/>
                <w:vertAlign w:val="superscript"/>
              </w:rPr>
            </w:pPr>
            <w:r>
              <w:rPr>
                <w:rFonts w:ascii="宋体" w:eastAsia="宋体" w:hAnsi="宋体" w:cs="宋体" w:hint="eastAsia"/>
                <w:sz w:val="21"/>
                <w:szCs w:val="21"/>
              </w:rPr>
              <w:t>600</w:t>
            </w:r>
          </w:p>
        </w:tc>
        <w:tc>
          <w:tcPr>
            <w:tcW w:w="1305" w:type="dxa"/>
            <w:tcBorders>
              <w:tl2br w:val="nil"/>
              <w:tr2bl w:val="nil"/>
            </w:tcBorders>
            <w:vAlign w:val="center"/>
          </w:tcPr>
          <w:p w:rsidR="005245AD" w:rsidRDefault="00131C55">
            <w:pPr>
              <w:jc w:val="center"/>
              <w:rPr>
                <w:rFonts w:ascii="宋体" w:eastAsia="宋体" w:hAnsi="宋体" w:cs="宋体"/>
                <w:sz w:val="21"/>
                <w:szCs w:val="21"/>
                <w:vertAlign w:val="superscript"/>
              </w:rPr>
            </w:pPr>
            <w:r>
              <w:rPr>
                <w:rFonts w:ascii="宋体" w:eastAsia="宋体" w:hAnsi="宋体" w:cs="宋体" w:hint="eastAsia"/>
                <w:sz w:val="21"/>
                <w:szCs w:val="21"/>
              </w:rPr>
              <w:t>≥</w:t>
            </w:r>
            <w:r>
              <w:rPr>
                <w:rFonts w:ascii="宋体" w:eastAsia="宋体" w:hAnsi="宋体" w:cs="宋体" w:hint="eastAsia"/>
                <w:sz w:val="21"/>
                <w:szCs w:val="21"/>
              </w:rPr>
              <w:t>99.999%</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w:t>
            </w:r>
          </w:p>
        </w:tc>
        <w:tc>
          <w:tcPr>
            <w:tcW w:w="26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连续，供后系统气化炉用</w:t>
            </w:r>
          </w:p>
        </w:tc>
      </w:tr>
      <w:tr w:rsidR="005245AD">
        <w:trPr>
          <w:trHeight w:hRule="exact" w:val="649"/>
        </w:trPr>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液氮</w:t>
            </w:r>
          </w:p>
        </w:tc>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800</w:t>
            </w:r>
          </w:p>
        </w:tc>
        <w:tc>
          <w:tcPr>
            <w:tcW w:w="1058" w:type="dxa"/>
            <w:tcBorders>
              <w:tl2br w:val="nil"/>
              <w:tr2bl w:val="nil"/>
            </w:tcBorders>
            <w:vAlign w:val="center"/>
          </w:tcPr>
          <w:p w:rsidR="005245AD" w:rsidRDefault="00131C55">
            <w:pPr>
              <w:jc w:val="center"/>
              <w:rPr>
                <w:rFonts w:ascii="宋体" w:eastAsia="宋体" w:hAnsi="宋体" w:cs="宋体"/>
                <w:sz w:val="21"/>
                <w:szCs w:val="21"/>
                <w:vertAlign w:val="superscript"/>
              </w:rPr>
            </w:pPr>
            <w:r>
              <w:rPr>
                <w:rFonts w:ascii="宋体" w:eastAsia="宋体" w:hAnsi="宋体" w:cs="宋体" w:hint="eastAsia"/>
                <w:sz w:val="21"/>
                <w:szCs w:val="21"/>
              </w:rPr>
              <w:t>800</w:t>
            </w:r>
          </w:p>
        </w:tc>
        <w:tc>
          <w:tcPr>
            <w:tcW w:w="1305" w:type="dxa"/>
            <w:tcBorders>
              <w:tl2br w:val="nil"/>
              <w:tr2bl w:val="nil"/>
            </w:tcBorders>
            <w:vAlign w:val="center"/>
          </w:tcPr>
          <w:p w:rsidR="005245AD" w:rsidRDefault="00131C55">
            <w:pPr>
              <w:jc w:val="center"/>
              <w:rPr>
                <w:rFonts w:ascii="宋体" w:eastAsia="宋体" w:hAnsi="宋体" w:cs="宋体"/>
                <w:sz w:val="21"/>
                <w:szCs w:val="21"/>
                <w:vertAlign w:val="superscript"/>
              </w:rPr>
            </w:pPr>
            <w:r>
              <w:rPr>
                <w:rFonts w:ascii="宋体" w:eastAsia="宋体" w:hAnsi="宋体" w:cs="宋体" w:hint="eastAsia"/>
                <w:sz w:val="21"/>
                <w:szCs w:val="21"/>
              </w:rPr>
              <w:t>≥</w:t>
            </w:r>
            <w:r>
              <w:rPr>
                <w:rFonts w:ascii="宋体" w:eastAsia="宋体" w:hAnsi="宋体" w:cs="宋体" w:hint="eastAsia"/>
                <w:sz w:val="21"/>
                <w:szCs w:val="21"/>
              </w:rPr>
              <w:t>99.999%</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进贮槽</w:t>
            </w:r>
          </w:p>
        </w:tc>
        <w:tc>
          <w:tcPr>
            <w:tcW w:w="26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加压</w:t>
            </w:r>
            <w:r>
              <w:rPr>
                <w:rFonts w:ascii="宋体" w:eastAsia="宋体" w:hAnsi="宋体" w:cs="宋体" w:hint="eastAsia"/>
                <w:sz w:val="21"/>
                <w:szCs w:val="21"/>
              </w:rPr>
              <w:t>汽</w:t>
            </w:r>
            <w:r>
              <w:rPr>
                <w:rFonts w:ascii="宋体" w:eastAsia="宋体" w:hAnsi="宋体" w:cs="宋体" w:hint="eastAsia"/>
                <w:sz w:val="21"/>
                <w:szCs w:val="21"/>
              </w:rPr>
              <w:t>化后供</w:t>
            </w:r>
            <w:r>
              <w:rPr>
                <w:rFonts w:ascii="宋体" w:eastAsia="宋体" w:hAnsi="宋体" w:cs="宋体" w:hint="eastAsia"/>
                <w:sz w:val="21"/>
                <w:szCs w:val="21"/>
              </w:rPr>
              <w:t>充</w:t>
            </w:r>
            <w:r>
              <w:rPr>
                <w:rFonts w:ascii="宋体" w:eastAsia="宋体" w:hAnsi="宋体" w:cs="宋体" w:hint="eastAsia"/>
                <w:sz w:val="21"/>
                <w:szCs w:val="21"/>
              </w:rPr>
              <w:t>瓶、装置氮气用</w:t>
            </w:r>
          </w:p>
          <w:p w:rsidR="005245AD" w:rsidRDefault="005245AD">
            <w:pPr>
              <w:jc w:val="center"/>
              <w:rPr>
                <w:rFonts w:ascii="宋体" w:eastAsia="宋体" w:hAnsi="宋体" w:cs="宋体"/>
                <w:sz w:val="21"/>
                <w:szCs w:val="21"/>
              </w:rPr>
            </w:pPr>
          </w:p>
        </w:tc>
      </w:tr>
      <w:tr w:rsidR="005245AD">
        <w:trPr>
          <w:trHeight w:hRule="exact" w:val="614"/>
        </w:trPr>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液氩</w:t>
            </w:r>
          </w:p>
        </w:tc>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400</w:t>
            </w:r>
          </w:p>
        </w:tc>
        <w:tc>
          <w:tcPr>
            <w:tcW w:w="10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300</w:t>
            </w:r>
          </w:p>
        </w:tc>
        <w:tc>
          <w:tcPr>
            <w:tcW w:w="130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99.9993%</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进贮槽</w:t>
            </w:r>
          </w:p>
        </w:tc>
        <w:tc>
          <w:tcPr>
            <w:tcW w:w="267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加压</w:t>
            </w:r>
            <w:r>
              <w:rPr>
                <w:rFonts w:ascii="宋体" w:eastAsia="宋体" w:hAnsi="宋体" w:cs="宋体" w:hint="eastAsia"/>
                <w:sz w:val="21"/>
                <w:szCs w:val="21"/>
              </w:rPr>
              <w:t>汽</w:t>
            </w:r>
            <w:r>
              <w:rPr>
                <w:rFonts w:ascii="宋体" w:eastAsia="宋体" w:hAnsi="宋体" w:cs="宋体" w:hint="eastAsia"/>
                <w:sz w:val="21"/>
                <w:szCs w:val="21"/>
              </w:rPr>
              <w:t>化后</w:t>
            </w:r>
            <w:r>
              <w:rPr>
                <w:rFonts w:ascii="宋体" w:eastAsia="宋体" w:hAnsi="宋体" w:cs="宋体" w:hint="eastAsia"/>
                <w:sz w:val="21"/>
                <w:szCs w:val="21"/>
              </w:rPr>
              <w:t>充</w:t>
            </w:r>
            <w:r>
              <w:rPr>
                <w:rFonts w:ascii="宋体" w:eastAsia="宋体" w:hAnsi="宋体" w:cs="宋体" w:hint="eastAsia"/>
                <w:sz w:val="21"/>
                <w:szCs w:val="21"/>
              </w:rPr>
              <w:t>瓶或槽车</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外运</w:t>
            </w:r>
          </w:p>
          <w:p w:rsidR="005245AD" w:rsidRDefault="005245AD">
            <w:pPr>
              <w:jc w:val="center"/>
              <w:rPr>
                <w:rFonts w:ascii="宋体" w:eastAsia="宋体" w:hAnsi="宋体" w:cs="宋体"/>
                <w:sz w:val="21"/>
                <w:szCs w:val="21"/>
              </w:rPr>
            </w:pPr>
          </w:p>
        </w:tc>
      </w:tr>
    </w:tbl>
    <w:p w:rsidR="005245AD" w:rsidRDefault="005245AD">
      <w:pPr>
        <w:pStyle w:val="af3"/>
        <w:rPr>
          <w:rFonts w:ascii="宋体" w:eastAsia="宋体" w:hAnsi="宋体" w:cs="宋体"/>
        </w:rPr>
      </w:pPr>
    </w:p>
    <w:p w:rsidR="005245AD" w:rsidRDefault="005245AD">
      <w:pPr>
        <w:rPr>
          <w:rFonts w:ascii="宋体" w:eastAsia="宋体" w:hAnsi="宋体" w:cs="宋体"/>
          <w:b/>
          <w:bCs/>
          <w:sz w:val="28"/>
          <w:szCs w:val="28"/>
        </w:rPr>
      </w:pPr>
    </w:p>
    <w:p w:rsidR="005245AD" w:rsidRDefault="005245AD">
      <w:pPr>
        <w:rPr>
          <w:rFonts w:ascii="宋体" w:eastAsia="宋体" w:hAnsi="宋体" w:cs="宋体"/>
          <w:b/>
          <w:bCs/>
          <w:sz w:val="28"/>
          <w:szCs w:val="28"/>
        </w:rPr>
      </w:pPr>
    </w:p>
    <w:p w:rsidR="005245AD" w:rsidRDefault="005245AD">
      <w:pPr>
        <w:rPr>
          <w:rFonts w:ascii="宋体" w:eastAsia="宋体" w:hAnsi="宋体" w:cs="宋体"/>
          <w:b/>
          <w:bCs/>
          <w:sz w:val="28"/>
          <w:szCs w:val="28"/>
        </w:rPr>
      </w:pPr>
    </w:p>
    <w:p w:rsidR="005245AD" w:rsidRDefault="00131C55">
      <w:pPr>
        <w:outlineLvl w:val="2"/>
        <w:rPr>
          <w:rFonts w:ascii="宋体" w:eastAsia="宋体" w:hAnsi="宋体" w:cs="宋体"/>
          <w:b/>
          <w:bCs/>
          <w:sz w:val="28"/>
          <w:szCs w:val="28"/>
        </w:rPr>
      </w:pPr>
      <w:bookmarkStart w:id="98" w:name="_Toc6171"/>
      <w:bookmarkStart w:id="99" w:name="_Toc5327"/>
      <w:bookmarkStart w:id="100" w:name="_Toc28044"/>
      <w:r>
        <w:rPr>
          <w:rFonts w:ascii="宋体" w:eastAsia="宋体" w:hAnsi="宋体" w:cs="宋体" w:hint="eastAsia"/>
          <w:b/>
          <w:bCs/>
          <w:sz w:val="28"/>
          <w:szCs w:val="28"/>
        </w:rPr>
        <w:t xml:space="preserve">3.2.8 </w:t>
      </w:r>
      <w:r>
        <w:rPr>
          <w:rFonts w:ascii="宋体" w:eastAsia="宋体" w:hAnsi="宋体" w:cs="宋体" w:hint="eastAsia"/>
          <w:b/>
          <w:bCs/>
          <w:sz w:val="28"/>
          <w:szCs w:val="28"/>
        </w:rPr>
        <w:t>储运、装卸系统</w:t>
      </w:r>
      <w:bookmarkEnd w:id="98"/>
      <w:bookmarkEnd w:id="99"/>
      <w:bookmarkEnd w:id="100"/>
    </w:p>
    <w:p w:rsidR="005245AD" w:rsidRDefault="00131C55">
      <w:pPr>
        <w:ind w:firstLineChars="200" w:firstLine="560"/>
        <w:jc w:val="both"/>
        <w:rPr>
          <w:rFonts w:ascii="宋体" w:eastAsia="宋体" w:hAnsi="宋体" w:cs="宋体"/>
          <w:b/>
          <w:bCs/>
          <w:sz w:val="21"/>
          <w:szCs w:val="21"/>
        </w:rPr>
      </w:pPr>
      <w:r>
        <w:rPr>
          <w:rFonts w:ascii="宋体" w:eastAsia="宋体" w:hAnsi="宋体" w:cs="宋体" w:hint="eastAsia"/>
          <w:sz w:val="28"/>
          <w:szCs w:val="28"/>
        </w:rPr>
        <w:t>原燃料、半焦、电石物料贮存方式见表</w:t>
      </w:r>
      <w:r>
        <w:rPr>
          <w:rFonts w:ascii="宋体" w:eastAsia="宋体" w:hAnsi="宋体" w:cs="宋体" w:hint="eastAsia"/>
          <w:sz w:val="28"/>
          <w:szCs w:val="28"/>
        </w:rPr>
        <w:t>3.2-15</w:t>
      </w:r>
      <w:r>
        <w:rPr>
          <w:rFonts w:ascii="宋体" w:eastAsia="宋体" w:hAnsi="宋体" w:cs="宋体" w:hint="eastAsia"/>
          <w:sz w:val="28"/>
          <w:szCs w:val="28"/>
        </w:rPr>
        <w:t>，辅料贮存见表</w:t>
      </w:r>
      <w:r>
        <w:rPr>
          <w:rFonts w:ascii="宋体" w:eastAsia="宋体" w:hAnsi="宋体" w:cs="宋体" w:hint="eastAsia"/>
          <w:sz w:val="28"/>
          <w:szCs w:val="28"/>
        </w:rPr>
        <w:t>3.2-16</w:t>
      </w:r>
      <w:r>
        <w:rPr>
          <w:rFonts w:ascii="宋体" w:eastAsia="宋体" w:hAnsi="宋体" w:cs="宋体" w:hint="eastAsia"/>
          <w:sz w:val="28"/>
          <w:szCs w:val="28"/>
        </w:rPr>
        <w:t>，气体物料贮存见表</w:t>
      </w:r>
      <w:r>
        <w:rPr>
          <w:rFonts w:ascii="宋体" w:eastAsia="宋体" w:hAnsi="宋体" w:cs="宋体" w:hint="eastAsia"/>
          <w:sz w:val="28"/>
          <w:szCs w:val="28"/>
        </w:rPr>
        <w:t>3.2-17</w:t>
      </w:r>
      <w:r>
        <w:rPr>
          <w:rFonts w:ascii="宋体" w:eastAsia="宋体" w:hAnsi="宋体" w:cs="宋体" w:hint="eastAsia"/>
          <w:sz w:val="28"/>
          <w:szCs w:val="28"/>
        </w:rPr>
        <w:t>，液体物料贮存见表</w:t>
      </w:r>
      <w:r>
        <w:rPr>
          <w:rFonts w:ascii="宋体" w:eastAsia="宋体" w:hAnsi="宋体" w:cs="宋体" w:hint="eastAsia"/>
          <w:sz w:val="28"/>
          <w:szCs w:val="28"/>
        </w:rPr>
        <w:t>3.2-18</w:t>
      </w:r>
      <w:r>
        <w:rPr>
          <w:rFonts w:ascii="宋体" w:eastAsia="宋体" w:hAnsi="宋体" w:cs="宋体" w:hint="eastAsia"/>
          <w:sz w:val="28"/>
          <w:szCs w:val="28"/>
        </w:rPr>
        <w:t>，装卸系统见表</w:t>
      </w:r>
      <w:r>
        <w:rPr>
          <w:rFonts w:ascii="宋体" w:eastAsia="宋体" w:hAnsi="宋体" w:cs="宋体" w:hint="eastAsia"/>
          <w:sz w:val="28"/>
          <w:szCs w:val="28"/>
        </w:rPr>
        <w:t>3.2-19</w:t>
      </w:r>
      <w:r>
        <w:rPr>
          <w:rFonts w:ascii="宋体" w:eastAsia="宋体" w:hAnsi="宋体" w:cs="宋体" w:hint="eastAsia"/>
          <w:sz w:val="28"/>
          <w:szCs w:val="28"/>
        </w:rPr>
        <w:t>。</w:t>
      </w:r>
    </w:p>
    <w:p w:rsidR="005245AD" w:rsidRDefault="00131C55">
      <w:pPr>
        <w:ind w:firstLineChars="500" w:firstLine="1205"/>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3.2-15    </w:t>
      </w:r>
      <w:r>
        <w:rPr>
          <w:rFonts w:ascii="宋体" w:eastAsia="宋体" w:hAnsi="宋体" w:cs="宋体" w:hint="eastAsia"/>
          <w:b/>
          <w:bCs/>
          <w:sz w:val="24"/>
          <w:szCs w:val="24"/>
        </w:rPr>
        <w:t>原燃料、半焦、电石装置物料贮存方式</w:t>
      </w:r>
    </w:p>
    <w:tbl>
      <w:tblPr>
        <w:tblStyle w:val="ae"/>
        <w:tblW w:w="8412"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1069"/>
        <w:gridCol w:w="1865"/>
        <w:gridCol w:w="1995"/>
        <w:gridCol w:w="1125"/>
        <w:gridCol w:w="1110"/>
        <w:gridCol w:w="1248"/>
      </w:tblGrid>
      <w:tr w:rsidR="005245AD">
        <w:trPr>
          <w:trHeight w:hRule="exact" w:val="454"/>
        </w:trPr>
        <w:tc>
          <w:tcPr>
            <w:tcW w:w="106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物料名称</w:t>
            </w:r>
          </w:p>
        </w:tc>
        <w:tc>
          <w:tcPr>
            <w:tcW w:w="18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贮存方式</w:t>
            </w:r>
          </w:p>
        </w:tc>
        <w:tc>
          <w:tcPr>
            <w:tcW w:w="1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规格</w:t>
            </w:r>
          </w:p>
        </w:tc>
        <w:tc>
          <w:tcPr>
            <w:tcW w:w="112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环评数量</w:t>
            </w:r>
          </w:p>
        </w:tc>
        <w:tc>
          <w:tcPr>
            <w:tcW w:w="11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实际数量</w:t>
            </w:r>
          </w:p>
        </w:tc>
        <w:tc>
          <w:tcPr>
            <w:tcW w:w="12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贮存量</w:t>
            </w:r>
          </w:p>
        </w:tc>
      </w:tr>
      <w:tr w:rsidR="005245AD">
        <w:trPr>
          <w:trHeight w:hRule="exact" w:val="776"/>
        </w:trPr>
        <w:tc>
          <w:tcPr>
            <w:tcW w:w="106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煤</w:t>
            </w:r>
          </w:p>
        </w:tc>
        <w:tc>
          <w:tcPr>
            <w:tcW w:w="18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封闭</w:t>
            </w:r>
          </w:p>
          <w:p w:rsidR="005245AD" w:rsidRDefault="00131C55">
            <w:pPr>
              <w:jc w:val="center"/>
              <w:rPr>
                <w:rFonts w:ascii="宋体" w:eastAsia="宋体" w:hAnsi="宋体" w:cs="宋体"/>
                <w:szCs w:val="21"/>
              </w:rPr>
            </w:pPr>
            <w:r>
              <w:rPr>
                <w:rFonts w:ascii="宋体" w:eastAsia="宋体" w:hAnsi="宋体" w:cs="宋体" w:hint="eastAsia"/>
                <w:sz w:val="21"/>
                <w:szCs w:val="21"/>
              </w:rPr>
              <w:t>（化工锅炉专用）</w:t>
            </w:r>
          </w:p>
        </w:tc>
        <w:tc>
          <w:tcPr>
            <w:tcW w:w="1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153m</w:t>
            </w:r>
            <w:r>
              <w:rPr>
                <w:rFonts w:ascii="宋体" w:eastAsia="宋体" w:hAnsi="宋体" w:cs="宋体" w:hint="eastAsia"/>
                <w:sz w:val="21"/>
                <w:szCs w:val="21"/>
              </w:rPr>
              <w:t>×</w:t>
            </w:r>
            <w:r>
              <w:rPr>
                <w:rFonts w:ascii="宋体" w:eastAsia="宋体" w:hAnsi="宋体" w:cs="宋体" w:hint="eastAsia"/>
                <w:sz w:val="21"/>
                <w:szCs w:val="21"/>
              </w:rPr>
              <w:t>48m</w:t>
            </w:r>
            <w:r>
              <w:rPr>
                <w:rFonts w:ascii="宋体" w:eastAsia="宋体" w:hAnsi="宋体" w:cs="宋体" w:hint="eastAsia"/>
                <w:sz w:val="21"/>
                <w:szCs w:val="21"/>
              </w:rPr>
              <w:t>×</w:t>
            </w:r>
            <w:r>
              <w:rPr>
                <w:rFonts w:ascii="宋体" w:eastAsia="宋体" w:hAnsi="宋体" w:cs="宋体" w:hint="eastAsia"/>
                <w:sz w:val="21"/>
                <w:szCs w:val="21"/>
              </w:rPr>
              <w:t>6m</w:t>
            </w:r>
          </w:p>
        </w:tc>
        <w:tc>
          <w:tcPr>
            <w:tcW w:w="112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座</w:t>
            </w:r>
          </w:p>
        </w:tc>
        <w:tc>
          <w:tcPr>
            <w:tcW w:w="11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2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 xml:space="preserve">5 </w:t>
            </w:r>
            <w:r>
              <w:rPr>
                <w:rFonts w:ascii="宋体" w:eastAsia="宋体" w:hAnsi="宋体" w:cs="宋体" w:hint="eastAsia"/>
                <w:sz w:val="21"/>
                <w:szCs w:val="21"/>
              </w:rPr>
              <w:t>天用量</w:t>
            </w:r>
          </w:p>
        </w:tc>
      </w:tr>
      <w:tr w:rsidR="005245AD">
        <w:trPr>
          <w:trHeight w:hRule="exact" w:val="790"/>
        </w:trPr>
        <w:tc>
          <w:tcPr>
            <w:tcW w:w="106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煤</w:t>
            </w:r>
          </w:p>
        </w:tc>
        <w:tc>
          <w:tcPr>
            <w:tcW w:w="18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封闭</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（气化煤专用）</w:t>
            </w:r>
          </w:p>
        </w:tc>
        <w:tc>
          <w:tcPr>
            <w:tcW w:w="1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r>
              <w:rPr>
                <w:rFonts w:ascii="宋体" w:eastAsia="宋体" w:hAnsi="宋体" w:cs="宋体" w:hint="eastAsia"/>
                <w:sz w:val="21"/>
                <w:szCs w:val="21"/>
              </w:rPr>
              <w:t>×</w:t>
            </w:r>
            <w:r>
              <w:rPr>
                <w:rFonts w:ascii="宋体" w:eastAsia="宋体" w:hAnsi="宋体" w:cs="宋体" w:hint="eastAsia"/>
                <w:sz w:val="21"/>
                <w:szCs w:val="21"/>
              </w:rPr>
              <w:t>36m</w:t>
            </w:r>
            <w:r>
              <w:rPr>
                <w:rFonts w:ascii="宋体" w:eastAsia="宋体" w:hAnsi="宋体" w:cs="宋体" w:hint="eastAsia"/>
                <w:sz w:val="21"/>
                <w:szCs w:val="21"/>
              </w:rPr>
              <w:t>×</w:t>
            </w:r>
            <w:r>
              <w:rPr>
                <w:rFonts w:ascii="宋体" w:eastAsia="宋体" w:hAnsi="宋体" w:cs="宋体" w:hint="eastAsia"/>
                <w:sz w:val="21"/>
                <w:szCs w:val="21"/>
              </w:rPr>
              <w:t>6m</w:t>
            </w:r>
          </w:p>
        </w:tc>
        <w:tc>
          <w:tcPr>
            <w:tcW w:w="112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座</w:t>
            </w:r>
          </w:p>
        </w:tc>
        <w:tc>
          <w:tcPr>
            <w:tcW w:w="11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2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r>
              <w:rPr>
                <w:rFonts w:ascii="宋体" w:eastAsia="宋体" w:hAnsi="宋体" w:cs="宋体" w:hint="eastAsia"/>
                <w:sz w:val="21"/>
                <w:szCs w:val="21"/>
              </w:rPr>
              <w:t>天用量</w:t>
            </w:r>
          </w:p>
        </w:tc>
      </w:tr>
      <w:tr w:rsidR="005245AD">
        <w:trPr>
          <w:trHeight w:hRule="exact" w:val="760"/>
        </w:trPr>
        <w:tc>
          <w:tcPr>
            <w:tcW w:w="106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煤</w:t>
            </w:r>
          </w:p>
        </w:tc>
        <w:tc>
          <w:tcPr>
            <w:tcW w:w="18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封闭（动力站专用）</w:t>
            </w:r>
          </w:p>
        </w:tc>
        <w:tc>
          <w:tcPr>
            <w:tcW w:w="1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170</w:t>
            </w:r>
            <w:r>
              <w:rPr>
                <w:rFonts w:ascii="宋体" w:eastAsia="宋体" w:hAnsi="宋体" w:cs="宋体" w:hint="eastAsia"/>
                <w:sz w:val="21"/>
                <w:szCs w:val="21"/>
              </w:rPr>
              <w:t>×</w:t>
            </w:r>
            <w:r>
              <w:rPr>
                <w:rFonts w:ascii="宋体" w:eastAsia="宋体" w:hAnsi="宋体" w:cs="宋体" w:hint="eastAsia"/>
                <w:sz w:val="21"/>
                <w:szCs w:val="21"/>
              </w:rPr>
              <w:t>174</w:t>
            </w:r>
            <w:r>
              <w:rPr>
                <w:rFonts w:ascii="宋体" w:eastAsia="宋体" w:hAnsi="宋体" w:cs="宋体" w:hint="eastAsia"/>
                <w:sz w:val="21"/>
                <w:szCs w:val="21"/>
              </w:rPr>
              <w:t>×</w:t>
            </w:r>
            <w:r>
              <w:rPr>
                <w:rFonts w:ascii="宋体" w:eastAsia="宋体" w:hAnsi="宋体" w:cs="宋体" w:hint="eastAsia"/>
                <w:sz w:val="21"/>
                <w:szCs w:val="21"/>
              </w:rPr>
              <w:t>10m</w:t>
            </w:r>
          </w:p>
          <w:p w:rsidR="005245AD" w:rsidRDefault="005245AD">
            <w:pPr>
              <w:jc w:val="center"/>
              <w:rPr>
                <w:rFonts w:ascii="宋体" w:eastAsia="宋体" w:hAnsi="宋体" w:cs="宋体"/>
                <w:sz w:val="21"/>
                <w:szCs w:val="21"/>
              </w:rPr>
            </w:pPr>
          </w:p>
        </w:tc>
        <w:tc>
          <w:tcPr>
            <w:tcW w:w="112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座</w:t>
            </w:r>
          </w:p>
        </w:tc>
        <w:tc>
          <w:tcPr>
            <w:tcW w:w="11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2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 xml:space="preserve">27 </w:t>
            </w:r>
            <w:r>
              <w:rPr>
                <w:rFonts w:ascii="宋体" w:eastAsia="宋体" w:hAnsi="宋体" w:cs="宋体" w:hint="eastAsia"/>
                <w:sz w:val="21"/>
                <w:szCs w:val="21"/>
              </w:rPr>
              <w:t>天用量</w:t>
            </w:r>
          </w:p>
        </w:tc>
      </w:tr>
      <w:tr w:rsidR="005245AD">
        <w:trPr>
          <w:trHeight w:hRule="exact" w:val="454"/>
        </w:trPr>
        <w:tc>
          <w:tcPr>
            <w:tcW w:w="106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炭材</w:t>
            </w:r>
          </w:p>
        </w:tc>
        <w:tc>
          <w:tcPr>
            <w:tcW w:w="18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封闭</w:t>
            </w:r>
          </w:p>
        </w:tc>
        <w:tc>
          <w:tcPr>
            <w:tcW w:w="1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r>
              <w:rPr>
                <w:rFonts w:ascii="宋体" w:eastAsia="宋体" w:hAnsi="宋体" w:cs="宋体" w:hint="eastAsia"/>
                <w:sz w:val="21"/>
                <w:szCs w:val="21"/>
              </w:rPr>
              <w:t>×</w:t>
            </w:r>
            <w:r>
              <w:rPr>
                <w:rFonts w:ascii="宋体" w:eastAsia="宋体" w:hAnsi="宋体" w:cs="宋体" w:hint="eastAsia"/>
                <w:sz w:val="21"/>
                <w:szCs w:val="21"/>
              </w:rPr>
              <w:t>60</w:t>
            </w:r>
            <w:r>
              <w:rPr>
                <w:rFonts w:ascii="宋体" w:eastAsia="宋体" w:hAnsi="宋体" w:cs="宋体" w:hint="eastAsia"/>
                <w:sz w:val="21"/>
                <w:szCs w:val="21"/>
              </w:rPr>
              <w:t>×</w:t>
            </w:r>
            <w:r>
              <w:rPr>
                <w:rFonts w:ascii="宋体" w:eastAsia="宋体" w:hAnsi="宋体" w:cs="宋体" w:hint="eastAsia"/>
                <w:sz w:val="21"/>
                <w:szCs w:val="21"/>
              </w:rPr>
              <w:t>12m</w:t>
            </w:r>
          </w:p>
        </w:tc>
        <w:tc>
          <w:tcPr>
            <w:tcW w:w="1125" w:type="dxa"/>
            <w:tcBorders>
              <w:tl2br w:val="nil"/>
              <w:tr2bl w:val="nil"/>
            </w:tcBorders>
            <w:vAlign w:val="center"/>
          </w:tcPr>
          <w:p w:rsidR="005245AD" w:rsidRDefault="005245AD">
            <w:pPr>
              <w:jc w:val="center"/>
              <w:rPr>
                <w:rFonts w:ascii="宋体" w:eastAsia="宋体" w:hAnsi="宋体" w:cs="宋体"/>
                <w:sz w:val="21"/>
                <w:szCs w:val="21"/>
              </w:rPr>
            </w:pPr>
          </w:p>
        </w:tc>
        <w:tc>
          <w:tcPr>
            <w:tcW w:w="11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2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r>
              <w:rPr>
                <w:rFonts w:ascii="宋体" w:eastAsia="宋体" w:hAnsi="宋体" w:cs="宋体" w:hint="eastAsia"/>
                <w:sz w:val="21"/>
                <w:szCs w:val="21"/>
              </w:rPr>
              <w:t>天用量</w:t>
            </w:r>
          </w:p>
        </w:tc>
      </w:tr>
      <w:tr w:rsidR="005245AD">
        <w:trPr>
          <w:trHeight w:hRule="exact" w:val="454"/>
        </w:trPr>
        <w:tc>
          <w:tcPr>
            <w:tcW w:w="106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w:t>
            </w:r>
          </w:p>
        </w:tc>
        <w:tc>
          <w:tcPr>
            <w:tcW w:w="18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封闭堆棚</w:t>
            </w:r>
          </w:p>
        </w:tc>
        <w:tc>
          <w:tcPr>
            <w:tcW w:w="1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占地</w:t>
            </w:r>
            <w:r>
              <w:rPr>
                <w:rFonts w:ascii="宋体" w:eastAsia="宋体" w:hAnsi="宋体" w:cs="宋体" w:hint="eastAsia"/>
                <w:sz w:val="21"/>
                <w:szCs w:val="21"/>
              </w:rPr>
              <w:t xml:space="preserve"> 14060m</w:t>
            </w:r>
            <w:r>
              <w:rPr>
                <w:rFonts w:ascii="宋体" w:eastAsia="宋体" w:hAnsi="宋体" w:cs="宋体" w:hint="eastAsia"/>
                <w:sz w:val="21"/>
                <w:szCs w:val="21"/>
                <w:vertAlign w:val="superscript"/>
              </w:rPr>
              <w:t>2</w:t>
            </w:r>
          </w:p>
        </w:tc>
        <w:tc>
          <w:tcPr>
            <w:tcW w:w="112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座</w:t>
            </w:r>
          </w:p>
        </w:tc>
        <w:tc>
          <w:tcPr>
            <w:tcW w:w="11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座</w:t>
            </w:r>
          </w:p>
        </w:tc>
        <w:tc>
          <w:tcPr>
            <w:tcW w:w="12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 xml:space="preserve">20 </w:t>
            </w:r>
            <w:r>
              <w:rPr>
                <w:rFonts w:ascii="宋体" w:eastAsia="宋体" w:hAnsi="宋体" w:cs="宋体" w:hint="eastAsia"/>
                <w:sz w:val="21"/>
                <w:szCs w:val="21"/>
              </w:rPr>
              <w:t>天用量</w:t>
            </w:r>
          </w:p>
        </w:tc>
      </w:tr>
      <w:tr w:rsidR="005245AD">
        <w:trPr>
          <w:trHeight w:hRule="exact" w:val="454"/>
        </w:trPr>
        <w:tc>
          <w:tcPr>
            <w:tcW w:w="106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w:t>
            </w:r>
          </w:p>
        </w:tc>
        <w:tc>
          <w:tcPr>
            <w:tcW w:w="18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筒仓</w:t>
            </w:r>
          </w:p>
        </w:tc>
        <w:tc>
          <w:tcPr>
            <w:tcW w:w="1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每座</w:t>
            </w:r>
            <w:r>
              <w:rPr>
                <w:rFonts w:ascii="宋体" w:eastAsia="宋体" w:hAnsi="宋体" w:cs="宋体" w:hint="eastAsia"/>
                <w:sz w:val="21"/>
                <w:szCs w:val="21"/>
              </w:rPr>
              <w:t xml:space="preserve"> 1200t</w:t>
            </w:r>
          </w:p>
        </w:tc>
        <w:tc>
          <w:tcPr>
            <w:tcW w:w="112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r>
              <w:rPr>
                <w:rFonts w:ascii="宋体" w:eastAsia="宋体" w:hAnsi="宋体" w:cs="宋体" w:hint="eastAsia"/>
                <w:sz w:val="21"/>
                <w:szCs w:val="21"/>
              </w:rPr>
              <w:t>座</w:t>
            </w:r>
          </w:p>
        </w:tc>
        <w:tc>
          <w:tcPr>
            <w:tcW w:w="11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r>
              <w:rPr>
                <w:rFonts w:ascii="宋体" w:eastAsia="宋体" w:hAnsi="宋体" w:cs="宋体" w:hint="eastAsia"/>
                <w:sz w:val="21"/>
                <w:szCs w:val="21"/>
              </w:rPr>
              <w:t>座</w:t>
            </w:r>
          </w:p>
        </w:tc>
        <w:tc>
          <w:tcPr>
            <w:tcW w:w="12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r>
              <w:rPr>
                <w:rFonts w:ascii="宋体" w:eastAsia="宋体" w:hAnsi="宋体" w:cs="宋体" w:hint="eastAsia"/>
                <w:sz w:val="21"/>
                <w:szCs w:val="21"/>
              </w:rPr>
              <w:t>天用量</w:t>
            </w:r>
          </w:p>
        </w:tc>
      </w:tr>
      <w:tr w:rsidR="005245AD">
        <w:trPr>
          <w:trHeight w:hRule="exact" w:val="454"/>
        </w:trPr>
        <w:tc>
          <w:tcPr>
            <w:tcW w:w="106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w:t>
            </w:r>
          </w:p>
        </w:tc>
        <w:tc>
          <w:tcPr>
            <w:tcW w:w="18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电石冷却间</w:t>
            </w:r>
          </w:p>
        </w:tc>
        <w:tc>
          <w:tcPr>
            <w:tcW w:w="1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15000m</w:t>
            </w:r>
            <w:r>
              <w:rPr>
                <w:rFonts w:ascii="宋体" w:eastAsia="宋体" w:hAnsi="宋体" w:cs="宋体" w:hint="eastAsia"/>
                <w:sz w:val="21"/>
                <w:szCs w:val="21"/>
                <w:vertAlign w:val="superscript"/>
              </w:rPr>
              <w:t>2</w:t>
            </w:r>
          </w:p>
        </w:tc>
        <w:tc>
          <w:tcPr>
            <w:tcW w:w="112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座</w:t>
            </w:r>
          </w:p>
        </w:tc>
        <w:tc>
          <w:tcPr>
            <w:tcW w:w="11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座</w:t>
            </w:r>
          </w:p>
        </w:tc>
        <w:tc>
          <w:tcPr>
            <w:tcW w:w="12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 xml:space="preserve">2.5 </w:t>
            </w:r>
            <w:r>
              <w:rPr>
                <w:rFonts w:ascii="宋体" w:eastAsia="宋体" w:hAnsi="宋体" w:cs="宋体" w:hint="eastAsia"/>
                <w:sz w:val="21"/>
                <w:szCs w:val="21"/>
              </w:rPr>
              <w:t>天</w:t>
            </w:r>
          </w:p>
        </w:tc>
      </w:tr>
    </w:tbl>
    <w:p w:rsidR="005245AD" w:rsidRDefault="005245AD">
      <w:pPr>
        <w:ind w:firstLineChars="200" w:firstLine="560"/>
        <w:rPr>
          <w:rFonts w:ascii="宋体" w:eastAsia="宋体" w:hAnsi="宋体" w:cs="宋体"/>
          <w:sz w:val="28"/>
          <w:szCs w:val="28"/>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3.2-16    </w:t>
      </w:r>
      <w:r>
        <w:rPr>
          <w:rFonts w:ascii="宋体" w:eastAsia="宋体" w:hAnsi="宋体" w:cs="宋体" w:hint="eastAsia"/>
          <w:b/>
          <w:bCs/>
          <w:sz w:val="24"/>
          <w:szCs w:val="24"/>
        </w:rPr>
        <w:t>辅助材料在厂区的贮存方式</w:t>
      </w:r>
    </w:p>
    <w:tbl>
      <w:tblPr>
        <w:tblStyle w:val="ae"/>
        <w:tblW w:w="8394"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1764"/>
        <w:gridCol w:w="1665"/>
        <w:gridCol w:w="1515"/>
        <w:gridCol w:w="1305"/>
        <w:gridCol w:w="2145"/>
      </w:tblGrid>
      <w:tr w:rsidR="005245AD">
        <w:trPr>
          <w:trHeight w:hRule="exact" w:val="454"/>
        </w:trPr>
        <w:tc>
          <w:tcPr>
            <w:tcW w:w="17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物料名称</w:t>
            </w:r>
          </w:p>
        </w:tc>
        <w:tc>
          <w:tcPr>
            <w:tcW w:w="16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贮存方式</w:t>
            </w:r>
          </w:p>
        </w:tc>
        <w:tc>
          <w:tcPr>
            <w:tcW w:w="15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环评数量</w:t>
            </w:r>
          </w:p>
        </w:tc>
        <w:tc>
          <w:tcPr>
            <w:tcW w:w="130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实际数量</w:t>
            </w:r>
          </w:p>
        </w:tc>
        <w:tc>
          <w:tcPr>
            <w:tcW w:w="21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单个占地面积</w:t>
            </w:r>
            <w:r>
              <w:rPr>
                <w:rFonts w:ascii="宋体" w:eastAsia="宋体" w:hAnsi="宋体" w:cs="宋体" w:hint="eastAsia"/>
                <w:sz w:val="21"/>
                <w:szCs w:val="21"/>
              </w:rPr>
              <w:t>(m</w:t>
            </w:r>
            <w:r>
              <w:rPr>
                <w:rFonts w:ascii="宋体" w:eastAsia="宋体" w:hAnsi="宋体" w:cs="宋体" w:hint="eastAsia"/>
                <w:sz w:val="21"/>
                <w:szCs w:val="21"/>
                <w:vertAlign w:val="superscript"/>
              </w:rPr>
              <w:t>2</w:t>
            </w:r>
            <w:r>
              <w:rPr>
                <w:rFonts w:ascii="宋体" w:eastAsia="宋体" w:hAnsi="宋体" w:cs="宋体" w:hint="eastAsia"/>
                <w:sz w:val="21"/>
                <w:szCs w:val="21"/>
              </w:rPr>
              <w:t>)</w:t>
            </w:r>
          </w:p>
        </w:tc>
      </w:tr>
      <w:tr w:rsidR="005245AD">
        <w:trPr>
          <w:trHeight w:hRule="exact" w:val="454"/>
        </w:trPr>
        <w:tc>
          <w:tcPr>
            <w:tcW w:w="17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化学品</w:t>
            </w:r>
          </w:p>
        </w:tc>
        <w:tc>
          <w:tcPr>
            <w:tcW w:w="16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化学品库</w:t>
            </w:r>
          </w:p>
        </w:tc>
        <w:tc>
          <w:tcPr>
            <w:tcW w:w="15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r>
              <w:rPr>
                <w:rFonts w:ascii="宋体" w:eastAsia="宋体" w:hAnsi="宋体" w:cs="宋体" w:hint="eastAsia"/>
                <w:sz w:val="21"/>
                <w:szCs w:val="21"/>
              </w:rPr>
              <w:t>个</w:t>
            </w:r>
          </w:p>
        </w:tc>
        <w:tc>
          <w:tcPr>
            <w:tcW w:w="130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21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1296</w:t>
            </w:r>
          </w:p>
        </w:tc>
      </w:tr>
      <w:tr w:rsidR="005245AD">
        <w:trPr>
          <w:trHeight w:hRule="exact" w:val="454"/>
        </w:trPr>
        <w:tc>
          <w:tcPr>
            <w:tcW w:w="17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钢材</w:t>
            </w:r>
          </w:p>
        </w:tc>
        <w:tc>
          <w:tcPr>
            <w:tcW w:w="16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钢材库</w:t>
            </w:r>
          </w:p>
        </w:tc>
        <w:tc>
          <w:tcPr>
            <w:tcW w:w="15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个</w:t>
            </w:r>
          </w:p>
        </w:tc>
        <w:tc>
          <w:tcPr>
            <w:tcW w:w="130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露天</w:t>
            </w:r>
          </w:p>
        </w:tc>
        <w:tc>
          <w:tcPr>
            <w:tcW w:w="21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750</w:t>
            </w:r>
          </w:p>
        </w:tc>
      </w:tr>
      <w:tr w:rsidR="005245AD">
        <w:trPr>
          <w:trHeight w:hRule="exact" w:val="454"/>
        </w:trPr>
        <w:tc>
          <w:tcPr>
            <w:tcW w:w="17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备品备件</w:t>
            </w:r>
          </w:p>
        </w:tc>
        <w:tc>
          <w:tcPr>
            <w:tcW w:w="16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备品备件库</w:t>
            </w:r>
          </w:p>
        </w:tc>
        <w:tc>
          <w:tcPr>
            <w:tcW w:w="15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个</w:t>
            </w:r>
          </w:p>
        </w:tc>
        <w:tc>
          <w:tcPr>
            <w:tcW w:w="130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21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750</w:t>
            </w:r>
          </w:p>
        </w:tc>
      </w:tr>
      <w:tr w:rsidR="005245AD">
        <w:trPr>
          <w:trHeight w:hRule="exact" w:val="454"/>
        </w:trPr>
        <w:tc>
          <w:tcPr>
            <w:tcW w:w="17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其它配件</w:t>
            </w:r>
          </w:p>
        </w:tc>
        <w:tc>
          <w:tcPr>
            <w:tcW w:w="16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综合仓</w:t>
            </w:r>
          </w:p>
        </w:tc>
        <w:tc>
          <w:tcPr>
            <w:tcW w:w="15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个</w:t>
            </w:r>
          </w:p>
        </w:tc>
        <w:tc>
          <w:tcPr>
            <w:tcW w:w="130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21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750</w:t>
            </w:r>
          </w:p>
        </w:tc>
      </w:tr>
    </w:tbl>
    <w:p w:rsidR="005245AD" w:rsidRDefault="005245AD">
      <w:pPr>
        <w:ind w:firstLineChars="900" w:firstLine="2168"/>
        <w:rPr>
          <w:rFonts w:ascii="宋体" w:eastAsia="宋体" w:hAnsi="宋体" w:cs="宋体"/>
          <w:b/>
          <w:bCs/>
          <w:sz w:val="24"/>
          <w:szCs w:val="24"/>
        </w:rPr>
      </w:pPr>
    </w:p>
    <w:p w:rsidR="005245AD" w:rsidRDefault="00131C55">
      <w:pPr>
        <w:ind w:firstLineChars="900" w:firstLine="2168"/>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3.2-17    </w:t>
      </w:r>
      <w:r>
        <w:rPr>
          <w:rFonts w:ascii="宋体" w:eastAsia="宋体" w:hAnsi="宋体" w:cs="宋体" w:hint="eastAsia"/>
          <w:b/>
          <w:bCs/>
          <w:sz w:val="24"/>
          <w:szCs w:val="24"/>
        </w:rPr>
        <w:t>气体物料在厂区的贮存方式</w:t>
      </w:r>
    </w:p>
    <w:tbl>
      <w:tblPr>
        <w:tblStyle w:val="ae"/>
        <w:tblW w:w="8394"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2098"/>
        <w:gridCol w:w="2516"/>
        <w:gridCol w:w="1890"/>
        <w:gridCol w:w="1890"/>
      </w:tblGrid>
      <w:tr w:rsidR="005245AD">
        <w:trPr>
          <w:trHeight w:hRule="exact" w:val="454"/>
        </w:trPr>
        <w:tc>
          <w:tcPr>
            <w:tcW w:w="209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物料名称</w:t>
            </w:r>
          </w:p>
        </w:tc>
        <w:tc>
          <w:tcPr>
            <w:tcW w:w="251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贮存方式</w:t>
            </w:r>
          </w:p>
        </w:tc>
        <w:tc>
          <w:tcPr>
            <w:tcW w:w="18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环评数量</w:t>
            </w:r>
            <w:r>
              <w:rPr>
                <w:rFonts w:ascii="宋体" w:eastAsia="宋体" w:hAnsi="宋体" w:cs="宋体" w:hint="eastAsia"/>
                <w:sz w:val="21"/>
                <w:szCs w:val="21"/>
              </w:rPr>
              <w:t>(</w:t>
            </w:r>
            <w:r>
              <w:rPr>
                <w:rFonts w:ascii="宋体" w:eastAsia="宋体" w:hAnsi="宋体" w:cs="宋体" w:hint="eastAsia"/>
                <w:sz w:val="21"/>
                <w:szCs w:val="21"/>
              </w:rPr>
              <w:t>台</w:t>
            </w:r>
            <w:r>
              <w:rPr>
                <w:rFonts w:ascii="宋体" w:eastAsia="宋体" w:hAnsi="宋体" w:cs="宋体" w:hint="eastAsia"/>
                <w:sz w:val="21"/>
                <w:szCs w:val="21"/>
              </w:rPr>
              <w:t>)</w:t>
            </w:r>
          </w:p>
        </w:tc>
        <w:tc>
          <w:tcPr>
            <w:tcW w:w="18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w:t>
            </w:r>
            <w:r>
              <w:rPr>
                <w:rFonts w:ascii="宋体" w:eastAsia="宋体" w:hAnsi="宋体" w:cs="宋体" w:hint="eastAsia"/>
                <w:sz w:val="21"/>
                <w:szCs w:val="21"/>
              </w:rPr>
              <w:t>数量</w:t>
            </w:r>
            <w:r>
              <w:rPr>
                <w:rFonts w:ascii="宋体" w:eastAsia="宋体" w:hAnsi="宋体" w:cs="宋体" w:hint="eastAsia"/>
                <w:sz w:val="21"/>
                <w:szCs w:val="21"/>
              </w:rPr>
              <w:t>(</w:t>
            </w:r>
            <w:r>
              <w:rPr>
                <w:rFonts w:ascii="宋体" w:eastAsia="宋体" w:hAnsi="宋体" w:cs="宋体" w:hint="eastAsia"/>
                <w:sz w:val="21"/>
                <w:szCs w:val="21"/>
              </w:rPr>
              <w:t>台</w:t>
            </w:r>
            <w:r>
              <w:rPr>
                <w:rFonts w:ascii="宋体" w:eastAsia="宋体" w:hAnsi="宋体" w:cs="宋体" w:hint="eastAsia"/>
                <w:sz w:val="21"/>
                <w:szCs w:val="21"/>
              </w:rPr>
              <w:t>)</w:t>
            </w:r>
          </w:p>
        </w:tc>
      </w:tr>
      <w:tr w:rsidR="005245AD">
        <w:trPr>
          <w:trHeight w:hRule="exact" w:val="454"/>
        </w:trPr>
        <w:tc>
          <w:tcPr>
            <w:tcW w:w="209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w:t>
            </w:r>
            <w:r>
              <w:rPr>
                <w:rFonts w:ascii="宋体" w:eastAsia="宋体" w:hAnsi="宋体" w:cs="宋体" w:hint="eastAsia"/>
                <w:sz w:val="21"/>
                <w:szCs w:val="21"/>
              </w:rPr>
              <w:t>炉炉</w:t>
            </w:r>
            <w:r>
              <w:rPr>
                <w:rFonts w:ascii="宋体" w:eastAsia="宋体" w:hAnsi="宋体" w:cs="宋体" w:hint="eastAsia"/>
                <w:sz w:val="21"/>
                <w:szCs w:val="21"/>
              </w:rPr>
              <w:t>气</w:t>
            </w:r>
          </w:p>
        </w:tc>
        <w:tc>
          <w:tcPr>
            <w:tcW w:w="2516" w:type="dxa"/>
            <w:tcBorders>
              <w:tl2br w:val="nil"/>
              <w:tr2bl w:val="nil"/>
            </w:tcBorders>
            <w:vAlign w:val="center"/>
          </w:tcPr>
          <w:p w:rsidR="005245AD" w:rsidRDefault="00131C55">
            <w:pPr>
              <w:jc w:val="center"/>
              <w:rPr>
                <w:rFonts w:ascii="宋体" w:eastAsia="宋体" w:hAnsi="宋体" w:cs="宋体"/>
                <w:sz w:val="21"/>
                <w:szCs w:val="21"/>
                <w:vertAlign w:val="superscript"/>
              </w:rPr>
            </w:pPr>
            <w:r>
              <w:rPr>
                <w:rFonts w:ascii="宋体" w:eastAsia="宋体" w:hAnsi="宋体" w:cs="宋体" w:hint="eastAsia"/>
                <w:sz w:val="21"/>
                <w:szCs w:val="21"/>
              </w:rPr>
              <w:t>气柜</w:t>
            </w:r>
            <w:r>
              <w:rPr>
                <w:rFonts w:ascii="宋体" w:eastAsia="宋体" w:hAnsi="宋体" w:cs="宋体" w:hint="eastAsia"/>
                <w:sz w:val="21"/>
                <w:szCs w:val="21"/>
              </w:rPr>
              <w:t xml:space="preserve"> V=30000m</w:t>
            </w:r>
            <w:r>
              <w:rPr>
                <w:rFonts w:ascii="宋体" w:eastAsia="宋体" w:hAnsi="宋体" w:cs="宋体" w:hint="eastAsia"/>
                <w:sz w:val="21"/>
                <w:szCs w:val="21"/>
                <w:vertAlign w:val="superscript"/>
              </w:rPr>
              <w:t>3</w:t>
            </w:r>
          </w:p>
        </w:tc>
        <w:tc>
          <w:tcPr>
            <w:tcW w:w="18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8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r>
      <w:tr w:rsidR="005245AD">
        <w:trPr>
          <w:trHeight w:hRule="exact" w:val="454"/>
        </w:trPr>
        <w:tc>
          <w:tcPr>
            <w:tcW w:w="209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氢气</w:t>
            </w:r>
          </w:p>
        </w:tc>
        <w:tc>
          <w:tcPr>
            <w:tcW w:w="2516" w:type="dxa"/>
            <w:tcBorders>
              <w:tl2br w:val="nil"/>
              <w:tr2bl w:val="nil"/>
            </w:tcBorders>
            <w:vAlign w:val="center"/>
          </w:tcPr>
          <w:p w:rsidR="005245AD" w:rsidRDefault="00131C55">
            <w:pPr>
              <w:jc w:val="center"/>
              <w:rPr>
                <w:rFonts w:ascii="宋体" w:eastAsia="宋体" w:hAnsi="宋体" w:cs="宋体"/>
                <w:sz w:val="21"/>
                <w:szCs w:val="21"/>
                <w:vertAlign w:val="superscript"/>
              </w:rPr>
            </w:pPr>
            <w:r>
              <w:rPr>
                <w:rFonts w:ascii="宋体" w:eastAsia="宋体" w:hAnsi="宋体" w:cs="宋体" w:hint="eastAsia"/>
                <w:sz w:val="21"/>
                <w:szCs w:val="21"/>
              </w:rPr>
              <w:t>缓冲罐</w:t>
            </w:r>
            <w:r>
              <w:rPr>
                <w:rFonts w:ascii="宋体" w:eastAsia="宋体" w:hAnsi="宋体" w:cs="宋体" w:hint="eastAsia"/>
                <w:sz w:val="21"/>
                <w:szCs w:val="21"/>
              </w:rPr>
              <w:t xml:space="preserve"> V=150m</w:t>
            </w:r>
            <w:r>
              <w:rPr>
                <w:rFonts w:ascii="宋体" w:eastAsia="宋体" w:hAnsi="宋体" w:cs="宋体" w:hint="eastAsia"/>
                <w:sz w:val="21"/>
                <w:szCs w:val="21"/>
                <w:vertAlign w:val="superscript"/>
              </w:rPr>
              <w:t>3</w:t>
            </w:r>
          </w:p>
        </w:tc>
        <w:tc>
          <w:tcPr>
            <w:tcW w:w="18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8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动力站</w:t>
            </w:r>
            <w:r>
              <w:rPr>
                <w:rFonts w:ascii="宋体" w:eastAsia="宋体" w:hAnsi="宋体" w:cs="宋体" w:hint="eastAsia"/>
                <w:sz w:val="21"/>
                <w:szCs w:val="21"/>
              </w:rPr>
              <w:t>2*</w:t>
            </w:r>
            <w:r>
              <w:rPr>
                <w:rFonts w:ascii="宋体" w:eastAsia="宋体" w:hAnsi="宋体" w:cs="宋体" w:hint="eastAsia"/>
                <w:sz w:val="21"/>
                <w:szCs w:val="21"/>
              </w:rPr>
              <w:t>32m</w:t>
            </w:r>
            <w:r>
              <w:rPr>
                <w:rFonts w:ascii="宋体" w:eastAsia="宋体" w:hAnsi="宋体" w:cs="宋体" w:hint="eastAsia"/>
                <w:sz w:val="21"/>
                <w:szCs w:val="21"/>
                <w:vertAlign w:val="superscript"/>
              </w:rPr>
              <w:t>3</w:t>
            </w:r>
          </w:p>
        </w:tc>
      </w:tr>
      <w:tr w:rsidR="005245AD">
        <w:trPr>
          <w:trHeight w:hRule="exact" w:val="454"/>
        </w:trPr>
        <w:tc>
          <w:tcPr>
            <w:tcW w:w="209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乙炔</w:t>
            </w:r>
          </w:p>
        </w:tc>
        <w:tc>
          <w:tcPr>
            <w:tcW w:w="2516" w:type="dxa"/>
            <w:tcBorders>
              <w:tl2br w:val="nil"/>
              <w:tr2bl w:val="nil"/>
            </w:tcBorders>
            <w:vAlign w:val="center"/>
          </w:tcPr>
          <w:p w:rsidR="005245AD" w:rsidRDefault="00131C55">
            <w:pPr>
              <w:jc w:val="center"/>
              <w:rPr>
                <w:rFonts w:ascii="宋体" w:eastAsia="宋体" w:hAnsi="宋体" w:cs="宋体"/>
                <w:sz w:val="21"/>
                <w:szCs w:val="21"/>
                <w:vertAlign w:val="superscript"/>
              </w:rPr>
            </w:pPr>
            <w:r>
              <w:rPr>
                <w:rFonts w:ascii="宋体" w:eastAsia="宋体" w:hAnsi="宋体" w:cs="宋体" w:hint="eastAsia"/>
                <w:sz w:val="21"/>
                <w:szCs w:val="21"/>
              </w:rPr>
              <w:t>气柜</w:t>
            </w:r>
            <w:r>
              <w:rPr>
                <w:rFonts w:ascii="宋体" w:eastAsia="宋体" w:hAnsi="宋体" w:cs="宋体" w:hint="eastAsia"/>
                <w:sz w:val="21"/>
                <w:szCs w:val="21"/>
              </w:rPr>
              <w:t xml:space="preserve"> V=2000m</w:t>
            </w:r>
            <w:r>
              <w:rPr>
                <w:rFonts w:ascii="宋体" w:eastAsia="宋体" w:hAnsi="宋体" w:cs="宋体" w:hint="eastAsia"/>
                <w:sz w:val="21"/>
                <w:szCs w:val="21"/>
                <w:vertAlign w:val="superscript"/>
              </w:rPr>
              <w:t>3</w:t>
            </w:r>
          </w:p>
        </w:tc>
        <w:tc>
          <w:tcPr>
            <w:tcW w:w="18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8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r>
    </w:tbl>
    <w:p w:rsidR="005245AD" w:rsidRDefault="005245AD">
      <w:pPr>
        <w:ind w:firstLineChars="800" w:firstLine="1687"/>
        <w:rPr>
          <w:rFonts w:ascii="宋体" w:eastAsia="宋体" w:hAnsi="宋体" w:cs="宋体"/>
          <w:b/>
          <w:bCs/>
          <w:sz w:val="21"/>
          <w:szCs w:val="21"/>
        </w:rPr>
      </w:pPr>
    </w:p>
    <w:p w:rsidR="005245AD" w:rsidRDefault="005245AD">
      <w:pPr>
        <w:ind w:firstLineChars="200" w:firstLine="422"/>
        <w:rPr>
          <w:rFonts w:ascii="宋体" w:eastAsia="宋体" w:hAnsi="宋体" w:cs="宋体"/>
          <w:b/>
          <w:bCs/>
          <w:sz w:val="21"/>
          <w:szCs w:val="21"/>
        </w:rPr>
      </w:pPr>
    </w:p>
    <w:p w:rsidR="005245AD" w:rsidRDefault="00131C55">
      <w:pPr>
        <w:ind w:firstLineChars="800" w:firstLine="1928"/>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3.2-18    </w:t>
      </w:r>
      <w:r>
        <w:rPr>
          <w:rFonts w:ascii="宋体" w:eastAsia="宋体" w:hAnsi="宋体" w:cs="宋体" w:hint="eastAsia"/>
          <w:b/>
          <w:bCs/>
          <w:sz w:val="24"/>
          <w:szCs w:val="24"/>
        </w:rPr>
        <w:t>液体物料在厂区的贮存方式</w:t>
      </w:r>
    </w:p>
    <w:tbl>
      <w:tblPr>
        <w:tblStyle w:val="ae"/>
        <w:tblW w:w="8528"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1507"/>
        <w:gridCol w:w="1230"/>
        <w:gridCol w:w="1601"/>
        <w:gridCol w:w="1551"/>
        <w:gridCol w:w="1358"/>
        <w:gridCol w:w="1281"/>
      </w:tblGrid>
      <w:tr w:rsidR="005245AD">
        <w:trPr>
          <w:trHeight w:hRule="exact" w:val="71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物料名称</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贮存天数</w:t>
            </w:r>
            <w:r>
              <w:rPr>
                <w:rFonts w:ascii="宋体" w:eastAsia="宋体" w:hAnsi="宋体" w:cs="宋体" w:hint="eastAsia"/>
                <w:sz w:val="21"/>
                <w:szCs w:val="21"/>
              </w:rPr>
              <w:t>(d)</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单罐容积</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实际单罐容积</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环评数量</w:t>
            </w:r>
            <w:r>
              <w:rPr>
                <w:rFonts w:ascii="宋体" w:eastAsia="宋体" w:hAnsi="宋体" w:cs="宋体" w:hint="eastAsia"/>
                <w:sz w:val="21"/>
                <w:szCs w:val="21"/>
              </w:rPr>
              <w:t>(</w:t>
            </w:r>
            <w:r>
              <w:rPr>
                <w:rFonts w:ascii="宋体" w:eastAsia="宋体" w:hAnsi="宋体" w:cs="宋体" w:hint="eastAsia"/>
                <w:sz w:val="21"/>
                <w:szCs w:val="21"/>
              </w:rPr>
              <w:t>台</w:t>
            </w:r>
            <w:r>
              <w:rPr>
                <w:rFonts w:ascii="宋体" w:eastAsia="宋体" w:hAnsi="宋体" w:cs="宋体" w:hint="eastAsia"/>
                <w:sz w:val="21"/>
                <w:szCs w:val="21"/>
              </w:rPr>
              <w:t>)</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实际数量</w:t>
            </w:r>
            <w:r>
              <w:rPr>
                <w:rFonts w:ascii="宋体" w:eastAsia="宋体" w:hAnsi="宋体" w:cs="宋体" w:hint="eastAsia"/>
                <w:sz w:val="21"/>
                <w:szCs w:val="21"/>
              </w:rPr>
              <w:t>(</w:t>
            </w:r>
            <w:r>
              <w:rPr>
                <w:rFonts w:ascii="宋体" w:eastAsia="宋体" w:hAnsi="宋体" w:cs="宋体" w:hint="eastAsia"/>
                <w:sz w:val="21"/>
                <w:szCs w:val="21"/>
              </w:rPr>
              <w:t>台</w:t>
            </w:r>
            <w:r>
              <w:rPr>
                <w:rFonts w:ascii="宋体" w:eastAsia="宋体" w:hAnsi="宋体" w:cs="宋体" w:hint="eastAsia"/>
                <w:sz w:val="21"/>
                <w:szCs w:val="21"/>
              </w:rPr>
              <w:t>)</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BDO</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10000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 xml:space="preserve">BDO </w:t>
            </w:r>
            <w:r>
              <w:rPr>
                <w:rFonts w:ascii="宋体" w:eastAsia="宋体" w:hAnsi="宋体" w:cs="宋体" w:hint="eastAsia"/>
                <w:sz w:val="21"/>
                <w:szCs w:val="21"/>
              </w:rPr>
              <w:t>中间罐区</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1500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无</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甲醛中间罐区</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760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无</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 xml:space="preserve">BDO </w:t>
            </w:r>
            <w:r>
              <w:rPr>
                <w:rFonts w:ascii="宋体" w:eastAsia="宋体" w:hAnsi="宋体" w:cs="宋体" w:hint="eastAsia"/>
                <w:sz w:val="21"/>
                <w:szCs w:val="21"/>
              </w:rPr>
              <w:t>储槽</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甲醛</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1500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3000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r>
      <w:tr w:rsidR="005245AD">
        <w:trPr>
          <w:trHeight w:hRule="exact" w:val="454"/>
        </w:trPr>
        <w:tc>
          <w:tcPr>
            <w:tcW w:w="150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600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r>
      <w:tr w:rsidR="005245AD">
        <w:trPr>
          <w:trHeight w:hRule="exact" w:val="454"/>
        </w:trPr>
        <w:tc>
          <w:tcPr>
            <w:tcW w:w="150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600</w:t>
            </w:r>
          </w:p>
        </w:tc>
        <w:tc>
          <w:tcPr>
            <w:tcW w:w="1551"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600</w:t>
            </w:r>
          </w:p>
          <w:p w:rsidR="005245AD" w:rsidRDefault="00131C55">
            <w:pPr>
              <w:pStyle w:val="a0"/>
              <w:rPr>
                <w:rFonts w:eastAsia="宋体" w:hAnsi="宋体" w:cs="宋体"/>
                <w:sz w:val="21"/>
                <w:szCs w:val="21"/>
              </w:rPr>
            </w:pPr>
            <w:r>
              <w:rPr>
                <w:rFonts w:eastAsia="宋体" w:hAnsi="宋体" w:cs="宋体" w:hint="eastAsia"/>
              </w:rPr>
              <w:t>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r>
      <w:tr w:rsidR="005245AD">
        <w:trPr>
          <w:trHeight w:hRule="exact" w:val="454"/>
        </w:trPr>
        <w:tc>
          <w:tcPr>
            <w:tcW w:w="150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THF</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600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r>
      <w:tr w:rsidR="005245AD">
        <w:trPr>
          <w:trHeight w:hRule="exact" w:val="454"/>
        </w:trPr>
        <w:tc>
          <w:tcPr>
            <w:tcW w:w="150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90</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1100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r>
      <w:tr w:rsidR="005245AD">
        <w:trPr>
          <w:trHeight w:hRule="exact" w:val="454"/>
        </w:trPr>
        <w:tc>
          <w:tcPr>
            <w:tcW w:w="150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600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p w:rsidR="005245AD" w:rsidRDefault="005245AD">
            <w:pPr>
              <w:pStyle w:val="af2"/>
              <w:spacing w:after="0"/>
              <w:ind w:firstLine="420"/>
              <w:rPr>
                <w:rFonts w:ascii="宋体" w:eastAsia="宋体" w:hAnsi="宋体" w:cs="宋体"/>
                <w:sz w:val="21"/>
                <w:szCs w:val="21"/>
              </w:rPr>
            </w:pPr>
          </w:p>
        </w:tc>
      </w:tr>
      <w:tr w:rsidR="005245AD">
        <w:trPr>
          <w:trHeight w:hRule="exact" w:val="454"/>
        </w:trPr>
        <w:tc>
          <w:tcPr>
            <w:tcW w:w="150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600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PTMEG</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1500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正丁醇</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1100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杂醇</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500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醋酸酐</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600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醋酸甲酯</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90</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1100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浓硫酸</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265</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碱液</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90</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500</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500</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液氨</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w:t>
            </w:r>
          </w:p>
        </w:tc>
        <w:tc>
          <w:tcPr>
            <w:tcW w:w="1551" w:type="dxa"/>
            <w:tcBorders>
              <w:tl2br w:val="nil"/>
              <w:tr2bl w:val="nil"/>
            </w:tcBorders>
            <w:vAlign w:val="center"/>
          </w:tcPr>
          <w:p w:rsidR="005245AD" w:rsidRDefault="005245AD">
            <w:pPr>
              <w:jc w:val="center"/>
              <w:rPr>
                <w:rFonts w:ascii="宋体" w:eastAsia="宋体" w:hAnsi="宋体" w:cs="宋体"/>
                <w:sz w:val="21"/>
                <w:szCs w:val="21"/>
              </w:rPr>
            </w:pP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B050"/>
                <w:sz w:val="21"/>
                <w:szCs w:val="21"/>
              </w:rPr>
              <w:t>2</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甲醇储罐</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空罐</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350</w:t>
            </w:r>
          </w:p>
        </w:tc>
        <w:tc>
          <w:tcPr>
            <w:tcW w:w="1551" w:type="dxa"/>
            <w:tcBorders>
              <w:tl2br w:val="nil"/>
              <w:tr2bl w:val="nil"/>
            </w:tcBorders>
            <w:vAlign w:val="center"/>
          </w:tcPr>
          <w:p w:rsidR="005245AD" w:rsidRDefault="005245AD">
            <w:pPr>
              <w:jc w:val="center"/>
              <w:rPr>
                <w:rFonts w:ascii="宋体" w:eastAsia="宋体" w:hAnsi="宋体" w:cs="宋体"/>
                <w:sz w:val="21"/>
                <w:szCs w:val="21"/>
              </w:rPr>
            </w:pP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杂醇储罐</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未投产</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1551" w:type="dxa"/>
            <w:tcBorders>
              <w:tl2br w:val="nil"/>
              <w:tr2bl w:val="nil"/>
            </w:tcBorders>
            <w:vAlign w:val="center"/>
          </w:tcPr>
          <w:p w:rsidR="005245AD" w:rsidRDefault="005245AD">
            <w:pPr>
              <w:jc w:val="center"/>
              <w:rPr>
                <w:rFonts w:ascii="宋体" w:eastAsia="宋体" w:hAnsi="宋体" w:cs="宋体"/>
                <w:sz w:val="21"/>
                <w:szCs w:val="21"/>
              </w:rPr>
            </w:pP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粗醇罐</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700</w:t>
            </w:r>
          </w:p>
        </w:tc>
        <w:tc>
          <w:tcPr>
            <w:tcW w:w="1551" w:type="dxa"/>
            <w:tcBorders>
              <w:tl2br w:val="nil"/>
              <w:tr2bl w:val="nil"/>
            </w:tcBorders>
            <w:vAlign w:val="center"/>
          </w:tcPr>
          <w:p w:rsidR="005245AD" w:rsidRDefault="005245AD">
            <w:pPr>
              <w:jc w:val="center"/>
              <w:rPr>
                <w:rFonts w:ascii="宋体" w:eastAsia="宋体" w:hAnsi="宋体" w:cs="宋体"/>
                <w:sz w:val="21"/>
                <w:szCs w:val="21"/>
              </w:rPr>
            </w:pP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精</w:t>
            </w:r>
            <w:r>
              <w:rPr>
                <w:rFonts w:ascii="宋体" w:eastAsia="宋体" w:hAnsi="宋体" w:cs="宋体" w:hint="eastAsia"/>
                <w:sz w:val="21"/>
                <w:szCs w:val="21"/>
              </w:rPr>
              <w:t>醇罐</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500</w:t>
            </w:r>
          </w:p>
        </w:tc>
        <w:tc>
          <w:tcPr>
            <w:tcW w:w="1551" w:type="dxa"/>
            <w:tcBorders>
              <w:tl2br w:val="nil"/>
              <w:tr2bl w:val="nil"/>
            </w:tcBorders>
            <w:vAlign w:val="center"/>
          </w:tcPr>
          <w:p w:rsidR="005245AD" w:rsidRDefault="005245AD">
            <w:pPr>
              <w:jc w:val="center"/>
              <w:rPr>
                <w:rFonts w:ascii="宋体" w:eastAsia="宋体" w:hAnsi="宋体" w:cs="宋体"/>
                <w:sz w:val="21"/>
                <w:szCs w:val="21"/>
              </w:rPr>
            </w:pP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氨水储罐</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75</w:t>
            </w:r>
          </w:p>
        </w:tc>
        <w:tc>
          <w:tcPr>
            <w:tcW w:w="1551" w:type="dxa"/>
            <w:tcBorders>
              <w:tl2br w:val="nil"/>
              <w:tr2bl w:val="nil"/>
            </w:tcBorders>
            <w:vAlign w:val="center"/>
          </w:tcPr>
          <w:p w:rsidR="005245AD" w:rsidRDefault="005245AD">
            <w:pPr>
              <w:jc w:val="center"/>
              <w:rPr>
                <w:rFonts w:ascii="宋体" w:eastAsia="宋体" w:hAnsi="宋体" w:cs="宋体"/>
                <w:sz w:val="21"/>
                <w:szCs w:val="21"/>
              </w:rPr>
            </w:pP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r>
      <w:tr w:rsidR="005245AD">
        <w:trPr>
          <w:trHeight w:hRule="exact" w:val="454"/>
        </w:trPr>
        <w:tc>
          <w:tcPr>
            <w:tcW w:w="15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油罐</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w:t>
            </w:r>
          </w:p>
        </w:tc>
        <w:tc>
          <w:tcPr>
            <w:tcW w:w="1551" w:type="dxa"/>
            <w:tcBorders>
              <w:tl2br w:val="nil"/>
              <w:tr2bl w:val="nil"/>
            </w:tcBorders>
            <w:vAlign w:val="center"/>
          </w:tcPr>
          <w:p w:rsidR="005245AD" w:rsidRDefault="005245AD">
            <w:pPr>
              <w:jc w:val="center"/>
              <w:rPr>
                <w:rFonts w:ascii="宋体" w:eastAsia="宋体" w:hAnsi="宋体" w:cs="宋体"/>
                <w:sz w:val="21"/>
                <w:szCs w:val="21"/>
              </w:rPr>
            </w:pP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r>
    </w:tbl>
    <w:p w:rsidR="005245AD" w:rsidRDefault="005245AD">
      <w:pPr>
        <w:ind w:firstLineChars="1100" w:firstLine="2319"/>
        <w:rPr>
          <w:rFonts w:ascii="宋体" w:eastAsia="宋体" w:hAnsi="宋体" w:cs="宋体"/>
          <w:b/>
          <w:bCs/>
          <w:sz w:val="21"/>
          <w:szCs w:val="21"/>
        </w:rPr>
      </w:pPr>
    </w:p>
    <w:p w:rsidR="005245AD" w:rsidRDefault="005245AD">
      <w:pPr>
        <w:ind w:firstLineChars="1100" w:firstLine="2650"/>
        <w:rPr>
          <w:rFonts w:ascii="宋体" w:eastAsia="宋体" w:hAnsi="宋体" w:cs="宋体"/>
          <w:b/>
          <w:bCs/>
          <w:sz w:val="24"/>
          <w:szCs w:val="24"/>
        </w:rPr>
      </w:pPr>
    </w:p>
    <w:p w:rsidR="005245AD" w:rsidRDefault="005245AD">
      <w:pPr>
        <w:ind w:firstLineChars="1100" w:firstLine="2650"/>
        <w:rPr>
          <w:rFonts w:ascii="宋体" w:eastAsia="宋体" w:hAnsi="宋体" w:cs="宋体"/>
          <w:b/>
          <w:bCs/>
          <w:sz w:val="24"/>
          <w:szCs w:val="24"/>
        </w:rPr>
      </w:pPr>
    </w:p>
    <w:p w:rsidR="005245AD" w:rsidRDefault="00131C55">
      <w:pPr>
        <w:ind w:firstLineChars="1100" w:firstLine="2650"/>
        <w:rPr>
          <w:rFonts w:ascii="宋体" w:eastAsia="宋体" w:hAnsi="宋体" w:cs="宋体"/>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3.2-19    </w:t>
      </w:r>
      <w:r>
        <w:rPr>
          <w:rFonts w:ascii="宋体" w:eastAsia="宋体" w:hAnsi="宋体" w:cs="宋体" w:hint="eastAsia"/>
          <w:b/>
          <w:bCs/>
          <w:sz w:val="24"/>
          <w:szCs w:val="24"/>
        </w:rPr>
        <w:t>装卸系统一览</w:t>
      </w:r>
    </w:p>
    <w:tbl>
      <w:tblPr>
        <w:tblStyle w:val="ae"/>
        <w:tblW w:w="8526"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1664"/>
        <w:gridCol w:w="2111"/>
        <w:gridCol w:w="1585"/>
        <w:gridCol w:w="1585"/>
        <w:gridCol w:w="1581"/>
      </w:tblGrid>
      <w:tr w:rsidR="005245AD">
        <w:trPr>
          <w:trHeight w:hRule="exact" w:val="454"/>
          <w:tblHeader/>
        </w:trPr>
        <w:tc>
          <w:tcPr>
            <w:tcW w:w="16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2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项目</w:t>
            </w:r>
          </w:p>
        </w:tc>
        <w:tc>
          <w:tcPr>
            <w:tcW w:w="158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环评数量</w:t>
            </w:r>
            <w:r>
              <w:rPr>
                <w:rFonts w:ascii="宋体" w:eastAsia="宋体" w:hAnsi="宋体" w:cs="宋体" w:hint="eastAsia"/>
                <w:sz w:val="21"/>
                <w:szCs w:val="21"/>
              </w:rPr>
              <w:t>(</w:t>
            </w:r>
            <w:r>
              <w:rPr>
                <w:rFonts w:ascii="宋体" w:eastAsia="宋体" w:hAnsi="宋体" w:cs="宋体" w:hint="eastAsia"/>
                <w:sz w:val="21"/>
                <w:szCs w:val="21"/>
              </w:rPr>
              <w:t>台</w:t>
            </w:r>
            <w:r>
              <w:rPr>
                <w:rFonts w:ascii="宋体" w:eastAsia="宋体" w:hAnsi="宋体" w:cs="宋体" w:hint="eastAsia"/>
                <w:sz w:val="21"/>
                <w:szCs w:val="21"/>
              </w:rPr>
              <w:t>)</w:t>
            </w:r>
          </w:p>
        </w:tc>
        <w:tc>
          <w:tcPr>
            <w:tcW w:w="158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w:t>
            </w:r>
            <w:r>
              <w:rPr>
                <w:rFonts w:ascii="宋体" w:eastAsia="宋体" w:hAnsi="宋体" w:cs="宋体" w:hint="eastAsia"/>
                <w:sz w:val="21"/>
                <w:szCs w:val="21"/>
              </w:rPr>
              <w:t>数量</w:t>
            </w:r>
            <w:r>
              <w:rPr>
                <w:rFonts w:ascii="宋体" w:eastAsia="宋体" w:hAnsi="宋体" w:cs="宋体" w:hint="eastAsia"/>
                <w:sz w:val="21"/>
                <w:szCs w:val="21"/>
              </w:rPr>
              <w:t>(</w:t>
            </w:r>
            <w:r>
              <w:rPr>
                <w:rFonts w:ascii="宋体" w:eastAsia="宋体" w:hAnsi="宋体" w:cs="宋体" w:hint="eastAsia"/>
                <w:sz w:val="21"/>
                <w:szCs w:val="21"/>
              </w:rPr>
              <w:t>台</w:t>
            </w:r>
            <w:r>
              <w:rPr>
                <w:rFonts w:ascii="宋体" w:eastAsia="宋体" w:hAnsi="宋体" w:cs="宋体" w:hint="eastAsia"/>
                <w:sz w:val="21"/>
                <w:szCs w:val="21"/>
              </w:rPr>
              <w:t>)</w:t>
            </w:r>
          </w:p>
        </w:tc>
        <w:tc>
          <w:tcPr>
            <w:tcW w:w="158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备注</w:t>
            </w:r>
          </w:p>
        </w:tc>
      </w:tr>
      <w:tr w:rsidR="005245AD">
        <w:trPr>
          <w:trHeight w:hRule="exact" w:val="454"/>
        </w:trPr>
        <w:tc>
          <w:tcPr>
            <w:tcW w:w="16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一</w:t>
            </w:r>
          </w:p>
        </w:tc>
        <w:tc>
          <w:tcPr>
            <w:tcW w:w="2111" w:type="dxa"/>
            <w:tcBorders>
              <w:tl2br w:val="nil"/>
              <w:tr2bl w:val="nil"/>
            </w:tcBorders>
            <w:vAlign w:val="center"/>
          </w:tcPr>
          <w:p w:rsidR="005245AD" w:rsidRDefault="00131C55">
            <w:pPr>
              <w:jc w:val="center"/>
              <w:rPr>
                <w:rFonts w:ascii="宋体" w:eastAsia="宋体" w:hAnsi="宋体" w:cs="宋体"/>
                <w:sz w:val="21"/>
                <w:szCs w:val="21"/>
                <w:vertAlign w:val="superscript"/>
              </w:rPr>
            </w:pPr>
            <w:r>
              <w:rPr>
                <w:rFonts w:ascii="宋体" w:eastAsia="宋体" w:hAnsi="宋体" w:cs="宋体" w:hint="eastAsia"/>
                <w:sz w:val="21"/>
                <w:szCs w:val="21"/>
              </w:rPr>
              <w:t>汽车装卸系统</w:t>
            </w:r>
          </w:p>
        </w:tc>
        <w:tc>
          <w:tcPr>
            <w:tcW w:w="1585" w:type="dxa"/>
            <w:tcBorders>
              <w:tl2br w:val="nil"/>
              <w:tr2bl w:val="nil"/>
            </w:tcBorders>
            <w:vAlign w:val="center"/>
          </w:tcPr>
          <w:p w:rsidR="005245AD" w:rsidRDefault="005245AD">
            <w:pPr>
              <w:jc w:val="center"/>
              <w:rPr>
                <w:rFonts w:ascii="宋体" w:eastAsia="宋体" w:hAnsi="宋体" w:cs="宋体"/>
                <w:sz w:val="21"/>
                <w:szCs w:val="21"/>
              </w:rPr>
            </w:pPr>
          </w:p>
        </w:tc>
        <w:tc>
          <w:tcPr>
            <w:tcW w:w="1585" w:type="dxa"/>
            <w:tcBorders>
              <w:tl2br w:val="nil"/>
              <w:tr2bl w:val="nil"/>
            </w:tcBorders>
            <w:vAlign w:val="center"/>
          </w:tcPr>
          <w:p w:rsidR="005245AD" w:rsidRDefault="005245AD">
            <w:pPr>
              <w:jc w:val="center"/>
              <w:rPr>
                <w:rFonts w:ascii="宋体" w:eastAsia="宋体" w:hAnsi="宋体" w:cs="宋体"/>
                <w:sz w:val="21"/>
                <w:szCs w:val="21"/>
              </w:rPr>
            </w:pPr>
          </w:p>
        </w:tc>
        <w:tc>
          <w:tcPr>
            <w:tcW w:w="158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6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2111" w:type="dxa"/>
            <w:tcBorders>
              <w:tl2br w:val="nil"/>
              <w:tr2bl w:val="nil"/>
            </w:tcBorders>
            <w:vAlign w:val="center"/>
          </w:tcPr>
          <w:p w:rsidR="005245AD" w:rsidRDefault="00131C55">
            <w:pPr>
              <w:jc w:val="center"/>
              <w:rPr>
                <w:rFonts w:ascii="宋体" w:eastAsia="宋体" w:hAnsi="宋体" w:cs="宋体"/>
                <w:sz w:val="21"/>
                <w:szCs w:val="21"/>
                <w:vertAlign w:val="superscript"/>
              </w:rPr>
            </w:pPr>
            <w:r>
              <w:rPr>
                <w:rFonts w:ascii="宋体" w:eastAsia="宋体" w:hAnsi="宋体" w:cs="宋体" w:hint="eastAsia"/>
                <w:sz w:val="21"/>
                <w:szCs w:val="21"/>
              </w:rPr>
              <w:t>汽车卸车站</w:t>
            </w:r>
          </w:p>
        </w:tc>
        <w:tc>
          <w:tcPr>
            <w:tcW w:w="158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58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58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6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2111" w:type="dxa"/>
            <w:tcBorders>
              <w:tl2br w:val="nil"/>
              <w:tr2bl w:val="nil"/>
            </w:tcBorders>
            <w:vAlign w:val="center"/>
          </w:tcPr>
          <w:p w:rsidR="005245AD" w:rsidRDefault="00131C55">
            <w:pPr>
              <w:jc w:val="center"/>
              <w:rPr>
                <w:rFonts w:ascii="宋体" w:eastAsia="宋体" w:hAnsi="宋体" w:cs="宋体"/>
                <w:sz w:val="21"/>
                <w:szCs w:val="21"/>
                <w:vertAlign w:val="superscript"/>
              </w:rPr>
            </w:pPr>
            <w:r>
              <w:rPr>
                <w:rFonts w:ascii="宋体" w:eastAsia="宋体" w:hAnsi="宋体" w:cs="宋体" w:hint="eastAsia"/>
                <w:sz w:val="21"/>
                <w:szCs w:val="21"/>
              </w:rPr>
              <w:t>汽车灌装</w:t>
            </w:r>
            <w:r>
              <w:rPr>
                <w:rFonts w:ascii="宋体" w:eastAsia="宋体" w:hAnsi="宋体" w:cs="宋体" w:hint="eastAsia"/>
                <w:sz w:val="21"/>
                <w:szCs w:val="21"/>
              </w:rPr>
              <w:t>位</w:t>
            </w:r>
          </w:p>
        </w:tc>
        <w:tc>
          <w:tcPr>
            <w:tcW w:w="158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w:t>
            </w:r>
          </w:p>
        </w:tc>
        <w:tc>
          <w:tcPr>
            <w:tcW w:w="158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58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6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w:t>
            </w:r>
          </w:p>
        </w:tc>
        <w:tc>
          <w:tcPr>
            <w:tcW w:w="2111" w:type="dxa"/>
            <w:tcBorders>
              <w:tl2br w:val="nil"/>
              <w:tr2bl w:val="nil"/>
            </w:tcBorders>
            <w:vAlign w:val="center"/>
          </w:tcPr>
          <w:p w:rsidR="005245AD" w:rsidRDefault="00131C55">
            <w:pPr>
              <w:jc w:val="center"/>
              <w:rPr>
                <w:rFonts w:ascii="宋体" w:eastAsia="宋体" w:hAnsi="宋体" w:cs="宋体"/>
                <w:sz w:val="21"/>
                <w:szCs w:val="21"/>
                <w:vertAlign w:val="superscript"/>
              </w:rPr>
            </w:pPr>
            <w:r>
              <w:rPr>
                <w:rFonts w:ascii="宋体" w:eastAsia="宋体" w:hAnsi="宋体" w:cs="宋体" w:hint="eastAsia"/>
                <w:sz w:val="21"/>
                <w:szCs w:val="21"/>
              </w:rPr>
              <w:t>火车装卸系统</w:t>
            </w:r>
          </w:p>
        </w:tc>
        <w:tc>
          <w:tcPr>
            <w:tcW w:w="1585" w:type="dxa"/>
            <w:tcBorders>
              <w:tl2br w:val="nil"/>
              <w:tr2bl w:val="nil"/>
            </w:tcBorders>
            <w:vAlign w:val="center"/>
          </w:tcPr>
          <w:p w:rsidR="005245AD" w:rsidRDefault="005245AD">
            <w:pPr>
              <w:jc w:val="center"/>
              <w:rPr>
                <w:rFonts w:ascii="宋体" w:eastAsia="宋体" w:hAnsi="宋体" w:cs="宋体"/>
                <w:sz w:val="21"/>
                <w:szCs w:val="21"/>
              </w:rPr>
            </w:pPr>
          </w:p>
        </w:tc>
        <w:tc>
          <w:tcPr>
            <w:tcW w:w="1585" w:type="dxa"/>
            <w:tcBorders>
              <w:tl2br w:val="nil"/>
              <w:tr2bl w:val="nil"/>
            </w:tcBorders>
            <w:vAlign w:val="center"/>
          </w:tcPr>
          <w:p w:rsidR="005245AD" w:rsidRDefault="005245AD">
            <w:pPr>
              <w:jc w:val="center"/>
              <w:rPr>
                <w:rFonts w:ascii="宋体" w:eastAsia="宋体" w:hAnsi="宋体" w:cs="宋体"/>
                <w:sz w:val="21"/>
                <w:szCs w:val="21"/>
              </w:rPr>
            </w:pPr>
          </w:p>
        </w:tc>
        <w:tc>
          <w:tcPr>
            <w:tcW w:w="158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6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2111" w:type="dxa"/>
            <w:tcBorders>
              <w:tl2br w:val="nil"/>
              <w:tr2bl w:val="nil"/>
            </w:tcBorders>
            <w:vAlign w:val="center"/>
          </w:tcPr>
          <w:p w:rsidR="005245AD" w:rsidRDefault="00131C55">
            <w:pPr>
              <w:jc w:val="center"/>
              <w:rPr>
                <w:rFonts w:ascii="宋体" w:eastAsia="宋体" w:hAnsi="宋体" w:cs="宋体"/>
                <w:sz w:val="21"/>
                <w:szCs w:val="21"/>
                <w:vertAlign w:val="superscript"/>
              </w:rPr>
            </w:pPr>
            <w:r>
              <w:rPr>
                <w:rFonts w:ascii="宋体" w:eastAsia="宋体" w:hAnsi="宋体" w:cs="宋体" w:hint="eastAsia"/>
                <w:sz w:val="21"/>
                <w:szCs w:val="21"/>
              </w:rPr>
              <w:t>火车灌装站</w:t>
            </w:r>
          </w:p>
        </w:tc>
        <w:tc>
          <w:tcPr>
            <w:tcW w:w="158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58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w:t>
            </w:r>
          </w:p>
        </w:tc>
        <w:tc>
          <w:tcPr>
            <w:tcW w:w="158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6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2111" w:type="dxa"/>
            <w:tcBorders>
              <w:tl2br w:val="nil"/>
              <w:tr2bl w:val="nil"/>
            </w:tcBorders>
            <w:vAlign w:val="center"/>
          </w:tcPr>
          <w:p w:rsidR="005245AD" w:rsidRDefault="00131C55">
            <w:pPr>
              <w:jc w:val="center"/>
              <w:rPr>
                <w:rFonts w:ascii="宋体" w:eastAsia="宋体" w:hAnsi="宋体" w:cs="宋体"/>
                <w:sz w:val="21"/>
                <w:szCs w:val="21"/>
                <w:vertAlign w:val="superscript"/>
              </w:rPr>
            </w:pPr>
            <w:r>
              <w:rPr>
                <w:rFonts w:ascii="宋体" w:eastAsia="宋体" w:hAnsi="宋体" w:cs="宋体" w:hint="eastAsia"/>
                <w:sz w:val="21"/>
                <w:szCs w:val="21"/>
              </w:rPr>
              <w:t>火车灌装鹤位</w:t>
            </w:r>
          </w:p>
        </w:tc>
        <w:tc>
          <w:tcPr>
            <w:tcW w:w="158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58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w:t>
            </w:r>
          </w:p>
        </w:tc>
        <w:tc>
          <w:tcPr>
            <w:tcW w:w="1581" w:type="dxa"/>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131C55">
      <w:pPr>
        <w:autoSpaceDE w:val="0"/>
        <w:autoSpaceDN w:val="0"/>
        <w:spacing w:line="360" w:lineRule="auto"/>
        <w:outlineLvl w:val="2"/>
        <w:rPr>
          <w:rFonts w:ascii="宋体" w:eastAsia="宋体" w:hAnsi="宋体" w:cs="宋体"/>
          <w:b/>
          <w:sz w:val="28"/>
          <w:szCs w:val="28"/>
        </w:rPr>
      </w:pPr>
      <w:bookmarkStart w:id="101" w:name="_Toc2018"/>
      <w:bookmarkStart w:id="102" w:name="_Toc21126"/>
      <w:bookmarkStart w:id="103" w:name="_Toc8706"/>
      <w:r>
        <w:rPr>
          <w:rFonts w:ascii="宋体" w:eastAsia="宋体" w:hAnsi="宋体" w:cs="宋体" w:hint="eastAsia"/>
          <w:b/>
          <w:color w:val="000000"/>
          <w:sz w:val="28"/>
          <w:szCs w:val="28"/>
        </w:rPr>
        <w:t xml:space="preserve">3.2.9 </w:t>
      </w:r>
      <w:r>
        <w:rPr>
          <w:rFonts w:ascii="宋体" w:eastAsia="宋体" w:hAnsi="宋体" w:cs="宋体" w:hint="eastAsia"/>
          <w:b/>
          <w:sz w:val="28"/>
          <w:szCs w:val="28"/>
        </w:rPr>
        <w:t>化工锅炉</w:t>
      </w:r>
      <w:bookmarkEnd w:id="101"/>
      <w:bookmarkEnd w:id="102"/>
      <w:bookmarkEnd w:id="103"/>
    </w:p>
    <w:p w:rsidR="005245AD" w:rsidRDefault="00131C55">
      <w:pPr>
        <w:spacing w:line="360" w:lineRule="auto"/>
        <w:ind w:firstLineChars="200" w:firstLine="560"/>
        <w:jc w:val="both"/>
        <w:rPr>
          <w:rFonts w:ascii="宋体" w:eastAsia="宋体" w:hAnsi="宋体" w:cs="宋体"/>
          <w:bCs/>
          <w:sz w:val="28"/>
          <w:szCs w:val="28"/>
        </w:rPr>
      </w:pPr>
      <w:r>
        <w:rPr>
          <w:rFonts w:ascii="宋体" w:eastAsia="宋体" w:hAnsi="宋体" w:cs="宋体" w:hint="eastAsia"/>
          <w:bCs/>
          <w:sz w:val="28"/>
          <w:szCs w:val="28"/>
        </w:rPr>
        <w:t>甲醇装置区建设一座化工锅炉房为化工装置提供稳定用汽，锅炉房建设</w:t>
      </w:r>
      <w:r>
        <w:rPr>
          <w:rFonts w:ascii="宋体" w:eastAsia="宋体" w:hAnsi="宋体" w:cs="宋体" w:hint="eastAsia"/>
          <w:bCs/>
          <w:sz w:val="28"/>
          <w:szCs w:val="28"/>
        </w:rPr>
        <w:t>3</w:t>
      </w:r>
      <w:r>
        <w:rPr>
          <w:rFonts w:ascii="宋体" w:eastAsia="宋体" w:hAnsi="宋体" w:cs="宋体" w:hint="eastAsia"/>
          <w:bCs/>
          <w:sz w:val="28"/>
          <w:szCs w:val="28"/>
        </w:rPr>
        <w:t>台</w:t>
      </w:r>
      <w:r>
        <w:rPr>
          <w:rFonts w:ascii="宋体" w:eastAsia="宋体" w:hAnsi="宋体" w:cs="宋体" w:hint="eastAsia"/>
          <w:bCs/>
          <w:sz w:val="28"/>
          <w:szCs w:val="28"/>
        </w:rPr>
        <w:t>150t/h</w:t>
      </w:r>
      <w:r>
        <w:rPr>
          <w:rFonts w:ascii="宋体" w:eastAsia="宋体" w:hAnsi="宋体" w:cs="宋体" w:hint="eastAsia"/>
          <w:bCs/>
          <w:sz w:val="28"/>
          <w:szCs w:val="28"/>
        </w:rPr>
        <w:t>煤粉锅炉，</w:t>
      </w:r>
      <w:r>
        <w:rPr>
          <w:rFonts w:ascii="宋体" w:eastAsia="宋体" w:hAnsi="宋体" w:cs="宋体" w:hint="eastAsia"/>
          <w:bCs/>
          <w:sz w:val="28"/>
          <w:szCs w:val="28"/>
        </w:rPr>
        <w:t>2</w:t>
      </w:r>
      <w:r>
        <w:rPr>
          <w:rFonts w:ascii="宋体" w:eastAsia="宋体" w:hAnsi="宋体" w:cs="宋体" w:hint="eastAsia"/>
          <w:bCs/>
          <w:sz w:val="28"/>
          <w:szCs w:val="28"/>
        </w:rPr>
        <w:t>开</w:t>
      </w:r>
      <w:r>
        <w:rPr>
          <w:rFonts w:ascii="宋体" w:eastAsia="宋体" w:hAnsi="宋体" w:cs="宋体" w:hint="eastAsia"/>
          <w:bCs/>
          <w:sz w:val="28"/>
          <w:szCs w:val="28"/>
        </w:rPr>
        <w:t>1</w:t>
      </w:r>
      <w:r>
        <w:rPr>
          <w:rFonts w:ascii="宋体" w:eastAsia="宋体" w:hAnsi="宋体" w:cs="宋体" w:hint="eastAsia"/>
          <w:bCs/>
          <w:sz w:val="28"/>
          <w:szCs w:val="28"/>
        </w:rPr>
        <w:t>备。</w:t>
      </w:r>
    </w:p>
    <w:p w:rsidR="005245AD" w:rsidRDefault="00131C55">
      <w:pPr>
        <w:spacing w:line="360" w:lineRule="auto"/>
        <w:ind w:firstLineChars="200" w:firstLine="560"/>
        <w:jc w:val="both"/>
        <w:rPr>
          <w:rFonts w:ascii="宋体" w:eastAsia="宋体" w:hAnsi="宋体" w:cs="宋体"/>
          <w:bCs/>
          <w:sz w:val="28"/>
          <w:szCs w:val="28"/>
        </w:rPr>
        <w:sectPr w:rsidR="005245AD">
          <w:pgSz w:w="11906" w:h="16838"/>
          <w:pgMar w:top="1440" w:right="1800" w:bottom="1440" w:left="1800" w:header="851" w:footer="992" w:gutter="0"/>
          <w:cols w:space="425"/>
          <w:docGrid w:type="lines" w:linePitch="312"/>
        </w:sectPr>
      </w:pPr>
      <w:r>
        <w:rPr>
          <w:rFonts w:ascii="宋体" w:eastAsia="宋体" w:hAnsi="宋体" w:cs="宋体" w:hint="eastAsia"/>
          <w:bCs/>
          <w:sz w:val="28"/>
          <w:szCs w:val="28"/>
        </w:rPr>
        <w:t>化工锅炉经原煤燃烧加热循环水为化工装置提供蒸汽，烟气通过低氮燃烧和</w:t>
      </w:r>
      <w:r>
        <w:rPr>
          <w:rFonts w:ascii="宋体" w:eastAsia="宋体" w:hAnsi="宋体" w:cs="宋体" w:hint="eastAsia"/>
          <w:bCs/>
          <w:sz w:val="28"/>
          <w:szCs w:val="28"/>
        </w:rPr>
        <w:t>SCR</w:t>
      </w:r>
      <w:r>
        <w:rPr>
          <w:rFonts w:ascii="宋体" w:eastAsia="宋体" w:hAnsi="宋体" w:cs="宋体" w:hint="eastAsia"/>
          <w:bCs/>
          <w:sz w:val="28"/>
          <w:szCs w:val="28"/>
        </w:rPr>
        <w:t>脱硝、布袋除尘和电石渣</w:t>
      </w:r>
      <w:r>
        <w:rPr>
          <w:rFonts w:ascii="宋体" w:eastAsia="宋体" w:hAnsi="宋体" w:cs="宋体" w:hint="eastAsia"/>
          <w:bCs/>
          <w:sz w:val="28"/>
          <w:szCs w:val="28"/>
        </w:rPr>
        <w:t>(</w:t>
      </w:r>
      <w:r>
        <w:rPr>
          <w:rFonts w:ascii="宋体" w:eastAsia="宋体" w:hAnsi="宋体" w:cs="宋体" w:hint="eastAsia"/>
          <w:bCs/>
          <w:sz w:val="28"/>
          <w:szCs w:val="28"/>
        </w:rPr>
        <w:t>兼石灰石</w:t>
      </w:r>
      <w:r>
        <w:rPr>
          <w:rFonts w:ascii="宋体" w:eastAsia="宋体" w:hAnsi="宋体" w:cs="宋体" w:hint="eastAsia"/>
          <w:bCs/>
          <w:sz w:val="28"/>
          <w:szCs w:val="28"/>
        </w:rPr>
        <w:t>)</w:t>
      </w:r>
      <w:r>
        <w:rPr>
          <w:rFonts w:ascii="宋体" w:eastAsia="宋体" w:hAnsi="宋体" w:cs="宋体" w:hint="eastAsia"/>
          <w:bCs/>
          <w:sz w:val="28"/>
          <w:szCs w:val="28"/>
        </w:rPr>
        <w:t>石膏法脱硫处理后，最终经一根</w:t>
      </w:r>
      <w:r>
        <w:rPr>
          <w:rFonts w:ascii="宋体" w:eastAsia="宋体" w:hAnsi="宋体" w:cs="宋体" w:hint="eastAsia"/>
          <w:bCs/>
          <w:sz w:val="28"/>
          <w:szCs w:val="28"/>
        </w:rPr>
        <w:t>120m</w:t>
      </w:r>
      <w:r>
        <w:rPr>
          <w:rFonts w:ascii="宋体" w:eastAsia="宋体" w:hAnsi="宋体" w:cs="宋体" w:hint="eastAsia"/>
          <w:bCs/>
          <w:sz w:val="28"/>
          <w:szCs w:val="28"/>
        </w:rPr>
        <w:t>烟囱排入大气。三台蒸汽锅炉各自安装脱硝除尘装置，共用一套脱硫系统。化工锅炉单独设有氨区系统，建设一座灰库。建设内容，见表</w:t>
      </w:r>
      <w:r>
        <w:rPr>
          <w:rFonts w:ascii="宋体" w:eastAsia="宋体" w:hAnsi="宋体" w:cs="宋体" w:hint="eastAsia"/>
          <w:bCs/>
          <w:sz w:val="28"/>
          <w:szCs w:val="28"/>
        </w:rPr>
        <w:t>3.2-20</w:t>
      </w:r>
      <w:r>
        <w:rPr>
          <w:rFonts w:ascii="宋体" w:eastAsia="宋体" w:hAnsi="宋体" w:cs="宋体" w:hint="eastAsia"/>
          <w:bCs/>
          <w:sz w:val="28"/>
          <w:szCs w:val="28"/>
        </w:rPr>
        <w:t>。</w:t>
      </w:r>
    </w:p>
    <w:p w:rsidR="005245AD" w:rsidRDefault="00131C55">
      <w:pPr>
        <w:pStyle w:val="a0"/>
        <w:spacing w:before="0" w:after="0" w:line="240" w:lineRule="auto"/>
        <w:jc w:val="center"/>
        <w:rPr>
          <w:rFonts w:eastAsia="宋体" w:hAnsi="宋体" w:cs="宋体"/>
          <w:b/>
          <w:bCs/>
          <w:sz w:val="24"/>
          <w:szCs w:val="24"/>
        </w:rPr>
      </w:pPr>
      <w:r>
        <w:rPr>
          <w:rFonts w:eastAsia="宋体" w:hAnsi="宋体" w:cs="宋体" w:hint="eastAsia"/>
          <w:b/>
          <w:bCs/>
          <w:sz w:val="24"/>
          <w:szCs w:val="24"/>
        </w:rPr>
        <w:t>表</w:t>
      </w:r>
      <w:r>
        <w:rPr>
          <w:rFonts w:eastAsia="宋体" w:hAnsi="宋体" w:cs="宋体" w:hint="eastAsia"/>
          <w:b/>
          <w:bCs/>
          <w:sz w:val="24"/>
          <w:szCs w:val="24"/>
        </w:rPr>
        <w:t xml:space="preserve">3.2-20   </w:t>
      </w:r>
      <w:r>
        <w:rPr>
          <w:rFonts w:eastAsia="宋体" w:hAnsi="宋体" w:cs="宋体" w:hint="eastAsia"/>
          <w:b/>
          <w:bCs/>
          <w:sz w:val="24"/>
          <w:szCs w:val="24"/>
        </w:rPr>
        <w:t>化工锅炉建设内容一览表</w:t>
      </w:r>
    </w:p>
    <w:tbl>
      <w:tblPr>
        <w:tblW w:w="1417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70"/>
        <w:gridCol w:w="1539"/>
        <w:gridCol w:w="6486"/>
        <w:gridCol w:w="2580"/>
        <w:gridCol w:w="1545"/>
        <w:gridCol w:w="1154"/>
      </w:tblGrid>
      <w:tr w:rsidR="005245AD">
        <w:trPr>
          <w:trHeight w:hRule="exact" w:val="454"/>
          <w:tblHeader/>
          <w:jc w:val="center"/>
        </w:trPr>
        <w:tc>
          <w:tcPr>
            <w:tcW w:w="2409" w:type="dxa"/>
            <w:gridSpan w:val="2"/>
            <w:vMerge w:val="restart"/>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项目组成</w:t>
            </w:r>
          </w:p>
        </w:tc>
        <w:tc>
          <w:tcPr>
            <w:tcW w:w="6486"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环评建设情况</w:t>
            </w:r>
          </w:p>
        </w:tc>
        <w:tc>
          <w:tcPr>
            <w:tcW w:w="2580"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实际建设情况</w:t>
            </w:r>
          </w:p>
        </w:tc>
        <w:tc>
          <w:tcPr>
            <w:tcW w:w="1545" w:type="dxa"/>
            <w:vMerge w:val="restart"/>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与环评一致性</w:t>
            </w:r>
          </w:p>
        </w:tc>
        <w:tc>
          <w:tcPr>
            <w:tcW w:w="1154" w:type="dxa"/>
            <w:vMerge w:val="restart"/>
            <w:vAlign w:val="center"/>
          </w:tcPr>
          <w:p w:rsidR="005245AD" w:rsidRDefault="00131C55">
            <w:pPr>
              <w:spacing w:line="360" w:lineRule="auto"/>
              <w:jc w:val="center"/>
              <w:rPr>
                <w:rFonts w:ascii="宋体" w:eastAsia="宋体" w:hAnsi="宋体" w:cs="宋体"/>
                <w:bCs/>
                <w:sz w:val="21"/>
                <w:szCs w:val="21"/>
              </w:rPr>
            </w:pPr>
            <w:r>
              <w:rPr>
                <w:rFonts w:ascii="宋体" w:eastAsia="宋体" w:hAnsi="宋体" w:cs="宋体" w:hint="eastAsia"/>
                <w:bCs/>
                <w:sz w:val="21"/>
                <w:szCs w:val="21"/>
              </w:rPr>
              <w:t>备</w:t>
            </w:r>
            <w:r>
              <w:rPr>
                <w:rFonts w:ascii="宋体" w:eastAsia="宋体" w:hAnsi="宋体" w:cs="宋体" w:hint="eastAsia"/>
                <w:bCs/>
                <w:sz w:val="21"/>
                <w:szCs w:val="21"/>
              </w:rPr>
              <w:t xml:space="preserve">  </w:t>
            </w:r>
            <w:r>
              <w:rPr>
                <w:rFonts w:ascii="宋体" w:eastAsia="宋体" w:hAnsi="宋体" w:cs="宋体" w:hint="eastAsia"/>
                <w:bCs/>
                <w:sz w:val="21"/>
                <w:szCs w:val="21"/>
              </w:rPr>
              <w:t>注</w:t>
            </w:r>
          </w:p>
        </w:tc>
      </w:tr>
      <w:tr w:rsidR="005245AD">
        <w:trPr>
          <w:trHeight w:hRule="exact" w:val="454"/>
          <w:tblHeader/>
          <w:jc w:val="center"/>
        </w:trPr>
        <w:tc>
          <w:tcPr>
            <w:tcW w:w="2409" w:type="dxa"/>
            <w:gridSpan w:val="2"/>
            <w:vMerge/>
          </w:tcPr>
          <w:p w:rsidR="005245AD" w:rsidRDefault="005245AD">
            <w:pPr>
              <w:spacing w:line="360" w:lineRule="exact"/>
              <w:jc w:val="center"/>
              <w:rPr>
                <w:rFonts w:ascii="宋体" w:eastAsia="宋体" w:hAnsi="宋体" w:cs="宋体"/>
                <w:bCs/>
                <w:sz w:val="21"/>
                <w:szCs w:val="21"/>
              </w:rPr>
            </w:pPr>
          </w:p>
        </w:tc>
        <w:tc>
          <w:tcPr>
            <w:tcW w:w="6486"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数量</w:t>
            </w:r>
            <w:r>
              <w:rPr>
                <w:rFonts w:ascii="宋体" w:eastAsia="宋体" w:hAnsi="宋体" w:cs="宋体" w:hint="eastAsia"/>
                <w:bCs/>
                <w:sz w:val="21"/>
                <w:szCs w:val="21"/>
              </w:rPr>
              <w:t>/</w:t>
            </w:r>
            <w:r>
              <w:rPr>
                <w:rFonts w:ascii="宋体" w:eastAsia="宋体" w:hAnsi="宋体" w:cs="宋体" w:hint="eastAsia"/>
                <w:bCs/>
                <w:sz w:val="21"/>
                <w:szCs w:val="21"/>
              </w:rPr>
              <w:t>规模</w:t>
            </w:r>
          </w:p>
        </w:tc>
        <w:tc>
          <w:tcPr>
            <w:tcW w:w="2580"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数量</w:t>
            </w:r>
            <w:r>
              <w:rPr>
                <w:rFonts w:ascii="宋体" w:eastAsia="宋体" w:hAnsi="宋体" w:cs="宋体" w:hint="eastAsia"/>
                <w:bCs/>
                <w:sz w:val="21"/>
                <w:szCs w:val="21"/>
              </w:rPr>
              <w:t>/</w:t>
            </w:r>
            <w:r>
              <w:rPr>
                <w:rFonts w:ascii="宋体" w:eastAsia="宋体" w:hAnsi="宋体" w:cs="宋体" w:hint="eastAsia"/>
                <w:bCs/>
                <w:sz w:val="21"/>
                <w:szCs w:val="21"/>
              </w:rPr>
              <w:t>规模</w:t>
            </w:r>
          </w:p>
        </w:tc>
        <w:tc>
          <w:tcPr>
            <w:tcW w:w="1545" w:type="dxa"/>
            <w:vMerge/>
            <w:vAlign w:val="center"/>
          </w:tcPr>
          <w:p w:rsidR="005245AD" w:rsidRDefault="005245AD">
            <w:pPr>
              <w:spacing w:line="360" w:lineRule="exact"/>
              <w:jc w:val="center"/>
              <w:rPr>
                <w:rFonts w:ascii="宋体" w:eastAsia="宋体" w:hAnsi="宋体" w:cs="宋体"/>
                <w:bCs/>
                <w:sz w:val="21"/>
                <w:szCs w:val="21"/>
              </w:rPr>
            </w:pPr>
          </w:p>
        </w:tc>
        <w:tc>
          <w:tcPr>
            <w:tcW w:w="1154" w:type="dxa"/>
            <w:vMerge/>
            <w:vAlign w:val="center"/>
          </w:tcPr>
          <w:p w:rsidR="005245AD" w:rsidRDefault="005245AD">
            <w:pPr>
              <w:spacing w:line="360" w:lineRule="auto"/>
              <w:jc w:val="center"/>
              <w:rPr>
                <w:rFonts w:ascii="宋体" w:eastAsia="宋体" w:hAnsi="宋体" w:cs="宋体"/>
                <w:bCs/>
                <w:sz w:val="21"/>
                <w:szCs w:val="21"/>
              </w:rPr>
            </w:pPr>
          </w:p>
        </w:tc>
      </w:tr>
      <w:tr w:rsidR="005245AD">
        <w:trPr>
          <w:trHeight w:val="567"/>
          <w:jc w:val="center"/>
        </w:trPr>
        <w:tc>
          <w:tcPr>
            <w:tcW w:w="870"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主体</w:t>
            </w:r>
          </w:p>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工程</w:t>
            </w:r>
          </w:p>
        </w:tc>
        <w:tc>
          <w:tcPr>
            <w:tcW w:w="1539"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煤粉炉</w:t>
            </w:r>
          </w:p>
        </w:tc>
        <w:tc>
          <w:tcPr>
            <w:tcW w:w="6486" w:type="dxa"/>
            <w:vAlign w:val="center"/>
          </w:tcPr>
          <w:p w:rsidR="005245AD" w:rsidRDefault="00131C55">
            <w:pPr>
              <w:spacing w:line="360" w:lineRule="exact"/>
              <w:jc w:val="center"/>
              <w:rPr>
                <w:rFonts w:ascii="宋体" w:eastAsia="宋体" w:hAnsi="宋体" w:cs="宋体"/>
                <w:bCs/>
                <w:sz w:val="21"/>
                <w:szCs w:val="21"/>
              </w:rPr>
            </w:pPr>
            <w:r>
              <w:rPr>
                <w:rStyle w:val="fontstyle01"/>
                <w:rFonts w:hint="eastAsia"/>
                <w:sz w:val="21"/>
                <w:szCs w:val="21"/>
              </w:rPr>
              <w:t>建设</w:t>
            </w:r>
            <w:r>
              <w:rPr>
                <w:rStyle w:val="fontstyle01"/>
                <w:rFonts w:hint="eastAsia"/>
                <w:sz w:val="21"/>
                <w:szCs w:val="21"/>
              </w:rPr>
              <w:t xml:space="preserve"> 3 </w:t>
            </w:r>
            <w:r>
              <w:rPr>
                <w:rStyle w:val="fontstyle01"/>
                <w:rFonts w:hint="eastAsia"/>
                <w:sz w:val="21"/>
                <w:szCs w:val="21"/>
              </w:rPr>
              <w:t>台</w:t>
            </w:r>
            <w:r>
              <w:rPr>
                <w:rStyle w:val="fontstyle01"/>
                <w:rFonts w:hint="eastAsia"/>
                <w:sz w:val="21"/>
                <w:szCs w:val="21"/>
              </w:rPr>
              <w:t xml:space="preserve"> 150t/h </w:t>
            </w:r>
            <w:r>
              <w:rPr>
                <w:rStyle w:val="fontstyle01"/>
                <w:rFonts w:hint="eastAsia"/>
                <w:sz w:val="21"/>
                <w:szCs w:val="21"/>
              </w:rPr>
              <w:t>中温中压煤粉锅炉，</w:t>
            </w:r>
            <w:r>
              <w:rPr>
                <w:rStyle w:val="fontstyle01"/>
                <w:rFonts w:hint="eastAsia"/>
                <w:sz w:val="21"/>
                <w:szCs w:val="21"/>
              </w:rPr>
              <w:t xml:space="preserve"> 2 </w:t>
            </w:r>
            <w:r>
              <w:rPr>
                <w:rStyle w:val="fontstyle01"/>
                <w:rFonts w:hint="eastAsia"/>
                <w:sz w:val="21"/>
                <w:szCs w:val="21"/>
              </w:rPr>
              <w:t>开</w:t>
            </w:r>
            <w:r>
              <w:rPr>
                <w:rStyle w:val="fontstyle01"/>
                <w:rFonts w:hint="eastAsia"/>
                <w:sz w:val="21"/>
                <w:szCs w:val="21"/>
              </w:rPr>
              <w:t xml:space="preserve"> 1 </w:t>
            </w:r>
            <w:r>
              <w:rPr>
                <w:rStyle w:val="fontstyle01"/>
                <w:rFonts w:hint="eastAsia"/>
                <w:sz w:val="21"/>
                <w:szCs w:val="21"/>
              </w:rPr>
              <w:t>备。</w:t>
            </w:r>
            <w:r>
              <w:rPr>
                <w:rFonts w:ascii="宋体" w:eastAsia="宋体" w:hAnsi="宋体" w:cs="宋体" w:hint="eastAsia"/>
                <w:sz w:val="21"/>
                <w:szCs w:val="21"/>
              </w:rPr>
              <w:t xml:space="preserve"> </w:t>
            </w:r>
          </w:p>
        </w:tc>
        <w:tc>
          <w:tcPr>
            <w:tcW w:w="2580"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3</w:t>
            </w:r>
          </w:p>
        </w:tc>
        <w:tc>
          <w:tcPr>
            <w:tcW w:w="1545"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一致</w:t>
            </w:r>
          </w:p>
        </w:tc>
        <w:tc>
          <w:tcPr>
            <w:tcW w:w="1154" w:type="dxa"/>
            <w:vAlign w:val="center"/>
          </w:tcPr>
          <w:p w:rsidR="005245AD" w:rsidRDefault="00131C55">
            <w:pPr>
              <w:spacing w:line="360" w:lineRule="auto"/>
              <w:jc w:val="center"/>
              <w:rPr>
                <w:rFonts w:ascii="宋体" w:eastAsia="宋体" w:hAnsi="宋体" w:cs="宋体"/>
                <w:bCs/>
                <w:sz w:val="21"/>
                <w:szCs w:val="21"/>
              </w:rPr>
            </w:pPr>
            <w:r>
              <w:rPr>
                <w:rFonts w:ascii="宋体" w:eastAsia="宋体" w:hAnsi="宋体" w:cs="宋体" w:hint="eastAsia"/>
                <w:bCs/>
                <w:sz w:val="21"/>
                <w:szCs w:val="21"/>
              </w:rPr>
              <w:t>——</w:t>
            </w:r>
          </w:p>
        </w:tc>
      </w:tr>
      <w:tr w:rsidR="005245AD">
        <w:trPr>
          <w:trHeight w:val="567"/>
          <w:jc w:val="center"/>
        </w:trPr>
        <w:tc>
          <w:tcPr>
            <w:tcW w:w="870" w:type="dxa"/>
            <w:vMerge w:val="restart"/>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环保</w:t>
            </w:r>
          </w:p>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工程</w:t>
            </w:r>
          </w:p>
          <w:p w:rsidR="005245AD" w:rsidRDefault="005245AD">
            <w:pPr>
              <w:spacing w:line="360" w:lineRule="exact"/>
              <w:jc w:val="center"/>
              <w:rPr>
                <w:rFonts w:ascii="宋体" w:eastAsia="宋体" w:hAnsi="宋体" w:cs="宋体"/>
                <w:bCs/>
                <w:sz w:val="21"/>
                <w:szCs w:val="21"/>
              </w:rPr>
            </w:pPr>
          </w:p>
        </w:tc>
        <w:tc>
          <w:tcPr>
            <w:tcW w:w="1539"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烟气除尘系统</w:t>
            </w:r>
          </w:p>
        </w:tc>
        <w:tc>
          <w:tcPr>
            <w:tcW w:w="6486" w:type="dxa"/>
            <w:vMerge w:val="restart"/>
            <w:vAlign w:val="center"/>
          </w:tcPr>
          <w:p w:rsidR="005245AD" w:rsidRDefault="00131C55">
            <w:pPr>
              <w:spacing w:line="360" w:lineRule="exact"/>
              <w:rPr>
                <w:rFonts w:ascii="宋体" w:eastAsia="宋体" w:hAnsi="宋体" w:cs="宋体"/>
                <w:bCs/>
                <w:sz w:val="21"/>
                <w:szCs w:val="21"/>
              </w:rPr>
            </w:pPr>
            <w:r>
              <w:rPr>
                <w:rFonts w:ascii="宋体" w:eastAsia="宋体" w:hAnsi="宋体" w:cs="宋体" w:hint="eastAsia"/>
                <w:color w:val="000000"/>
                <w:sz w:val="21"/>
                <w:szCs w:val="21"/>
              </w:rPr>
              <w:t>锅炉烟气拟采用布袋除尘器除尘，电石渣（兼容石灰石）</w:t>
            </w:r>
            <w:r>
              <w:rPr>
                <w:rFonts w:ascii="宋体" w:eastAsia="宋体" w:hAnsi="宋体" w:cs="宋体" w:hint="eastAsia"/>
                <w:color w:val="000000"/>
                <w:sz w:val="21"/>
                <w:szCs w:val="21"/>
              </w:rPr>
              <w:t>-</w:t>
            </w:r>
            <w:r>
              <w:rPr>
                <w:rFonts w:ascii="宋体" w:eastAsia="宋体" w:hAnsi="宋体" w:cs="宋体" w:hint="eastAsia"/>
                <w:color w:val="000000"/>
                <w:sz w:val="21"/>
                <w:szCs w:val="21"/>
              </w:rPr>
              <w:t>石膏法脱硫，</w:t>
            </w:r>
            <w:r>
              <w:rPr>
                <w:rFonts w:ascii="宋体" w:eastAsia="宋体" w:hAnsi="宋体" w:cs="宋体" w:hint="eastAsia"/>
                <w:color w:val="000000"/>
                <w:sz w:val="21"/>
                <w:szCs w:val="21"/>
              </w:rPr>
              <w:t>SCR</w:t>
            </w:r>
            <w:r>
              <w:rPr>
                <w:rFonts w:ascii="宋体" w:eastAsia="宋体" w:hAnsi="宋体" w:cs="宋体" w:hint="eastAsia"/>
                <w:color w:val="000000"/>
                <w:sz w:val="21"/>
                <w:szCs w:val="21"/>
              </w:rPr>
              <w:t>法脱硝，处理后的烟气经设</w:t>
            </w:r>
            <w:r>
              <w:rPr>
                <w:rFonts w:ascii="宋体" w:eastAsia="宋体" w:hAnsi="宋体" w:cs="宋体" w:hint="eastAsia"/>
                <w:color w:val="000000"/>
                <w:sz w:val="21"/>
                <w:szCs w:val="21"/>
              </w:rPr>
              <w:t xml:space="preserve"> 120m</w:t>
            </w:r>
            <w:r>
              <w:rPr>
                <w:rFonts w:ascii="宋体" w:eastAsia="宋体" w:hAnsi="宋体" w:cs="宋体" w:hint="eastAsia"/>
                <w:color w:val="000000"/>
                <w:sz w:val="21"/>
                <w:szCs w:val="21"/>
              </w:rPr>
              <w:t>，出口内径</w:t>
            </w:r>
            <w:r>
              <w:rPr>
                <w:rFonts w:ascii="宋体" w:eastAsia="宋体" w:hAnsi="宋体" w:cs="宋体" w:hint="eastAsia"/>
                <w:color w:val="000000"/>
                <w:sz w:val="21"/>
                <w:szCs w:val="21"/>
              </w:rPr>
              <w:t xml:space="preserve"> 3.8m </w:t>
            </w:r>
            <w:r>
              <w:rPr>
                <w:rFonts w:ascii="宋体" w:eastAsia="宋体" w:hAnsi="宋体" w:cs="宋体" w:hint="eastAsia"/>
                <w:color w:val="000000"/>
                <w:sz w:val="21"/>
                <w:szCs w:val="21"/>
              </w:rPr>
              <w:t>的烟囱排空。即每台锅炉单独设计</w:t>
            </w:r>
            <w:r>
              <w:rPr>
                <w:rFonts w:ascii="宋体" w:eastAsia="宋体" w:hAnsi="宋体" w:cs="宋体" w:hint="eastAsia"/>
                <w:color w:val="000000"/>
                <w:sz w:val="21"/>
                <w:szCs w:val="21"/>
              </w:rPr>
              <w:t xml:space="preserve"> SCR </w:t>
            </w:r>
            <w:r>
              <w:rPr>
                <w:rFonts w:ascii="宋体" w:eastAsia="宋体" w:hAnsi="宋体" w:cs="宋体" w:hint="eastAsia"/>
                <w:color w:val="000000"/>
                <w:sz w:val="21"/>
                <w:szCs w:val="21"/>
              </w:rPr>
              <w:t>法脱硝，</w:t>
            </w:r>
            <w:r>
              <w:rPr>
                <w:rFonts w:ascii="宋体" w:eastAsia="宋体" w:hAnsi="宋体" w:cs="宋体" w:hint="eastAsia"/>
                <w:color w:val="000000"/>
                <w:sz w:val="21"/>
                <w:szCs w:val="21"/>
              </w:rPr>
              <w:t xml:space="preserve">3 </w:t>
            </w:r>
            <w:r>
              <w:rPr>
                <w:rFonts w:ascii="宋体" w:eastAsia="宋体" w:hAnsi="宋体" w:cs="宋体" w:hint="eastAsia"/>
                <w:color w:val="000000"/>
                <w:sz w:val="21"/>
                <w:szCs w:val="21"/>
              </w:rPr>
              <w:t>台锅炉共用</w:t>
            </w:r>
            <w:r>
              <w:rPr>
                <w:rFonts w:ascii="宋体" w:eastAsia="宋体" w:hAnsi="宋体" w:cs="宋体" w:hint="eastAsia"/>
                <w:color w:val="000000"/>
                <w:sz w:val="21"/>
                <w:szCs w:val="21"/>
              </w:rPr>
              <w:t xml:space="preserve"> 1 </w:t>
            </w:r>
            <w:r>
              <w:rPr>
                <w:rFonts w:ascii="宋体" w:eastAsia="宋体" w:hAnsi="宋体" w:cs="宋体" w:hint="eastAsia"/>
                <w:color w:val="000000"/>
                <w:sz w:val="21"/>
                <w:szCs w:val="21"/>
              </w:rPr>
              <w:t>套袋式除尘系统及</w:t>
            </w:r>
            <w:r>
              <w:rPr>
                <w:rFonts w:ascii="宋体" w:eastAsia="宋体" w:hAnsi="宋体" w:cs="宋体" w:hint="eastAsia"/>
                <w:color w:val="000000"/>
                <w:sz w:val="21"/>
                <w:szCs w:val="21"/>
              </w:rPr>
              <w:t xml:space="preserve"> 1 </w:t>
            </w:r>
            <w:r>
              <w:rPr>
                <w:rFonts w:ascii="宋体" w:eastAsia="宋体" w:hAnsi="宋体" w:cs="宋体" w:hint="eastAsia"/>
                <w:color w:val="000000"/>
                <w:sz w:val="21"/>
                <w:szCs w:val="21"/>
              </w:rPr>
              <w:t>套脱硫系统。化工锅炉房采用电石渣</w:t>
            </w:r>
            <w:r>
              <w:rPr>
                <w:rFonts w:ascii="宋体" w:eastAsia="宋体" w:hAnsi="宋体" w:cs="宋体" w:hint="eastAsia"/>
                <w:color w:val="000000"/>
                <w:sz w:val="21"/>
                <w:szCs w:val="21"/>
              </w:rPr>
              <w:t>（</w:t>
            </w:r>
            <w:r>
              <w:rPr>
                <w:rFonts w:ascii="宋体" w:eastAsia="宋体" w:hAnsi="宋体" w:cs="宋体" w:hint="eastAsia"/>
                <w:color w:val="000000"/>
                <w:sz w:val="21"/>
                <w:szCs w:val="21"/>
                <w:lang w:bidi="ar"/>
              </w:rPr>
              <w:t>5845t/a</w:t>
            </w:r>
            <w:r>
              <w:rPr>
                <w:rFonts w:ascii="宋体" w:eastAsia="宋体" w:hAnsi="宋体" w:cs="宋体" w:hint="eastAsia"/>
                <w:color w:val="000000"/>
                <w:sz w:val="21"/>
                <w:szCs w:val="21"/>
              </w:rPr>
              <w:t>）</w:t>
            </w:r>
            <w:r>
              <w:rPr>
                <w:rFonts w:ascii="宋体" w:eastAsia="宋体" w:hAnsi="宋体" w:cs="宋体" w:hint="eastAsia"/>
                <w:color w:val="000000"/>
                <w:sz w:val="21"/>
                <w:szCs w:val="21"/>
              </w:rPr>
              <w:t>做脱硫剂，电石渣贮存在单独设计的渣库内，渣库库容</w:t>
            </w:r>
            <w:r>
              <w:rPr>
                <w:rFonts w:ascii="宋体" w:eastAsia="宋体" w:hAnsi="宋体" w:cs="宋体" w:hint="eastAsia"/>
                <w:color w:val="000000"/>
                <w:sz w:val="21"/>
                <w:szCs w:val="21"/>
              </w:rPr>
              <w:t xml:space="preserve"> 100m</w:t>
            </w:r>
            <w:r>
              <w:rPr>
                <w:rFonts w:ascii="宋体" w:eastAsia="宋体" w:hAnsi="宋体" w:cs="宋体" w:hint="eastAsia"/>
                <w:color w:val="000000"/>
                <w:sz w:val="21"/>
                <w:szCs w:val="21"/>
                <w:vertAlign w:val="superscript"/>
              </w:rPr>
              <w:t>3</w:t>
            </w:r>
            <w:r>
              <w:rPr>
                <w:rFonts w:ascii="宋体" w:eastAsia="宋体" w:hAnsi="宋体" w:cs="宋体" w:hint="eastAsia"/>
                <w:color w:val="000000"/>
                <w:sz w:val="21"/>
                <w:szCs w:val="21"/>
              </w:rPr>
              <w:t>。化工锅炉房与动力站共用</w:t>
            </w:r>
            <w:r>
              <w:rPr>
                <w:rFonts w:ascii="宋体" w:eastAsia="宋体" w:hAnsi="宋体" w:cs="宋体" w:hint="eastAsia"/>
                <w:color w:val="000000"/>
                <w:sz w:val="21"/>
                <w:szCs w:val="21"/>
              </w:rPr>
              <w:t xml:space="preserve"> 1 </w:t>
            </w:r>
            <w:r>
              <w:rPr>
                <w:rFonts w:ascii="宋体" w:eastAsia="宋体" w:hAnsi="宋体" w:cs="宋体" w:hint="eastAsia"/>
                <w:color w:val="000000"/>
                <w:sz w:val="21"/>
                <w:szCs w:val="21"/>
              </w:rPr>
              <w:t>套氨区系统，不单独建设。</w:t>
            </w:r>
            <w:r>
              <w:rPr>
                <w:rFonts w:ascii="宋体" w:eastAsia="宋体" w:hAnsi="宋体" w:cs="宋体" w:hint="eastAsia"/>
                <w:sz w:val="21"/>
                <w:szCs w:val="21"/>
              </w:rPr>
              <w:t xml:space="preserve"> </w:t>
            </w:r>
          </w:p>
        </w:tc>
        <w:tc>
          <w:tcPr>
            <w:tcW w:w="2580"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3</w:t>
            </w:r>
          </w:p>
        </w:tc>
        <w:tc>
          <w:tcPr>
            <w:tcW w:w="1545"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增加</w:t>
            </w:r>
            <w:r>
              <w:rPr>
                <w:rFonts w:ascii="宋体" w:eastAsia="宋体" w:hAnsi="宋体" w:cs="宋体" w:hint="eastAsia"/>
                <w:bCs/>
                <w:sz w:val="21"/>
                <w:szCs w:val="21"/>
              </w:rPr>
              <w:t>2</w:t>
            </w:r>
            <w:r>
              <w:rPr>
                <w:rFonts w:ascii="宋体" w:eastAsia="宋体" w:hAnsi="宋体" w:cs="宋体" w:hint="eastAsia"/>
                <w:bCs/>
                <w:sz w:val="21"/>
                <w:szCs w:val="21"/>
              </w:rPr>
              <w:t>套</w:t>
            </w:r>
          </w:p>
        </w:tc>
        <w:tc>
          <w:tcPr>
            <w:tcW w:w="1154" w:type="dxa"/>
            <w:vAlign w:val="center"/>
          </w:tcPr>
          <w:p w:rsidR="005245AD" w:rsidRDefault="00131C55">
            <w:pPr>
              <w:spacing w:line="360" w:lineRule="auto"/>
              <w:jc w:val="center"/>
              <w:rPr>
                <w:rFonts w:ascii="宋体" w:eastAsia="宋体" w:hAnsi="宋体" w:cs="宋体"/>
                <w:bCs/>
                <w:sz w:val="21"/>
                <w:szCs w:val="21"/>
              </w:rPr>
            </w:pPr>
            <w:r>
              <w:rPr>
                <w:rFonts w:ascii="宋体" w:eastAsia="宋体" w:hAnsi="宋体" w:cs="宋体" w:hint="eastAsia"/>
                <w:bCs/>
                <w:sz w:val="21"/>
                <w:szCs w:val="21"/>
              </w:rPr>
              <w:t>——</w:t>
            </w:r>
          </w:p>
        </w:tc>
      </w:tr>
      <w:tr w:rsidR="005245AD">
        <w:trPr>
          <w:trHeight w:val="567"/>
          <w:jc w:val="center"/>
        </w:trPr>
        <w:tc>
          <w:tcPr>
            <w:tcW w:w="870" w:type="dxa"/>
            <w:vMerge/>
            <w:vAlign w:val="center"/>
          </w:tcPr>
          <w:p w:rsidR="005245AD" w:rsidRDefault="005245AD">
            <w:pPr>
              <w:spacing w:line="360" w:lineRule="exact"/>
              <w:jc w:val="center"/>
              <w:rPr>
                <w:rFonts w:ascii="宋体" w:eastAsia="宋体" w:hAnsi="宋体" w:cs="宋体"/>
                <w:bCs/>
                <w:sz w:val="21"/>
                <w:szCs w:val="21"/>
              </w:rPr>
            </w:pPr>
          </w:p>
        </w:tc>
        <w:tc>
          <w:tcPr>
            <w:tcW w:w="1539"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烟气脱硫系统</w:t>
            </w:r>
          </w:p>
        </w:tc>
        <w:tc>
          <w:tcPr>
            <w:tcW w:w="6486" w:type="dxa"/>
            <w:vMerge/>
            <w:vAlign w:val="center"/>
          </w:tcPr>
          <w:p w:rsidR="005245AD" w:rsidRDefault="005245AD">
            <w:pPr>
              <w:spacing w:line="360" w:lineRule="exact"/>
              <w:jc w:val="center"/>
              <w:rPr>
                <w:rFonts w:ascii="宋体" w:eastAsia="宋体" w:hAnsi="宋体" w:cs="宋体"/>
                <w:bCs/>
                <w:sz w:val="21"/>
                <w:szCs w:val="21"/>
              </w:rPr>
            </w:pPr>
          </w:p>
        </w:tc>
        <w:tc>
          <w:tcPr>
            <w:tcW w:w="2580"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1</w:t>
            </w:r>
          </w:p>
        </w:tc>
        <w:tc>
          <w:tcPr>
            <w:tcW w:w="1545" w:type="dxa"/>
            <w:vAlign w:val="center"/>
          </w:tcPr>
          <w:p w:rsidR="005245AD" w:rsidRDefault="00131C55">
            <w:pPr>
              <w:spacing w:line="360" w:lineRule="exact"/>
              <w:jc w:val="center"/>
              <w:rPr>
                <w:rFonts w:ascii="宋体" w:eastAsia="宋体" w:hAnsi="宋体" w:cs="宋体"/>
                <w:bCs/>
                <w:sz w:val="21"/>
                <w:szCs w:val="21"/>
                <w:highlight w:val="yellow"/>
              </w:rPr>
            </w:pPr>
            <w:r>
              <w:rPr>
                <w:rFonts w:ascii="宋体" w:eastAsia="宋体" w:hAnsi="宋体" w:cs="宋体" w:hint="eastAsia"/>
                <w:bCs/>
                <w:sz w:val="21"/>
                <w:szCs w:val="21"/>
              </w:rPr>
              <w:t>一致</w:t>
            </w:r>
          </w:p>
        </w:tc>
        <w:tc>
          <w:tcPr>
            <w:tcW w:w="1154" w:type="dxa"/>
            <w:vAlign w:val="center"/>
          </w:tcPr>
          <w:p w:rsidR="005245AD" w:rsidRDefault="00131C55">
            <w:pPr>
              <w:spacing w:line="360" w:lineRule="auto"/>
              <w:jc w:val="center"/>
              <w:rPr>
                <w:rFonts w:ascii="宋体" w:eastAsia="宋体" w:hAnsi="宋体" w:cs="宋体"/>
                <w:bCs/>
                <w:sz w:val="21"/>
                <w:szCs w:val="21"/>
                <w:highlight w:val="yellow"/>
              </w:rPr>
            </w:pPr>
            <w:r>
              <w:rPr>
                <w:rFonts w:ascii="宋体" w:eastAsia="宋体" w:hAnsi="宋体" w:cs="宋体" w:hint="eastAsia"/>
                <w:bCs/>
                <w:sz w:val="21"/>
                <w:szCs w:val="21"/>
              </w:rPr>
              <w:t>——</w:t>
            </w:r>
          </w:p>
        </w:tc>
      </w:tr>
      <w:tr w:rsidR="005245AD">
        <w:trPr>
          <w:trHeight w:val="1160"/>
          <w:jc w:val="center"/>
        </w:trPr>
        <w:tc>
          <w:tcPr>
            <w:tcW w:w="870" w:type="dxa"/>
            <w:vMerge/>
            <w:vAlign w:val="center"/>
          </w:tcPr>
          <w:p w:rsidR="005245AD" w:rsidRDefault="005245AD">
            <w:pPr>
              <w:spacing w:line="360" w:lineRule="exact"/>
              <w:jc w:val="center"/>
              <w:rPr>
                <w:rFonts w:ascii="宋体" w:eastAsia="宋体" w:hAnsi="宋体" w:cs="宋体"/>
                <w:bCs/>
                <w:sz w:val="21"/>
                <w:szCs w:val="21"/>
              </w:rPr>
            </w:pPr>
          </w:p>
        </w:tc>
        <w:tc>
          <w:tcPr>
            <w:tcW w:w="1539"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烟气脱硝系统</w:t>
            </w:r>
          </w:p>
        </w:tc>
        <w:tc>
          <w:tcPr>
            <w:tcW w:w="6486" w:type="dxa"/>
            <w:vMerge/>
            <w:vAlign w:val="center"/>
          </w:tcPr>
          <w:p w:rsidR="005245AD" w:rsidRDefault="005245AD">
            <w:pPr>
              <w:spacing w:line="360" w:lineRule="exact"/>
              <w:jc w:val="center"/>
              <w:rPr>
                <w:rFonts w:ascii="宋体" w:eastAsia="宋体" w:hAnsi="宋体" w:cs="宋体"/>
                <w:bCs/>
                <w:sz w:val="21"/>
                <w:szCs w:val="21"/>
              </w:rPr>
            </w:pPr>
          </w:p>
        </w:tc>
        <w:tc>
          <w:tcPr>
            <w:tcW w:w="2580"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3</w:t>
            </w:r>
          </w:p>
        </w:tc>
        <w:tc>
          <w:tcPr>
            <w:tcW w:w="1545"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bCs/>
                <w:sz w:val="21"/>
                <w:szCs w:val="21"/>
              </w:rPr>
              <w:t>一致</w:t>
            </w:r>
          </w:p>
        </w:tc>
        <w:tc>
          <w:tcPr>
            <w:tcW w:w="1154" w:type="dxa"/>
            <w:vAlign w:val="center"/>
          </w:tcPr>
          <w:p w:rsidR="005245AD" w:rsidRDefault="00131C55">
            <w:pPr>
              <w:spacing w:line="360" w:lineRule="auto"/>
              <w:jc w:val="center"/>
              <w:rPr>
                <w:rFonts w:ascii="宋体" w:eastAsia="宋体" w:hAnsi="宋体" w:cs="宋体"/>
                <w:bCs/>
                <w:sz w:val="21"/>
                <w:szCs w:val="21"/>
              </w:rPr>
            </w:pPr>
            <w:r>
              <w:rPr>
                <w:rFonts w:ascii="宋体" w:eastAsia="宋体" w:hAnsi="宋体" w:cs="宋体" w:hint="eastAsia"/>
                <w:bCs/>
                <w:sz w:val="21"/>
                <w:szCs w:val="21"/>
              </w:rPr>
              <w:t>单独建设氨区</w:t>
            </w:r>
          </w:p>
        </w:tc>
      </w:tr>
      <w:tr w:rsidR="005245AD">
        <w:trPr>
          <w:trHeight w:val="567"/>
          <w:jc w:val="center"/>
        </w:trPr>
        <w:tc>
          <w:tcPr>
            <w:tcW w:w="870" w:type="dxa"/>
            <w:vMerge w:val="restart"/>
            <w:vAlign w:val="center"/>
          </w:tcPr>
          <w:p w:rsidR="005245AD" w:rsidRDefault="005245AD">
            <w:pPr>
              <w:spacing w:line="360" w:lineRule="exact"/>
              <w:jc w:val="center"/>
              <w:rPr>
                <w:rFonts w:ascii="宋体" w:eastAsia="宋体" w:hAnsi="宋体" w:cs="宋体"/>
                <w:bCs/>
                <w:sz w:val="21"/>
                <w:szCs w:val="21"/>
              </w:rPr>
            </w:pPr>
          </w:p>
          <w:p w:rsidR="005245AD" w:rsidRDefault="005245AD">
            <w:pPr>
              <w:spacing w:line="360" w:lineRule="exact"/>
              <w:jc w:val="center"/>
              <w:rPr>
                <w:rFonts w:ascii="宋体" w:eastAsia="宋体" w:hAnsi="宋体" w:cs="宋体"/>
                <w:bCs/>
                <w:sz w:val="21"/>
                <w:szCs w:val="21"/>
              </w:rPr>
            </w:pPr>
          </w:p>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辅助</w:t>
            </w:r>
          </w:p>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工程</w:t>
            </w:r>
          </w:p>
          <w:p w:rsidR="005245AD" w:rsidRDefault="005245AD">
            <w:pPr>
              <w:spacing w:line="360" w:lineRule="exact"/>
              <w:jc w:val="center"/>
              <w:rPr>
                <w:rFonts w:ascii="宋体" w:eastAsia="宋体" w:hAnsi="宋体" w:cs="宋体"/>
                <w:bCs/>
                <w:sz w:val="21"/>
                <w:szCs w:val="21"/>
              </w:rPr>
            </w:pPr>
          </w:p>
        </w:tc>
        <w:tc>
          <w:tcPr>
            <w:tcW w:w="1539"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除氧及给水系统</w:t>
            </w:r>
          </w:p>
        </w:tc>
        <w:tc>
          <w:tcPr>
            <w:tcW w:w="6486" w:type="dxa"/>
            <w:vAlign w:val="center"/>
          </w:tcPr>
          <w:p w:rsidR="005245AD" w:rsidRDefault="00131C55">
            <w:pPr>
              <w:spacing w:line="360" w:lineRule="exact"/>
              <w:jc w:val="both"/>
              <w:rPr>
                <w:rFonts w:ascii="宋体" w:eastAsia="宋体" w:hAnsi="宋体" w:cs="宋体"/>
                <w:bCs/>
                <w:sz w:val="21"/>
                <w:szCs w:val="21"/>
              </w:rPr>
            </w:pPr>
            <w:r>
              <w:rPr>
                <w:rFonts w:ascii="宋体" w:eastAsia="宋体" w:hAnsi="宋体" w:cs="宋体" w:hint="eastAsia"/>
                <w:bCs/>
                <w:sz w:val="21"/>
                <w:szCs w:val="21"/>
              </w:rPr>
              <w:t>设置中压除氧器，压力</w:t>
            </w:r>
            <w:r>
              <w:rPr>
                <w:rFonts w:ascii="宋体" w:eastAsia="宋体" w:hAnsi="宋体" w:cs="宋体" w:hint="eastAsia"/>
                <w:bCs/>
                <w:sz w:val="21"/>
                <w:szCs w:val="21"/>
              </w:rPr>
              <w:t xml:space="preserve"> 0.2MPa(G)</w:t>
            </w:r>
            <w:r>
              <w:rPr>
                <w:rFonts w:ascii="宋体" w:eastAsia="宋体" w:hAnsi="宋体" w:cs="宋体" w:hint="eastAsia"/>
                <w:bCs/>
                <w:sz w:val="21"/>
                <w:szCs w:val="21"/>
              </w:rPr>
              <w:t>，给水温度</w:t>
            </w:r>
            <w:r>
              <w:rPr>
                <w:rFonts w:ascii="宋体" w:eastAsia="宋体" w:hAnsi="宋体" w:cs="宋体" w:hint="eastAsia"/>
                <w:bCs/>
                <w:sz w:val="21"/>
                <w:szCs w:val="21"/>
              </w:rPr>
              <w:t xml:space="preserve"> 132</w:t>
            </w:r>
            <w:r>
              <w:rPr>
                <w:rFonts w:ascii="宋体" w:eastAsia="宋体" w:hAnsi="宋体" w:cs="宋体" w:hint="eastAsia"/>
                <w:bCs/>
                <w:sz w:val="21"/>
                <w:szCs w:val="21"/>
              </w:rPr>
              <w:t>℃。设置中压锅炉给水泵</w:t>
            </w:r>
            <w:r>
              <w:rPr>
                <w:rFonts w:ascii="宋体" w:eastAsia="宋体" w:hAnsi="宋体" w:cs="宋体" w:hint="eastAsia"/>
                <w:bCs/>
                <w:sz w:val="21"/>
                <w:szCs w:val="21"/>
              </w:rPr>
              <w:t xml:space="preserve"> 4 </w:t>
            </w:r>
            <w:r>
              <w:rPr>
                <w:rFonts w:ascii="宋体" w:eastAsia="宋体" w:hAnsi="宋体" w:cs="宋体" w:hint="eastAsia"/>
                <w:bCs/>
                <w:sz w:val="21"/>
                <w:szCs w:val="21"/>
              </w:rPr>
              <w:t>台，供锅炉、减温减压器用水。设置工艺给水泵，供工艺废锅用水。</w:t>
            </w:r>
            <w:r>
              <w:rPr>
                <w:rFonts w:ascii="宋体" w:eastAsia="宋体" w:hAnsi="宋体" w:cs="宋体" w:hint="eastAsia"/>
                <w:bCs/>
                <w:sz w:val="21"/>
                <w:szCs w:val="21"/>
              </w:rPr>
              <w:t xml:space="preserve"> </w:t>
            </w:r>
          </w:p>
        </w:tc>
        <w:tc>
          <w:tcPr>
            <w:tcW w:w="2580"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设置中压锅炉给水泵</w:t>
            </w:r>
            <w:r>
              <w:rPr>
                <w:rFonts w:ascii="宋体" w:eastAsia="宋体" w:hAnsi="宋体" w:cs="宋体" w:hint="eastAsia"/>
                <w:bCs/>
                <w:sz w:val="21"/>
                <w:szCs w:val="21"/>
              </w:rPr>
              <w:t>4</w:t>
            </w:r>
            <w:r>
              <w:rPr>
                <w:rFonts w:ascii="宋体" w:eastAsia="宋体" w:hAnsi="宋体" w:cs="宋体" w:hint="eastAsia"/>
                <w:bCs/>
                <w:sz w:val="21"/>
                <w:szCs w:val="21"/>
              </w:rPr>
              <w:t>台，供锅炉、减温减压器用水。设置工艺给水泵，供工艺废锅用水。</w:t>
            </w:r>
          </w:p>
        </w:tc>
        <w:tc>
          <w:tcPr>
            <w:tcW w:w="1545"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一致</w:t>
            </w:r>
          </w:p>
        </w:tc>
        <w:tc>
          <w:tcPr>
            <w:tcW w:w="1154" w:type="dxa"/>
            <w:vAlign w:val="center"/>
          </w:tcPr>
          <w:p w:rsidR="005245AD" w:rsidRDefault="005245AD">
            <w:pPr>
              <w:spacing w:line="360" w:lineRule="auto"/>
              <w:jc w:val="center"/>
              <w:rPr>
                <w:rFonts w:ascii="宋体" w:eastAsia="宋体" w:hAnsi="宋体" w:cs="宋体"/>
                <w:bCs/>
                <w:sz w:val="21"/>
                <w:szCs w:val="21"/>
              </w:rPr>
            </w:pPr>
          </w:p>
        </w:tc>
      </w:tr>
      <w:tr w:rsidR="005245AD">
        <w:trPr>
          <w:trHeight w:val="567"/>
          <w:jc w:val="center"/>
        </w:trPr>
        <w:tc>
          <w:tcPr>
            <w:tcW w:w="870" w:type="dxa"/>
            <w:vMerge/>
            <w:vAlign w:val="center"/>
          </w:tcPr>
          <w:p w:rsidR="005245AD" w:rsidRDefault="005245AD">
            <w:pPr>
              <w:spacing w:line="360" w:lineRule="exact"/>
              <w:jc w:val="center"/>
              <w:rPr>
                <w:rFonts w:ascii="宋体" w:eastAsia="宋体" w:hAnsi="宋体" w:cs="宋体"/>
                <w:bCs/>
                <w:sz w:val="21"/>
                <w:szCs w:val="21"/>
              </w:rPr>
            </w:pPr>
          </w:p>
        </w:tc>
        <w:tc>
          <w:tcPr>
            <w:tcW w:w="1539"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固废处理系统</w:t>
            </w:r>
          </w:p>
        </w:tc>
        <w:tc>
          <w:tcPr>
            <w:tcW w:w="6486" w:type="dxa"/>
            <w:vAlign w:val="center"/>
          </w:tcPr>
          <w:p w:rsidR="005245AD" w:rsidRDefault="00131C55">
            <w:pPr>
              <w:spacing w:line="360" w:lineRule="exact"/>
              <w:jc w:val="both"/>
              <w:rPr>
                <w:rFonts w:ascii="宋体" w:eastAsia="宋体" w:hAnsi="宋体" w:cs="宋体"/>
                <w:bCs/>
                <w:sz w:val="21"/>
                <w:szCs w:val="21"/>
              </w:rPr>
            </w:pPr>
            <w:r>
              <w:rPr>
                <w:rFonts w:ascii="宋体" w:eastAsia="宋体" w:hAnsi="宋体" w:cs="宋体" w:hint="eastAsia"/>
                <w:bCs/>
                <w:sz w:val="21"/>
                <w:szCs w:val="21"/>
              </w:rPr>
              <w:t>除灰渣系统拟采用灰渣分除的系统，为灰渣综合利用创造有利条件。</w:t>
            </w:r>
            <w:r>
              <w:rPr>
                <w:rFonts w:ascii="宋体" w:eastAsia="宋体" w:hAnsi="宋体" w:cs="宋体" w:hint="eastAsia"/>
                <w:bCs/>
                <w:sz w:val="21"/>
                <w:szCs w:val="21"/>
              </w:rPr>
              <w:br/>
            </w:r>
            <w:r>
              <w:rPr>
                <w:rFonts w:ascii="宋体" w:eastAsia="宋体" w:hAnsi="宋体" w:cs="宋体" w:hint="eastAsia"/>
                <w:bCs/>
                <w:sz w:val="21"/>
                <w:szCs w:val="21"/>
              </w:rPr>
              <w:t>除灰渣采用湿式自平衡除渣系统，每台锅炉配套</w:t>
            </w:r>
            <w:r>
              <w:rPr>
                <w:rFonts w:ascii="宋体" w:eastAsia="宋体" w:hAnsi="宋体" w:cs="宋体" w:hint="eastAsia"/>
                <w:bCs/>
                <w:sz w:val="21"/>
                <w:szCs w:val="21"/>
              </w:rPr>
              <w:t xml:space="preserve"> 1 </w:t>
            </w:r>
            <w:r>
              <w:rPr>
                <w:rFonts w:ascii="宋体" w:eastAsia="宋体" w:hAnsi="宋体" w:cs="宋体" w:hint="eastAsia"/>
                <w:bCs/>
                <w:sz w:val="21"/>
                <w:szCs w:val="21"/>
              </w:rPr>
              <w:t>座渣仓，渣仓满足</w:t>
            </w:r>
            <w:r>
              <w:rPr>
                <w:rFonts w:ascii="宋体" w:eastAsia="宋体" w:hAnsi="宋体" w:cs="宋体" w:hint="eastAsia"/>
                <w:bCs/>
                <w:sz w:val="21"/>
                <w:szCs w:val="21"/>
              </w:rPr>
              <w:t xml:space="preserve"> 72 </w:t>
            </w:r>
            <w:r>
              <w:rPr>
                <w:rFonts w:ascii="宋体" w:eastAsia="宋体" w:hAnsi="宋体" w:cs="宋体" w:hint="eastAsia"/>
                <w:bCs/>
                <w:sz w:val="21"/>
                <w:szCs w:val="21"/>
              </w:rPr>
              <w:t>小时的储渣量。</w:t>
            </w:r>
            <w:r>
              <w:rPr>
                <w:rFonts w:ascii="宋体" w:eastAsia="宋体" w:hAnsi="宋体" w:cs="宋体" w:hint="eastAsia"/>
                <w:bCs/>
                <w:sz w:val="21"/>
                <w:szCs w:val="21"/>
              </w:rPr>
              <w:br/>
            </w:r>
            <w:r>
              <w:rPr>
                <w:rFonts w:ascii="宋体" w:eastAsia="宋体" w:hAnsi="宋体" w:cs="宋体" w:hint="eastAsia"/>
                <w:bCs/>
                <w:sz w:val="21"/>
                <w:szCs w:val="21"/>
              </w:rPr>
              <w:t>除灰系统采用采用浓相正压气力输送系统将布袋除尘器、</w:t>
            </w:r>
            <w:r>
              <w:rPr>
                <w:rFonts w:ascii="宋体" w:eastAsia="宋体" w:hAnsi="宋体" w:cs="宋体" w:hint="eastAsia"/>
                <w:bCs/>
                <w:sz w:val="21"/>
                <w:szCs w:val="21"/>
              </w:rPr>
              <w:t xml:space="preserve"> </w:t>
            </w:r>
            <w:r>
              <w:rPr>
                <w:rFonts w:ascii="宋体" w:eastAsia="宋体" w:hAnsi="宋体" w:cs="宋体" w:hint="eastAsia"/>
                <w:bCs/>
                <w:sz w:val="21"/>
                <w:szCs w:val="21"/>
              </w:rPr>
              <w:t>省煤器的飞灰直接输送至灰仓。灰仓下设置加湿搅拌机以及干灰装车机，可直接装车外运进行综合利用或运至灰场堆放。设</w:t>
            </w:r>
            <w:r>
              <w:rPr>
                <w:rFonts w:ascii="宋体" w:eastAsia="宋体" w:hAnsi="宋体" w:cs="宋体" w:hint="eastAsia"/>
                <w:bCs/>
                <w:sz w:val="21"/>
                <w:szCs w:val="21"/>
              </w:rPr>
              <w:t xml:space="preserve"> 1 </w:t>
            </w:r>
            <w:r>
              <w:rPr>
                <w:rFonts w:ascii="宋体" w:eastAsia="宋体" w:hAnsi="宋体" w:cs="宋体" w:hint="eastAsia"/>
                <w:bCs/>
                <w:sz w:val="21"/>
                <w:szCs w:val="21"/>
              </w:rPr>
              <w:t>座灰库，容积为</w:t>
            </w:r>
            <w:r>
              <w:rPr>
                <w:rFonts w:ascii="宋体" w:eastAsia="宋体" w:hAnsi="宋体" w:cs="宋体" w:hint="eastAsia"/>
                <w:bCs/>
                <w:sz w:val="21"/>
                <w:szCs w:val="21"/>
              </w:rPr>
              <w:t xml:space="preserve"> 500m3</w:t>
            </w:r>
            <w:r>
              <w:rPr>
                <w:rFonts w:ascii="宋体" w:eastAsia="宋体" w:hAnsi="宋体" w:cs="宋体" w:hint="eastAsia"/>
                <w:bCs/>
                <w:sz w:val="21"/>
                <w:szCs w:val="21"/>
              </w:rPr>
              <w:t>，满足锅炉</w:t>
            </w:r>
            <w:r>
              <w:rPr>
                <w:rFonts w:ascii="宋体" w:eastAsia="宋体" w:hAnsi="宋体" w:cs="宋体" w:hint="eastAsia"/>
                <w:bCs/>
                <w:sz w:val="21"/>
                <w:szCs w:val="21"/>
              </w:rPr>
              <w:t xml:space="preserve"> 96 </w:t>
            </w:r>
            <w:r>
              <w:rPr>
                <w:rFonts w:ascii="宋体" w:eastAsia="宋体" w:hAnsi="宋体" w:cs="宋体" w:hint="eastAsia"/>
                <w:bCs/>
                <w:sz w:val="21"/>
                <w:szCs w:val="21"/>
              </w:rPr>
              <w:t>小时的储灰量。</w:t>
            </w:r>
            <w:r>
              <w:rPr>
                <w:rFonts w:ascii="宋体" w:eastAsia="宋体" w:hAnsi="宋体" w:cs="宋体" w:hint="eastAsia"/>
                <w:bCs/>
                <w:sz w:val="21"/>
                <w:szCs w:val="21"/>
              </w:rPr>
              <w:t xml:space="preserve"> </w:t>
            </w:r>
          </w:p>
        </w:tc>
        <w:tc>
          <w:tcPr>
            <w:tcW w:w="2580"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与设计一致，灰渣分出，灰仓设置加湿搅拌器</w:t>
            </w:r>
          </w:p>
        </w:tc>
        <w:tc>
          <w:tcPr>
            <w:tcW w:w="1545"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bCs/>
                <w:sz w:val="21"/>
                <w:szCs w:val="21"/>
              </w:rPr>
              <w:t>一致</w:t>
            </w:r>
          </w:p>
        </w:tc>
        <w:tc>
          <w:tcPr>
            <w:tcW w:w="1154" w:type="dxa"/>
            <w:vAlign w:val="center"/>
          </w:tcPr>
          <w:p w:rsidR="005245AD" w:rsidRDefault="005245AD">
            <w:pPr>
              <w:pStyle w:val="a0"/>
              <w:rPr>
                <w:rFonts w:eastAsia="宋体" w:hAnsi="宋体" w:cs="宋体"/>
                <w:sz w:val="21"/>
                <w:szCs w:val="21"/>
              </w:rPr>
            </w:pPr>
          </w:p>
        </w:tc>
      </w:tr>
      <w:tr w:rsidR="005245AD">
        <w:trPr>
          <w:trHeight w:val="3360"/>
          <w:jc w:val="center"/>
        </w:trPr>
        <w:tc>
          <w:tcPr>
            <w:tcW w:w="870" w:type="dxa"/>
            <w:vAlign w:val="center"/>
          </w:tcPr>
          <w:p w:rsidR="005245AD" w:rsidRDefault="005245AD">
            <w:pPr>
              <w:spacing w:line="360" w:lineRule="exact"/>
              <w:jc w:val="center"/>
              <w:rPr>
                <w:rFonts w:ascii="宋体" w:eastAsia="宋体" w:hAnsi="宋体" w:cs="宋体"/>
                <w:bCs/>
                <w:sz w:val="21"/>
                <w:szCs w:val="21"/>
              </w:rPr>
            </w:pPr>
          </w:p>
        </w:tc>
        <w:tc>
          <w:tcPr>
            <w:tcW w:w="1539"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燃烧系统</w:t>
            </w:r>
          </w:p>
        </w:tc>
        <w:tc>
          <w:tcPr>
            <w:tcW w:w="6486" w:type="dxa"/>
            <w:vAlign w:val="center"/>
          </w:tcPr>
          <w:p w:rsidR="005245AD" w:rsidRDefault="00131C55">
            <w:pPr>
              <w:spacing w:line="360" w:lineRule="exact"/>
              <w:jc w:val="both"/>
              <w:rPr>
                <w:rFonts w:ascii="宋体" w:eastAsia="宋体" w:hAnsi="宋体" w:cs="宋体"/>
                <w:bCs/>
                <w:sz w:val="21"/>
                <w:szCs w:val="21"/>
              </w:rPr>
            </w:pPr>
            <w:r>
              <w:rPr>
                <w:rFonts w:ascii="宋体" w:eastAsia="宋体" w:hAnsi="宋体" w:cs="宋体" w:hint="eastAsia"/>
                <w:bCs/>
                <w:sz w:val="21"/>
                <w:szCs w:val="21"/>
              </w:rPr>
              <w:t>燃烧系统由炉膛、燃烧器及烟、风、煤等系统组成，制粉系统选用中速磨煤机直吹式热一次风制粉系统，每台锅炉配</w:t>
            </w:r>
            <w:r>
              <w:rPr>
                <w:rFonts w:ascii="宋体" w:eastAsia="宋体" w:hAnsi="宋体" w:cs="宋体" w:hint="eastAsia"/>
                <w:bCs/>
                <w:sz w:val="21"/>
                <w:szCs w:val="21"/>
              </w:rPr>
              <w:t>2</w:t>
            </w:r>
            <w:r>
              <w:rPr>
                <w:rFonts w:ascii="宋体" w:eastAsia="宋体" w:hAnsi="宋体" w:cs="宋体" w:hint="eastAsia"/>
                <w:bCs/>
                <w:sz w:val="21"/>
                <w:szCs w:val="21"/>
              </w:rPr>
              <w:t>座炉前煤仓，称重式皮带给煤机，中速磨煤机，热一次风机，运行方式为两用一备。制粉系统干燥剂采用冷、热混合风作为干燥剂</w:t>
            </w:r>
          </w:p>
        </w:tc>
        <w:tc>
          <w:tcPr>
            <w:tcW w:w="2580"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燃烧系统由炉膛、燃烧器及烟、风、煤等系统组成，制粉系统选用中速磨煤机直吹式热一次风制粉系统，每台锅炉配</w:t>
            </w:r>
            <w:r>
              <w:rPr>
                <w:rFonts w:ascii="宋体" w:eastAsia="宋体" w:hAnsi="宋体" w:cs="宋体" w:hint="eastAsia"/>
                <w:bCs/>
                <w:sz w:val="21"/>
                <w:szCs w:val="21"/>
              </w:rPr>
              <w:t xml:space="preserve">2 </w:t>
            </w:r>
            <w:r>
              <w:rPr>
                <w:rFonts w:ascii="宋体" w:eastAsia="宋体" w:hAnsi="宋体" w:cs="宋体" w:hint="eastAsia"/>
                <w:bCs/>
                <w:sz w:val="21"/>
                <w:szCs w:val="21"/>
              </w:rPr>
              <w:t>座炉前煤仓，</w:t>
            </w:r>
            <w:r>
              <w:rPr>
                <w:rFonts w:ascii="宋体" w:eastAsia="宋体" w:hAnsi="宋体" w:cs="宋体" w:hint="eastAsia"/>
                <w:bCs/>
                <w:sz w:val="21"/>
                <w:szCs w:val="21"/>
              </w:rPr>
              <w:t>2</w:t>
            </w:r>
            <w:r>
              <w:rPr>
                <w:rFonts w:ascii="宋体" w:eastAsia="宋体" w:hAnsi="宋体" w:cs="宋体" w:hint="eastAsia"/>
                <w:bCs/>
                <w:sz w:val="21"/>
                <w:szCs w:val="21"/>
              </w:rPr>
              <w:t>条</w:t>
            </w:r>
            <w:r>
              <w:rPr>
                <w:rFonts w:ascii="宋体" w:eastAsia="宋体" w:hAnsi="宋体" w:cs="宋体" w:hint="eastAsia"/>
                <w:bCs/>
                <w:sz w:val="21"/>
                <w:szCs w:val="21"/>
              </w:rPr>
              <w:t>称重式皮带给煤机，</w:t>
            </w:r>
            <w:r>
              <w:rPr>
                <w:rFonts w:ascii="宋体" w:eastAsia="宋体" w:hAnsi="宋体" w:cs="宋体" w:hint="eastAsia"/>
                <w:bCs/>
                <w:sz w:val="21"/>
                <w:szCs w:val="21"/>
              </w:rPr>
              <w:t>2</w:t>
            </w:r>
            <w:r>
              <w:rPr>
                <w:rFonts w:ascii="宋体" w:eastAsia="宋体" w:hAnsi="宋体" w:cs="宋体" w:hint="eastAsia"/>
                <w:bCs/>
                <w:sz w:val="21"/>
                <w:szCs w:val="21"/>
              </w:rPr>
              <w:t>台</w:t>
            </w:r>
            <w:r>
              <w:rPr>
                <w:rFonts w:ascii="宋体" w:eastAsia="宋体" w:hAnsi="宋体" w:cs="宋体" w:hint="eastAsia"/>
                <w:bCs/>
                <w:sz w:val="21"/>
                <w:szCs w:val="21"/>
              </w:rPr>
              <w:t>中速磨煤机，</w:t>
            </w:r>
            <w:r>
              <w:rPr>
                <w:rFonts w:ascii="宋体" w:eastAsia="宋体" w:hAnsi="宋体" w:cs="宋体" w:hint="eastAsia"/>
                <w:bCs/>
                <w:sz w:val="21"/>
                <w:szCs w:val="21"/>
              </w:rPr>
              <w:t>1</w:t>
            </w:r>
            <w:r>
              <w:rPr>
                <w:rFonts w:ascii="宋体" w:eastAsia="宋体" w:hAnsi="宋体" w:cs="宋体" w:hint="eastAsia"/>
                <w:bCs/>
                <w:sz w:val="21"/>
                <w:szCs w:val="21"/>
              </w:rPr>
              <w:t>台</w:t>
            </w:r>
            <w:r>
              <w:rPr>
                <w:rFonts w:ascii="宋体" w:eastAsia="宋体" w:hAnsi="宋体" w:cs="宋体" w:hint="eastAsia"/>
                <w:bCs/>
                <w:sz w:val="21"/>
                <w:szCs w:val="21"/>
              </w:rPr>
              <w:t>热一次风机，运行方式为</w:t>
            </w:r>
            <w:r>
              <w:rPr>
                <w:rFonts w:ascii="宋体" w:eastAsia="宋体" w:hAnsi="宋体" w:cs="宋体" w:hint="eastAsia"/>
                <w:bCs/>
                <w:sz w:val="21"/>
                <w:szCs w:val="21"/>
              </w:rPr>
              <w:t>一</w:t>
            </w:r>
            <w:r>
              <w:rPr>
                <w:rFonts w:ascii="宋体" w:eastAsia="宋体" w:hAnsi="宋体" w:cs="宋体" w:hint="eastAsia"/>
                <w:bCs/>
                <w:sz w:val="21"/>
                <w:szCs w:val="21"/>
              </w:rPr>
              <w:t>用一备。制粉系统干燥剂采用冷、热混合风作为干燥剂</w:t>
            </w:r>
          </w:p>
        </w:tc>
        <w:tc>
          <w:tcPr>
            <w:tcW w:w="1545"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一致</w:t>
            </w:r>
          </w:p>
        </w:tc>
        <w:tc>
          <w:tcPr>
            <w:tcW w:w="1154" w:type="dxa"/>
            <w:vAlign w:val="center"/>
          </w:tcPr>
          <w:p w:rsidR="005245AD" w:rsidRDefault="005245AD">
            <w:pPr>
              <w:pStyle w:val="a0"/>
              <w:rPr>
                <w:rFonts w:eastAsia="宋体" w:hAnsi="宋体" w:cs="宋体"/>
              </w:rPr>
            </w:pPr>
          </w:p>
        </w:tc>
      </w:tr>
    </w:tbl>
    <w:p w:rsidR="005245AD" w:rsidRDefault="005245AD">
      <w:pPr>
        <w:pStyle w:val="a0"/>
        <w:rPr>
          <w:rFonts w:eastAsia="宋体" w:hAnsi="宋体" w:cs="宋体"/>
        </w:rPr>
      </w:pPr>
    </w:p>
    <w:p w:rsidR="005245AD" w:rsidRDefault="005245AD">
      <w:pPr>
        <w:pStyle w:val="10"/>
        <w:rPr>
          <w:rFonts w:ascii="宋体" w:eastAsia="宋体" w:hAnsi="宋体" w:cs="宋体"/>
        </w:rPr>
        <w:sectPr w:rsidR="005245AD">
          <w:pgSz w:w="16838" w:h="11906" w:orient="landscape"/>
          <w:pgMar w:top="1800" w:right="1440" w:bottom="1800" w:left="1440" w:header="851" w:footer="992" w:gutter="0"/>
          <w:cols w:space="425"/>
          <w:docGrid w:type="lines" w:linePitch="312"/>
        </w:sectPr>
      </w:pPr>
    </w:p>
    <w:p w:rsidR="005245AD" w:rsidRDefault="00131C55">
      <w:pPr>
        <w:autoSpaceDE w:val="0"/>
        <w:autoSpaceDN w:val="0"/>
        <w:spacing w:line="360" w:lineRule="auto"/>
        <w:outlineLvl w:val="1"/>
        <w:rPr>
          <w:rFonts w:ascii="宋体" w:eastAsia="宋体" w:hAnsi="宋体" w:cs="宋体"/>
          <w:b/>
          <w:color w:val="000000"/>
          <w:sz w:val="30"/>
          <w:szCs w:val="30"/>
        </w:rPr>
      </w:pPr>
      <w:bookmarkStart w:id="104" w:name="_Toc9636"/>
      <w:bookmarkStart w:id="105" w:name="_Toc30684"/>
      <w:bookmarkStart w:id="106" w:name="_Toc22349"/>
      <w:r>
        <w:rPr>
          <w:rFonts w:ascii="宋体" w:eastAsia="宋体" w:hAnsi="宋体" w:cs="宋体" w:hint="eastAsia"/>
          <w:b/>
          <w:color w:val="000000"/>
          <w:sz w:val="30"/>
          <w:szCs w:val="30"/>
        </w:rPr>
        <w:t>3.3</w:t>
      </w:r>
      <w:r>
        <w:rPr>
          <w:rFonts w:ascii="宋体" w:eastAsia="宋体" w:hAnsi="宋体" w:cs="宋体" w:hint="eastAsia"/>
          <w:b/>
          <w:color w:val="000000"/>
          <w:sz w:val="30"/>
          <w:szCs w:val="30"/>
        </w:rPr>
        <w:t xml:space="preserve"> </w:t>
      </w:r>
      <w:r>
        <w:rPr>
          <w:rFonts w:ascii="宋体" w:eastAsia="宋体" w:hAnsi="宋体" w:cs="宋体" w:hint="eastAsia"/>
          <w:b/>
          <w:color w:val="000000"/>
          <w:sz w:val="30"/>
          <w:szCs w:val="30"/>
        </w:rPr>
        <w:t>主要原辅材料及燃料</w:t>
      </w:r>
      <w:bookmarkEnd w:id="88"/>
      <w:bookmarkEnd w:id="104"/>
      <w:bookmarkEnd w:id="105"/>
      <w:bookmarkEnd w:id="106"/>
    </w:p>
    <w:p w:rsidR="005245AD" w:rsidRDefault="00131C55">
      <w:pPr>
        <w:autoSpaceDE w:val="0"/>
        <w:autoSpaceDN w:val="0"/>
        <w:spacing w:line="360" w:lineRule="auto"/>
        <w:outlineLvl w:val="2"/>
        <w:rPr>
          <w:rFonts w:ascii="宋体" w:eastAsia="宋体" w:hAnsi="宋体" w:cs="宋体"/>
          <w:b/>
          <w:color w:val="000000"/>
          <w:sz w:val="28"/>
          <w:szCs w:val="28"/>
        </w:rPr>
      </w:pPr>
      <w:bookmarkStart w:id="107" w:name="_Toc2943"/>
      <w:bookmarkStart w:id="108" w:name="_Toc521054463"/>
      <w:bookmarkStart w:id="109" w:name="_Toc12423"/>
      <w:bookmarkStart w:id="110" w:name="_Toc521055098"/>
      <w:bookmarkStart w:id="111" w:name="_Toc4335"/>
      <w:bookmarkStart w:id="112" w:name="_Toc13998"/>
      <w:bookmarkStart w:id="113" w:name="_Toc29176"/>
      <w:r>
        <w:rPr>
          <w:rFonts w:ascii="宋体" w:eastAsia="宋体" w:hAnsi="宋体" w:cs="宋体" w:hint="eastAsia"/>
          <w:b/>
          <w:color w:val="000000"/>
          <w:sz w:val="28"/>
          <w:szCs w:val="28"/>
        </w:rPr>
        <w:t>3.3.1</w:t>
      </w:r>
      <w:r>
        <w:rPr>
          <w:rFonts w:ascii="宋体" w:eastAsia="宋体" w:hAnsi="宋体" w:cs="宋体" w:hint="eastAsia"/>
          <w:b/>
          <w:color w:val="000000"/>
          <w:sz w:val="28"/>
          <w:szCs w:val="28"/>
        </w:rPr>
        <w:t xml:space="preserve"> </w:t>
      </w:r>
      <w:r>
        <w:rPr>
          <w:rFonts w:ascii="宋体" w:eastAsia="宋体" w:hAnsi="宋体" w:cs="宋体" w:hint="eastAsia"/>
          <w:b/>
          <w:color w:val="000000"/>
          <w:sz w:val="28"/>
          <w:szCs w:val="28"/>
        </w:rPr>
        <w:t>电石装置</w:t>
      </w:r>
      <w:r>
        <w:rPr>
          <w:rFonts w:ascii="宋体" w:eastAsia="宋体" w:hAnsi="宋体" w:cs="宋体" w:hint="eastAsia"/>
          <w:b/>
          <w:color w:val="000000"/>
          <w:sz w:val="28"/>
          <w:szCs w:val="28"/>
        </w:rPr>
        <w:t>主要原辅材料</w:t>
      </w:r>
      <w:bookmarkEnd w:id="107"/>
      <w:bookmarkEnd w:id="108"/>
      <w:bookmarkEnd w:id="109"/>
      <w:bookmarkEnd w:id="110"/>
      <w:bookmarkEnd w:id="111"/>
      <w:bookmarkEnd w:id="112"/>
      <w:bookmarkEnd w:id="113"/>
    </w:p>
    <w:p w:rsidR="005245AD" w:rsidRDefault="00131C55">
      <w:pPr>
        <w:spacing w:line="400" w:lineRule="exact"/>
        <w:ind w:firstLineChars="200" w:firstLine="560"/>
        <w:jc w:val="both"/>
        <w:rPr>
          <w:rFonts w:ascii="宋体" w:eastAsia="宋体" w:hAnsi="宋体" w:cs="宋体"/>
          <w:bCs/>
          <w:sz w:val="28"/>
          <w:szCs w:val="28"/>
        </w:rPr>
      </w:pPr>
      <w:r>
        <w:rPr>
          <w:rFonts w:ascii="宋体" w:eastAsia="宋体" w:hAnsi="宋体" w:cs="宋体" w:hint="eastAsia"/>
          <w:bCs/>
          <w:sz w:val="28"/>
          <w:szCs w:val="28"/>
        </w:rPr>
        <w:t>电石装置原辅料及公用工程消耗情况见表</w:t>
      </w:r>
      <w:r>
        <w:rPr>
          <w:rFonts w:ascii="宋体" w:eastAsia="宋体" w:hAnsi="宋体" w:cs="宋体" w:hint="eastAsia"/>
          <w:bCs/>
          <w:sz w:val="28"/>
          <w:szCs w:val="28"/>
        </w:rPr>
        <w:t>3.3</w:t>
      </w:r>
      <w:r>
        <w:rPr>
          <w:rFonts w:ascii="宋体" w:eastAsia="宋体" w:hAnsi="宋体" w:cs="宋体" w:hint="eastAsia"/>
          <w:bCs/>
          <w:sz w:val="28"/>
          <w:szCs w:val="28"/>
        </w:rPr>
        <w:t>-</w:t>
      </w:r>
      <w:r>
        <w:rPr>
          <w:rFonts w:ascii="宋体" w:eastAsia="宋体" w:hAnsi="宋体" w:cs="宋体" w:hint="eastAsia"/>
          <w:bCs/>
          <w:sz w:val="28"/>
          <w:szCs w:val="28"/>
        </w:rPr>
        <w:t>1</w:t>
      </w:r>
      <w:r>
        <w:rPr>
          <w:rFonts w:ascii="宋体" w:eastAsia="宋体" w:hAnsi="宋体" w:cs="宋体" w:hint="eastAsia"/>
          <w:bCs/>
          <w:sz w:val="28"/>
          <w:szCs w:val="28"/>
        </w:rPr>
        <w:t>。</w:t>
      </w:r>
    </w:p>
    <w:p w:rsidR="005245AD" w:rsidRDefault="00131C55">
      <w:pPr>
        <w:spacing w:line="400" w:lineRule="exact"/>
        <w:jc w:val="center"/>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3</w:t>
      </w:r>
      <w:r>
        <w:rPr>
          <w:rFonts w:ascii="宋体" w:eastAsia="宋体" w:hAnsi="宋体" w:cs="宋体" w:hint="eastAsia"/>
          <w:b/>
          <w:sz w:val="24"/>
          <w:szCs w:val="24"/>
        </w:rPr>
        <w:t>.3</w:t>
      </w:r>
      <w:r>
        <w:rPr>
          <w:rFonts w:ascii="宋体" w:eastAsia="宋体" w:hAnsi="宋体" w:cs="宋体" w:hint="eastAsia"/>
          <w:b/>
          <w:sz w:val="24"/>
          <w:szCs w:val="24"/>
        </w:rPr>
        <w:t>-</w:t>
      </w:r>
      <w:r>
        <w:rPr>
          <w:rFonts w:ascii="宋体" w:eastAsia="宋体" w:hAnsi="宋体" w:cs="宋体" w:hint="eastAsia"/>
          <w:b/>
          <w:sz w:val="24"/>
          <w:szCs w:val="24"/>
        </w:rPr>
        <w:t xml:space="preserve">1    </w:t>
      </w:r>
      <w:r>
        <w:rPr>
          <w:rFonts w:ascii="宋体" w:eastAsia="宋体" w:hAnsi="宋体" w:cs="宋体" w:hint="eastAsia"/>
          <w:b/>
          <w:sz w:val="24"/>
          <w:szCs w:val="24"/>
        </w:rPr>
        <w:t>电石装置</w:t>
      </w:r>
      <w:r>
        <w:rPr>
          <w:rFonts w:ascii="宋体" w:eastAsia="宋体" w:hAnsi="宋体" w:cs="宋体" w:hint="eastAsia"/>
          <w:b/>
          <w:sz w:val="24"/>
          <w:szCs w:val="24"/>
        </w:rPr>
        <w:t>主要原、辅料一览表</w:t>
      </w:r>
    </w:p>
    <w:tbl>
      <w:tblPr>
        <w:tblW w:w="8354"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4"/>
        <w:gridCol w:w="2674"/>
        <w:gridCol w:w="1629"/>
        <w:gridCol w:w="1680"/>
        <w:gridCol w:w="1517"/>
      </w:tblGrid>
      <w:tr w:rsidR="005245AD">
        <w:trPr>
          <w:trHeight w:hRule="exact" w:val="454"/>
          <w:tblHeader/>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bookmarkStart w:id="114" w:name="_Toc512858809"/>
            <w:r>
              <w:rPr>
                <w:rFonts w:ascii="宋体" w:eastAsia="宋体" w:hAnsi="宋体" w:cs="宋体" w:hint="eastAsia"/>
                <w:sz w:val="21"/>
                <w:szCs w:val="21"/>
              </w:rPr>
              <w:t>序号</w:t>
            </w:r>
          </w:p>
        </w:tc>
        <w:tc>
          <w:tcPr>
            <w:tcW w:w="267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种类</w:t>
            </w:r>
          </w:p>
        </w:tc>
        <w:tc>
          <w:tcPr>
            <w:tcW w:w="162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单位</w:t>
            </w:r>
          </w:p>
        </w:tc>
        <w:tc>
          <w:tcPr>
            <w:tcW w:w="1680"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实际消耗</w:t>
            </w:r>
          </w:p>
        </w:tc>
        <w:tc>
          <w:tcPr>
            <w:tcW w:w="1517"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备注</w:t>
            </w:r>
          </w:p>
        </w:tc>
      </w:tr>
      <w:tr w:rsidR="005245AD">
        <w:trPr>
          <w:trHeight w:hRule="exact" w:val="454"/>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一</w:t>
            </w:r>
          </w:p>
        </w:tc>
        <w:tc>
          <w:tcPr>
            <w:tcW w:w="7500" w:type="dxa"/>
            <w:gridSpan w:val="4"/>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原料</w:t>
            </w:r>
          </w:p>
        </w:tc>
      </w:tr>
      <w:tr w:rsidR="005245AD">
        <w:trPr>
          <w:trHeight w:hRule="exact" w:val="454"/>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267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w:t>
            </w:r>
            <w:r>
              <w:rPr>
                <w:rFonts w:ascii="宋体" w:eastAsia="宋体" w:hAnsi="宋体" w:cs="宋体" w:hint="eastAsia"/>
                <w:sz w:val="21"/>
                <w:szCs w:val="21"/>
              </w:rPr>
              <w:t>(Ca</w:t>
            </w:r>
            <w:r>
              <w:rPr>
                <w:rFonts w:ascii="宋体" w:eastAsia="宋体" w:hAnsi="宋体" w:cs="宋体" w:hint="eastAsia"/>
                <w:sz w:val="21"/>
                <w:szCs w:val="21"/>
              </w:rPr>
              <w:t>O</w:t>
            </w:r>
            <w:r>
              <w:rPr>
                <w:rFonts w:ascii="宋体" w:eastAsia="宋体" w:hAnsi="宋体" w:cs="宋体" w:hint="eastAsia"/>
                <w:sz w:val="21"/>
                <w:szCs w:val="21"/>
              </w:rPr>
              <w:t>≥</w:t>
            </w:r>
            <w:r>
              <w:rPr>
                <w:rFonts w:ascii="宋体" w:eastAsia="宋体" w:hAnsi="宋体" w:cs="宋体" w:hint="eastAsia"/>
                <w:sz w:val="21"/>
                <w:szCs w:val="21"/>
              </w:rPr>
              <w:t>52%)</w:t>
            </w:r>
          </w:p>
        </w:tc>
        <w:tc>
          <w:tcPr>
            <w:tcW w:w="162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万</w:t>
            </w:r>
            <w:r>
              <w:rPr>
                <w:rFonts w:ascii="宋体" w:eastAsia="宋体" w:hAnsi="宋体" w:cs="宋体" w:hint="eastAsia"/>
                <w:sz w:val="21"/>
                <w:szCs w:val="21"/>
              </w:rPr>
              <w:t>t/a</w:t>
            </w:r>
          </w:p>
        </w:tc>
        <w:tc>
          <w:tcPr>
            <w:tcW w:w="168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bCs/>
                <w:color w:val="000000" w:themeColor="text1"/>
                <w:sz w:val="21"/>
                <w:szCs w:val="21"/>
              </w:rPr>
              <w:t>32.88</w:t>
            </w:r>
          </w:p>
        </w:tc>
        <w:tc>
          <w:tcPr>
            <w:tcW w:w="1517"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267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半焦</w:t>
            </w:r>
          </w:p>
        </w:tc>
        <w:tc>
          <w:tcPr>
            <w:tcW w:w="162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万</w:t>
            </w:r>
            <w:r>
              <w:rPr>
                <w:rFonts w:ascii="宋体" w:eastAsia="宋体" w:hAnsi="宋体" w:cs="宋体" w:hint="eastAsia"/>
                <w:sz w:val="21"/>
                <w:szCs w:val="21"/>
              </w:rPr>
              <w:t>t/a</w:t>
            </w:r>
          </w:p>
        </w:tc>
        <w:tc>
          <w:tcPr>
            <w:tcW w:w="1680" w:type="dxa"/>
            <w:tcBorders>
              <w:tl2br w:val="nil"/>
              <w:tr2bl w:val="nil"/>
            </w:tcBorders>
            <w:vAlign w:val="center"/>
          </w:tcPr>
          <w:p w:rsidR="005245AD" w:rsidRDefault="00131C55">
            <w:pPr>
              <w:spacing w:line="320" w:lineRule="exact"/>
              <w:ind w:firstLineChars="200" w:firstLine="420"/>
              <w:jc w:val="both"/>
              <w:rPr>
                <w:rFonts w:ascii="宋体" w:eastAsia="宋体" w:hAnsi="宋体" w:cs="宋体"/>
                <w:sz w:val="21"/>
                <w:szCs w:val="21"/>
              </w:rPr>
            </w:pPr>
            <w:r>
              <w:rPr>
                <w:rFonts w:ascii="宋体" w:eastAsia="宋体" w:hAnsi="宋体" w:cs="宋体" w:hint="eastAsia"/>
                <w:bCs/>
                <w:color w:val="000000" w:themeColor="text1"/>
                <w:sz w:val="21"/>
                <w:szCs w:val="21"/>
              </w:rPr>
              <w:t>32.3</w:t>
            </w:r>
          </w:p>
        </w:tc>
        <w:tc>
          <w:tcPr>
            <w:tcW w:w="1517"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r>
      <w:tr w:rsidR="005245AD">
        <w:trPr>
          <w:trHeight w:hRule="exact" w:val="454"/>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w:t>
            </w:r>
          </w:p>
        </w:tc>
        <w:tc>
          <w:tcPr>
            <w:tcW w:w="7500" w:type="dxa"/>
            <w:gridSpan w:val="4"/>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辅助原料</w:t>
            </w:r>
          </w:p>
        </w:tc>
      </w:tr>
      <w:tr w:rsidR="005245AD">
        <w:trPr>
          <w:trHeight w:hRule="exact" w:val="454"/>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267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电极糊</w:t>
            </w:r>
          </w:p>
        </w:tc>
        <w:tc>
          <w:tcPr>
            <w:tcW w:w="162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t/a</w:t>
            </w:r>
          </w:p>
        </w:tc>
        <w:tc>
          <w:tcPr>
            <w:tcW w:w="1680"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10000</w:t>
            </w:r>
          </w:p>
        </w:tc>
        <w:tc>
          <w:tcPr>
            <w:tcW w:w="1517" w:type="dxa"/>
            <w:tcBorders>
              <w:tl2br w:val="nil"/>
              <w:tr2bl w:val="nil"/>
            </w:tcBorders>
            <w:vAlign w:val="bottom"/>
          </w:tcPr>
          <w:p w:rsidR="005245AD" w:rsidRDefault="005245AD">
            <w:pPr>
              <w:jc w:val="center"/>
              <w:rPr>
                <w:rFonts w:ascii="宋体" w:eastAsia="宋体" w:hAnsi="宋体" w:cs="宋体"/>
                <w:sz w:val="21"/>
                <w:szCs w:val="21"/>
              </w:rPr>
            </w:pPr>
          </w:p>
        </w:tc>
      </w:tr>
      <w:tr w:rsidR="005245AD">
        <w:trPr>
          <w:trHeight w:hRule="exact" w:val="454"/>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267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钢板</w:t>
            </w:r>
          </w:p>
        </w:tc>
        <w:tc>
          <w:tcPr>
            <w:tcW w:w="162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t/a</w:t>
            </w:r>
          </w:p>
        </w:tc>
        <w:tc>
          <w:tcPr>
            <w:tcW w:w="1680"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1000</w:t>
            </w:r>
          </w:p>
        </w:tc>
        <w:tc>
          <w:tcPr>
            <w:tcW w:w="1517" w:type="dxa"/>
            <w:tcBorders>
              <w:tl2br w:val="nil"/>
              <w:tr2bl w:val="nil"/>
            </w:tcBorders>
            <w:vAlign w:val="bottom"/>
          </w:tcPr>
          <w:p w:rsidR="005245AD" w:rsidRDefault="005245AD">
            <w:pPr>
              <w:jc w:val="center"/>
              <w:rPr>
                <w:rFonts w:ascii="宋体" w:eastAsia="宋体" w:hAnsi="宋体" w:cs="宋体"/>
                <w:sz w:val="21"/>
                <w:szCs w:val="21"/>
              </w:rPr>
            </w:pPr>
          </w:p>
        </w:tc>
      </w:tr>
      <w:tr w:rsidR="005245AD">
        <w:trPr>
          <w:trHeight w:hRule="exact" w:val="454"/>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三</w:t>
            </w:r>
          </w:p>
        </w:tc>
        <w:tc>
          <w:tcPr>
            <w:tcW w:w="7500" w:type="dxa"/>
            <w:gridSpan w:val="4"/>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燃料</w:t>
            </w:r>
          </w:p>
        </w:tc>
      </w:tr>
      <w:tr w:rsidR="005245AD">
        <w:trPr>
          <w:trHeight w:hRule="exact" w:val="454"/>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267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炉气</w:t>
            </w:r>
          </w:p>
        </w:tc>
        <w:tc>
          <w:tcPr>
            <w:tcW w:w="162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Nm</w:t>
            </w:r>
            <w:r>
              <w:rPr>
                <w:rFonts w:ascii="宋体" w:eastAsia="宋体" w:hAnsi="宋体" w:cs="宋体" w:hint="eastAsia"/>
                <w:sz w:val="21"/>
                <w:szCs w:val="21"/>
                <w:vertAlign w:val="superscript"/>
              </w:rPr>
              <w:t>3</w:t>
            </w:r>
            <w:r>
              <w:rPr>
                <w:rFonts w:ascii="宋体" w:eastAsia="宋体" w:hAnsi="宋体" w:cs="宋体" w:hint="eastAsia"/>
                <w:sz w:val="21"/>
                <w:szCs w:val="21"/>
              </w:rPr>
              <w:t>/a</w:t>
            </w:r>
          </w:p>
        </w:tc>
        <w:tc>
          <w:tcPr>
            <w:tcW w:w="1680"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1.72</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8</w:t>
            </w:r>
          </w:p>
        </w:tc>
        <w:tc>
          <w:tcPr>
            <w:tcW w:w="1517" w:type="dxa"/>
            <w:tcBorders>
              <w:tl2br w:val="nil"/>
              <w:tr2bl w:val="nil"/>
            </w:tcBorders>
            <w:vAlign w:val="bottom"/>
          </w:tcPr>
          <w:p w:rsidR="005245AD" w:rsidRDefault="005245AD">
            <w:pPr>
              <w:jc w:val="center"/>
              <w:rPr>
                <w:rFonts w:ascii="宋体" w:eastAsia="宋体" w:hAnsi="宋体" w:cs="宋体"/>
                <w:sz w:val="21"/>
                <w:szCs w:val="21"/>
              </w:rPr>
            </w:pPr>
          </w:p>
        </w:tc>
      </w:tr>
      <w:tr w:rsidR="005245AD">
        <w:trPr>
          <w:trHeight w:hRule="exact" w:val="454"/>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四</w:t>
            </w:r>
          </w:p>
        </w:tc>
        <w:tc>
          <w:tcPr>
            <w:tcW w:w="7500" w:type="dxa"/>
            <w:gridSpan w:val="4"/>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公用工程</w:t>
            </w:r>
          </w:p>
        </w:tc>
      </w:tr>
      <w:tr w:rsidR="005245AD">
        <w:trPr>
          <w:trHeight w:hRule="exact" w:val="454"/>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267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电石炉炉体循环水量</w:t>
            </w:r>
          </w:p>
        </w:tc>
        <w:tc>
          <w:tcPr>
            <w:tcW w:w="162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680"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4900</w:t>
            </w:r>
          </w:p>
        </w:tc>
        <w:tc>
          <w:tcPr>
            <w:tcW w:w="1517" w:type="dxa"/>
            <w:tcBorders>
              <w:tl2br w:val="nil"/>
              <w:tr2bl w:val="nil"/>
            </w:tcBorders>
            <w:vAlign w:val="bottom"/>
          </w:tcPr>
          <w:p w:rsidR="005245AD" w:rsidRDefault="005245AD">
            <w:pPr>
              <w:jc w:val="center"/>
              <w:rPr>
                <w:rFonts w:ascii="宋体" w:eastAsia="宋体" w:hAnsi="宋体" w:cs="宋体"/>
                <w:sz w:val="21"/>
                <w:szCs w:val="21"/>
              </w:rPr>
            </w:pPr>
          </w:p>
        </w:tc>
      </w:tr>
      <w:tr w:rsidR="005245AD">
        <w:trPr>
          <w:trHeight w:hRule="exact" w:val="454"/>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267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除盐水</w:t>
            </w:r>
            <w:r>
              <w:rPr>
                <w:rFonts w:ascii="宋体" w:eastAsia="宋体" w:hAnsi="宋体" w:cs="宋体" w:hint="eastAsia"/>
                <w:sz w:val="21"/>
                <w:szCs w:val="21"/>
              </w:rPr>
              <w:t>(</w:t>
            </w:r>
            <w:r>
              <w:rPr>
                <w:rFonts w:ascii="宋体" w:eastAsia="宋体" w:hAnsi="宋体" w:cs="宋体" w:hint="eastAsia"/>
                <w:sz w:val="21"/>
                <w:szCs w:val="21"/>
              </w:rPr>
              <w:t>循环水补充</w:t>
            </w:r>
            <w:r>
              <w:rPr>
                <w:rFonts w:ascii="宋体" w:eastAsia="宋体" w:hAnsi="宋体" w:cs="宋体" w:hint="eastAsia"/>
                <w:sz w:val="21"/>
                <w:szCs w:val="21"/>
              </w:rPr>
              <w:t>)</w:t>
            </w:r>
          </w:p>
        </w:tc>
        <w:tc>
          <w:tcPr>
            <w:tcW w:w="162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680"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20.7</w:t>
            </w:r>
          </w:p>
        </w:tc>
        <w:tc>
          <w:tcPr>
            <w:tcW w:w="1517" w:type="dxa"/>
            <w:tcBorders>
              <w:tl2br w:val="nil"/>
              <w:tr2bl w:val="nil"/>
            </w:tcBorders>
            <w:vAlign w:val="bottom"/>
          </w:tcPr>
          <w:p w:rsidR="005245AD" w:rsidRDefault="005245AD">
            <w:pPr>
              <w:jc w:val="center"/>
              <w:rPr>
                <w:rFonts w:ascii="宋体" w:eastAsia="宋体" w:hAnsi="宋体" w:cs="宋体"/>
                <w:sz w:val="21"/>
                <w:szCs w:val="21"/>
              </w:rPr>
            </w:pPr>
          </w:p>
        </w:tc>
      </w:tr>
      <w:tr w:rsidR="005245AD">
        <w:trPr>
          <w:trHeight w:hRule="exact" w:val="454"/>
          <w:jc w:val="center"/>
        </w:trPr>
        <w:tc>
          <w:tcPr>
            <w:tcW w:w="854"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267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电石炉</w:t>
            </w:r>
            <w:r>
              <w:rPr>
                <w:rFonts w:ascii="宋体" w:eastAsia="宋体" w:hAnsi="宋体" w:cs="宋体" w:hint="eastAsia"/>
                <w:sz w:val="21"/>
                <w:szCs w:val="21"/>
              </w:rPr>
              <w:t>(110kV)</w:t>
            </w:r>
          </w:p>
        </w:tc>
        <w:tc>
          <w:tcPr>
            <w:tcW w:w="162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kWh/h</w:t>
            </w:r>
          </w:p>
        </w:tc>
        <w:tc>
          <w:tcPr>
            <w:tcW w:w="1680"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27430</w:t>
            </w:r>
          </w:p>
        </w:tc>
        <w:tc>
          <w:tcPr>
            <w:tcW w:w="1517" w:type="dxa"/>
            <w:tcBorders>
              <w:tl2br w:val="nil"/>
              <w:tr2bl w:val="nil"/>
            </w:tcBorders>
            <w:vAlign w:val="bottom"/>
          </w:tcPr>
          <w:p w:rsidR="005245AD" w:rsidRDefault="005245AD">
            <w:pPr>
              <w:jc w:val="center"/>
              <w:rPr>
                <w:rFonts w:ascii="宋体" w:eastAsia="宋体" w:hAnsi="宋体" w:cs="宋体"/>
                <w:sz w:val="21"/>
                <w:szCs w:val="21"/>
              </w:rPr>
            </w:pPr>
          </w:p>
        </w:tc>
      </w:tr>
      <w:tr w:rsidR="005245AD">
        <w:trPr>
          <w:trHeight w:hRule="exact" w:val="454"/>
          <w:jc w:val="center"/>
        </w:trPr>
        <w:tc>
          <w:tcPr>
            <w:tcW w:w="854" w:type="dxa"/>
            <w:vMerge/>
            <w:tcBorders>
              <w:tl2br w:val="nil"/>
              <w:tr2bl w:val="nil"/>
            </w:tcBorders>
            <w:vAlign w:val="bottom"/>
          </w:tcPr>
          <w:p w:rsidR="005245AD" w:rsidRDefault="005245AD">
            <w:pPr>
              <w:jc w:val="center"/>
              <w:rPr>
                <w:rFonts w:ascii="宋体" w:eastAsia="宋体" w:hAnsi="宋体" w:cs="宋体"/>
                <w:sz w:val="21"/>
                <w:szCs w:val="21"/>
              </w:rPr>
            </w:pPr>
          </w:p>
        </w:tc>
        <w:tc>
          <w:tcPr>
            <w:tcW w:w="267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动力电</w:t>
            </w:r>
            <w:r>
              <w:rPr>
                <w:rFonts w:ascii="宋体" w:eastAsia="宋体" w:hAnsi="宋体" w:cs="宋体" w:hint="eastAsia"/>
                <w:sz w:val="21"/>
                <w:szCs w:val="21"/>
              </w:rPr>
              <w:t>(380V/220V)</w:t>
            </w:r>
          </w:p>
        </w:tc>
        <w:tc>
          <w:tcPr>
            <w:tcW w:w="162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kWh/h</w:t>
            </w:r>
          </w:p>
        </w:tc>
        <w:tc>
          <w:tcPr>
            <w:tcW w:w="1680"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1266</w:t>
            </w:r>
          </w:p>
        </w:tc>
        <w:tc>
          <w:tcPr>
            <w:tcW w:w="1517" w:type="dxa"/>
            <w:tcBorders>
              <w:tl2br w:val="nil"/>
              <w:tr2bl w:val="nil"/>
            </w:tcBorders>
            <w:vAlign w:val="bottom"/>
          </w:tcPr>
          <w:p w:rsidR="005245AD" w:rsidRDefault="005245AD">
            <w:pPr>
              <w:jc w:val="center"/>
              <w:rPr>
                <w:rFonts w:ascii="宋体" w:eastAsia="宋体" w:hAnsi="宋体" w:cs="宋体"/>
                <w:sz w:val="21"/>
                <w:szCs w:val="21"/>
              </w:rPr>
            </w:pPr>
          </w:p>
        </w:tc>
      </w:tr>
      <w:tr w:rsidR="005245AD">
        <w:trPr>
          <w:trHeight w:hRule="exact" w:val="454"/>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267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氮气</w:t>
            </w:r>
            <w:r>
              <w:rPr>
                <w:rFonts w:ascii="宋体" w:eastAsia="宋体" w:hAnsi="宋体" w:cs="宋体" w:hint="eastAsia"/>
                <w:sz w:val="21"/>
                <w:szCs w:val="21"/>
              </w:rPr>
              <w:t>(0.5MPa)</w:t>
            </w:r>
          </w:p>
        </w:tc>
        <w:tc>
          <w:tcPr>
            <w:tcW w:w="162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680"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5700</w:t>
            </w:r>
          </w:p>
        </w:tc>
        <w:tc>
          <w:tcPr>
            <w:tcW w:w="1517" w:type="dxa"/>
            <w:tcBorders>
              <w:tl2br w:val="nil"/>
              <w:tr2bl w:val="nil"/>
            </w:tcBorders>
            <w:vAlign w:val="bottom"/>
          </w:tcPr>
          <w:p w:rsidR="005245AD" w:rsidRDefault="005245AD">
            <w:pPr>
              <w:jc w:val="center"/>
              <w:rPr>
                <w:rFonts w:ascii="宋体" w:eastAsia="宋体" w:hAnsi="宋体" w:cs="宋体"/>
                <w:sz w:val="21"/>
                <w:szCs w:val="21"/>
              </w:rPr>
            </w:pPr>
          </w:p>
        </w:tc>
      </w:tr>
      <w:tr w:rsidR="005245AD">
        <w:trPr>
          <w:trHeight w:hRule="exact" w:val="454"/>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267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低压蒸汽</w:t>
            </w:r>
            <w:r>
              <w:rPr>
                <w:rFonts w:ascii="宋体" w:eastAsia="宋体" w:hAnsi="宋体" w:cs="宋体" w:hint="eastAsia"/>
                <w:sz w:val="21"/>
                <w:szCs w:val="21"/>
              </w:rPr>
              <w:t>(P=0.5MPa)</w:t>
            </w:r>
          </w:p>
        </w:tc>
        <w:tc>
          <w:tcPr>
            <w:tcW w:w="162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w:t>
            </w:r>
          </w:p>
        </w:tc>
        <w:tc>
          <w:tcPr>
            <w:tcW w:w="1680"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w:t>
            </w:r>
          </w:p>
        </w:tc>
        <w:tc>
          <w:tcPr>
            <w:tcW w:w="1517" w:type="dxa"/>
            <w:tcBorders>
              <w:tl2br w:val="nil"/>
              <w:tr2bl w:val="nil"/>
            </w:tcBorders>
            <w:vAlign w:val="bottom"/>
          </w:tcPr>
          <w:p w:rsidR="005245AD" w:rsidRDefault="005245AD">
            <w:pPr>
              <w:jc w:val="center"/>
              <w:rPr>
                <w:rFonts w:ascii="宋体" w:eastAsia="宋体" w:hAnsi="宋体" w:cs="宋体"/>
                <w:sz w:val="21"/>
                <w:szCs w:val="21"/>
              </w:rPr>
            </w:pPr>
          </w:p>
        </w:tc>
      </w:tr>
      <w:tr w:rsidR="005245AD">
        <w:trPr>
          <w:trHeight w:hRule="exact" w:val="454"/>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267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工厂空气</w:t>
            </w:r>
            <w:r>
              <w:rPr>
                <w:rFonts w:ascii="宋体" w:eastAsia="宋体" w:hAnsi="宋体" w:cs="宋体" w:hint="eastAsia"/>
                <w:sz w:val="21"/>
                <w:szCs w:val="21"/>
              </w:rPr>
              <w:t>(0.5MPa)</w:t>
            </w:r>
          </w:p>
        </w:tc>
        <w:tc>
          <w:tcPr>
            <w:tcW w:w="162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680"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w:t>
            </w:r>
          </w:p>
        </w:tc>
        <w:tc>
          <w:tcPr>
            <w:tcW w:w="1517" w:type="dxa"/>
            <w:tcBorders>
              <w:tl2br w:val="nil"/>
              <w:tr2bl w:val="nil"/>
            </w:tcBorders>
            <w:vAlign w:val="bottom"/>
          </w:tcPr>
          <w:p w:rsidR="005245AD" w:rsidRDefault="005245AD">
            <w:pPr>
              <w:jc w:val="center"/>
              <w:rPr>
                <w:rFonts w:ascii="宋体" w:eastAsia="宋体" w:hAnsi="宋体" w:cs="宋体"/>
                <w:sz w:val="21"/>
                <w:szCs w:val="21"/>
              </w:rPr>
            </w:pPr>
          </w:p>
        </w:tc>
      </w:tr>
      <w:tr w:rsidR="005245AD">
        <w:trPr>
          <w:trHeight w:hRule="exact" w:val="454"/>
          <w:jc w:val="center"/>
        </w:trPr>
        <w:tc>
          <w:tcPr>
            <w:tcW w:w="85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w:t>
            </w:r>
          </w:p>
        </w:tc>
        <w:tc>
          <w:tcPr>
            <w:tcW w:w="267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仪表空气</w:t>
            </w:r>
            <w:r>
              <w:rPr>
                <w:rFonts w:ascii="宋体" w:eastAsia="宋体" w:hAnsi="宋体" w:cs="宋体" w:hint="eastAsia"/>
                <w:sz w:val="21"/>
                <w:szCs w:val="21"/>
              </w:rPr>
              <w:t>(0.5MPa)</w:t>
            </w:r>
          </w:p>
        </w:tc>
        <w:tc>
          <w:tcPr>
            <w:tcW w:w="162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680"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130</w:t>
            </w:r>
          </w:p>
        </w:tc>
        <w:tc>
          <w:tcPr>
            <w:tcW w:w="1517" w:type="dxa"/>
            <w:tcBorders>
              <w:tl2br w:val="nil"/>
              <w:tr2bl w:val="nil"/>
            </w:tcBorders>
            <w:vAlign w:val="bottom"/>
          </w:tcPr>
          <w:p w:rsidR="005245AD" w:rsidRDefault="005245AD">
            <w:pPr>
              <w:jc w:val="center"/>
              <w:rPr>
                <w:rFonts w:ascii="宋体" w:eastAsia="宋体" w:hAnsi="宋体" w:cs="宋体"/>
                <w:sz w:val="21"/>
                <w:szCs w:val="21"/>
              </w:rPr>
            </w:pPr>
          </w:p>
        </w:tc>
      </w:tr>
    </w:tbl>
    <w:p w:rsidR="005245AD" w:rsidRDefault="005245AD">
      <w:pPr>
        <w:autoSpaceDE w:val="0"/>
        <w:autoSpaceDN w:val="0"/>
        <w:spacing w:line="360" w:lineRule="auto"/>
        <w:outlineLvl w:val="2"/>
        <w:rPr>
          <w:rFonts w:ascii="宋体" w:eastAsia="宋体" w:hAnsi="宋体" w:cs="宋体"/>
          <w:b/>
          <w:color w:val="000000"/>
          <w:sz w:val="28"/>
          <w:szCs w:val="28"/>
        </w:rPr>
      </w:pPr>
      <w:bookmarkStart w:id="115" w:name="_Toc22836"/>
      <w:bookmarkStart w:id="116" w:name="_Toc28760"/>
    </w:p>
    <w:p w:rsidR="005245AD" w:rsidRDefault="00131C55">
      <w:pPr>
        <w:autoSpaceDE w:val="0"/>
        <w:autoSpaceDN w:val="0"/>
        <w:spacing w:line="360" w:lineRule="auto"/>
        <w:outlineLvl w:val="2"/>
        <w:rPr>
          <w:rFonts w:ascii="宋体" w:eastAsia="宋体" w:hAnsi="宋体" w:cs="宋体"/>
          <w:b/>
          <w:color w:val="000000"/>
          <w:sz w:val="28"/>
          <w:szCs w:val="28"/>
        </w:rPr>
      </w:pPr>
      <w:bookmarkStart w:id="117" w:name="_Toc6814"/>
      <w:r>
        <w:rPr>
          <w:rFonts w:ascii="宋体" w:eastAsia="宋体" w:hAnsi="宋体" w:cs="宋体" w:hint="eastAsia"/>
          <w:b/>
          <w:color w:val="000000"/>
          <w:sz w:val="28"/>
          <w:szCs w:val="28"/>
        </w:rPr>
        <w:t>3.3.</w:t>
      </w:r>
      <w:r>
        <w:rPr>
          <w:rFonts w:ascii="宋体" w:eastAsia="宋体" w:hAnsi="宋体" w:cs="宋体" w:hint="eastAsia"/>
          <w:b/>
          <w:color w:val="000000"/>
          <w:sz w:val="28"/>
          <w:szCs w:val="28"/>
        </w:rPr>
        <w:t xml:space="preserve">2 </w:t>
      </w:r>
      <w:r>
        <w:rPr>
          <w:rFonts w:ascii="宋体" w:eastAsia="宋体" w:hAnsi="宋体" w:cs="宋体" w:hint="eastAsia"/>
          <w:b/>
          <w:color w:val="000000"/>
          <w:sz w:val="28"/>
          <w:szCs w:val="28"/>
        </w:rPr>
        <w:t>甲醇装置</w:t>
      </w:r>
      <w:r>
        <w:rPr>
          <w:rFonts w:ascii="宋体" w:eastAsia="宋体" w:hAnsi="宋体" w:cs="宋体" w:hint="eastAsia"/>
          <w:b/>
          <w:color w:val="000000"/>
          <w:sz w:val="28"/>
          <w:szCs w:val="28"/>
        </w:rPr>
        <w:t>主要原辅材料</w:t>
      </w:r>
      <w:bookmarkEnd w:id="115"/>
      <w:bookmarkEnd w:id="116"/>
      <w:bookmarkEnd w:id="117"/>
    </w:p>
    <w:p w:rsidR="005245AD" w:rsidRDefault="00131C55">
      <w:pPr>
        <w:autoSpaceDE w:val="0"/>
        <w:autoSpaceDN w:val="0"/>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甲醇</w:t>
      </w:r>
      <w:r>
        <w:rPr>
          <w:rFonts w:ascii="宋体" w:eastAsia="宋体" w:hAnsi="宋体" w:cs="宋体" w:hint="eastAsia"/>
          <w:bCs/>
          <w:sz w:val="28"/>
          <w:szCs w:val="28"/>
        </w:rPr>
        <w:t>装置原辅料及公用工程消耗情况见表</w:t>
      </w:r>
      <w:r>
        <w:rPr>
          <w:rFonts w:ascii="宋体" w:eastAsia="宋体" w:hAnsi="宋体" w:cs="宋体" w:hint="eastAsia"/>
          <w:bCs/>
          <w:sz w:val="28"/>
          <w:szCs w:val="28"/>
        </w:rPr>
        <w:t>3.3</w:t>
      </w:r>
      <w:r>
        <w:rPr>
          <w:rFonts w:ascii="宋体" w:eastAsia="宋体" w:hAnsi="宋体" w:cs="宋体" w:hint="eastAsia"/>
          <w:bCs/>
          <w:sz w:val="28"/>
          <w:szCs w:val="28"/>
        </w:rPr>
        <w:t>-</w:t>
      </w:r>
      <w:r>
        <w:rPr>
          <w:rFonts w:ascii="宋体" w:eastAsia="宋体" w:hAnsi="宋体" w:cs="宋体" w:hint="eastAsia"/>
          <w:bCs/>
          <w:sz w:val="28"/>
          <w:szCs w:val="28"/>
        </w:rPr>
        <w:t>2</w:t>
      </w:r>
      <w:r>
        <w:rPr>
          <w:rFonts w:ascii="宋体" w:eastAsia="宋体" w:hAnsi="宋体" w:cs="宋体" w:hint="eastAsia"/>
          <w:bCs/>
          <w:sz w:val="28"/>
          <w:szCs w:val="28"/>
        </w:rPr>
        <w:t>，</w:t>
      </w:r>
      <w:r>
        <w:rPr>
          <w:rFonts w:ascii="宋体" w:eastAsia="宋体" w:hAnsi="宋体" w:cs="宋体" w:hint="eastAsia"/>
          <w:bCs/>
          <w:color w:val="000000"/>
          <w:sz w:val="28"/>
          <w:szCs w:val="28"/>
        </w:rPr>
        <w:t>甲醇装置原料煤质分析见表</w:t>
      </w:r>
      <w:r>
        <w:rPr>
          <w:rFonts w:ascii="宋体" w:eastAsia="宋体" w:hAnsi="宋体" w:cs="宋体" w:hint="eastAsia"/>
          <w:bCs/>
          <w:color w:val="000000"/>
          <w:sz w:val="28"/>
          <w:szCs w:val="28"/>
        </w:rPr>
        <w:t>3.3-3</w:t>
      </w:r>
      <w:r>
        <w:rPr>
          <w:rFonts w:ascii="宋体" w:eastAsia="宋体" w:hAnsi="宋体" w:cs="宋体" w:hint="eastAsia"/>
          <w:bCs/>
          <w:color w:val="000000"/>
          <w:sz w:val="28"/>
          <w:szCs w:val="28"/>
        </w:rPr>
        <w:t>。</w:t>
      </w:r>
    </w:p>
    <w:p w:rsidR="005245AD" w:rsidRDefault="005245AD">
      <w:pPr>
        <w:spacing w:line="400" w:lineRule="exact"/>
        <w:jc w:val="center"/>
        <w:rPr>
          <w:rFonts w:ascii="宋体" w:eastAsia="宋体" w:hAnsi="宋体" w:cs="宋体"/>
          <w:b/>
          <w:sz w:val="24"/>
          <w:szCs w:val="24"/>
        </w:rPr>
      </w:pPr>
    </w:p>
    <w:p w:rsidR="005245AD" w:rsidRDefault="005245AD">
      <w:pPr>
        <w:spacing w:line="400" w:lineRule="exact"/>
        <w:jc w:val="center"/>
        <w:rPr>
          <w:rFonts w:ascii="宋体" w:eastAsia="宋体" w:hAnsi="宋体" w:cs="宋体"/>
          <w:b/>
          <w:sz w:val="24"/>
          <w:szCs w:val="24"/>
        </w:rPr>
      </w:pPr>
    </w:p>
    <w:p w:rsidR="005245AD" w:rsidRDefault="005245AD">
      <w:pPr>
        <w:spacing w:line="400" w:lineRule="exact"/>
        <w:jc w:val="center"/>
        <w:rPr>
          <w:rFonts w:ascii="宋体" w:eastAsia="宋体" w:hAnsi="宋体" w:cs="宋体"/>
          <w:b/>
          <w:sz w:val="24"/>
          <w:szCs w:val="24"/>
        </w:rPr>
      </w:pPr>
    </w:p>
    <w:p w:rsidR="005245AD" w:rsidRDefault="00131C55">
      <w:pPr>
        <w:spacing w:line="400" w:lineRule="exact"/>
        <w:jc w:val="center"/>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3</w:t>
      </w:r>
      <w:r>
        <w:rPr>
          <w:rFonts w:ascii="宋体" w:eastAsia="宋体" w:hAnsi="宋体" w:cs="宋体" w:hint="eastAsia"/>
          <w:b/>
          <w:sz w:val="24"/>
          <w:szCs w:val="24"/>
        </w:rPr>
        <w:t>.3</w:t>
      </w:r>
      <w:r>
        <w:rPr>
          <w:rFonts w:ascii="宋体" w:eastAsia="宋体" w:hAnsi="宋体" w:cs="宋体" w:hint="eastAsia"/>
          <w:b/>
          <w:sz w:val="24"/>
          <w:szCs w:val="24"/>
        </w:rPr>
        <w:t>-</w:t>
      </w:r>
      <w:r>
        <w:rPr>
          <w:rFonts w:ascii="宋体" w:eastAsia="宋体" w:hAnsi="宋体" w:cs="宋体" w:hint="eastAsia"/>
          <w:b/>
          <w:sz w:val="24"/>
          <w:szCs w:val="24"/>
        </w:rPr>
        <w:t xml:space="preserve">2    </w:t>
      </w:r>
      <w:r>
        <w:rPr>
          <w:rFonts w:ascii="宋体" w:eastAsia="宋体" w:hAnsi="宋体" w:cs="宋体" w:hint="eastAsia"/>
          <w:b/>
          <w:sz w:val="24"/>
          <w:szCs w:val="24"/>
        </w:rPr>
        <w:t>甲醇装置</w:t>
      </w:r>
      <w:r>
        <w:rPr>
          <w:rFonts w:ascii="宋体" w:eastAsia="宋体" w:hAnsi="宋体" w:cs="宋体" w:hint="eastAsia"/>
          <w:b/>
          <w:sz w:val="24"/>
          <w:szCs w:val="24"/>
        </w:rPr>
        <w:t>主要原、辅料一览表</w:t>
      </w:r>
    </w:p>
    <w:tbl>
      <w:tblPr>
        <w:tblW w:w="8251"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2"/>
        <w:gridCol w:w="3186"/>
        <w:gridCol w:w="1508"/>
        <w:gridCol w:w="1800"/>
        <w:gridCol w:w="1115"/>
      </w:tblGrid>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bookmarkStart w:id="118" w:name="_Toc3069"/>
            <w:bookmarkStart w:id="119" w:name="_Toc521054465"/>
            <w:bookmarkStart w:id="120" w:name="_Toc338"/>
            <w:bookmarkStart w:id="121" w:name="_Toc521055100"/>
            <w:bookmarkEnd w:id="114"/>
            <w:r>
              <w:rPr>
                <w:rFonts w:ascii="宋体" w:eastAsia="宋体" w:hAnsi="宋体" w:cs="宋体" w:hint="eastAsia"/>
                <w:sz w:val="21"/>
                <w:szCs w:val="21"/>
              </w:rPr>
              <w:t>序号</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种类</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单位</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实际消耗量</w:t>
            </w:r>
          </w:p>
        </w:tc>
        <w:tc>
          <w:tcPr>
            <w:tcW w:w="11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备注</w:t>
            </w: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一</w:t>
            </w:r>
          </w:p>
        </w:tc>
        <w:tc>
          <w:tcPr>
            <w:tcW w:w="7609"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原料</w:t>
            </w: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原料煤</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万</w:t>
            </w:r>
            <w:r>
              <w:rPr>
                <w:rFonts w:ascii="宋体" w:eastAsia="宋体" w:hAnsi="宋体" w:cs="宋体" w:hint="eastAsia"/>
                <w:sz w:val="21"/>
                <w:szCs w:val="21"/>
              </w:rPr>
              <w:t>t/a</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33.6</w:t>
            </w:r>
            <w:r>
              <w:rPr>
                <w:rFonts w:ascii="宋体" w:eastAsia="宋体" w:hAnsi="宋体" w:cs="宋体" w:hint="eastAsia"/>
                <w:sz w:val="21"/>
                <w:szCs w:val="21"/>
              </w:rPr>
              <w:t>（干基）</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O</w:t>
            </w:r>
            <w:r>
              <w:rPr>
                <w:rFonts w:ascii="宋体" w:eastAsia="宋体" w:hAnsi="宋体" w:cs="宋体" w:hint="eastAsia"/>
                <w:sz w:val="21"/>
                <w:szCs w:val="21"/>
                <w:vertAlign w:val="subscript"/>
              </w:rPr>
              <w:t>2</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万</w:t>
            </w:r>
            <w:r>
              <w:rPr>
                <w:rFonts w:ascii="宋体" w:eastAsia="宋体" w:hAnsi="宋体" w:cs="宋体" w:hint="eastAsia"/>
                <w:sz w:val="21"/>
                <w:szCs w:val="21"/>
              </w:rPr>
              <w:t>Nm</w:t>
            </w:r>
            <w:r>
              <w:rPr>
                <w:rFonts w:ascii="宋体" w:eastAsia="宋体" w:hAnsi="宋体" w:cs="宋体" w:hint="eastAsia"/>
                <w:sz w:val="21"/>
                <w:szCs w:val="21"/>
                <w:vertAlign w:val="superscript"/>
              </w:rPr>
              <w:t>3</w:t>
            </w:r>
            <w:r>
              <w:rPr>
                <w:rFonts w:ascii="宋体" w:eastAsia="宋体" w:hAnsi="宋体" w:cs="宋体" w:hint="eastAsia"/>
                <w:sz w:val="21"/>
                <w:szCs w:val="21"/>
              </w:rPr>
              <w:t>/a</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18000</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w:t>
            </w:r>
          </w:p>
        </w:tc>
        <w:tc>
          <w:tcPr>
            <w:tcW w:w="7609"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辅助原料</w:t>
            </w: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变换催化剂</w:t>
            </w:r>
            <w:r>
              <w:rPr>
                <w:rFonts w:ascii="宋体" w:eastAsia="宋体" w:hAnsi="宋体" w:cs="宋体" w:hint="eastAsia"/>
                <w:sz w:val="21"/>
                <w:szCs w:val="21"/>
              </w:rPr>
              <w:t>(</w:t>
            </w:r>
            <w:r>
              <w:rPr>
                <w:rFonts w:ascii="宋体" w:eastAsia="宋体" w:hAnsi="宋体" w:cs="宋体" w:hint="eastAsia"/>
                <w:sz w:val="21"/>
                <w:szCs w:val="21"/>
              </w:rPr>
              <w:t>钴钼系</w:t>
            </w:r>
            <w:r>
              <w:rPr>
                <w:rFonts w:ascii="宋体" w:eastAsia="宋体" w:hAnsi="宋体" w:cs="宋体" w:hint="eastAsia"/>
                <w:sz w:val="21"/>
                <w:szCs w:val="21"/>
              </w:rPr>
              <w:t>)</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/4a</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72</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反应催化剂</w:t>
            </w:r>
            <w:r>
              <w:rPr>
                <w:rFonts w:ascii="宋体" w:eastAsia="宋体" w:hAnsi="宋体" w:cs="宋体" w:hint="eastAsia"/>
                <w:sz w:val="21"/>
                <w:szCs w:val="21"/>
              </w:rPr>
              <w:t>(</w:t>
            </w:r>
            <w:r>
              <w:rPr>
                <w:rFonts w:ascii="宋体" w:eastAsia="宋体" w:hAnsi="宋体" w:cs="宋体" w:hint="eastAsia"/>
                <w:sz w:val="21"/>
                <w:szCs w:val="21"/>
              </w:rPr>
              <w:t>VK</w:t>
            </w:r>
            <w:r>
              <w:rPr>
                <w:rFonts w:ascii="宋体" w:eastAsia="宋体" w:hAnsi="宋体" w:cs="宋体" w:hint="eastAsia"/>
                <w:sz w:val="21"/>
                <w:szCs w:val="21"/>
              </w:rPr>
              <w:t>型</w:t>
            </w:r>
            <w:r>
              <w:rPr>
                <w:rFonts w:ascii="宋体" w:eastAsia="宋体" w:hAnsi="宋体" w:cs="宋体" w:hint="eastAsia"/>
                <w:sz w:val="21"/>
                <w:szCs w:val="21"/>
              </w:rPr>
              <w:t>)</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/4a</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吸附剂</w:t>
            </w:r>
            <w:r>
              <w:rPr>
                <w:rFonts w:ascii="宋体" w:eastAsia="宋体" w:hAnsi="宋体" w:cs="宋体" w:hint="eastAsia"/>
                <w:sz w:val="21"/>
                <w:szCs w:val="21"/>
              </w:rPr>
              <w:t>(</w:t>
            </w:r>
            <w:r>
              <w:rPr>
                <w:rFonts w:ascii="宋体" w:eastAsia="宋体" w:hAnsi="宋体" w:cs="宋体" w:hint="eastAsia"/>
                <w:sz w:val="21"/>
                <w:szCs w:val="21"/>
              </w:rPr>
              <w:t>分子筛</w:t>
            </w:r>
            <w:r>
              <w:rPr>
                <w:rFonts w:ascii="宋体" w:eastAsia="宋体" w:hAnsi="宋体" w:cs="宋体" w:hint="eastAsia"/>
                <w:sz w:val="21"/>
                <w:szCs w:val="21"/>
              </w:rPr>
              <w:t>)</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/2a</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变压吸附单元</w:t>
            </w:r>
            <w:r>
              <w:rPr>
                <w:rFonts w:ascii="宋体" w:eastAsia="宋体" w:hAnsi="宋体" w:cs="宋体" w:hint="eastAsia"/>
                <w:sz w:val="21"/>
                <w:szCs w:val="21"/>
              </w:rPr>
              <w:t>(</w:t>
            </w:r>
            <w:r>
              <w:rPr>
                <w:rFonts w:ascii="宋体" w:eastAsia="宋体" w:hAnsi="宋体" w:cs="宋体" w:hint="eastAsia"/>
                <w:sz w:val="21"/>
                <w:szCs w:val="21"/>
              </w:rPr>
              <w:t>分子筛</w:t>
            </w:r>
            <w:r>
              <w:rPr>
                <w:rFonts w:ascii="宋体" w:eastAsia="宋体" w:hAnsi="宋体" w:cs="宋体" w:hint="eastAsia"/>
                <w:sz w:val="21"/>
                <w:szCs w:val="21"/>
              </w:rPr>
              <w:t>)</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t/(6</w:t>
            </w:r>
            <w:r>
              <w:rPr>
                <w:rFonts w:ascii="宋体" w:eastAsia="宋体" w:hAnsi="宋体" w:cs="宋体" w:hint="eastAsia"/>
                <w:sz w:val="21"/>
                <w:szCs w:val="21"/>
              </w:rPr>
              <w:t>～</w:t>
            </w:r>
            <w:r>
              <w:rPr>
                <w:rFonts w:ascii="宋体" w:eastAsia="宋体" w:hAnsi="宋体" w:cs="宋体" w:hint="eastAsia"/>
                <w:sz w:val="21"/>
                <w:szCs w:val="21"/>
              </w:rPr>
              <w:t>8a)</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80</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合成催化剂</w:t>
            </w:r>
            <w:r>
              <w:rPr>
                <w:rFonts w:ascii="宋体" w:eastAsia="宋体" w:hAnsi="宋体" w:cs="宋体" w:hint="eastAsia"/>
                <w:sz w:val="21"/>
                <w:szCs w:val="21"/>
              </w:rPr>
              <w:t>(</w:t>
            </w:r>
            <w:r>
              <w:rPr>
                <w:rFonts w:ascii="宋体" w:eastAsia="宋体" w:hAnsi="宋体" w:cs="宋体" w:hint="eastAsia"/>
                <w:sz w:val="21"/>
                <w:szCs w:val="21"/>
              </w:rPr>
              <w:t>铜系</w:t>
            </w:r>
            <w:r>
              <w:rPr>
                <w:rFonts w:ascii="宋体" w:eastAsia="宋体" w:hAnsi="宋体" w:cs="宋体" w:hint="eastAsia"/>
                <w:sz w:val="21"/>
                <w:szCs w:val="21"/>
              </w:rPr>
              <w:t>)</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/3a</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氢氧化钠</w:t>
            </w:r>
            <w:r>
              <w:rPr>
                <w:rFonts w:ascii="宋体" w:eastAsia="宋体" w:hAnsi="宋体" w:cs="宋体" w:hint="eastAsia"/>
                <w:sz w:val="21"/>
                <w:szCs w:val="21"/>
              </w:rPr>
              <w:t>(</w:t>
            </w:r>
            <w:r>
              <w:rPr>
                <w:rFonts w:ascii="宋体" w:eastAsia="宋体" w:hAnsi="宋体" w:cs="宋体" w:hint="eastAsia"/>
                <w:sz w:val="21"/>
                <w:szCs w:val="21"/>
              </w:rPr>
              <w:t>32%</w:t>
            </w:r>
            <w:r>
              <w:rPr>
                <w:rFonts w:ascii="宋体" w:eastAsia="宋体" w:hAnsi="宋体" w:cs="宋体" w:hint="eastAsia"/>
                <w:sz w:val="21"/>
                <w:szCs w:val="21"/>
              </w:rPr>
              <w:t>)</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kg/h</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kg/h</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重铬酸钾</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kg/h</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SO</w:t>
            </w:r>
            <w:r>
              <w:rPr>
                <w:rFonts w:ascii="宋体" w:eastAsia="宋体" w:hAnsi="宋体" w:cs="宋体" w:hint="eastAsia"/>
                <w:sz w:val="21"/>
                <w:szCs w:val="21"/>
                <w:vertAlign w:val="subscript"/>
              </w:rPr>
              <w:t>2</w:t>
            </w:r>
            <w:r>
              <w:rPr>
                <w:rFonts w:ascii="宋体" w:eastAsia="宋体" w:hAnsi="宋体" w:cs="宋体" w:hint="eastAsia"/>
                <w:sz w:val="21"/>
                <w:szCs w:val="21"/>
              </w:rPr>
              <w:t>转化催化剂</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t/5a</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27.8</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三</w:t>
            </w:r>
          </w:p>
        </w:tc>
        <w:tc>
          <w:tcPr>
            <w:tcW w:w="7609"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公用工程</w:t>
            </w: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新鲜水</w:t>
            </w:r>
            <w:r>
              <w:rPr>
                <w:rFonts w:ascii="宋体" w:eastAsia="宋体" w:hAnsi="宋体" w:cs="宋体" w:hint="eastAsia"/>
                <w:sz w:val="21"/>
                <w:szCs w:val="21"/>
              </w:rPr>
              <w:t>(0.4MPa)</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125</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除盐水</w:t>
            </w:r>
            <w:r>
              <w:rPr>
                <w:rFonts w:ascii="宋体" w:eastAsia="宋体" w:hAnsi="宋体" w:cs="宋体" w:hint="eastAsia"/>
                <w:sz w:val="21"/>
                <w:szCs w:val="21"/>
              </w:rPr>
              <w:t>(1.2MPa)</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659"/>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循环冷却水</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r>
              <w:rPr>
                <w:rFonts w:ascii="宋体" w:eastAsia="宋体" w:hAnsi="宋体" w:cs="宋体" w:hint="eastAsia"/>
                <w:sz w:val="21"/>
                <w:szCs w:val="21"/>
              </w:rPr>
              <w:t>～</w:t>
            </w:r>
            <w:r>
              <w:rPr>
                <w:rFonts w:ascii="宋体" w:eastAsia="宋体" w:hAnsi="宋体" w:cs="宋体" w:hint="eastAsia"/>
                <w:sz w:val="21"/>
                <w:szCs w:val="21"/>
              </w:rPr>
              <w:t>40</w:t>
            </w:r>
            <w:r>
              <w:rPr>
                <w:rFonts w:ascii="宋体" w:eastAsia="宋体" w:hAnsi="宋体" w:cs="宋体" w:hint="eastAsia"/>
                <w:sz w:val="21"/>
                <w:szCs w:val="21"/>
              </w:rPr>
              <w:t>℃</w:t>
            </w:r>
            <w:r>
              <w:rPr>
                <w:rFonts w:ascii="宋体" w:eastAsia="宋体" w:hAnsi="宋体" w:cs="宋体" w:hint="eastAsia"/>
                <w:sz w:val="21"/>
                <w:szCs w:val="21"/>
              </w:rPr>
              <w:t>,0.25</w:t>
            </w:r>
            <w:r>
              <w:rPr>
                <w:rFonts w:ascii="宋体" w:eastAsia="宋体" w:hAnsi="宋体" w:cs="宋体" w:hint="eastAsia"/>
                <w:sz w:val="21"/>
                <w:szCs w:val="21"/>
              </w:rPr>
              <w:t>～</w:t>
            </w:r>
            <w:r>
              <w:rPr>
                <w:rFonts w:ascii="宋体" w:eastAsia="宋体" w:hAnsi="宋体" w:cs="宋体" w:hint="eastAsia"/>
                <w:sz w:val="21"/>
                <w:szCs w:val="21"/>
              </w:rPr>
              <w:t>0.4MPa)</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14320</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中压蒸汽</w:t>
            </w:r>
            <w:r>
              <w:rPr>
                <w:rFonts w:ascii="宋体" w:eastAsia="宋体" w:hAnsi="宋体" w:cs="宋体" w:hint="eastAsia"/>
                <w:sz w:val="21"/>
                <w:szCs w:val="21"/>
              </w:rPr>
              <w:t>(2.5MPa,400</w:t>
            </w:r>
            <w:r>
              <w:rPr>
                <w:rFonts w:ascii="宋体" w:eastAsia="宋体" w:hAnsi="宋体" w:cs="宋体" w:hint="eastAsia"/>
                <w:sz w:val="21"/>
                <w:szCs w:val="21"/>
              </w:rPr>
              <w:t>℃</w:t>
            </w:r>
            <w:r>
              <w:rPr>
                <w:rFonts w:ascii="宋体" w:eastAsia="宋体" w:hAnsi="宋体" w:cs="宋体" w:hint="eastAsia"/>
                <w:sz w:val="21"/>
                <w:szCs w:val="21"/>
              </w:rPr>
              <w:t>)</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低压蒸汽</w:t>
            </w:r>
            <w:r>
              <w:rPr>
                <w:rFonts w:ascii="宋体" w:eastAsia="宋体" w:hAnsi="宋体" w:cs="宋体" w:hint="eastAsia"/>
                <w:sz w:val="21"/>
                <w:szCs w:val="21"/>
              </w:rPr>
              <w:t>(1.0MPa,400</w:t>
            </w:r>
            <w:r>
              <w:rPr>
                <w:rFonts w:ascii="宋体" w:eastAsia="宋体" w:hAnsi="宋体" w:cs="宋体" w:hint="eastAsia"/>
                <w:sz w:val="21"/>
                <w:szCs w:val="21"/>
              </w:rPr>
              <w:t>℃</w:t>
            </w:r>
            <w:r>
              <w:rPr>
                <w:rFonts w:ascii="宋体" w:eastAsia="宋体" w:hAnsi="宋体" w:cs="宋体" w:hint="eastAsia"/>
                <w:sz w:val="21"/>
                <w:szCs w:val="21"/>
              </w:rPr>
              <w:t>)</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r>
              <w:rPr>
                <w:rFonts w:ascii="宋体" w:eastAsia="宋体" w:hAnsi="宋体" w:cs="宋体" w:hint="eastAsia"/>
                <w:sz w:val="21"/>
                <w:szCs w:val="21"/>
              </w:rPr>
              <w:t>，</w:t>
            </w:r>
            <w:r>
              <w:rPr>
                <w:rFonts w:ascii="宋体" w:eastAsia="宋体" w:hAnsi="宋体" w:cs="宋体" w:hint="eastAsia"/>
                <w:sz w:val="21"/>
                <w:szCs w:val="21"/>
              </w:rPr>
              <w:t>-10</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低压蒸汽</w:t>
            </w:r>
            <w:r>
              <w:rPr>
                <w:rFonts w:ascii="宋体" w:eastAsia="宋体" w:hAnsi="宋体" w:cs="宋体" w:hint="eastAsia"/>
                <w:sz w:val="21"/>
                <w:szCs w:val="21"/>
              </w:rPr>
              <w:t>(0.5MPa,400</w:t>
            </w:r>
            <w:r>
              <w:rPr>
                <w:rFonts w:ascii="宋体" w:eastAsia="宋体" w:hAnsi="宋体" w:cs="宋体" w:hint="eastAsia"/>
                <w:sz w:val="21"/>
                <w:szCs w:val="21"/>
              </w:rPr>
              <w:t>℃</w:t>
            </w:r>
            <w:r>
              <w:rPr>
                <w:rFonts w:ascii="宋体" w:eastAsia="宋体" w:hAnsi="宋体" w:cs="宋体" w:hint="eastAsia"/>
                <w:sz w:val="21"/>
                <w:szCs w:val="21"/>
              </w:rPr>
              <w:t>)</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46</w:t>
            </w:r>
            <w:r>
              <w:rPr>
                <w:rFonts w:ascii="宋体" w:eastAsia="宋体" w:hAnsi="宋体" w:cs="宋体" w:hint="eastAsia"/>
                <w:sz w:val="21"/>
                <w:szCs w:val="21"/>
              </w:rPr>
              <w:t>，</w:t>
            </w:r>
            <w:r>
              <w:rPr>
                <w:rFonts w:ascii="宋体" w:eastAsia="宋体" w:hAnsi="宋体" w:cs="宋体" w:hint="eastAsia"/>
                <w:sz w:val="21"/>
                <w:szCs w:val="21"/>
              </w:rPr>
              <w:t>-40.5</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蒸汽凝液</w:t>
            </w:r>
            <w:r>
              <w:rPr>
                <w:rFonts w:ascii="宋体" w:eastAsia="宋体" w:hAnsi="宋体" w:cs="宋体" w:hint="eastAsia"/>
                <w:sz w:val="21"/>
                <w:szCs w:val="21"/>
              </w:rPr>
              <w:t>(</w:t>
            </w:r>
            <w:r>
              <w:rPr>
                <w:rFonts w:ascii="宋体" w:eastAsia="宋体" w:hAnsi="宋体" w:cs="宋体" w:hint="eastAsia"/>
                <w:sz w:val="21"/>
                <w:szCs w:val="21"/>
              </w:rPr>
              <w:t>0.3MPa</w:t>
            </w:r>
            <w:r>
              <w:rPr>
                <w:rFonts w:ascii="宋体" w:eastAsia="宋体" w:hAnsi="宋体" w:cs="宋体" w:hint="eastAsia"/>
                <w:sz w:val="21"/>
                <w:szCs w:val="21"/>
              </w:rPr>
              <w:t>)</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55</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w:t>
            </w:r>
            <w:r>
              <w:rPr>
                <w:rFonts w:ascii="宋体" w:eastAsia="宋体" w:hAnsi="宋体" w:cs="宋体" w:hint="eastAsia"/>
                <w:sz w:val="21"/>
                <w:szCs w:val="21"/>
              </w:rPr>
              <w:t>(6kV/380V/220V)</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kW</w:t>
            </w:r>
            <w:r>
              <w:rPr>
                <w:rFonts w:ascii="宋体" w:eastAsia="宋体" w:hAnsi="宋体" w:cs="宋体" w:hint="eastAsia"/>
                <w:sz w:val="21"/>
                <w:szCs w:val="21"/>
              </w:rPr>
              <w:t>·</w:t>
            </w:r>
            <w:r>
              <w:rPr>
                <w:rFonts w:ascii="宋体" w:eastAsia="宋体" w:hAnsi="宋体" w:cs="宋体" w:hint="eastAsia"/>
                <w:sz w:val="21"/>
                <w:szCs w:val="21"/>
              </w:rPr>
              <w:t>h/h</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11154</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氮气</w:t>
            </w:r>
            <w:r>
              <w:rPr>
                <w:rFonts w:ascii="宋体" w:eastAsia="宋体" w:hAnsi="宋体" w:cs="宋体" w:hint="eastAsia"/>
                <w:sz w:val="21"/>
                <w:szCs w:val="21"/>
              </w:rPr>
              <w:t>(0.5MPa)</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Nm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8000</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仪表空气</w:t>
            </w:r>
            <w:r>
              <w:rPr>
                <w:rFonts w:ascii="宋体" w:eastAsia="宋体" w:hAnsi="宋体" w:cs="宋体" w:hint="eastAsia"/>
                <w:sz w:val="21"/>
                <w:szCs w:val="21"/>
              </w:rPr>
              <w:t>(0.5MPa)</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Nm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714"/>
        </w:trPr>
        <w:tc>
          <w:tcPr>
            <w:tcW w:w="64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燃料气</w:t>
            </w:r>
            <w:r>
              <w:rPr>
                <w:rFonts w:ascii="宋体" w:eastAsia="宋体" w:hAnsi="宋体" w:cs="宋体" w:hint="eastAsia"/>
                <w:sz w:val="21"/>
                <w:szCs w:val="21"/>
              </w:rPr>
              <w:t>(4.93MPa)(</w:t>
            </w:r>
            <w:r>
              <w:rPr>
                <w:rFonts w:ascii="宋体" w:eastAsia="宋体" w:hAnsi="宋体" w:cs="宋体" w:hint="eastAsia"/>
                <w:sz w:val="21"/>
                <w:szCs w:val="21"/>
              </w:rPr>
              <w:t>硫回收单元开车用</w:t>
            </w:r>
            <w:r>
              <w:rPr>
                <w:rFonts w:ascii="宋体" w:eastAsia="宋体" w:hAnsi="宋体" w:cs="宋体" w:hint="eastAsia"/>
                <w:sz w:val="21"/>
                <w:szCs w:val="21"/>
              </w:rPr>
              <w:t>)</w:t>
            </w:r>
          </w:p>
        </w:tc>
        <w:tc>
          <w:tcPr>
            <w:tcW w:w="150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300</w:t>
            </w:r>
          </w:p>
        </w:tc>
        <w:tc>
          <w:tcPr>
            <w:tcW w:w="1115" w:type="dxa"/>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autoSpaceDE w:val="0"/>
        <w:autoSpaceDN w:val="0"/>
        <w:spacing w:line="360" w:lineRule="auto"/>
        <w:ind w:firstLineChars="200" w:firstLine="482"/>
        <w:jc w:val="center"/>
        <w:rPr>
          <w:rFonts w:ascii="宋体" w:eastAsia="宋体" w:hAnsi="宋体" w:cs="宋体"/>
          <w:b/>
          <w:sz w:val="24"/>
          <w:szCs w:val="24"/>
        </w:rPr>
      </w:pPr>
    </w:p>
    <w:p w:rsidR="005245AD" w:rsidRDefault="005245AD">
      <w:pPr>
        <w:autoSpaceDE w:val="0"/>
        <w:autoSpaceDN w:val="0"/>
        <w:spacing w:line="360" w:lineRule="auto"/>
        <w:ind w:firstLineChars="200" w:firstLine="482"/>
        <w:jc w:val="center"/>
        <w:rPr>
          <w:rFonts w:ascii="宋体" w:eastAsia="宋体" w:hAnsi="宋体" w:cs="宋体"/>
          <w:b/>
          <w:sz w:val="24"/>
          <w:szCs w:val="24"/>
        </w:rPr>
      </w:pPr>
    </w:p>
    <w:p w:rsidR="005245AD" w:rsidRDefault="005245AD">
      <w:pPr>
        <w:autoSpaceDE w:val="0"/>
        <w:autoSpaceDN w:val="0"/>
        <w:ind w:firstLineChars="200" w:firstLine="482"/>
        <w:jc w:val="center"/>
        <w:rPr>
          <w:rFonts w:ascii="宋体" w:eastAsia="宋体" w:hAnsi="宋体" w:cs="宋体"/>
          <w:b/>
          <w:sz w:val="24"/>
          <w:szCs w:val="24"/>
        </w:rPr>
      </w:pPr>
    </w:p>
    <w:p w:rsidR="005245AD" w:rsidRDefault="00131C55">
      <w:pPr>
        <w:autoSpaceDE w:val="0"/>
        <w:autoSpaceDN w:val="0"/>
        <w:ind w:firstLineChars="200" w:firstLine="482"/>
        <w:jc w:val="center"/>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3.3-3    </w:t>
      </w:r>
      <w:r>
        <w:rPr>
          <w:rFonts w:ascii="宋体" w:eastAsia="宋体" w:hAnsi="宋体" w:cs="宋体" w:hint="eastAsia"/>
          <w:b/>
          <w:sz w:val="24"/>
          <w:szCs w:val="24"/>
        </w:rPr>
        <w:t>甲醇装置原料煤质分析一览表</w:t>
      </w:r>
      <w:r>
        <w:rPr>
          <w:rFonts w:ascii="宋体" w:eastAsia="宋体" w:hAnsi="宋体" w:cs="宋体" w:hint="eastAsia"/>
          <w:b/>
          <w:sz w:val="24"/>
          <w:szCs w:val="24"/>
        </w:rPr>
        <w:t xml:space="preserve">  (%)</w:t>
      </w:r>
    </w:p>
    <w:tbl>
      <w:tblPr>
        <w:tblStyle w:val="ae"/>
        <w:tblW w:w="8521" w:type="dxa"/>
        <w:jc w:val="center"/>
        <w:tblInd w:w="1"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400"/>
        <w:gridCol w:w="2220"/>
        <w:gridCol w:w="1633"/>
        <w:gridCol w:w="1633"/>
        <w:gridCol w:w="1635"/>
      </w:tblGrid>
      <w:tr w:rsidR="005245AD">
        <w:trPr>
          <w:trHeight w:val="440"/>
          <w:jc w:val="center"/>
        </w:trPr>
        <w:tc>
          <w:tcPr>
            <w:tcW w:w="1400" w:type="dxa"/>
            <w:vMerge w:val="restart"/>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分析项目</w:t>
            </w:r>
          </w:p>
        </w:tc>
        <w:tc>
          <w:tcPr>
            <w:tcW w:w="7121" w:type="dxa"/>
            <w:gridSpan w:val="4"/>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样品名称</w:t>
            </w:r>
          </w:p>
        </w:tc>
      </w:tr>
      <w:tr w:rsidR="005245AD">
        <w:trPr>
          <w:trHeight w:hRule="exact" w:val="454"/>
          <w:jc w:val="center"/>
        </w:trPr>
        <w:tc>
          <w:tcPr>
            <w:tcW w:w="1400" w:type="dxa"/>
            <w:vMerge/>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c>
          <w:tcPr>
            <w:tcW w:w="2220" w:type="dxa"/>
            <w:vMerge w:val="restart"/>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气化入炉煤</w:t>
            </w:r>
          </w:p>
        </w:tc>
        <w:tc>
          <w:tcPr>
            <w:tcW w:w="3266" w:type="dxa"/>
            <w:gridSpan w:val="2"/>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粗渣</w:t>
            </w:r>
          </w:p>
        </w:tc>
        <w:tc>
          <w:tcPr>
            <w:tcW w:w="1635" w:type="dxa"/>
            <w:vMerge w:val="restart"/>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细渣</w:t>
            </w:r>
          </w:p>
        </w:tc>
      </w:tr>
      <w:tr w:rsidR="005245AD">
        <w:trPr>
          <w:trHeight w:hRule="exact" w:val="454"/>
          <w:jc w:val="center"/>
        </w:trPr>
        <w:tc>
          <w:tcPr>
            <w:tcW w:w="1400" w:type="dxa"/>
            <w:vMerge/>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c>
          <w:tcPr>
            <w:tcW w:w="2220" w:type="dxa"/>
            <w:vMerge/>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c>
          <w:tcPr>
            <w:tcW w:w="1633"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A</w:t>
            </w:r>
          </w:p>
        </w:tc>
        <w:tc>
          <w:tcPr>
            <w:tcW w:w="1633"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B</w:t>
            </w:r>
          </w:p>
        </w:tc>
        <w:tc>
          <w:tcPr>
            <w:tcW w:w="1635" w:type="dxa"/>
            <w:vMerge/>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r>
      <w:tr w:rsidR="005245AD">
        <w:trPr>
          <w:trHeight w:hRule="exact" w:val="454"/>
          <w:jc w:val="center"/>
        </w:trPr>
        <w:tc>
          <w:tcPr>
            <w:tcW w:w="140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全水（</w:t>
            </w:r>
            <w:r>
              <w:rPr>
                <w:rFonts w:eastAsia="宋体" w:hAnsi="宋体" w:cs="宋体" w:hint="eastAsia"/>
                <w:sz w:val="21"/>
                <w:szCs w:val="21"/>
              </w:rPr>
              <w:t>%</w:t>
            </w:r>
            <w:r>
              <w:rPr>
                <w:rFonts w:eastAsia="宋体" w:hAnsi="宋体" w:cs="宋体" w:hint="eastAsia"/>
                <w:sz w:val="21"/>
                <w:szCs w:val="21"/>
              </w:rPr>
              <w:t>）</w:t>
            </w:r>
          </w:p>
        </w:tc>
        <w:tc>
          <w:tcPr>
            <w:tcW w:w="222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17.18</w:t>
            </w:r>
            <w:r>
              <w:rPr>
                <w:rFonts w:eastAsia="宋体" w:hAnsi="宋体" w:cs="宋体" w:hint="eastAsia"/>
                <w:sz w:val="21"/>
                <w:szCs w:val="21"/>
              </w:rPr>
              <w:t>～</w:t>
            </w:r>
            <w:r>
              <w:rPr>
                <w:rFonts w:eastAsia="宋体" w:hAnsi="宋体" w:cs="宋体" w:hint="eastAsia"/>
                <w:sz w:val="21"/>
                <w:szCs w:val="21"/>
              </w:rPr>
              <w:t>18.25</w:t>
            </w:r>
          </w:p>
        </w:tc>
        <w:tc>
          <w:tcPr>
            <w:tcW w:w="1633" w:type="dxa"/>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c>
          <w:tcPr>
            <w:tcW w:w="1633" w:type="dxa"/>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c>
          <w:tcPr>
            <w:tcW w:w="1635" w:type="dxa"/>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r>
      <w:tr w:rsidR="005245AD">
        <w:trPr>
          <w:trHeight w:hRule="exact" w:val="454"/>
          <w:jc w:val="center"/>
        </w:trPr>
        <w:tc>
          <w:tcPr>
            <w:tcW w:w="140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内水（</w:t>
            </w:r>
            <w:r>
              <w:rPr>
                <w:rFonts w:eastAsia="宋体" w:hAnsi="宋体" w:cs="宋体" w:hint="eastAsia"/>
                <w:sz w:val="21"/>
                <w:szCs w:val="21"/>
              </w:rPr>
              <w:t>%</w:t>
            </w:r>
            <w:r>
              <w:rPr>
                <w:rFonts w:eastAsia="宋体" w:hAnsi="宋体" w:cs="宋体" w:hint="eastAsia"/>
                <w:sz w:val="21"/>
                <w:szCs w:val="21"/>
              </w:rPr>
              <w:t>）</w:t>
            </w:r>
          </w:p>
        </w:tc>
        <w:tc>
          <w:tcPr>
            <w:tcW w:w="222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6.28</w:t>
            </w:r>
            <w:r>
              <w:rPr>
                <w:rFonts w:eastAsia="宋体" w:hAnsi="宋体" w:cs="宋体" w:hint="eastAsia"/>
                <w:sz w:val="21"/>
                <w:szCs w:val="21"/>
              </w:rPr>
              <w:t>～</w:t>
            </w:r>
            <w:r>
              <w:rPr>
                <w:rFonts w:eastAsia="宋体" w:hAnsi="宋体" w:cs="宋体" w:hint="eastAsia"/>
                <w:sz w:val="21"/>
                <w:szCs w:val="21"/>
              </w:rPr>
              <w:t>10.52</w:t>
            </w:r>
          </w:p>
        </w:tc>
        <w:tc>
          <w:tcPr>
            <w:tcW w:w="1633" w:type="dxa"/>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c>
          <w:tcPr>
            <w:tcW w:w="1633" w:type="dxa"/>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c>
          <w:tcPr>
            <w:tcW w:w="1635" w:type="dxa"/>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r>
      <w:tr w:rsidR="005245AD">
        <w:trPr>
          <w:trHeight w:hRule="exact" w:val="454"/>
          <w:jc w:val="center"/>
        </w:trPr>
        <w:tc>
          <w:tcPr>
            <w:tcW w:w="140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灰分（</w:t>
            </w:r>
            <w:r>
              <w:rPr>
                <w:rFonts w:eastAsia="宋体" w:hAnsi="宋体" w:cs="宋体" w:hint="eastAsia"/>
                <w:sz w:val="21"/>
                <w:szCs w:val="21"/>
              </w:rPr>
              <w:t>%</w:t>
            </w:r>
            <w:r>
              <w:rPr>
                <w:rFonts w:eastAsia="宋体" w:hAnsi="宋体" w:cs="宋体" w:hint="eastAsia"/>
                <w:sz w:val="21"/>
                <w:szCs w:val="21"/>
              </w:rPr>
              <w:t>）</w:t>
            </w:r>
          </w:p>
        </w:tc>
        <w:tc>
          <w:tcPr>
            <w:tcW w:w="222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8.05</w:t>
            </w:r>
            <w:r>
              <w:rPr>
                <w:rFonts w:eastAsia="宋体" w:hAnsi="宋体" w:cs="宋体" w:hint="eastAsia"/>
                <w:sz w:val="21"/>
                <w:szCs w:val="21"/>
              </w:rPr>
              <w:t>～</w:t>
            </w:r>
            <w:r>
              <w:rPr>
                <w:rFonts w:eastAsia="宋体" w:hAnsi="宋体" w:cs="宋体" w:hint="eastAsia"/>
                <w:sz w:val="21"/>
                <w:szCs w:val="21"/>
              </w:rPr>
              <w:t>8.85</w:t>
            </w:r>
          </w:p>
        </w:tc>
        <w:tc>
          <w:tcPr>
            <w:tcW w:w="1633"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87.34</w:t>
            </w:r>
            <w:r>
              <w:rPr>
                <w:rFonts w:eastAsia="宋体" w:hAnsi="宋体" w:cs="宋体" w:hint="eastAsia"/>
                <w:sz w:val="21"/>
                <w:szCs w:val="21"/>
              </w:rPr>
              <w:t>～</w:t>
            </w:r>
            <w:r>
              <w:rPr>
                <w:rFonts w:eastAsia="宋体" w:hAnsi="宋体" w:cs="宋体" w:hint="eastAsia"/>
                <w:sz w:val="21"/>
                <w:szCs w:val="21"/>
              </w:rPr>
              <w:t>91.6</w:t>
            </w:r>
          </w:p>
        </w:tc>
        <w:tc>
          <w:tcPr>
            <w:tcW w:w="1633"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87.72</w:t>
            </w:r>
            <w:r>
              <w:rPr>
                <w:rFonts w:eastAsia="宋体" w:hAnsi="宋体" w:cs="宋体" w:hint="eastAsia"/>
                <w:sz w:val="21"/>
                <w:szCs w:val="21"/>
              </w:rPr>
              <w:t>～</w:t>
            </w:r>
            <w:r>
              <w:rPr>
                <w:rFonts w:eastAsia="宋体" w:hAnsi="宋体" w:cs="宋体" w:hint="eastAsia"/>
                <w:sz w:val="21"/>
                <w:szCs w:val="21"/>
              </w:rPr>
              <w:t>91.18</w:t>
            </w:r>
          </w:p>
        </w:tc>
        <w:tc>
          <w:tcPr>
            <w:tcW w:w="1635"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68.24</w:t>
            </w:r>
            <w:r>
              <w:rPr>
                <w:rFonts w:eastAsia="宋体" w:hAnsi="宋体" w:cs="宋体" w:hint="eastAsia"/>
                <w:sz w:val="21"/>
                <w:szCs w:val="21"/>
              </w:rPr>
              <w:t>～</w:t>
            </w:r>
            <w:r>
              <w:rPr>
                <w:rFonts w:eastAsia="宋体" w:hAnsi="宋体" w:cs="宋体" w:hint="eastAsia"/>
                <w:sz w:val="21"/>
                <w:szCs w:val="21"/>
              </w:rPr>
              <w:t>69.21</w:t>
            </w:r>
          </w:p>
        </w:tc>
      </w:tr>
      <w:tr w:rsidR="005245AD">
        <w:trPr>
          <w:trHeight w:hRule="exact" w:val="454"/>
          <w:jc w:val="center"/>
        </w:trPr>
        <w:tc>
          <w:tcPr>
            <w:tcW w:w="140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挥发分（</w:t>
            </w:r>
            <w:r>
              <w:rPr>
                <w:rFonts w:eastAsia="宋体" w:hAnsi="宋体" w:cs="宋体" w:hint="eastAsia"/>
                <w:sz w:val="21"/>
                <w:szCs w:val="21"/>
              </w:rPr>
              <w:t>%</w:t>
            </w:r>
            <w:r>
              <w:rPr>
                <w:rFonts w:eastAsia="宋体" w:hAnsi="宋体" w:cs="宋体" w:hint="eastAsia"/>
                <w:sz w:val="21"/>
                <w:szCs w:val="21"/>
              </w:rPr>
              <w:t>）</w:t>
            </w:r>
          </w:p>
        </w:tc>
        <w:tc>
          <w:tcPr>
            <w:tcW w:w="222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26.69</w:t>
            </w:r>
            <w:r>
              <w:rPr>
                <w:rFonts w:eastAsia="宋体" w:hAnsi="宋体" w:cs="宋体" w:hint="eastAsia"/>
                <w:sz w:val="21"/>
                <w:szCs w:val="21"/>
              </w:rPr>
              <w:t>～</w:t>
            </w:r>
            <w:r>
              <w:rPr>
                <w:rFonts w:eastAsia="宋体" w:hAnsi="宋体" w:cs="宋体" w:hint="eastAsia"/>
                <w:sz w:val="21"/>
                <w:szCs w:val="21"/>
              </w:rPr>
              <w:t>26.94</w:t>
            </w:r>
          </w:p>
        </w:tc>
        <w:tc>
          <w:tcPr>
            <w:tcW w:w="1633"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1.87</w:t>
            </w:r>
            <w:r>
              <w:rPr>
                <w:rFonts w:eastAsia="宋体" w:hAnsi="宋体" w:cs="宋体" w:hint="eastAsia"/>
                <w:sz w:val="21"/>
                <w:szCs w:val="21"/>
              </w:rPr>
              <w:t>～</w:t>
            </w:r>
            <w:r>
              <w:rPr>
                <w:rFonts w:eastAsia="宋体" w:hAnsi="宋体" w:cs="宋体" w:hint="eastAsia"/>
                <w:sz w:val="21"/>
                <w:szCs w:val="21"/>
              </w:rPr>
              <w:t>2.61</w:t>
            </w:r>
          </w:p>
        </w:tc>
        <w:tc>
          <w:tcPr>
            <w:tcW w:w="1633"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1.95</w:t>
            </w:r>
            <w:r>
              <w:rPr>
                <w:rFonts w:eastAsia="宋体" w:hAnsi="宋体" w:cs="宋体" w:hint="eastAsia"/>
                <w:sz w:val="21"/>
                <w:szCs w:val="21"/>
              </w:rPr>
              <w:t>～</w:t>
            </w:r>
            <w:r>
              <w:rPr>
                <w:rFonts w:eastAsia="宋体" w:hAnsi="宋体" w:cs="宋体" w:hint="eastAsia"/>
                <w:sz w:val="21"/>
                <w:szCs w:val="21"/>
              </w:rPr>
              <w:t>2.75</w:t>
            </w:r>
          </w:p>
        </w:tc>
        <w:tc>
          <w:tcPr>
            <w:tcW w:w="1635"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8.78</w:t>
            </w:r>
            <w:r>
              <w:rPr>
                <w:rFonts w:eastAsia="宋体" w:hAnsi="宋体" w:cs="宋体" w:hint="eastAsia"/>
                <w:sz w:val="21"/>
                <w:szCs w:val="21"/>
              </w:rPr>
              <w:t>～</w:t>
            </w:r>
            <w:r>
              <w:rPr>
                <w:rFonts w:eastAsia="宋体" w:hAnsi="宋体" w:cs="宋体" w:hint="eastAsia"/>
                <w:sz w:val="21"/>
                <w:szCs w:val="21"/>
              </w:rPr>
              <w:t>10.31</w:t>
            </w:r>
          </w:p>
        </w:tc>
      </w:tr>
      <w:tr w:rsidR="005245AD">
        <w:trPr>
          <w:trHeight w:hRule="exact" w:val="454"/>
          <w:jc w:val="center"/>
        </w:trPr>
        <w:tc>
          <w:tcPr>
            <w:tcW w:w="140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固定碳（</w:t>
            </w:r>
            <w:r>
              <w:rPr>
                <w:rFonts w:eastAsia="宋体" w:hAnsi="宋体" w:cs="宋体" w:hint="eastAsia"/>
                <w:sz w:val="21"/>
                <w:szCs w:val="21"/>
              </w:rPr>
              <w:t>%</w:t>
            </w:r>
            <w:r>
              <w:rPr>
                <w:rFonts w:eastAsia="宋体" w:hAnsi="宋体" w:cs="宋体" w:hint="eastAsia"/>
                <w:sz w:val="21"/>
                <w:szCs w:val="21"/>
              </w:rPr>
              <w:t>）</w:t>
            </w:r>
          </w:p>
        </w:tc>
        <w:tc>
          <w:tcPr>
            <w:tcW w:w="222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54.74</w:t>
            </w:r>
            <w:r>
              <w:rPr>
                <w:rFonts w:eastAsia="宋体" w:hAnsi="宋体" w:cs="宋体" w:hint="eastAsia"/>
                <w:sz w:val="21"/>
                <w:szCs w:val="21"/>
              </w:rPr>
              <w:t>～</w:t>
            </w:r>
            <w:r>
              <w:rPr>
                <w:rFonts w:eastAsia="宋体" w:hAnsi="宋体" w:cs="宋体" w:hint="eastAsia"/>
                <w:sz w:val="21"/>
                <w:szCs w:val="21"/>
              </w:rPr>
              <w:t>57.93</w:t>
            </w:r>
          </w:p>
        </w:tc>
        <w:tc>
          <w:tcPr>
            <w:tcW w:w="1633"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6.53</w:t>
            </w:r>
            <w:r>
              <w:rPr>
                <w:rFonts w:eastAsia="宋体" w:hAnsi="宋体" w:cs="宋体" w:hint="eastAsia"/>
                <w:sz w:val="21"/>
                <w:szCs w:val="21"/>
              </w:rPr>
              <w:t>～</w:t>
            </w:r>
            <w:r>
              <w:rPr>
                <w:rFonts w:eastAsia="宋体" w:hAnsi="宋体" w:cs="宋体" w:hint="eastAsia"/>
                <w:sz w:val="21"/>
                <w:szCs w:val="21"/>
              </w:rPr>
              <w:t>10.05</w:t>
            </w:r>
          </w:p>
        </w:tc>
        <w:tc>
          <w:tcPr>
            <w:tcW w:w="1633"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6.87</w:t>
            </w:r>
            <w:r>
              <w:rPr>
                <w:rFonts w:eastAsia="宋体" w:hAnsi="宋体" w:cs="宋体" w:hint="eastAsia"/>
                <w:sz w:val="21"/>
                <w:szCs w:val="21"/>
              </w:rPr>
              <w:t>～</w:t>
            </w:r>
            <w:r>
              <w:rPr>
                <w:rFonts w:eastAsia="宋体" w:hAnsi="宋体" w:cs="宋体" w:hint="eastAsia"/>
                <w:sz w:val="21"/>
                <w:szCs w:val="21"/>
              </w:rPr>
              <w:t>9.53</w:t>
            </w:r>
          </w:p>
        </w:tc>
        <w:tc>
          <w:tcPr>
            <w:tcW w:w="1635"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21.45</w:t>
            </w:r>
            <w:r>
              <w:rPr>
                <w:rFonts w:eastAsia="宋体" w:hAnsi="宋体" w:cs="宋体" w:hint="eastAsia"/>
                <w:sz w:val="21"/>
                <w:szCs w:val="21"/>
              </w:rPr>
              <w:t>～</w:t>
            </w:r>
            <w:r>
              <w:rPr>
                <w:rFonts w:eastAsia="宋体" w:hAnsi="宋体" w:cs="宋体" w:hint="eastAsia"/>
                <w:sz w:val="21"/>
                <w:szCs w:val="21"/>
              </w:rPr>
              <w:t>22.01</w:t>
            </w:r>
          </w:p>
        </w:tc>
      </w:tr>
      <w:tr w:rsidR="005245AD">
        <w:trPr>
          <w:trHeight w:hRule="exact" w:val="454"/>
          <w:jc w:val="center"/>
        </w:trPr>
        <w:tc>
          <w:tcPr>
            <w:tcW w:w="140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硫（</w:t>
            </w:r>
            <w:r>
              <w:rPr>
                <w:rFonts w:eastAsia="宋体" w:hAnsi="宋体" w:cs="宋体" w:hint="eastAsia"/>
                <w:sz w:val="21"/>
                <w:szCs w:val="21"/>
              </w:rPr>
              <w:t>%</w:t>
            </w:r>
            <w:r>
              <w:rPr>
                <w:rFonts w:eastAsia="宋体" w:hAnsi="宋体" w:cs="宋体" w:hint="eastAsia"/>
                <w:sz w:val="21"/>
                <w:szCs w:val="21"/>
              </w:rPr>
              <w:t>）</w:t>
            </w:r>
          </w:p>
        </w:tc>
        <w:tc>
          <w:tcPr>
            <w:tcW w:w="222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0.30</w:t>
            </w:r>
            <w:r>
              <w:rPr>
                <w:rFonts w:eastAsia="宋体" w:hAnsi="宋体" w:cs="宋体" w:hint="eastAsia"/>
                <w:sz w:val="21"/>
                <w:szCs w:val="21"/>
              </w:rPr>
              <w:t>～</w:t>
            </w:r>
            <w:r>
              <w:rPr>
                <w:rFonts w:eastAsia="宋体" w:hAnsi="宋体" w:cs="宋体" w:hint="eastAsia"/>
                <w:sz w:val="21"/>
                <w:szCs w:val="21"/>
              </w:rPr>
              <w:t>0.35</w:t>
            </w:r>
          </w:p>
        </w:tc>
        <w:tc>
          <w:tcPr>
            <w:tcW w:w="1633" w:type="dxa"/>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c>
          <w:tcPr>
            <w:tcW w:w="1633" w:type="dxa"/>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c>
          <w:tcPr>
            <w:tcW w:w="1635" w:type="dxa"/>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r>
      <w:tr w:rsidR="005245AD">
        <w:trPr>
          <w:trHeight w:hRule="exact" w:val="454"/>
          <w:jc w:val="center"/>
        </w:trPr>
        <w:tc>
          <w:tcPr>
            <w:tcW w:w="140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发热量（</w:t>
            </w:r>
            <w:r>
              <w:rPr>
                <w:rFonts w:eastAsia="宋体" w:hAnsi="宋体" w:cs="宋体" w:hint="eastAsia"/>
                <w:sz w:val="21"/>
                <w:szCs w:val="21"/>
              </w:rPr>
              <w:t>J/g</w:t>
            </w:r>
            <w:r>
              <w:rPr>
                <w:rFonts w:eastAsia="宋体" w:hAnsi="宋体" w:cs="宋体" w:hint="eastAsia"/>
                <w:sz w:val="21"/>
                <w:szCs w:val="21"/>
              </w:rPr>
              <w:t>）</w:t>
            </w:r>
          </w:p>
        </w:tc>
        <w:tc>
          <w:tcPr>
            <w:tcW w:w="222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21381.47</w:t>
            </w:r>
            <w:r>
              <w:rPr>
                <w:rFonts w:eastAsia="宋体" w:hAnsi="宋体" w:cs="宋体" w:hint="eastAsia"/>
                <w:sz w:val="21"/>
                <w:szCs w:val="21"/>
              </w:rPr>
              <w:t>～</w:t>
            </w:r>
            <w:r>
              <w:rPr>
                <w:rFonts w:eastAsia="宋体" w:hAnsi="宋体" w:cs="宋体" w:hint="eastAsia"/>
                <w:sz w:val="21"/>
                <w:szCs w:val="21"/>
              </w:rPr>
              <w:t>22697.70</w:t>
            </w:r>
          </w:p>
        </w:tc>
        <w:tc>
          <w:tcPr>
            <w:tcW w:w="1633" w:type="dxa"/>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c>
          <w:tcPr>
            <w:tcW w:w="1633" w:type="dxa"/>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c>
          <w:tcPr>
            <w:tcW w:w="1635" w:type="dxa"/>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r>
      <w:tr w:rsidR="005245AD">
        <w:trPr>
          <w:trHeight w:hRule="exact" w:val="454"/>
          <w:jc w:val="center"/>
        </w:trPr>
        <w:tc>
          <w:tcPr>
            <w:tcW w:w="140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Cal/g</w:t>
            </w:r>
          </w:p>
        </w:tc>
        <w:tc>
          <w:tcPr>
            <w:tcW w:w="222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sz w:val="21"/>
                <w:szCs w:val="21"/>
              </w:rPr>
            </w:pPr>
            <w:r>
              <w:rPr>
                <w:rFonts w:eastAsia="宋体" w:hAnsi="宋体" w:cs="宋体" w:hint="eastAsia"/>
                <w:sz w:val="21"/>
                <w:szCs w:val="21"/>
              </w:rPr>
              <w:t>5430</w:t>
            </w:r>
            <w:r>
              <w:rPr>
                <w:rFonts w:eastAsia="宋体" w:hAnsi="宋体" w:cs="宋体" w:hint="eastAsia"/>
                <w:sz w:val="21"/>
                <w:szCs w:val="21"/>
              </w:rPr>
              <w:t>～</w:t>
            </w:r>
            <w:r>
              <w:rPr>
                <w:rFonts w:eastAsia="宋体" w:hAnsi="宋体" w:cs="宋体" w:hint="eastAsia"/>
                <w:sz w:val="21"/>
                <w:szCs w:val="21"/>
              </w:rPr>
              <w:t>5107</w:t>
            </w:r>
          </w:p>
        </w:tc>
        <w:tc>
          <w:tcPr>
            <w:tcW w:w="1633" w:type="dxa"/>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c>
          <w:tcPr>
            <w:tcW w:w="1633" w:type="dxa"/>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c>
          <w:tcPr>
            <w:tcW w:w="1635" w:type="dxa"/>
            <w:tcBorders>
              <w:tl2br w:val="nil"/>
              <w:tr2bl w:val="nil"/>
            </w:tcBorders>
            <w:vAlign w:val="center"/>
          </w:tcPr>
          <w:p w:rsidR="005245AD" w:rsidRDefault="005245AD">
            <w:pPr>
              <w:pStyle w:val="a0"/>
              <w:widowControl/>
              <w:spacing w:before="0" w:after="0" w:line="320" w:lineRule="exact"/>
              <w:jc w:val="center"/>
              <w:rPr>
                <w:rFonts w:eastAsia="宋体" w:hAnsi="宋体" w:cs="宋体"/>
                <w:sz w:val="21"/>
                <w:szCs w:val="21"/>
              </w:rPr>
            </w:pPr>
          </w:p>
        </w:tc>
      </w:tr>
    </w:tbl>
    <w:p w:rsidR="005245AD" w:rsidRDefault="005245AD">
      <w:pPr>
        <w:pStyle w:val="a0"/>
        <w:spacing w:before="0" w:after="0"/>
        <w:rPr>
          <w:rFonts w:eastAsia="宋体" w:hAnsi="宋体" w:cs="宋体"/>
        </w:rPr>
      </w:pPr>
    </w:p>
    <w:p w:rsidR="005245AD" w:rsidRDefault="00131C55">
      <w:pPr>
        <w:autoSpaceDE w:val="0"/>
        <w:autoSpaceDN w:val="0"/>
        <w:spacing w:line="360" w:lineRule="auto"/>
        <w:outlineLvl w:val="2"/>
        <w:rPr>
          <w:rFonts w:ascii="宋体" w:eastAsia="宋体" w:hAnsi="宋体" w:cs="宋体"/>
          <w:b/>
          <w:color w:val="000000"/>
          <w:sz w:val="28"/>
          <w:szCs w:val="28"/>
        </w:rPr>
      </w:pPr>
      <w:bookmarkStart w:id="122" w:name="_Toc1155"/>
      <w:bookmarkStart w:id="123" w:name="_Toc15468"/>
      <w:bookmarkStart w:id="124" w:name="_Toc16660"/>
      <w:r>
        <w:rPr>
          <w:rFonts w:ascii="宋体" w:eastAsia="宋体" w:hAnsi="宋体" w:cs="宋体" w:hint="eastAsia"/>
          <w:b/>
          <w:color w:val="000000"/>
          <w:sz w:val="28"/>
          <w:szCs w:val="28"/>
        </w:rPr>
        <w:t>3.3.3</w:t>
      </w:r>
      <w:r>
        <w:rPr>
          <w:rFonts w:ascii="宋体" w:eastAsia="宋体" w:hAnsi="宋体" w:cs="宋体" w:hint="eastAsia"/>
          <w:b/>
          <w:color w:val="000000"/>
          <w:sz w:val="28"/>
          <w:szCs w:val="28"/>
        </w:rPr>
        <w:t xml:space="preserve"> </w:t>
      </w:r>
      <w:r>
        <w:rPr>
          <w:rFonts w:ascii="宋体" w:eastAsia="宋体" w:hAnsi="宋体" w:cs="宋体" w:hint="eastAsia"/>
          <w:b/>
          <w:color w:val="000000"/>
          <w:sz w:val="28"/>
          <w:szCs w:val="28"/>
        </w:rPr>
        <w:t>乙炔装置</w:t>
      </w:r>
      <w:r>
        <w:rPr>
          <w:rFonts w:ascii="宋体" w:eastAsia="宋体" w:hAnsi="宋体" w:cs="宋体" w:hint="eastAsia"/>
          <w:b/>
          <w:color w:val="000000"/>
          <w:sz w:val="28"/>
          <w:szCs w:val="28"/>
        </w:rPr>
        <w:t>主要原辅材料及燃料</w:t>
      </w:r>
      <w:bookmarkEnd w:id="118"/>
      <w:bookmarkEnd w:id="119"/>
      <w:bookmarkEnd w:id="120"/>
      <w:bookmarkEnd w:id="121"/>
      <w:bookmarkEnd w:id="122"/>
      <w:bookmarkEnd w:id="123"/>
      <w:bookmarkEnd w:id="124"/>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乙炔装置</w:t>
      </w:r>
      <w:r>
        <w:rPr>
          <w:rFonts w:ascii="宋体" w:eastAsia="宋体" w:hAnsi="宋体" w:cs="宋体" w:hint="eastAsia"/>
          <w:sz w:val="28"/>
          <w:szCs w:val="28"/>
        </w:rPr>
        <w:t>采用</w:t>
      </w:r>
      <w:r>
        <w:rPr>
          <w:rFonts w:ascii="宋体" w:eastAsia="宋体" w:hAnsi="宋体" w:cs="宋体" w:hint="eastAsia"/>
          <w:sz w:val="28"/>
          <w:szCs w:val="28"/>
        </w:rPr>
        <w:t>电石装置产品作为原料</w:t>
      </w:r>
      <w:r>
        <w:rPr>
          <w:rFonts w:ascii="宋体" w:eastAsia="宋体" w:hAnsi="宋体" w:cs="宋体" w:hint="eastAsia"/>
          <w:sz w:val="28"/>
          <w:szCs w:val="28"/>
        </w:rPr>
        <w:t>，</w:t>
      </w:r>
      <w:r>
        <w:rPr>
          <w:rFonts w:ascii="宋体" w:eastAsia="宋体" w:hAnsi="宋体" w:cs="宋体" w:hint="eastAsia"/>
          <w:sz w:val="28"/>
          <w:szCs w:val="28"/>
        </w:rPr>
        <w:t>辅料包括水、低压蒸汽、电等</w:t>
      </w:r>
      <w:r>
        <w:rPr>
          <w:rFonts w:ascii="宋体" w:eastAsia="宋体" w:hAnsi="宋体" w:cs="宋体" w:hint="eastAsia"/>
          <w:sz w:val="28"/>
          <w:szCs w:val="28"/>
        </w:rPr>
        <w:t>。</w:t>
      </w:r>
      <w:r>
        <w:rPr>
          <w:rFonts w:ascii="宋体" w:eastAsia="宋体" w:hAnsi="宋体" w:cs="宋体" w:hint="eastAsia"/>
          <w:sz w:val="28"/>
          <w:szCs w:val="28"/>
        </w:rPr>
        <w:t>乙炔装置原辅料消耗情况</w:t>
      </w:r>
      <w:r>
        <w:rPr>
          <w:rFonts w:ascii="宋体" w:eastAsia="宋体" w:hAnsi="宋体" w:cs="宋体" w:hint="eastAsia"/>
          <w:sz w:val="28"/>
          <w:szCs w:val="28"/>
        </w:rPr>
        <w:t>，见表</w:t>
      </w:r>
      <w:r>
        <w:rPr>
          <w:rFonts w:ascii="宋体" w:eastAsia="宋体" w:hAnsi="宋体" w:cs="宋体" w:hint="eastAsia"/>
          <w:sz w:val="28"/>
          <w:szCs w:val="28"/>
        </w:rPr>
        <w:t>3</w:t>
      </w:r>
      <w:r>
        <w:rPr>
          <w:rFonts w:ascii="宋体" w:eastAsia="宋体" w:hAnsi="宋体" w:cs="宋体" w:hint="eastAsia"/>
          <w:sz w:val="28"/>
          <w:szCs w:val="28"/>
        </w:rPr>
        <w:t>.3</w:t>
      </w:r>
      <w:r>
        <w:rPr>
          <w:rFonts w:ascii="宋体" w:eastAsia="宋体" w:hAnsi="宋体" w:cs="宋体" w:hint="eastAsia"/>
          <w:sz w:val="28"/>
          <w:szCs w:val="28"/>
        </w:rPr>
        <w:t>-</w:t>
      </w:r>
      <w:r>
        <w:rPr>
          <w:rFonts w:ascii="宋体" w:eastAsia="宋体" w:hAnsi="宋体" w:cs="宋体" w:hint="eastAsia"/>
          <w:sz w:val="28"/>
          <w:szCs w:val="28"/>
        </w:rPr>
        <w:t>4</w:t>
      </w:r>
      <w:r>
        <w:rPr>
          <w:rFonts w:ascii="宋体" w:eastAsia="宋体" w:hAnsi="宋体" w:cs="宋体" w:hint="eastAsia"/>
          <w:sz w:val="28"/>
          <w:szCs w:val="28"/>
        </w:rPr>
        <w:t>。</w:t>
      </w:r>
    </w:p>
    <w:p w:rsidR="005245AD" w:rsidRDefault="00131C55">
      <w:pPr>
        <w:spacing w:line="400" w:lineRule="exact"/>
        <w:jc w:val="center"/>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3</w:t>
      </w:r>
      <w:r>
        <w:rPr>
          <w:rFonts w:ascii="宋体" w:eastAsia="宋体" w:hAnsi="宋体" w:cs="宋体" w:hint="eastAsia"/>
          <w:b/>
          <w:sz w:val="24"/>
          <w:szCs w:val="24"/>
        </w:rPr>
        <w:t>.3</w:t>
      </w:r>
      <w:r>
        <w:rPr>
          <w:rFonts w:ascii="宋体" w:eastAsia="宋体" w:hAnsi="宋体" w:cs="宋体" w:hint="eastAsia"/>
          <w:b/>
          <w:sz w:val="24"/>
          <w:szCs w:val="24"/>
        </w:rPr>
        <w:t>-</w:t>
      </w:r>
      <w:r>
        <w:rPr>
          <w:rFonts w:ascii="宋体" w:eastAsia="宋体" w:hAnsi="宋体" w:cs="宋体" w:hint="eastAsia"/>
          <w:b/>
          <w:sz w:val="24"/>
          <w:szCs w:val="24"/>
        </w:rPr>
        <w:t xml:space="preserve">4    </w:t>
      </w:r>
      <w:r>
        <w:rPr>
          <w:rFonts w:ascii="宋体" w:eastAsia="宋体" w:hAnsi="宋体" w:cs="宋体" w:hint="eastAsia"/>
          <w:b/>
          <w:sz w:val="24"/>
          <w:szCs w:val="24"/>
        </w:rPr>
        <w:t>乙炔装置原辅料消耗</w:t>
      </w:r>
      <w:r>
        <w:rPr>
          <w:rFonts w:ascii="宋体" w:eastAsia="宋体" w:hAnsi="宋体" w:cs="宋体" w:hint="eastAsia"/>
          <w:b/>
          <w:sz w:val="24"/>
          <w:szCs w:val="24"/>
        </w:rPr>
        <w:t>一览表</w:t>
      </w:r>
    </w:p>
    <w:tbl>
      <w:tblPr>
        <w:tblStyle w:val="ae"/>
        <w:tblW w:w="8508"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0"/>
        <w:gridCol w:w="3435"/>
        <w:gridCol w:w="1421"/>
        <w:gridCol w:w="1396"/>
        <w:gridCol w:w="1396"/>
      </w:tblGrid>
      <w:tr w:rsidR="005245AD">
        <w:trPr>
          <w:trHeight w:hRule="exact" w:val="454"/>
        </w:trPr>
        <w:tc>
          <w:tcPr>
            <w:tcW w:w="86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序号</w:t>
            </w:r>
          </w:p>
        </w:tc>
        <w:tc>
          <w:tcPr>
            <w:tcW w:w="3435"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种类</w:t>
            </w:r>
          </w:p>
        </w:tc>
        <w:tc>
          <w:tcPr>
            <w:tcW w:w="1421"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单位</w:t>
            </w:r>
          </w:p>
        </w:tc>
        <w:tc>
          <w:tcPr>
            <w:tcW w:w="1396"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实际消耗量</w:t>
            </w:r>
          </w:p>
        </w:tc>
        <w:tc>
          <w:tcPr>
            <w:tcW w:w="1396"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备注</w:t>
            </w:r>
          </w:p>
        </w:tc>
      </w:tr>
      <w:tr w:rsidR="005245AD">
        <w:trPr>
          <w:trHeight w:hRule="exact" w:val="454"/>
        </w:trPr>
        <w:tc>
          <w:tcPr>
            <w:tcW w:w="86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一</w:t>
            </w:r>
          </w:p>
        </w:tc>
        <w:tc>
          <w:tcPr>
            <w:tcW w:w="7648" w:type="dxa"/>
            <w:gridSpan w:val="4"/>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原料</w:t>
            </w:r>
          </w:p>
        </w:tc>
      </w:tr>
      <w:tr w:rsidR="005245AD">
        <w:trPr>
          <w:trHeight w:hRule="exact" w:val="454"/>
        </w:trPr>
        <w:tc>
          <w:tcPr>
            <w:tcW w:w="86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1</w:t>
            </w:r>
          </w:p>
        </w:tc>
        <w:tc>
          <w:tcPr>
            <w:tcW w:w="3435"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电石</w:t>
            </w:r>
            <w:r>
              <w:rPr>
                <w:rFonts w:eastAsia="宋体" w:hAnsi="宋体" w:cs="宋体" w:hint="eastAsia"/>
                <w:bCs/>
                <w:sz w:val="21"/>
                <w:szCs w:val="21"/>
              </w:rPr>
              <w:t>(</w:t>
            </w:r>
            <w:r>
              <w:rPr>
                <w:rFonts w:eastAsia="宋体" w:hAnsi="宋体" w:cs="宋体" w:hint="eastAsia"/>
                <w:bCs/>
                <w:sz w:val="21"/>
                <w:szCs w:val="21"/>
              </w:rPr>
              <w:t>发气量</w:t>
            </w:r>
            <w:r>
              <w:rPr>
                <w:rFonts w:eastAsia="宋体" w:hAnsi="宋体" w:cs="宋体" w:hint="eastAsia"/>
                <w:bCs/>
                <w:sz w:val="21"/>
                <w:szCs w:val="21"/>
              </w:rPr>
              <w:t>290L/kg)</w:t>
            </w:r>
          </w:p>
        </w:tc>
        <w:tc>
          <w:tcPr>
            <w:tcW w:w="1421"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t/a</w:t>
            </w:r>
          </w:p>
        </w:tc>
        <w:tc>
          <w:tcPr>
            <w:tcW w:w="1396"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222000</w:t>
            </w:r>
          </w:p>
        </w:tc>
        <w:tc>
          <w:tcPr>
            <w:tcW w:w="1396" w:type="dxa"/>
            <w:tcBorders>
              <w:tl2br w:val="nil"/>
              <w:tr2bl w:val="nil"/>
            </w:tcBorders>
            <w:vAlign w:val="center"/>
          </w:tcPr>
          <w:p w:rsidR="005245AD" w:rsidRDefault="005245AD">
            <w:pPr>
              <w:pStyle w:val="a0"/>
              <w:widowControl/>
              <w:spacing w:before="0" w:after="0" w:line="320" w:lineRule="exact"/>
              <w:jc w:val="center"/>
              <w:rPr>
                <w:rFonts w:eastAsia="宋体" w:hAnsi="宋体" w:cs="宋体"/>
                <w:bCs/>
                <w:sz w:val="21"/>
                <w:szCs w:val="21"/>
              </w:rPr>
            </w:pPr>
          </w:p>
        </w:tc>
      </w:tr>
      <w:tr w:rsidR="005245AD">
        <w:trPr>
          <w:trHeight w:hRule="exact" w:val="454"/>
        </w:trPr>
        <w:tc>
          <w:tcPr>
            <w:tcW w:w="86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二</w:t>
            </w:r>
          </w:p>
        </w:tc>
        <w:tc>
          <w:tcPr>
            <w:tcW w:w="7648" w:type="dxa"/>
            <w:gridSpan w:val="4"/>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公用工程</w:t>
            </w:r>
          </w:p>
        </w:tc>
      </w:tr>
      <w:tr w:rsidR="005245AD">
        <w:trPr>
          <w:trHeight w:hRule="exact" w:val="454"/>
        </w:trPr>
        <w:tc>
          <w:tcPr>
            <w:tcW w:w="86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1</w:t>
            </w:r>
          </w:p>
        </w:tc>
        <w:tc>
          <w:tcPr>
            <w:tcW w:w="3435"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新鲜水</w:t>
            </w:r>
          </w:p>
        </w:tc>
        <w:tc>
          <w:tcPr>
            <w:tcW w:w="1421"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m</w:t>
            </w:r>
            <w:r>
              <w:rPr>
                <w:rFonts w:eastAsia="宋体" w:hAnsi="宋体" w:cs="宋体" w:hint="eastAsia"/>
                <w:bCs/>
                <w:sz w:val="21"/>
                <w:szCs w:val="21"/>
                <w:vertAlign w:val="superscript"/>
              </w:rPr>
              <w:t>3</w:t>
            </w:r>
            <w:r>
              <w:rPr>
                <w:rFonts w:eastAsia="宋体" w:hAnsi="宋体" w:cs="宋体" w:hint="eastAsia"/>
                <w:bCs/>
                <w:sz w:val="21"/>
                <w:szCs w:val="21"/>
              </w:rPr>
              <w:t>/h</w:t>
            </w:r>
          </w:p>
        </w:tc>
        <w:tc>
          <w:tcPr>
            <w:tcW w:w="1396"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31</w:t>
            </w:r>
          </w:p>
        </w:tc>
        <w:tc>
          <w:tcPr>
            <w:tcW w:w="1396" w:type="dxa"/>
            <w:tcBorders>
              <w:tl2br w:val="nil"/>
              <w:tr2bl w:val="nil"/>
            </w:tcBorders>
            <w:vAlign w:val="center"/>
          </w:tcPr>
          <w:p w:rsidR="005245AD" w:rsidRDefault="005245AD">
            <w:pPr>
              <w:pStyle w:val="a0"/>
              <w:widowControl/>
              <w:spacing w:before="0" w:after="0" w:line="320" w:lineRule="exact"/>
              <w:jc w:val="center"/>
              <w:rPr>
                <w:rFonts w:eastAsia="宋体" w:hAnsi="宋体" w:cs="宋体"/>
                <w:bCs/>
                <w:sz w:val="21"/>
                <w:szCs w:val="21"/>
              </w:rPr>
            </w:pPr>
          </w:p>
        </w:tc>
      </w:tr>
      <w:tr w:rsidR="005245AD">
        <w:trPr>
          <w:trHeight w:hRule="exact" w:val="454"/>
        </w:trPr>
        <w:tc>
          <w:tcPr>
            <w:tcW w:w="86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2</w:t>
            </w:r>
          </w:p>
        </w:tc>
        <w:tc>
          <w:tcPr>
            <w:tcW w:w="3435"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低压蒸汽</w:t>
            </w:r>
            <w:r>
              <w:rPr>
                <w:rFonts w:eastAsia="宋体" w:hAnsi="宋体" w:cs="宋体" w:hint="eastAsia"/>
                <w:bCs/>
                <w:sz w:val="21"/>
                <w:szCs w:val="21"/>
              </w:rPr>
              <w:t>(P=0.5MPa)</w:t>
            </w:r>
          </w:p>
        </w:tc>
        <w:tc>
          <w:tcPr>
            <w:tcW w:w="1421"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t/h</w:t>
            </w:r>
          </w:p>
        </w:tc>
        <w:tc>
          <w:tcPr>
            <w:tcW w:w="1396"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5</w:t>
            </w:r>
          </w:p>
        </w:tc>
        <w:tc>
          <w:tcPr>
            <w:tcW w:w="1396" w:type="dxa"/>
            <w:tcBorders>
              <w:tl2br w:val="nil"/>
              <w:tr2bl w:val="nil"/>
            </w:tcBorders>
            <w:vAlign w:val="center"/>
          </w:tcPr>
          <w:p w:rsidR="005245AD" w:rsidRDefault="005245AD">
            <w:pPr>
              <w:pStyle w:val="a0"/>
              <w:widowControl/>
              <w:spacing w:before="0" w:after="0" w:line="320" w:lineRule="exact"/>
              <w:jc w:val="center"/>
              <w:rPr>
                <w:rFonts w:eastAsia="宋体" w:hAnsi="宋体" w:cs="宋体"/>
                <w:bCs/>
                <w:sz w:val="21"/>
                <w:szCs w:val="21"/>
              </w:rPr>
            </w:pPr>
          </w:p>
        </w:tc>
      </w:tr>
      <w:tr w:rsidR="005245AD">
        <w:trPr>
          <w:trHeight w:hRule="exact" w:val="454"/>
        </w:trPr>
        <w:tc>
          <w:tcPr>
            <w:tcW w:w="86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3</w:t>
            </w:r>
          </w:p>
        </w:tc>
        <w:tc>
          <w:tcPr>
            <w:tcW w:w="3435"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循环冷却水</w:t>
            </w:r>
            <w:r>
              <w:rPr>
                <w:rFonts w:eastAsia="宋体" w:hAnsi="宋体" w:cs="宋体" w:hint="eastAsia"/>
                <w:bCs/>
                <w:sz w:val="21"/>
                <w:szCs w:val="21"/>
              </w:rPr>
              <w:t>(P=0.4MPa</w:t>
            </w:r>
            <w:r>
              <w:rPr>
                <w:rFonts w:eastAsia="宋体" w:hAnsi="宋体" w:cs="宋体" w:hint="eastAsia"/>
                <w:bCs/>
                <w:sz w:val="21"/>
                <w:szCs w:val="21"/>
              </w:rPr>
              <w:t>，≤</w:t>
            </w:r>
            <w:r>
              <w:rPr>
                <w:rFonts w:eastAsia="宋体" w:hAnsi="宋体" w:cs="宋体" w:hint="eastAsia"/>
                <w:bCs/>
                <w:sz w:val="21"/>
                <w:szCs w:val="21"/>
              </w:rPr>
              <w:t>30</w:t>
            </w:r>
            <w:r>
              <w:rPr>
                <w:rFonts w:eastAsia="宋体" w:hAnsi="宋体" w:cs="宋体" w:hint="eastAsia"/>
                <w:bCs/>
                <w:sz w:val="21"/>
                <w:szCs w:val="21"/>
              </w:rPr>
              <w:t>℃</w:t>
            </w:r>
            <w:r>
              <w:rPr>
                <w:rFonts w:eastAsia="宋体" w:hAnsi="宋体" w:cs="宋体" w:hint="eastAsia"/>
                <w:bCs/>
                <w:sz w:val="21"/>
                <w:szCs w:val="21"/>
              </w:rPr>
              <w:t>)</w:t>
            </w:r>
          </w:p>
        </w:tc>
        <w:tc>
          <w:tcPr>
            <w:tcW w:w="1421"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t/h</w:t>
            </w:r>
          </w:p>
        </w:tc>
        <w:tc>
          <w:tcPr>
            <w:tcW w:w="1396"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3800</w:t>
            </w:r>
          </w:p>
        </w:tc>
        <w:tc>
          <w:tcPr>
            <w:tcW w:w="1396" w:type="dxa"/>
            <w:tcBorders>
              <w:tl2br w:val="nil"/>
              <w:tr2bl w:val="nil"/>
            </w:tcBorders>
            <w:vAlign w:val="center"/>
          </w:tcPr>
          <w:p w:rsidR="005245AD" w:rsidRDefault="005245AD">
            <w:pPr>
              <w:pStyle w:val="a0"/>
              <w:widowControl/>
              <w:spacing w:before="0" w:after="0" w:line="320" w:lineRule="exact"/>
              <w:jc w:val="center"/>
              <w:rPr>
                <w:rFonts w:eastAsia="宋体" w:hAnsi="宋体" w:cs="宋体"/>
                <w:bCs/>
                <w:sz w:val="21"/>
                <w:szCs w:val="21"/>
              </w:rPr>
            </w:pPr>
          </w:p>
        </w:tc>
      </w:tr>
      <w:tr w:rsidR="005245AD">
        <w:trPr>
          <w:trHeight w:hRule="exact" w:val="454"/>
        </w:trPr>
        <w:tc>
          <w:tcPr>
            <w:tcW w:w="86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4</w:t>
            </w:r>
          </w:p>
        </w:tc>
        <w:tc>
          <w:tcPr>
            <w:tcW w:w="3435"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电</w:t>
            </w:r>
          </w:p>
        </w:tc>
        <w:tc>
          <w:tcPr>
            <w:tcW w:w="1421"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kW</w:t>
            </w:r>
            <w:r>
              <w:rPr>
                <w:rFonts w:eastAsia="宋体" w:hAnsi="宋体" w:cs="宋体" w:hint="eastAsia"/>
                <w:bCs/>
                <w:sz w:val="21"/>
                <w:szCs w:val="21"/>
              </w:rPr>
              <w:t>·</w:t>
            </w:r>
            <w:r>
              <w:rPr>
                <w:rFonts w:eastAsia="宋体" w:hAnsi="宋体" w:cs="宋体" w:hint="eastAsia"/>
                <w:bCs/>
                <w:sz w:val="21"/>
                <w:szCs w:val="21"/>
              </w:rPr>
              <w:t>h/h</w:t>
            </w:r>
          </w:p>
        </w:tc>
        <w:tc>
          <w:tcPr>
            <w:tcW w:w="1396"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1200</w:t>
            </w:r>
          </w:p>
        </w:tc>
        <w:tc>
          <w:tcPr>
            <w:tcW w:w="1396" w:type="dxa"/>
            <w:tcBorders>
              <w:tl2br w:val="nil"/>
              <w:tr2bl w:val="nil"/>
            </w:tcBorders>
            <w:vAlign w:val="center"/>
          </w:tcPr>
          <w:p w:rsidR="005245AD" w:rsidRDefault="005245AD">
            <w:pPr>
              <w:pStyle w:val="a0"/>
              <w:widowControl/>
              <w:spacing w:before="0" w:after="0" w:line="320" w:lineRule="exact"/>
              <w:jc w:val="center"/>
              <w:rPr>
                <w:rFonts w:eastAsia="宋体" w:hAnsi="宋体" w:cs="宋体"/>
                <w:bCs/>
                <w:sz w:val="21"/>
                <w:szCs w:val="21"/>
              </w:rPr>
            </w:pPr>
          </w:p>
        </w:tc>
      </w:tr>
      <w:tr w:rsidR="005245AD">
        <w:trPr>
          <w:trHeight w:hRule="exact" w:val="454"/>
        </w:trPr>
        <w:tc>
          <w:tcPr>
            <w:tcW w:w="860"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5</w:t>
            </w:r>
          </w:p>
        </w:tc>
        <w:tc>
          <w:tcPr>
            <w:tcW w:w="3435"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仪表空气</w:t>
            </w:r>
            <w:r>
              <w:rPr>
                <w:rFonts w:eastAsia="宋体" w:hAnsi="宋体" w:cs="宋体" w:hint="eastAsia"/>
                <w:bCs/>
                <w:sz w:val="21"/>
                <w:szCs w:val="21"/>
              </w:rPr>
              <w:t>(P=0.6MPa</w:t>
            </w:r>
            <w:r>
              <w:rPr>
                <w:rFonts w:eastAsia="宋体" w:hAnsi="宋体" w:cs="宋体" w:hint="eastAsia"/>
                <w:bCs/>
                <w:sz w:val="21"/>
                <w:szCs w:val="21"/>
              </w:rPr>
              <w:t>，≤</w:t>
            </w:r>
            <w:r>
              <w:rPr>
                <w:rFonts w:eastAsia="宋体" w:hAnsi="宋体" w:cs="宋体" w:hint="eastAsia"/>
                <w:bCs/>
                <w:sz w:val="21"/>
                <w:szCs w:val="21"/>
              </w:rPr>
              <w:t>30</w:t>
            </w:r>
            <w:r>
              <w:rPr>
                <w:rFonts w:eastAsia="宋体" w:hAnsi="宋体" w:cs="宋体" w:hint="eastAsia"/>
                <w:bCs/>
                <w:sz w:val="21"/>
                <w:szCs w:val="21"/>
              </w:rPr>
              <w:t>℃</w:t>
            </w:r>
            <w:r>
              <w:rPr>
                <w:rFonts w:eastAsia="宋体" w:hAnsi="宋体" w:cs="宋体" w:hint="eastAsia"/>
                <w:bCs/>
                <w:sz w:val="21"/>
                <w:szCs w:val="21"/>
              </w:rPr>
              <w:t>)</w:t>
            </w:r>
          </w:p>
        </w:tc>
        <w:tc>
          <w:tcPr>
            <w:tcW w:w="1421"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Nm</w:t>
            </w:r>
            <w:r>
              <w:rPr>
                <w:rFonts w:eastAsia="宋体" w:hAnsi="宋体" w:cs="宋体" w:hint="eastAsia"/>
                <w:bCs/>
                <w:sz w:val="21"/>
                <w:szCs w:val="21"/>
                <w:vertAlign w:val="superscript"/>
              </w:rPr>
              <w:t>3</w:t>
            </w:r>
            <w:r>
              <w:rPr>
                <w:rFonts w:eastAsia="宋体" w:hAnsi="宋体" w:cs="宋体" w:hint="eastAsia"/>
                <w:bCs/>
                <w:sz w:val="21"/>
                <w:szCs w:val="21"/>
              </w:rPr>
              <w:t>/h</w:t>
            </w:r>
          </w:p>
        </w:tc>
        <w:tc>
          <w:tcPr>
            <w:tcW w:w="1396" w:type="dxa"/>
            <w:tcBorders>
              <w:tl2br w:val="nil"/>
              <w:tr2bl w:val="nil"/>
            </w:tcBorders>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80</w:t>
            </w:r>
          </w:p>
        </w:tc>
        <w:tc>
          <w:tcPr>
            <w:tcW w:w="1396" w:type="dxa"/>
            <w:tcBorders>
              <w:tl2br w:val="nil"/>
              <w:tr2bl w:val="nil"/>
            </w:tcBorders>
            <w:vAlign w:val="center"/>
          </w:tcPr>
          <w:p w:rsidR="005245AD" w:rsidRDefault="005245AD">
            <w:pPr>
              <w:pStyle w:val="a0"/>
              <w:widowControl/>
              <w:spacing w:before="0" w:after="0" w:line="320" w:lineRule="exact"/>
              <w:jc w:val="center"/>
              <w:rPr>
                <w:rFonts w:eastAsia="宋体" w:hAnsi="宋体" w:cs="宋体"/>
                <w:bCs/>
                <w:sz w:val="21"/>
                <w:szCs w:val="21"/>
              </w:rPr>
            </w:pPr>
          </w:p>
        </w:tc>
      </w:tr>
      <w:tr w:rsidR="005245AD">
        <w:trPr>
          <w:trHeight w:hRule="exact" w:val="454"/>
        </w:trPr>
        <w:tc>
          <w:tcPr>
            <w:tcW w:w="860" w:type="dxa"/>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6</w:t>
            </w:r>
          </w:p>
        </w:tc>
        <w:tc>
          <w:tcPr>
            <w:tcW w:w="3435" w:type="dxa"/>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氮气</w:t>
            </w:r>
            <w:r>
              <w:rPr>
                <w:rFonts w:eastAsia="宋体" w:hAnsi="宋体" w:cs="宋体" w:hint="eastAsia"/>
                <w:bCs/>
                <w:sz w:val="21"/>
                <w:szCs w:val="21"/>
              </w:rPr>
              <w:t>(</w:t>
            </w:r>
            <w:r>
              <w:rPr>
                <w:rFonts w:eastAsia="宋体" w:hAnsi="宋体" w:cs="宋体" w:hint="eastAsia"/>
                <w:bCs/>
                <w:sz w:val="21"/>
                <w:szCs w:val="21"/>
              </w:rPr>
              <w:t>纯度</w:t>
            </w:r>
            <w:r>
              <w:rPr>
                <w:rFonts w:eastAsia="宋体" w:hAnsi="宋体" w:cs="宋体" w:hint="eastAsia"/>
                <w:bCs/>
                <w:sz w:val="21"/>
                <w:szCs w:val="21"/>
              </w:rPr>
              <w:t>99.8%)</w:t>
            </w:r>
          </w:p>
        </w:tc>
        <w:tc>
          <w:tcPr>
            <w:tcW w:w="1421" w:type="dxa"/>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Nm</w:t>
            </w:r>
            <w:r>
              <w:rPr>
                <w:rFonts w:eastAsia="宋体" w:hAnsi="宋体" w:cs="宋体" w:hint="eastAsia"/>
                <w:bCs/>
                <w:sz w:val="21"/>
                <w:szCs w:val="21"/>
                <w:vertAlign w:val="superscript"/>
              </w:rPr>
              <w:t>3</w:t>
            </w:r>
            <w:r>
              <w:rPr>
                <w:rFonts w:eastAsia="宋体" w:hAnsi="宋体" w:cs="宋体" w:hint="eastAsia"/>
                <w:bCs/>
                <w:sz w:val="21"/>
                <w:szCs w:val="21"/>
              </w:rPr>
              <w:t>/h</w:t>
            </w:r>
          </w:p>
        </w:tc>
        <w:tc>
          <w:tcPr>
            <w:tcW w:w="1396" w:type="dxa"/>
            <w:vAlign w:val="center"/>
          </w:tcPr>
          <w:p w:rsidR="005245AD" w:rsidRDefault="00131C55">
            <w:pPr>
              <w:pStyle w:val="a0"/>
              <w:widowControl/>
              <w:spacing w:before="0" w:after="0" w:line="320" w:lineRule="exact"/>
              <w:jc w:val="center"/>
              <w:rPr>
                <w:rFonts w:eastAsia="宋体" w:hAnsi="宋体" w:cs="宋体"/>
                <w:bCs/>
                <w:sz w:val="21"/>
                <w:szCs w:val="21"/>
              </w:rPr>
            </w:pPr>
            <w:r>
              <w:rPr>
                <w:rFonts w:eastAsia="宋体" w:hAnsi="宋体" w:cs="宋体" w:hint="eastAsia"/>
                <w:bCs/>
                <w:sz w:val="21"/>
                <w:szCs w:val="21"/>
              </w:rPr>
              <w:t>5200</w:t>
            </w:r>
          </w:p>
        </w:tc>
        <w:tc>
          <w:tcPr>
            <w:tcW w:w="1396" w:type="dxa"/>
            <w:vAlign w:val="center"/>
          </w:tcPr>
          <w:p w:rsidR="005245AD" w:rsidRDefault="005245AD">
            <w:pPr>
              <w:pStyle w:val="a0"/>
              <w:widowControl/>
              <w:spacing w:before="0" w:after="0" w:line="320" w:lineRule="exact"/>
              <w:jc w:val="center"/>
              <w:rPr>
                <w:rFonts w:eastAsia="宋体" w:hAnsi="宋体" w:cs="宋体"/>
                <w:bCs/>
                <w:sz w:val="21"/>
                <w:szCs w:val="21"/>
              </w:rPr>
            </w:pPr>
          </w:p>
        </w:tc>
      </w:tr>
    </w:tbl>
    <w:p w:rsidR="005245AD" w:rsidRDefault="005245AD">
      <w:pPr>
        <w:spacing w:line="360" w:lineRule="auto"/>
        <w:rPr>
          <w:rFonts w:ascii="宋体" w:eastAsia="宋体" w:hAnsi="宋体" w:cs="宋体"/>
          <w:b/>
          <w:bCs/>
          <w:sz w:val="28"/>
          <w:szCs w:val="28"/>
        </w:rPr>
      </w:pPr>
    </w:p>
    <w:p w:rsidR="005245AD" w:rsidRDefault="005245AD">
      <w:pPr>
        <w:spacing w:line="360" w:lineRule="auto"/>
        <w:rPr>
          <w:rFonts w:ascii="宋体" w:eastAsia="宋体" w:hAnsi="宋体" w:cs="宋体"/>
          <w:b/>
          <w:bCs/>
          <w:sz w:val="28"/>
          <w:szCs w:val="28"/>
        </w:rPr>
      </w:pPr>
    </w:p>
    <w:p w:rsidR="005245AD" w:rsidRDefault="00131C55">
      <w:pPr>
        <w:spacing w:line="360" w:lineRule="auto"/>
        <w:outlineLvl w:val="2"/>
        <w:rPr>
          <w:rFonts w:ascii="宋体" w:eastAsia="宋体" w:hAnsi="宋体" w:cs="宋体"/>
          <w:sz w:val="28"/>
          <w:szCs w:val="28"/>
        </w:rPr>
      </w:pPr>
      <w:bookmarkStart w:id="125" w:name="_Toc11791"/>
      <w:bookmarkStart w:id="126" w:name="_Toc12980"/>
      <w:bookmarkStart w:id="127" w:name="_Toc5615"/>
      <w:r>
        <w:rPr>
          <w:rFonts w:ascii="宋体" w:eastAsia="宋体" w:hAnsi="宋体" w:cs="宋体" w:hint="eastAsia"/>
          <w:b/>
          <w:bCs/>
          <w:sz w:val="28"/>
          <w:szCs w:val="28"/>
        </w:rPr>
        <w:t xml:space="preserve">3.3.4 </w:t>
      </w:r>
      <w:r>
        <w:rPr>
          <w:rFonts w:ascii="宋体" w:eastAsia="宋体" w:hAnsi="宋体" w:cs="宋体" w:hint="eastAsia"/>
          <w:b/>
          <w:bCs/>
          <w:sz w:val="28"/>
          <w:szCs w:val="28"/>
        </w:rPr>
        <w:t>甲醛装置原料消耗</w:t>
      </w:r>
      <w:bookmarkEnd w:id="125"/>
      <w:bookmarkEnd w:id="126"/>
      <w:bookmarkEnd w:id="127"/>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原料消耗情况见表</w:t>
      </w:r>
      <w:r>
        <w:rPr>
          <w:rFonts w:ascii="宋体" w:eastAsia="宋体" w:hAnsi="宋体" w:cs="宋体" w:hint="eastAsia"/>
          <w:sz w:val="28"/>
          <w:szCs w:val="28"/>
        </w:rPr>
        <w:t xml:space="preserve"> 3.</w:t>
      </w:r>
      <w:r>
        <w:rPr>
          <w:rFonts w:ascii="宋体" w:eastAsia="宋体" w:hAnsi="宋体" w:cs="宋体" w:hint="eastAsia"/>
          <w:sz w:val="28"/>
          <w:szCs w:val="28"/>
        </w:rPr>
        <w:t>3</w:t>
      </w:r>
      <w:r>
        <w:rPr>
          <w:rFonts w:ascii="宋体" w:eastAsia="宋体" w:hAnsi="宋体" w:cs="宋体" w:hint="eastAsia"/>
          <w:sz w:val="28"/>
          <w:szCs w:val="28"/>
        </w:rPr>
        <w:t>-</w:t>
      </w:r>
      <w:r>
        <w:rPr>
          <w:rFonts w:ascii="宋体" w:eastAsia="宋体" w:hAnsi="宋体" w:cs="宋体" w:hint="eastAsia"/>
          <w:sz w:val="28"/>
          <w:szCs w:val="28"/>
        </w:rPr>
        <w:t>5</w:t>
      </w:r>
      <w:r>
        <w:rPr>
          <w:rFonts w:ascii="宋体" w:eastAsia="宋体" w:hAnsi="宋体" w:cs="宋体" w:hint="eastAsia"/>
          <w:sz w:val="28"/>
          <w:szCs w:val="28"/>
        </w:rPr>
        <w:t>。</w:t>
      </w:r>
    </w:p>
    <w:p w:rsidR="005245AD" w:rsidRDefault="00131C55">
      <w:pPr>
        <w:ind w:firstLineChars="700" w:firstLine="1687"/>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3.</w:t>
      </w:r>
      <w:r>
        <w:rPr>
          <w:rFonts w:ascii="宋体" w:eastAsia="宋体" w:hAnsi="宋体" w:cs="宋体" w:hint="eastAsia"/>
          <w:b/>
          <w:bCs/>
          <w:sz w:val="24"/>
          <w:szCs w:val="24"/>
        </w:rPr>
        <w:t>3</w:t>
      </w:r>
      <w:r>
        <w:rPr>
          <w:rFonts w:ascii="宋体" w:eastAsia="宋体" w:hAnsi="宋体" w:cs="宋体" w:hint="eastAsia"/>
          <w:b/>
          <w:bCs/>
          <w:sz w:val="24"/>
          <w:szCs w:val="24"/>
        </w:rPr>
        <w:t>-</w:t>
      </w:r>
      <w:r>
        <w:rPr>
          <w:rFonts w:ascii="宋体" w:eastAsia="宋体" w:hAnsi="宋体" w:cs="宋体" w:hint="eastAsia"/>
          <w:b/>
          <w:bCs/>
          <w:sz w:val="24"/>
          <w:szCs w:val="24"/>
        </w:rPr>
        <w:t>5</w:t>
      </w:r>
      <w:r>
        <w:rPr>
          <w:rFonts w:ascii="宋体" w:eastAsia="宋体" w:hAnsi="宋体" w:cs="宋体" w:hint="eastAsia"/>
          <w:b/>
          <w:bCs/>
          <w:sz w:val="24"/>
          <w:szCs w:val="24"/>
        </w:rPr>
        <w:t xml:space="preserve"> </w:t>
      </w:r>
      <w:r>
        <w:rPr>
          <w:rFonts w:ascii="宋体" w:eastAsia="宋体" w:hAnsi="宋体" w:cs="宋体" w:hint="eastAsia"/>
          <w:b/>
          <w:bCs/>
          <w:sz w:val="24"/>
          <w:szCs w:val="24"/>
        </w:rPr>
        <w:t xml:space="preserve">  </w:t>
      </w:r>
      <w:r>
        <w:rPr>
          <w:rFonts w:ascii="宋体" w:eastAsia="宋体" w:hAnsi="宋体" w:cs="宋体" w:hint="eastAsia"/>
          <w:b/>
          <w:bCs/>
          <w:sz w:val="24"/>
          <w:szCs w:val="24"/>
        </w:rPr>
        <w:t>甲醛装置原料消耗及来源情况</w:t>
      </w:r>
    </w:p>
    <w:tbl>
      <w:tblPr>
        <w:tblStyle w:val="ae"/>
        <w:tblW w:w="8412"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919"/>
        <w:gridCol w:w="3614"/>
        <w:gridCol w:w="1293"/>
        <w:gridCol w:w="1418"/>
        <w:gridCol w:w="1168"/>
      </w:tblGrid>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序号</w:t>
            </w:r>
          </w:p>
        </w:tc>
        <w:tc>
          <w:tcPr>
            <w:tcW w:w="361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种类</w:t>
            </w:r>
          </w:p>
        </w:tc>
        <w:tc>
          <w:tcPr>
            <w:tcW w:w="129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单位</w:t>
            </w:r>
          </w:p>
        </w:tc>
        <w:tc>
          <w:tcPr>
            <w:tcW w:w="141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实际消耗</w:t>
            </w:r>
          </w:p>
        </w:tc>
        <w:tc>
          <w:tcPr>
            <w:tcW w:w="116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备注</w:t>
            </w: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一</w:t>
            </w:r>
          </w:p>
        </w:tc>
        <w:tc>
          <w:tcPr>
            <w:tcW w:w="7493" w:type="dxa"/>
            <w:gridSpan w:val="4"/>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原料</w:t>
            </w: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361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甲醇</w:t>
            </w:r>
          </w:p>
        </w:tc>
        <w:tc>
          <w:tcPr>
            <w:tcW w:w="129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t/a</w:t>
            </w:r>
          </w:p>
        </w:tc>
        <w:tc>
          <w:tcPr>
            <w:tcW w:w="141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204000</w:t>
            </w:r>
          </w:p>
        </w:tc>
        <w:tc>
          <w:tcPr>
            <w:tcW w:w="1168"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二</w:t>
            </w:r>
          </w:p>
        </w:tc>
        <w:tc>
          <w:tcPr>
            <w:tcW w:w="7493" w:type="dxa"/>
            <w:gridSpan w:val="4"/>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辅助原料</w:t>
            </w: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361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铁钼催化剂</w:t>
            </w:r>
          </w:p>
        </w:tc>
        <w:tc>
          <w:tcPr>
            <w:tcW w:w="129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t/a</w:t>
            </w:r>
          </w:p>
        </w:tc>
        <w:tc>
          <w:tcPr>
            <w:tcW w:w="141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40</w:t>
            </w:r>
          </w:p>
        </w:tc>
        <w:tc>
          <w:tcPr>
            <w:tcW w:w="1168"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361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 xml:space="preserve">ECS </w:t>
            </w:r>
            <w:r>
              <w:rPr>
                <w:rFonts w:ascii="宋体" w:eastAsia="宋体" w:hAnsi="宋体" w:cs="宋体" w:hint="eastAsia"/>
              </w:rPr>
              <w:t>催化剂</w:t>
            </w:r>
          </w:p>
        </w:tc>
        <w:tc>
          <w:tcPr>
            <w:tcW w:w="129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t/</w:t>
            </w:r>
            <w:r>
              <w:rPr>
                <w:rFonts w:ascii="宋体" w:eastAsia="宋体" w:hAnsi="宋体" w:cs="宋体" w:hint="eastAsia"/>
              </w:rPr>
              <w:t>(</w:t>
            </w:r>
            <w:r>
              <w:rPr>
                <w:rFonts w:ascii="宋体" w:eastAsia="宋体" w:hAnsi="宋体" w:cs="宋体" w:hint="eastAsia"/>
              </w:rPr>
              <w:t>3</w:t>
            </w:r>
            <w:r>
              <w:rPr>
                <w:rFonts w:ascii="宋体" w:eastAsia="宋体" w:hAnsi="宋体" w:cs="宋体" w:hint="eastAsia"/>
              </w:rPr>
              <w:t>a</w:t>
            </w:r>
            <w:r>
              <w:rPr>
                <w:rFonts w:ascii="宋体" w:eastAsia="宋体" w:hAnsi="宋体" w:cs="宋体" w:hint="eastAsia"/>
              </w:rPr>
              <w:t>)</w:t>
            </w:r>
          </w:p>
        </w:tc>
        <w:tc>
          <w:tcPr>
            <w:tcW w:w="141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168"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三</w:t>
            </w:r>
          </w:p>
        </w:tc>
        <w:tc>
          <w:tcPr>
            <w:tcW w:w="7493" w:type="dxa"/>
            <w:gridSpan w:val="4"/>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公用工程</w:t>
            </w: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361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除盐水</w:t>
            </w:r>
          </w:p>
        </w:tc>
        <w:tc>
          <w:tcPr>
            <w:tcW w:w="129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m</w:t>
            </w:r>
            <w:r>
              <w:rPr>
                <w:rFonts w:ascii="宋体" w:eastAsia="宋体" w:hAnsi="宋体" w:cs="宋体" w:hint="eastAsia"/>
                <w:vertAlign w:val="superscript"/>
              </w:rPr>
              <w:t>3</w:t>
            </w:r>
            <w:r>
              <w:rPr>
                <w:rFonts w:ascii="宋体" w:eastAsia="宋体" w:hAnsi="宋体" w:cs="宋体" w:hint="eastAsia"/>
              </w:rPr>
              <w:t>/h</w:t>
            </w:r>
          </w:p>
        </w:tc>
        <w:tc>
          <w:tcPr>
            <w:tcW w:w="141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5</w:t>
            </w:r>
          </w:p>
        </w:tc>
        <w:tc>
          <w:tcPr>
            <w:tcW w:w="1168"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361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循环冷却水</w:t>
            </w:r>
            <w:r>
              <w:rPr>
                <w:rFonts w:ascii="宋体" w:eastAsia="宋体" w:hAnsi="宋体" w:cs="宋体" w:hint="eastAsia"/>
              </w:rPr>
              <w:t>(</w:t>
            </w:r>
            <w:r>
              <w:rPr>
                <w:rFonts w:ascii="宋体" w:eastAsia="宋体" w:hAnsi="宋体" w:cs="宋体" w:hint="eastAsia"/>
              </w:rPr>
              <w:t>P=0.4MPa</w:t>
            </w:r>
            <w:r>
              <w:rPr>
                <w:rFonts w:ascii="宋体" w:eastAsia="宋体" w:hAnsi="宋体" w:cs="宋体" w:hint="eastAsia"/>
              </w:rPr>
              <w:t>，Δ</w:t>
            </w:r>
            <w:r>
              <w:rPr>
                <w:rFonts w:ascii="宋体" w:eastAsia="宋体" w:hAnsi="宋体" w:cs="宋体" w:hint="eastAsia"/>
              </w:rPr>
              <w:t>t=10</w:t>
            </w:r>
            <w:r>
              <w:rPr>
                <w:rFonts w:ascii="宋体" w:eastAsia="宋体" w:hAnsi="宋体" w:cs="宋体" w:hint="eastAsia"/>
              </w:rPr>
              <w:t>℃</w:t>
            </w:r>
            <w:r>
              <w:rPr>
                <w:rFonts w:ascii="宋体" w:eastAsia="宋体" w:hAnsi="宋体" w:cs="宋体" w:hint="eastAsia"/>
              </w:rPr>
              <w:t>)</w:t>
            </w:r>
          </w:p>
        </w:tc>
        <w:tc>
          <w:tcPr>
            <w:tcW w:w="129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m</w:t>
            </w:r>
            <w:r>
              <w:rPr>
                <w:rFonts w:ascii="宋体" w:eastAsia="宋体" w:hAnsi="宋体" w:cs="宋体" w:hint="eastAsia"/>
                <w:vertAlign w:val="superscript"/>
              </w:rPr>
              <w:t>3</w:t>
            </w:r>
            <w:r>
              <w:rPr>
                <w:rFonts w:ascii="宋体" w:eastAsia="宋体" w:hAnsi="宋体" w:cs="宋体" w:hint="eastAsia"/>
              </w:rPr>
              <w:t>/h</w:t>
            </w:r>
          </w:p>
        </w:tc>
        <w:tc>
          <w:tcPr>
            <w:tcW w:w="141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2740</w:t>
            </w:r>
          </w:p>
        </w:tc>
        <w:tc>
          <w:tcPr>
            <w:tcW w:w="1168"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3</w:t>
            </w:r>
          </w:p>
        </w:tc>
        <w:tc>
          <w:tcPr>
            <w:tcW w:w="361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低压蒸汽</w:t>
            </w:r>
            <w:r>
              <w:rPr>
                <w:rFonts w:ascii="宋体" w:eastAsia="宋体" w:hAnsi="宋体" w:cs="宋体" w:hint="eastAsia"/>
              </w:rPr>
              <w:t>(</w:t>
            </w:r>
            <w:r>
              <w:rPr>
                <w:rFonts w:ascii="宋体" w:eastAsia="宋体" w:hAnsi="宋体" w:cs="宋体" w:hint="eastAsia"/>
              </w:rPr>
              <w:t>P=0.5MPa</w:t>
            </w:r>
            <w:r>
              <w:rPr>
                <w:rFonts w:ascii="宋体" w:eastAsia="宋体" w:hAnsi="宋体" w:cs="宋体" w:hint="eastAsia"/>
              </w:rPr>
              <w:t>)</w:t>
            </w:r>
          </w:p>
        </w:tc>
        <w:tc>
          <w:tcPr>
            <w:tcW w:w="129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t/h</w:t>
            </w:r>
          </w:p>
        </w:tc>
        <w:tc>
          <w:tcPr>
            <w:tcW w:w="141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6.1</w:t>
            </w:r>
          </w:p>
        </w:tc>
        <w:tc>
          <w:tcPr>
            <w:tcW w:w="1168"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w:t>
            </w:r>
          </w:p>
        </w:tc>
        <w:tc>
          <w:tcPr>
            <w:tcW w:w="361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副产中压蒸汽</w:t>
            </w:r>
            <w:r>
              <w:rPr>
                <w:rFonts w:ascii="宋体" w:eastAsia="宋体" w:hAnsi="宋体" w:cs="宋体" w:hint="eastAsia"/>
              </w:rPr>
              <w:t>(</w:t>
            </w:r>
            <w:r>
              <w:rPr>
                <w:rFonts w:ascii="宋体" w:eastAsia="宋体" w:hAnsi="宋体" w:cs="宋体" w:hint="eastAsia"/>
              </w:rPr>
              <w:t>P=2.5MPa</w:t>
            </w:r>
            <w:r>
              <w:rPr>
                <w:rFonts w:ascii="宋体" w:eastAsia="宋体" w:hAnsi="宋体" w:cs="宋体" w:hint="eastAsia"/>
              </w:rPr>
              <w:t>)</w:t>
            </w:r>
          </w:p>
        </w:tc>
        <w:tc>
          <w:tcPr>
            <w:tcW w:w="129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t/h</w:t>
            </w:r>
          </w:p>
        </w:tc>
        <w:tc>
          <w:tcPr>
            <w:tcW w:w="141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-47.38</w:t>
            </w:r>
          </w:p>
        </w:tc>
        <w:tc>
          <w:tcPr>
            <w:tcW w:w="1168"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5</w:t>
            </w:r>
          </w:p>
        </w:tc>
        <w:tc>
          <w:tcPr>
            <w:tcW w:w="361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电</w:t>
            </w:r>
            <w:r>
              <w:rPr>
                <w:rFonts w:ascii="宋体" w:eastAsia="宋体" w:hAnsi="宋体" w:cs="宋体" w:hint="eastAsia"/>
              </w:rPr>
              <w:t>(</w:t>
            </w:r>
            <w:r>
              <w:rPr>
                <w:rFonts w:ascii="宋体" w:eastAsia="宋体" w:hAnsi="宋体" w:cs="宋体" w:hint="eastAsia"/>
              </w:rPr>
              <w:t>6kV/380V/10kV</w:t>
            </w:r>
            <w:r>
              <w:rPr>
                <w:rFonts w:ascii="宋体" w:eastAsia="宋体" w:hAnsi="宋体" w:cs="宋体" w:hint="eastAsia"/>
              </w:rPr>
              <w:t>)</w:t>
            </w:r>
          </w:p>
        </w:tc>
        <w:tc>
          <w:tcPr>
            <w:tcW w:w="129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kWh/h</w:t>
            </w:r>
          </w:p>
        </w:tc>
        <w:tc>
          <w:tcPr>
            <w:tcW w:w="141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8874</w:t>
            </w:r>
          </w:p>
        </w:tc>
        <w:tc>
          <w:tcPr>
            <w:tcW w:w="1168"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6</w:t>
            </w:r>
          </w:p>
        </w:tc>
        <w:tc>
          <w:tcPr>
            <w:tcW w:w="361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仪表空气</w:t>
            </w:r>
            <w:r>
              <w:rPr>
                <w:rFonts w:ascii="宋体" w:eastAsia="宋体" w:hAnsi="宋体" w:cs="宋体" w:hint="eastAsia"/>
              </w:rPr>
              <w:t>(</w:t>
            </w:r>
            <w:r>
              <w:rPr>
                <w:rFonts w:ascii="宋体" w:eastAsia="宋体" w:hAnsi="宋体" w:cs="宋体" w:hint="eastAsia"/>
              </w:rPr>
              <w:t>P=0.6MPa</w:t>
            </w:r>
            <w:r>
              <w:rPr>
                <w:rFonts w:ascii="宋体" w:eastAsia="宋体" w:hAnsi="宋体" w:cs="宋体" w:hint="eastAsia"/>
              </w:rPr>
              <w:t>，≤</w:t>
            </w:r>
            <w:r>
              <w:rPr>
                <w:rFonts w:ascii="宋体" w:eastAsia="宋体" w:hAnsi="宋体" w:cs="宋体" w:hint="eastAsia"/>
              </w:rPr>
              <w:t>30</w:t>
            </w:r>
            <w:r>
              <w:rPr>
                <w:rFonts w:ascii="宋体" w:eastAsia="宋体" w:hAnsi="宋体" w:cs="宋体" w:hint="eastAsia"/>
              </w:rPr>
              <w:t>℃</w:t>
            </w:r>
            <w:r>
              <w:rPr>
                <w:rFonts w:ascii="宋体" w:eastAsia="宋体" w:hAnsi="宋体" w:cs="宋体" w:hint="eastAsia"/>
              </w:rPr>
              <w:t>)</w:t>
            </w:r>
          </w:p>
        </w:tc>
        <w:tc>
          <w:tcPr>
            <w:tcW w:w="129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Nm</w:t>
            </w:r>
            <w:r>
              <w:rPr>
                <w:rFonts w:ascii="宋体" w:eastAsia="宋体" w:hAnsi="宋体" w:cs="宋体" w:hint="eastAsia"/>
                <w:vertAlign w:val="superscript"/>
              </w:rPr>
              <w:t>3</w:t>
            </w:r>
            <w:r>
              <w:rPr>
                <w:rFonts w:ascii="宋体" w:eastAsia="宋体" w:hAnsi="宋体" w:cs="宋体" w:hint="eastAsia"/>
              </w:rPr>
              <w:t>/h</w:t>
            </w:r>
          </w:p>
        </w:tc>
        <w:tc>
          <w:tcPr>
            <w:tcW w:w="141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315.78</w:t>
            </w:r>
          </w:p>
        </w:tc>
        <w:tc>
          <w:tcPr>
            <w:tcW w:w="1168"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7</w:t>
            </w:r>
          </w:p>
        </w:tc>
        <w:tc>
          <w:tcPr>
            <w:tcW w:w="361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氮气</w:t>
            </w:r>
            <w:r>
              <w:rPr>
                <w:rFonts w:ascii="宋体" w:eastAsia="宋体" w:hAnsi="宋体" w:cs="宋体" w:hint="eastAsia"/>
              </w:rPr>
              <w:t>(</w:t>
            </w:r>
            <w:r>
              <w:rPr>
                <w:rFonts w:ascii="宋体" w:eastAsia="宋体" w:hAnsi="宋体" w:cs="宋体" w:hint="eastAsia"/>
              </w:rPr>
              <w:t>纯度</w:t>
            </w:r>
            <w:r>
              <w:rPr>
                <w:rFonts w:ascii="宋体" w:eastAsia="宋体" w:hAnsi="宋体" w:cs="宋体" w:hint="eastAsia"/>
              </w:rPr>
              <w:t xml:space="preserve"> 99.8%</w:t>
            </w:r>
            <w:r>
              <w:rPr>
                <w:rFonts w:ascii="宋体" w:eastAsia="宋体" w:hAnsi="宋体" w:cs="宋体" w:hint="eastAsia"/>
              </w:rPr>
              <w:t>)</w:t>
            </w:r>
          </w:p>
        </w:tc>
        <w:tc>
          <w:tcPr>
            <w:tcW w:w="129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Nm</w:t>
            </w:r>
            <w:r>
              <w:rPr>
                <w:rFonts w:ascii="宋体" w:eastAsia="宋体" w:hAnsi="宋体" w:cs="宋体" w:hint="eastAsia"/>
                <w:vertAlign w:val="superscript"/>
              </w:rPr>
              <w:t>3</w:t>
            </w:r>
            <w:r>
              <w:rPr>
                <w:rFonts w:ascii="宋体" w:eastAsia="宋体" w:hAnsi="宋体" w:cs="宋体" w:hint="eastAsia"/>
              </w:rPr>
              <w:t>/h</w:t>
            </w:r>
          </w:p>
        </w:tc>
        <w:tc>
          <w:tcPr>
            <w:tcW w:w="141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124.06</w:t>
            </w:r>
          </w:p>
        </w:tc>
        <w:tc>
          <w:tcPr>
            <w:tcW w:w="1168" w:type="dxa"/>
            <w:tcBorders>
              <w:tl2br w:val="nil"/>
              <w:tr2bl w:val="nil"/>
            </w:tcBorders>
            <w:vAlign w:val="center"/>
          </w:tcPr>
          <w:p w:rsidR="005245AD" w:rsidRDefault="005245AD">
            <w:pPr>
              <w:jc w:val="center"/>
              <w:rPr>
                <w:rFonts w:ascii="宋体" w:eastAsia="宋体" w:hAnsi="宋体" w:cs="宋体"/>
              </w:rPr>
            </w:pPr>
          </w:p>
        </w:tc>
      </w:tr>
    </w:tbl>
    <w:p w:rsidR="005245AD" w:rsidRDefault="005245AD">
      <w:pPr>
        <w:spacing w:line="360" w:lineRule="auto"/>
        <w:rPr>
          <w:rFonts w:ascii="宋体" w:eastAsia="宋体" w:hAnsi="宋体" w:cs="宋体"/>
          <w:b/>
          <w:bCs/>
          <w:sz w:val="28"/>
          <w:szCs w:val="28"/>
        </w:rPr>
      </w:pPr>
    </w:p>
    <w:p w:rsidR="005245AD" w:rsidRDefault="00131C55">
      <w:pPr>
        <w:spacing w:line="360" w:lineRule="auto"/>
        <w:outlineLvl w:val="2"/>
        <w:rPr>
          <w:rFonts w:ascii="宋体" w:eastAsia="宋体" w:hAnsi="宋体" w:cs="宋体"/>
          <w:b/>
          <w:bCs/>
          <w:sz w:val="28"/>
          <w:szCs w:val="28"/>
        </w:rPr>
      </w:pPr>
      <w:bookmarkStart w:id="128" w:name="_Toc7004"/>
      <w:bookmarkStart w:id="129" w:name="_Toc13488"/>
      <w:bookmarkStart w:id="130" w:name="_Toc28659"/>
      <w:r>
        <w:rPr>
          <w:rFonts w:ascii="宋体" w:eastAsia="宋体" w:hAnsi="宋体" w:cs="宋体" w:hint="eastAsia"/>
          <w:b/>
          <w:bCs/>
          <w:sz w:val="28"/>
          <w:szCs w:val="28"/>
        </w:rPr>
        <w:t xml:space="preserve">3.3.5 </w:t>
      </w:r>
      <w:r>
        <w:rPr>
          <w:rFonts w:ascii="宋体" w:eastAsia="宋体" w:hAnsi="宋体" w:cs="宋体" w:hint="eastAsia"/>
          <w:b/>
          <w:bCs/>
          <w:sz w:val="28"/>
          <w:szCs w:val="28"/>
        </w:rPr>
        <w:t>BDO</w:t>
      </w:r>
      <w:r>
        <w:rPr>
          <w:rFonts w:ascii="宋体" w:eastAsia="宋体" w:hAnsi="宋体" w:cs="宋体" w:hint="eastAsia"/>
          <w:b/>
          <w:bCs/>
          <w:sz w:val="28"/>
          <w:szCs w:val="28"/>
        </w:rPr>
        <w:t>装置原料消耗</w:t>
      </w:r>
      <w:bookmarkEnd w:id="128"/>
      <w:bookmarkEnd w:id="129"/>
      <w:bookmarkEnd w:id="130"/>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原料消耗情况见表</w:t>
      </w:r>
      <w:r>
        <w:rPr>
          <w:rFonts w:ascii="宋体" w:eastAsia="宋体" w:hAnsi="宋体" w:cs="宋体" w:hint="eastAsia"/>
          <w:sz w:val="28"/>
          <w:szCs w:val="28"/>
        </w:rPr>
        <w:t xml:space="preserve"> 3.</w:t>
      </w:r>
      <w:r>
        <w:rPr>
          <w:rFonts w:ascii="宋体" w:eastAsia="宋体" w:hAnsi="宋体" w:cs="宋体" w:hint="eastAsia"/>
          <w:sz w:val="28"/>
          <w:szCs w:val="28"/>
        </w:rPr>
        <w:t>3</w:t>
      </w:r>
      <w:r>
        <w:rPr>
          <w:rFonts w:ascii="宋体" w:eastAsia="宋体" w:hAnsi="宋体" w:cs="宋体" w:hint="eastAsia"/>
          <w:sz w:val="28"/>
          <w:szCs w:val="28"/>
        </w:rPr>
        <w:t>-</w:t>
      </w:r>
      <w:r>
        <w:rPr>
          <w:rFonts w:ascii="宋体" w:eastAsia="宋体" w:hAnsi="宋体" w:cs="宋体" w:hint="eastAsia"/>
          <w:sz w:val="28"/>
          <w:szCs w:val="28"/>
        </w:rPr>
        <w:t>6</w:t>
      </w:r>
      <w:r>
        <w:rPr>
          <w:rFonts w:ascii="宋体" w:eastAsia="宋体" w:hAnsi="宋体" w:cs="宋体" w:hint="eastAsia"/>
          <w:sz w:val="28"/>
          <w:szCs w:val="28"/>
        </w:rPr>
        <w:t>。</w:t>
      </w:r>
    </w:p>
    <w:p w:rsidR="005245AD" w:rsidRDefault="005245AD">
      <w:pPr>
        <w:ind w:firstLineChars="700" w:firstLine="1687"/>
        <w:rPr>
          <w:rFonts w:ascii="宋体" w:eastAsia="宋体" w:hAnsi="宋体" w:cs="宋体"/>
          <w:b/>
          <w:bCs/>
          <w:sz w:val="24"/>
          <w:szCs w:val="24"/>
        </w:rPr>
      </w:pPr>
    </w:p>
    <w:p w:rsidR="005245AD" w:rsidRDefault="005245AD">
      <w:pPr>
        <w:ind w:firstLineChars="700" w:firstLine="1687"/>
        <w:rPr>
          <w:rFonts w:ascii="宋体" w:eastAsia="宋体" w:hAnsi="宋体" w:cs="宋体"/>
          <w:b/>
          <w:bCs/>
          <w:sz w:val="24"/>
          <w:szCs w:val="24"/>
        </w:rPr>
      </w:pPr>
    </w:p>
    <w:p w:rsidR="005245AD" w:rsidRDefault="005245AD">
      <w:pPr>
        <w:ind w:firstLineChars="700" w:firstLine="1687"/>
        <w:rPr>
          <w:rFonts w:ascii="宋体" w:eastAsia="宋体" w:hAnsi="宋体" w:cs="宋体"/>
          <w:b/>
          <w:bCs/>
          <w:sz w:val="24"/>
          <w:szCs w:val="24"/>
        </w:rPr>
      </w:pPr>
    </w:p>
    <w:p w:rsidR="005245AD" w:rsidRDefault="005245AD">
      <w:pPr>
        <w:ind w:firstLineChars="700" w:firstLine="1687"/>
        <w:rPr>
          <w:rFonts w:ascii="宋体" w:eastAsia="宋体" w:hAnsi="宋体" w:cs="宋体"/>
          <w:b/>
          <w:bCs/>
          <w:sz w:val="24"/>
          <w:szCs w:val="24"/>
        </w:rPr>
      </w:pPr>
    </w:p>
    <w:p w:rsidR="005245AD" w:rsidRDefault="005245AD">
      <w:pPr>
        <w:ind w:firstLineChars="700" w:firstLine="1687"/>
        <w:rPr>
          <w:rFonts w:ascii="宋体" w:eastAsia="宋体" w:hAnsi="宋体" w:cs="宋体"/>
          <w:b/>
          <w:bCs/>
          <w:sz w:val="24"/>
          <w:szCs w:val="24"/>
        </w:rPr>
      </w:pPr>
    </w:p>
    <w:p w:rsidR="005245AD" w:rsidRDefault="005245AD">
      <w:pPr>
        <w:ind w:firstLineChars="700" w:firstLine="1687"/>
        <w:rPr>
          <w:rFonts w:ascii="宋体" w:eastAsia="宋体" w:hAnsi="宋体" w:cs="宋体"/>
          <w:b/>
          <w:bCs/>
          <w:sz w:val="24"/>
          <w:szCs w:val="24"/>
        </w:rPr>
      </w:pPr>
    </w:p>
    <w:p w:rsidR="005245AD" w:rsidRDefault="005245AD">
      <w:pPr>
        <w:ind w:firstLineChars="700" w:firstLine="1687"/>
        <w:rPr>
          <w:rFonts w:ascii="宋体" w:eastAsia="宋体" w:hAnsi="宋体" w:cs="宋体"/>
          <w:b/>
          <w:bCs/>
          <w:sz w:val="24"/>
          <w:szCs w:val="24"/>
        </w:rPr>
      </w:pPr>
    </w:p>
    <w:p w:rsidR="005245AD" w:rsidRDefault="005245AD">
      <w:pPr>
        <w:ind w:firstLineChars="700" w:firstLine="1687"/>
        <w:rPr>
          <w:rFonts w:ascii="宋体" w:eastAsia="宋体" w:hAnsi="宋体" w:cs="宋体"/>
          <w:b/>
          <w:bCs/>
          <w:sz w:val="24"/>
          <w:szCs w:val="24"/>
        </w:rPr>
      </w:pPr>
    </w:p>
    <w:p w:rsidR="005245AD" w:rsidRDefault="005245AD">
      <w:pPr>
        <w:ind w:firstLineChars="700" w:firstLine="1687"/>
        <w:rPr>
          <w:rFonts w:ascii="宋体" w:eastAsia="宋体" w:hAnsi="宋体" w:cs="宋体"/>
          <w:b/>
          <w:bCs/>
          <w:sz w:val="24"/>
          <w:szCs w:val="24"/>
        </w:rPr>
      </w:pPr>
    </w:p>
    <w:p w:rsidR="005245AD" w:rsidRDefault="005245AD">
      <w:pPr>
        <w:ind w:firstLineChars="700" w:firstLine="1687"/>
        <w:rPr>
          <w:rFonts w:ascii="宋体" w:eastAsia="宋体" w:hAnsi="宋体" w:cs="宋体"/>
          <w:b/>
          <w:bCs/>
          <w:sz w:val="24"/>
          <w:szCs w:val="24"/>
        </w:rPr>
      </w:pPr>
    </w:p>
    <w:p w:rsidR="005245AD" w:rsidRDefault="005245AD">
      <w:pPr>
        <w:ind w:firstLineChars="700" w:firstLine="1687"/>
        <w:rPr>
          <w:rFonts w:ascii="宋体" w:eastAsia="宋体" w:hAnsi="宋体" w:cs="宋体"/>
          <w:b/>
          <w:bCs/>
          <w:sz w:val="24"/>
          <w:szCs w:val="24"/>
        </w:rPr>
      </w:pPr>
    </w:p>
    <w:p w:rsidR="005245AD" w:rsidRDefault="005245AD">
      <w:pPr>
        <w:ind w:firstLineChars="700" w:firstLine="1687"/>
        <w:rPr>
          <w:rFonts w:ascii="宋体" w:eastAsia="宋体" w:hAnsi="宋体" w:cs="宋体"/>
          <w:b/>
          <w:bCs/>
          <w:sz w:val="24"/>
          <w:szCs w:val="24"/>
        </w:rPr>
      </w:pPr>
    </w:p>
    <w:p w:rsidR="005245AD" w:rsidRDefault="005245AD">
      <w:pPr>
        <w:ind w:firstLineChars="700" w:firstLine="1687"/>
        <w:rPr>
          <w:rFonts w:ascii="宋体" w:eastAsia="宋体" w:hAnsi="宋体" w:cs="宋体"/>
          <w:b/>
          <w:bCs/>
          <w:sz w:val="24"/>
          <w:szCs w:val="24"/>
        </w:rPr>
      </w:pPr>
    </w:p>
    <w:p w:rsidR="005245AD" w:rsidRDefault="00131C55">
      <w:pPr>
        <w:ind w:firstLineChars="700" w:firstLine="1687"/>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3.</w:t>
      </w:r>
      <w:r>
        <w:rPr>
          <w:rFonts w:ascii="宋体" w:eastAsia="宋体" w:hAnsi="宋体" w:cs="宋体" w:hint="eastAsia"/>
          <w:b/>
          <w:bCs/>
          <w:sz w:val="24"/>
          <w:szCs w:val="24"/>
        </w:rPr>
        <w:t>3</w:t>
      </w:r>
      <w:r>
        <w:rPr>
          <w:rFonts w:ascii="宋体" w:eastAsia="宋体" w:hAnsi="宋体" w:cs="宋体" w:hint="eastAsia"/>
          <w:b/>
          <w:bCs/>
          <w:sz w:val="24"/>
          <w:szCs w:val="24"/>
        </w:rPr>
        <w:t>-</w:t>
      </w:r>
      <w:r>
        <w:rPr>
          <w:rFonts w:ascii="宋体" w:eastAsia="宋体" w:hAnsi="宋体" w:cs="宋体" w:hint="eastAsia"/>
          <w:b/>
          <w:bCs/>
          <w:sz w:val="24"/>
          <w:szCs w:val="24"/>
        </w:rPr>
        <w:t xml:space="preserve">6  </w:t>
      </w:r>
      <w:r>
        <w:rPr>
          <w:rFonts w:ascii="宋体" w:eastAsia="宋体" w:hAnsi="宋体" w:cs="宋体" w:hint="eastAsia"/>
          <w:b/>
          <w:bCs/>
          <w:sz w:val="24"/>
          <w:szCs w:val="24"/>
        </w:rPr>
        <w:t>BDO</w:t>
      </w:r>
      <w:r>
        <w:rPr>
          <w:rFonts w:ascii="宋体" w:eastAsia="宋体" w:hAnsi="宋体" w:cs="宋体" w:hint="eastAsia"/>
          <w:b/>
          <w:bCs/>
          <w:sz w:val="24"/>
          <w:szCs w:val="24"/>
        </w:rPr>
        <w:t>装置原料消耗及来源情况</w:t>
      </w:r>
    </w:p>
    <w:tbl>
      <w:tblPr>
        <w:tblStyle w:val="ae"/>
        <w:tblW w:w="8413"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919"/>
        <w:gridCol w:w="3444"/>
        <w:gridCol w:w="1244"/>
        <w:gridCol w:w="1603"/>
        <w:gridCol w:w="1203"/>
      </w:tblGrid>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种类</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单位</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实际消耗</w:t>
            </w:r>
          </w:p>
        </w:tc>
        <w:tc>
          <w:tcPr>
            <w:tcW w:w="12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备注</w:t>
            </w: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一</w:t>
            </w:r>
          </w:p>
        </w:tc>
        <w:tc>
          <w:tcPr>
            <w:tcW w:w="7494"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原料</w:t>
            </w: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乙炔</w:t>
            </w:r>
            <w:r>
              <w:rPr>
                <w:rFonts w:ascii="宋体" w:eastAsia="宋体" w:hAnsi="宋体" w:cs="宋体" w:hint="eastAsia"/>
                <w:sz w:val="21"/>
                <w:szCs w:val="21"/>
              </w:rPr>
              <w:t>(99.8%wt)</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t/a</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62400</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甲醛</w:t>
            </w:r>
            <w:r>
              <w:rPr>
                <w:rFonts w:ascii="宋体" w:eastAsia="宋体" w:hAnsi="宋体" w:cs="宋体" w:hint="eastAsia"/>
                <w:sz w:val="21"/>
                <w:szCs w:val="21"/>
              </w:rPr>
              <w:t>(37%wt)</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t/a</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406000</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 xml:space="preserve"> </w:t>
            </w:r>
            <w:r>
              <w:rPr>
                <w:rFonts w:ascii="宋体" w:eastAsia="宋体" w:hAnsi="宋体" w:cs="宋体" w:hint="eastAsia"/>
                <w:sz w:val="21"/>
                <w:szCs w:val="21"/>
              </w:rPr>
              <w:t>氢气</w:t>
            </w:r>
            <w:r>
              <w:rPr>
                <w:rFonts w:ascii="宋体" w:eastAsia="宋体" w:hAnsi="宋体" w:cs="宋体" w:hint="eastAsia"/>
                <w:sz w:val="21"/>
                <w:szCs w:val="21"/>
              </w:rPr>
              <w:t>(99.7%wt)</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t/a</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11000</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w:t>
            </w:r>
          </w:p>
        </w:tc>
        <w:tc>
          <w:tcPr>
            <w:tcW w:w="7494"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辅助原料</w:t>
            </w: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氢氧化钠</w:t>
            </w:r>
            <w:r>
              <w:rPr>
                <w:rFonts w:ascii="宋体" w:eastAsia="宋体" w:hAnsi="宋体" w:cs="宋体" w:hint="eastAsia"/>
                <w:sz w:val="21"/>
                <w:szCs w:val="21"/>
              </w:rPr>
              <w:t>(20%)</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t/a</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2500</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硫酸</w:t>
            </w:r>
            <w:r>
              <w:rPr>
                <w:rFonts w:ascii="宋体" w:eastAsia="宋体" w:hAnsi="宋体" w:cs="宋体" w:hint="eastAsia"/>
                <w:sz w:val="21"/>
                <w:szCs w:val="21"/>
              </w:rPr>
              <w:t>(</w:t>
            </w:r>
            <w:r>
              <w:rPr>
                <w:rFonts w:ascii="宋体" w:eastAsia="宋体" w:hAnsi="宋体" w:cs="宋体" w:hint="eastAsia"/>
                <w:sz w:val="21"/>
                <w:szCs w:val="21"/>
              </w:rPr>
              <w:t>98%</w:t>
            </w:r>
            <w:r>
              <w:rPr>
                <w:rFonts w:ascii="宋体" w:eastAsia="宋体" w:hAnsi="宋体" w:cs="宋体" w:hint="eastAsia"/>
                <w:sz w:val="21"/>
                <w:szCs w:val="21"/>
              </w:rPr>
              <w:t>)</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t/a</w:t>
            </w:r>
          </w:p>
        </w:tc>
        <w:tc>
          <w:tcPr>
            <w:tcW w:w="1603" w:type="dxa"/>
            <w:tcBorders>
              <w:tl2br w:val="nil"/>
              <w:tr2bl w:val="nil"/>
            </w:tcBorders>
            <w:vAlign w:val="center"/>
          </w:tcPr>
          <w:p w:rsidR="005245AD" w:rsidRDefault="00131C55">
            <w:pPr>
              <w:jc w:val="center"/>
              <w:rPr>
                <w:rFonts w:ascii="宋体" w:eastAsia="宋体" w:hAnsi="宋体" w:cs="宋体"/>
                <w:color w:val="FF0000"/>
                <w:sz w:val="21"/>
                <w:szCs w:val="21"/>
              </w:rPr>
            </w:pPr>
            <w:r>
              <w:rPr>
                <w:rFonts w:ascii="宋体" w:eastAsia="宋体" w:hAnsi="宋体" w:cs="宋体" w:hint="eastAsia"/>
                <w:sz w:val="21"/>
                <w:szCs w:val="21"/>
              </w:rPr>
              <w:t>6000</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炔化</w:t>
            </w:r>
            <w:r>
              <w:rPr>
                <w:rFonts w:ascii="宋体" w:eastAsia="宋体" w:hAnsi="宋体" w:cs="宋体" w:hint="eastAsia"/>
                <w:sz w:val="21"/>
                <w:szCs w:val="21"/>
              </w:rPr>
              <w:t>催化剂</w:t>
            </w:r>
            <w:r>
              <w:rPr>
                <w:rFonts w:ascii="宋体" w:eastAsia="宋体" w:hAnsi="宋体" w:cs="宋体" w:hint="eastAsia"/>
                <w:sz w:val="21"/>
                <w:szCs w:val="21"/>
              </w:rPr>
              <w:t>(</w:t>
            </w:r>
            <w:r>
              <w:rPr>
                <w:rFonts w:ascii="宋体" w:eastAsia="宋体" w:hAnsi="宋体" w:cs="宋体" w:hint="eastAsia"/>
                <w:sz w:val="21"/>
                <w:szCs w:val="21"/>
              </w:rPr>
              <w:t>乙炔亚铜</w:t>
            </w:r>
            <w:r>
              <w:rPr>
                <w:rFonts w:ascii="宋体" w:eastAsia="宋体" w:hAnsi="宋体" w:cs="宋体" w:hint="eastAsia"/>
                <w:sz w:val="21"/>
                <w:szCs w:val="21"/>
              </w:rPr>
              <w:t>/</w:t>
            </w:r>
            <w:r>
              <w:rPr>
                <w:rFonts w:ascii="宋体" w:eastAsia="宋体" w:hAnsi="宋体" w:cs="宋体" w:hint="eastAsia"/>
                <w:sz w:val="21"/>
                <w:szCs w:val="21"/>
              </w:rPr>
              <w:t>铋</w:t>
            </w:r>
            <w:r>
              <w:rPr>
                <w:rFonts w:ascii="宋体" w:eastAsia="宋体" w:hAnsi="宋体" w:cs="宋体" w:hint="eastAsia"/>
                <w:sz w:val="21"/>
                <w:szCs w:val="21"/>
              </w:rPr>
              <w:t>)</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t/a</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300</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加氢催化剂</w:t>
            </w:r>
            <w:r>
              <w:rPr>
                <w:rFonts w:ascii="宋体" w:eastAsia="宋体" w:hAnsi="宋体" w:cs="宋体" w:hint="eastAsia"/>
                <w:sz w:val="21"/>
                <w:szCs w:val="21"/>
              </w:rPr>
              <w:t>(</w:t>
            </w:r>
            <w:r>
              <w:rPr>
                <w:rFonts w:ascii="宋体" w:eastAsia="宋体" w:hAnsi="宋体" w:cs="宋体" w:hint="eastAsia"/>
                <w:sz w:val="21"/>
                <w:szCs w:val="21"/>
              </w:rPr>
              <w:t>铝镍纤维素</w:t>
            </w:r>
            <w:r>
              <w:rPr>
                <w:rFonts w:ascii="宋体" w:eastAsia="宋体" w:hAnsi="宋体" w:cs="宋体" w:hint="eastAsia"/>
                <w:sz w:val="21"/>
                <w:szCs w:val="21"/>
              </w:rPr>
              <w:t>)</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t/a</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三</w:t>
            </w:r>
          </w:p>
        </w:tc>
        <w:tc>
          <w:tcPr>
            <w:tcW w:w="7494"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公用工程</w:t>
            </w: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除盐水</w:t>
            </w:r>
            <w:r>
              <w:rPr>
                <w:rFonts w:ascii="宋体" w:eastAsia="宋体" w:hAnsi="宋体" w:cs="宋体" w:hint="eastAsia"/>
                <w:sz w:val="21"/>
                <w:szCs w:val="21"/>
              </w:rPr>
              <w:t xml:space="preserve"> </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循环冷却水</w:t>
            </w:r>
            <w:r>
              <w:rPr>
                <w:rFonts w:ascii="宋体" w:eastAsia="宋体" w:hAnsi="宋体" w:cs="宋体" w:hint="eastAsia"/>
                <w:sz w:val="21"/>
                <w:szCs w:val="21"/>
              </w:rPr>
              <w:t>(</w:t>
            </w:r>
            <w:r>
              <w:rPr>
                <w:rFonts w:ascii="宋体" w:eastAsia="宋体" w:hAnsi="宋体" w:cs="宋体" w:hint="eastAsia"/>
                <w:sz w:val="21"/>
                <w:szCs w:val="21"/>
              </w:rPr>
              <w:t>P=0.4MPa</w:t>
            </w:r>
            <w:r>
              <w:rPr>
                <w:rFonts w:ascii="宋体" w:eastAsia="宋体" w:hAnsi="宋体" w:cs="宋体" w:hint="eastAsia"/>
                <w:sz w:val="21"/>
                <w:szCs w:val="21"/>
              </w:rPr>
              <w:t>，Δ</w:t>
            </w:r>
            <w:r>
              <w:rPr>
                <w:rFonts w:ascii="宋体" w:eastAsia="宋体" w:hAnsi="宋体" w:cs="宋体" w:hint="eastAsia"/>
                <w:sz w:val="21"/>
                <w:szCs w:val="21"/>
              </w:rPr>
              <w:t>t=10</w:t>
            </w:r>
            <w:r>
              <w:rPr>
                <w:rFonts w:ascii="宋体" w:eastAsia="宋体" w:hAnsi="宋体" w:cs="宋体" w:hint="eastAsia"/>
                <w:sz w:val="21"/>
                <w:szCs w:val="21"/>
              </w:rPr>
              <w:t>℃</w:t>
            </w:r>
            <w:r>
              <w:rPr>
                <w:rFonts w:ascii="宋体" w:eastAsia="宋体" w:hAnsi="宋体" w:cs="宋体" w:hint="eastAsia"/>
                <w:sz w:val="21"/>
                <w:szCs w:val="21"/>
              </w:rPr>
              <w:t>)</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14340</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冷冻水</w:t>
            </w:r>
            <w:r>
              <w:rPr>
                <w:rFonts w:ascii="宋体" w:eastAsia="宋体" w:hAnsi="宋体" w:cs="宋体" w:hint="eastAsia"/>
                <w:sz w:val="21"/>
                <w:szCs w:val="21"/>
              </w:rPr>
              <w:t>(</w:t>
            </w:r>
            <w:r>
              <w:rPr>
                <w:rFonts w:ascii="宋体" w:eastAsia="宋体" w:hAnsi="宋体" w:cs="宋体" w:hint="eastAsia"/>
                <w:sz w:val="21"/>
                <w:szCs w:val="21"/>
              </w:rPr>
              <w:t>t=-7</w:t>
            </w:r>
            <w:r>
              <w:rPr>
                <w:rFonts w:ascii="宋体" w:eastAsia="宋体" w:hAnsi="宋体" w:cs="宋体" w:hint="eastAsia"/>
                <w:sz w:val="21"/>
                <w:szCs w:val="21"/>
              </w:rPr>
              <w:t>℃，Δ</w:t>
            </w:r>
            <w:r>
              <w:rPr>
                <w:rFonts w:ascii="宋体" w:eastAsia="宋体" w:hAnsi="宋体" w:cs="宋体" w:hint="eastAsia"/>
                <w:sz w:val="21"/>
                <w:szCs w:val="21"/>
              </w:rPr>
              <w:t>t=9</w:t>
            </w:r>
            <w:r>
              <w:rPr>
                <w:rFonts w:ascii="宋体" w:eastAsia="宋体" w:hAnsi="宋体" w:cs="宋体" w:hint="eastAsia"/>
                <w:sz w:val="21"/>
                <w:szCs w:val="21"/>
              </w:rPr>
              <w:t>℃</w:t>
            </w:r>
            <w:r>
              <w:rPr>
                <w:rFonts w:ascii="宋体" w:eastAsia="宋体" w:hAnsi="宋体" w:cs="宋体" w:hint="eastAsia"/>
                <w:sz w:val="21"/>
                <w:szCs w:val="21"/>
              </w:rPr>
              <w:t>)</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121.39</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低压蒸汽</w:t>
            </w:r>
            <w:r>
              <w:rPr>
                <w:rFonts w:ascii="宋体" w:eastAsia="宋体" w:hAnsi="宋体" w:cs="宋体" w:hint="eastAsia"/>
                <w:sz w:val="21"/>
                <w:szCs w:val="21"/>
              </w:rPr>
              <w:t>(</w:t>
            </w:r>
            <w:r>
              <w:rPr>
                <w:rFonts w:ascii="宋体" w:eastAsia="宋体" w:hAnsi="宋体" w:cs="宋体" w:hint="eastAsia"/>
                <w:sz w:val="21"/>
                <w:szCs w:val="21"/>
              </w:rPr>
              <w:t>P=1.0MPa</w:t>
            </w:r>
            <w:r>
              <w:rPr>
                <w:rFonts w:ascii="宋体" w:eastAsia="宋体" w:hAnsi="宋体" w:cs="宋体" w:hint="eastAsia"/>
                <w:sz w:val="21"/>
                <w:szCs w:val="21"/>
              </w:rPr>
              <w:t>)</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58.16</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低压蒸汽</w:t>
            </w:r>
            <w:r>
              <w:rPr>
                <w:rFonts w:ascii="宋体" w:eastAsia="宋体" w:hAnsi="宋体" w:cs="宋体" w:hint="eastAsia"/>
                <w:sz w:val="21"/>
                <w:szCs w:val="21"/>
              </w:rPr>
              <w:t>(P=0.5MPa)</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-3.84</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中压蒸汽</w:t>
            </w:r>
            <w:r>
              <w:rPr>
                <w:rFonts w:ascii="宋体" w:eastAsia="宋体" w:hAnsi="宋体" w:cs="宋体" w:hint="eastAsia"/>
                <w:sz w:val="21"/>
                <w:szCs w:val="21"/>
              </w:rPr>
              <w:t>(</w:t>
            </w:r>
            <w:r>
              <w:rPr>
                <w:rFonts w:ascii="宋体" w:eastAsia="宋体" w:hAnsi="宋体" w:cs="宋体" w:hint="eastAsia"/>
                <w:sz w:val="21"/>
                <w:szCs w:val="21"/>
              </w:rPr>
              <w:t>P=2.5MPa</w:t>
            </w:r>
            <w:r>
              <w:rPr>
                <w:rFonts w:ascii="宋体" w:eastAsia="宋体" w:hAnsi="宋体" w:cs="宋体" w:hint="eastAsia"/>
                <w:sz w:val="21"/>
                <w:szCs w:val="21"/>
              </w:rPr>
              <w:t>)</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99.52</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w:t>
            </w:r>
            <w:r>
              <w:rPr>
                <w:rFonts w:ascii="宋体" w:eastAsia="宋体" w:hAnsi="宋体" w:cs="宋体" w:hint="eastAsia"/>
                <w:sz w:val="21"/>
                <w:szCs w:val="21"/>
              </w:rPr>
              <w:t>(</w:t>
            </w:r>
            <w:r>
              <w:rPr>
                <w:rFonts w:ascii="宋体" w:eastAsia="宋体" w:hAnsi="宋体" w:cs="宋体" w:hint="eastAsia"/>
                <w:sz w:val="21"/>
                <w:szCs w:val="21"/>
              </w:rPr>
              <w:t>6kV/380V</w:t>
            </w:r>
            <w:r>
              <w:rPr>
                <w:rFonts w:ascii="宋体" w:eastAsia="宋体" w:hAnsi="宋体" w:cs="宋体" w:hint="eastAsia"/>
                <w:sz w:val="21"/>
                <w:szCs w:val="21"/>
              </w:rPr>
              <w:t>)</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kWh/h</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13358</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仪表空气</w:t>
            </w:r>
            <w:r>
              <w:rPr>
                <w:rFonts w:ascii="宋体" w:eastAsia="宋体" w:hAnsi="宋体" w:cs="宋体" w:hint="eastAsia"/>
                <w:sz w:val="21"/>
                <w:szCs w:val="21"/>
              </w:rPr>
              <w:t>(</w:t>
            </w:r>
            <w:r>
              <w:rPr>
                <w:rFonts w:ascii="宋体" w:eastAsia="宋体" w:hAnsi="宋体" w:cs="宋体" w:hint="eastAsia"/>
                <w:sz w:val="21"/>
                <w:szCs w:val="21"/>
              </w:rPr>
              <w:t>P=0.6MPa</w:t>
            </w:r>
            <w:r>
              <w:rPr>
                <w:rFonts w:ascii="宋体" w:eastAsia="宋体" w:hAnsi="宋体" w:cs="宋体" w:hint="eastAsia"/>
                <w:sz w:val="21"/>
                <w:szCs w:val="21"/>
              </w:rPr>
              <w:t>，≤</w:t>
            </w:r>
            <w:r>
              <w:rPr>
                <w:rFonts w:ascii="宋体" w:eastAsia="宋体" w:hAnsi="宋体" w:cs="宋体" w:hint="eastAsia"/>
                <w:sz w:val="21"/>
                <w:szCs w:val="21"/>
              </w:rPr>
              <w:t>30</w:t>
            </w:r>
            <w:r>
              <w:rPr>
                <w:rFonts w:ascii="宋体" w:eastAsia="宋体" w:hAnsi="宋体" w:cs="宋体" w:hint="eastAsia"/>
                <w:sz w:val="21"/>
                <w:szCs w:val="21"/>
              </w:rPr>
              <w:t>℃</w:t>
            </w:r>
            <w:r>
              <w:rPr>
                <w:rFonts w:ascii="宋体" w:eastAsia="宋体" w:hAnsi="宋体" w:cs="宋体" w:hint="eastAsia"/>
                <w:sz w:val="21"/>
                <w:szCs w:val="21"/>
              </w:rPr>
              <w:t>)</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Nm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3194.44</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装置空气</w:t>
            </w:r>
            <w:r>
              <w:rPr>
                <w:rFonts w:ascii="宋体" w:eastAsia="宋体" w:hAnsi="宋体" w:cs="宋体" w:hint="eastAsia"/>
                <w:sz w:val="21"/>
                <w:szCs w:val="21"/>
              </w:rPr>
              <w:t>(</w:t>
            </w:r>
            <w:r>
              <w:rPr>
                <w:rFonts w:ascii="宋体" w:eastAsia="宋体" w:hAnsi="宋体" w:cs="宋体" w:hint="eastAsia"/>
                <w:sz w:val="21"/>
                <w:szCs w:val="21"/>
              </w:rPr>
              <w:t>P=0.6MPa</w:t>
            </w:r>
            <w:r>
              <w:rPr>
                <w:rFonts w:ascii="宋体" w:eastAsia="宋体" w:hAnsi="宋体" w:cs="宋体" w:hint="eastAsia"/>
                <w:sz w:val="21"/>
                <w:szCs w:val="21"/>
              </w:rPr>
              <w:t>，≤</w:t>
            </w:r>
            <w:r>
              <w:rPr>
                <w:rFonts w:ascii="宋体" w:eastAsia="宋体" w:hAnsi="宋体" w:cs="宋体" w:hint="eastAsia"/>
                <w:sz w:val="21"/>
                <w:szCs w:val="21"/>
              </w:rPr>
              <w:t>30</w:t>
            </w:r>
            <w:r>
              <w:rPr>
                <w:rFonts w:ascii="宋体" w:eastAsia="宋体" w:hAnsi="宋体" w:cs="宋体" w:hint="eastAsia"/>
                <w:sz w:val="21"/>
                <w:szCs w:val="21"/>
              </w:rPr>
              <w:t>℃</w:t>
            </w:r>
            <w:r>
              <w:rPr>
                <w:rFonts w:ascii="宋体" w:eastAsia="宋体" w:hAnsi="宋体" w:cs="宋体" w:hint="eastAsia"/>
                <w:sz w:val="21"/>
                <w:szCs w:val="21"/>
              </w:rPr>
              <w:t>)</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Nm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1388.89</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w:t>
            </w:r>
          </w:p>
        </w:tc>
        <w:tc>
          <w:tcPr>
            <w:tcW w:w="34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氮气</w:t>
            </w:r>
            <w:r>
              <w:rPr>
                <w:rFonts w:ascii="宋体" w:eastAsia="宋体" w:hAnsi="宋体" w:cs="宋体" w:hint="eastAsia"/>
                <w:sz w:val="21"/>
                <w:szCs w:val="21"/>
              </w:rPr>
              <w:t>(</w:t>
            </w:r>
            <w:r>
              <w:rPr>
                <w:rFonts w:ascii="宋体" w:eastAsia="宋体" w:hAnsi="宋体" w:cs="宋体" w:hint="eastAsia"/>
                <w:sz w:val="21"/>
                <w:szCs w:val="21"/>
              </w:rPr>
              <w:t>纯度</w:t>
            </w:r>
            <w:r>
              <w:rPr>
                <w:rFonts w:ascii="宋体" w:eastAsia="宋体" w:hAnsi="宋体" w:cs="宋体" w:hint="eastAsia"/>
                <w:sz w:val="21"/>
                <w:szCs w:val="21"/>
              </w:rPr>
              <w:t xml:space="preserve"> 99.8%</w:t>
            </w:r>
            <w:r>
              <w:rPr>
                <w:rFonts w:ascii="宋体" w:eastAsia="宋体" w:hAnsi="宋体" w:cs="宋体" w:hint="eastAsia"/>
                <w:sz w:val="21"/>
                <w:szCs w:val="21"/>
              </w:rPr>
              <w:t>)</w:t>
            </w:r>
          </w:p>
        </w:tc>
        <w:tc>
          <w:tcPr>
            <w:tcW w:w="12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Nm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6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4166.67</w:t>
            </w:r>
          </w:p>
        </w:tc>
        <w:tc>
          <w:tcPr>
            <w:tcW w:w="1203" w:type="dxa"/>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131C55">
      <w:pPr>
        <w:rPr>
          <w:rFonts w:ascii="宋体" w:eastAsia="宋体" w:hAnsi="宋体" w:cs="宋体"/>
          <w:sz w:val="21"/>
          <w:szCs w:val="21"/>
        </w:rPr>
      </w:pPr>
      <w:r>
        <w:rPr>
          <w:rFonts w:ascii="宋体" w:eastAsia="宋体" w:hAnsi="宋体" w:cs="宋体" w:hint="eastAsia"/>
          <w:sz w:val="21"/>
          <w:szCs w:val="21"/>
        </w:rPr>
        <w:t xml:space="preserve">     </w:t>
      </w:r>
    </w:p>
    <w:p w:rsidR="005245AD" w:rsidRDefault="00131C55">
      <w:pPr>
        <w:jc w:val="both"/>
        <w:outlineLvl w:val="2"/>
        <w:rPr>
          <w:rFonts w:ascii="宋体" w:eastAsia="宋体" w:hAnsi="宋体" w:cs="宋体"/>
          <w:b/>
          <w:bCs/>
          <w:sz w:val="28"/>
          <w:szCs w:val="28"/>
        </w:rPr>
      </w:pPr>
      <w:bookmarkStart w:id="131" w:name="_Toc14001"/>
      <w:bookmarkStart w:id="132" w:name="_Toc17101"/>
      <w:bookmarkStart w:id="133" w:name="_Toc32354"/>
      <w:r>
        <w:rPr>
          <w:rFonts w:ascii="宋体" w:eastAsia="宋体" w:hAnsi="宋体" w:cs="宋体" w:hint="eastAsia"/>
          <w:b/>
          <w:bCs/>
          <w:sz w:val="28"/>
          <w:szCs w:val="28"/>
        </w:rPr>
        <w:t xml:space="preserve">3.3.6 </w:t>
      </w:r>
      <w:r>
        <w:rPr>
          <w:rFonts w:ascii="宋体" w:eastAsia="宋体" w:hAnsi="宋体" w:cs="宋体" w:hint="eastAsia"/>
          <w:b/>
          <w:bCs/>
          <w:sz w:val="28"/>
          <w:szCs w:val="28"/>
        </w:rPr>
        <w:t xml:space="preserve">PTMEG </w:t>
      </w:r>
      <w:r>
        <w:rPr>
          <w:rFonts w:ascii="宋体" w:eastAsia="宋体" w:hAnsi="宋体" w:cs="宋体" w:hint="eastAsia"/>
          <w:b/>
          <w:bCs/>
          <w:sz w:val="28"/>
          <w:szCs w:val="28"/>
        </w:rPr>
        <w:t>装置原料消耗</w:t>
      </w:r>
      <w:bookmarkEnd w:id="131"/>
      <w:bookmarkEnd w:id="132"/>
      <w:bookmarkEnd w:id="133"/>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原料消耗情况见表</w:t>
      </w:r>
      <w:r>
        <w:rPr>
          <w:rFonts w:ascii="宋体" w:eastAsia="宋体" w:hAnsi="宋体" w:cs="宋体" w:hint="eastAsia"/>
          <w:sz w:val="28"/>
          <w:szCs w:val="28"/>
        </w:rPr>
        <w:t xml:space="preserve"> 3.</w:t>
      </w:r>
      <w:r>
        <w:rPr>
          <w:rFonts w:ascii="宋体" w:eastAsia="宋体" w:hAnsi="宋体" w:cs="宋体" w:hint="eastAsia"/>
          <w:sz w:val="28"/>
          <w:szCs w:val="28"/>
        </w:rPr>
        <w:t>3</w:t>
      </w:r>
      <w:r>
        <w:rPr>
          <w:rFonts w:ascii="宋体" w:eastAsia="宋体" w:hAnsi="宋体" w:cs="宋体" w:hint="eastAsia"/>
          <w:sz w:val="28"/>
          <w:szCs w:val="28"/>
        </w:rPr>
        <w:t>-</w:t>
      </w:r>
      <w:r>
        <w:rPr>
          <w:rFonts w:ascii="宋体" w:eastAsia="宋体" w:hAnsi="宋体" w:cs="宋体" w:hint="eastAsia"/>
          <w:sz w:val="28"/>
          <w:szCs w:val="28"/>
        </w:rPr>
        <w:t>7</w:t>
      </w:r>
      <w:r>
        <w:rPr>
          <w:rFonts w:ascii="宋体" w:eastAsia="宋体" w:hAnsi="宋体" w:cs="宋体" w:hint="eastAsia"/>
          <w:sz w:val="28"/>
          <w:szCs w:val="28"/>
        </w:rPr>
        <w:t>。</w:t>
      </w:r>
    </w:p>
    <w:p w:rsidR="005245AD" w:rsidRDefault="005245AD">
      <w:pPr>
        <w:jc w:val="both"/>
        <w:rPr>
          <w:rFonts w:ascii="宋体" w:eastAsia="宋体" w:hAnsi="宋体" w:cs="宋体"/>
          <w:b/>
          <w:bCs/>
          <w:sz w:val="24"/>
          <w:szCs w:val="24"/>
        </w:rPr>
      </w:pPr>
    </w:p>
    <w:p w:rsidR="005245AD" w:rsidRDefault="005245AD">
      <w:pPr>
        <w:ind w:firstLineChars="700" w:firstLine="1687"/>
        <w:jc w:val="both"/>
        <w:rPr>
          <w:rFonts w:ascii="宋体" w:eastAsia="宋体" w:hAnsi="宋体" w:cs="宋体"/>
          <w:b/>
          <w:bCs/>
          <w:sz w:val="24"/>
          <w:szCs w:val="24"/>
        </w:rPr>
      </w:pPr>
    </w:p>
    <w:p w:rsidR="005245AD" w:rsidRDefault="005245AD">
      <w:pPr>
        <w:ind w:firstLineChars="700" w:firstLine="1687"/>
        <w:jc w:val="both"/>
        <w:rPr>
          <w:rFonts w:ascii="宋体" w:eastAsia="宋体" w:hAnsi="宋体" w:cs="宋体"/>
          <w:b/>
          <w:bCs/>
          <w:sz w:val="24"/>
          <w:szCs w:val="24"/>
        </w:rPr>
      </w:pPr>
    </w:p>
    <w:p w:rsidR="005245AD" w:rsidRDefault="005245AD">
      <w:pPr>
        <w:ind w:firstLineChars="700" w:firstLine="1687"/>
        <w:jc w:val="both"/>
        <w:rPr>
          <w:rFonts w:ascii="宋体" w:eastAsia="宋体" w:hAnsi="宋体" w:cs="宋体"/>
          <w:b/>
          <w:bCs/>
          <w:sz w:val="24"/>
          <w:szCs w:val="24"/>
        </w:rPr>
      </w:pPr>
    </w:p>
    <w:p w:rsidR="005245AD" w:rsidRDefault="005245AD">
      <w:pPr>
        <w:ind w:firstLineChars="700" w:firstLine="1687"/>
        <w:jc w:val="both"/>
        <w:rPr>
          <w:rFonts w:ascii="宋体" w:eastAsia="宋体" w:hAnsi="宋体" w:cs="宋体"/>
          <w:b/>
          <w:bCs/>
          <w:sz w:val="24"/>
          <w:szCs w:val="24"/>
        </w:rPr>
      </w:pPr>
    </w:p>
    <w:p w:rsidR="005245AD" w:rsidRDefault="005245AD">
      <w:pPr>
        <w:ind w:firstLineChars="700" w:firstLine="1687"/>
        <w:jc w:val="both"/>
        <w:rPr>
          <w:rFonts w:ascii="宋体" w:eastAsia="宋体" w:hAnsi="宋体" w:cs="宋体"/>
          <w:b/>
          <w:bCs/>
          <w:sz w:val="24"/>
          <w:szCs w:val="24"/>
        </w:rPr>
      </w:pPr>
    </w:p>
    <w:p w:rsidR="005245AD" w:rsidRDefault="005245AD">
      <w:pPr>
        <w:ind w:firstLineChars="700" w:firstLine="1687"/>
        <w:jc w:val="both"/>
        <w:rPr>
          <w:rFonts w:ascii="宋体" w:eastAsia="宋体" w:hAnsi="宋体" w:cs="宋体"/>
          <w:b/>
          <w:bCs/>
          <w:sz w:val="24"/>
          <w:szCs w:val="24"/>
        </w:rPr>
      </w:pPr>
    </w:p>
    <w:p w:rsidR="005245AD" w:rsidRDefault="005245AD">
      <w:pPr>
        <w:ind w:firstLineChars="700" w:firstLine="1687"/>
        <w:jc w:val="both"/>
        <w:rPr>
          <w:rFonts w:ascii="宋体" w:eastAsia="宋体" w:hAnsi="宋体" w:cs="宋体"/>
          <w:b/>
          <w:bCs/>
          <w:sz w:val="24"/>
          <w:szCs w:val="24"/>
        </w:rPr>
      </w:pPr>
    </w:p>
    <w:p w:rsidR="005245AD" w:rsidRDefault="00131C55">
      <w:pPr>
        <w:ind w:firstLineChars="700" w:firstLine="1687"/>
        <w:jc w:val="both"/>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3.</w:t>
      </w:r>
      <w:r>
        <w:rPr>
          <w:rFonts w:ascii="宋体" w:eastAsia="宋体" w:hAnsi="宋体" w:cs="宋体" w:hint="eastAsia"/>
          <w:b/>
          <w:bCs/>
          <w:sz w:val="24"/>
          <w:szCs w:val="24"/>
        </w:rPr>
        <w:t>3</w:t>
      </w:r>
      <w:r>
        <w:rPr>
          <w:rFonts w:ascii="宋体" w:eastAsia="宋体" w:hAnsi="宋体" w:cs="宋体" w:hint="eastAsia"/>
          <w:b/>
          <w:bCs/>
          <w:sz w:val="24"/>
          <w:szCs w:val="24"/>
        </w:rPr>
        <w:t>-</w:t>
      </w:r>
      <w:r>
        <w:rPr>
          <w:rFonts w:ascii="宋体" w:eastAsia="宋体" w:hAnsi="宋体" w:cs="宋体" w:hint="eastAsia"/>
          <w:b/>
          <w:bCs/>
          <w:sz w:val="24"/>
          <w:szCs w:val="24"/>
        </w:rPr>
        <w:t>7</w:t>
      </w:r>
      <w:r>
        <w:rPr>
          <w:rFonts w:ascii="宋体" w:eastAsia="宋体" w:hAnsi="宋体" w:cs="宋体" w:hint="eastAsia"/>
          <w:b/>
          <w:bCs/>
          <w:sz w:val="24"/>
          <w:szCs w:val="24"/>
        </w:rPr>
        <w:t xml:space="preserve"> </w:t>
      </w:r>
      <w:r>
        <w:rPr>
          <w:rFonts w:ascii="宋体" w:eastAsia="宋体" w:hAnsi="宋体" w:cs="宋体" w:hint="eastAsia"/>
          <w:b/>
          <w:bCs/>
          <w:sz w:val="24"/>
          <w:szCs w:val="24"/>
        </w:rPr>
        <w:t xml:space="preserve">  </w:t>
      </w:r>
      <w:r>
        <w:rPr>
          <w:rFonts w:ascii="宋体" w:eastAsia="宋体" w:hAnsi="宋体" w:cs="宋体" w:hint="eastAsia"/>
          <w:b/>
          <w:bCs/>
          <w:sz w:val="24"/>
          <w:szCs w:val="24"/>
        </w:rPr>
        <w:t xml:space="preserve">PTMEG </w:t>
      </w:r>
      <w:r>
        <w:rPr>
          <w:rFonts w:ascii="宋体" w:eastAsia="宋体" w:hAnsi="宋体" w:cs="宋体" w:hint="eastAsia"/>
          <w:b/>
          <w:bCs/>
          <w:sz w:val="24"/>
          <w:szCs w:val="24"/>
        </w:rPr>
        <w:t>装置原料消耗及来源情况</w:t>
      </w:r>
    </w:p>
    <w:tbl>
      <w:tblPr>
        <w:tblStyle w:val="ae"/>
        <w:tblW w:w="8359"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919"/>
        <w:gridCol w:w="1800"/>
        <w:gridCol w:w="1594"/>
        <w:gridCol w:w="2863"/>
        <w:gridCol w:w="1183"/>
      </w:tblGrid>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种类</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单位</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实际消耗</w:t>
            </w:r>
          </w:p>
        </w:tc>
        <w:tc>
          <w:tcPr>
            <w:tcW w:w="118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备注</w:t>
            </w: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一</w:t>
            </w:r>
          </w:p>
        </w:tc>
        <w:tc>
          <w:tcPr>
            <w:tcW w:w="7440"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原料</w:t>
            </w: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BDO</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t/a</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96558</w:t>
            </w:r>
            <w:r>
              <w:rPr>
                <w:rFonts w:ascii="宋体" w:eastAsia="宋体" w:hAnsi="宋体" w:cs="宋体" w:hint="eastAsia"/>
                <w:sz w:val="21"/>
                <w:szCs w:val="21"/>
              </w:rPr>
              <w:t>(</w:t>
            </w:r>
            <w:r>
              <w:rPr>
                <w:rFonts w:ascii="宋体" w:eastAsia="宋体" w:hAnsi="宋体" w:cs="宋体" w:hint="eastAsia"/>
                <w:sz w:val="21"/>
                <w:szCs w:val="21"/>
              </w:rPr>
              <w:t>试车未结束</w:t>
            </w:r>
            <w:r>
              <w:rPr>
                <w:rFonts w:ascii="宋体" w:eastAsia="宋体" w:hAnsi="宋体" w:cs="宋体" w:hint="eastAsia"/>
                <w:sz w:val="21"/>
                <w:szCs w:val="21"/>
              </w:rPr>
              <w:t>)</w:t>
            </w:r>
          </w:p>
        </w:tc>
        <w:tc>
          <w:tcPr>
            <w:tcW w:w="118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醋酸酐</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t/a</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4790.</w:t>
            </w:r>
            <w:r>
              <w:rPr>
                <w:rFonts w:ascii="宋体" w:eastAsia="宋体" w:hAnsi="宋体" w:cs="宋体" w:hint="eastAsia"/>
                <w:sz w:val="21"/>
                <w:szCs w:val="21"/>
              </w:rPr>
              <w:t>9</w:t>
            </w:r>
            <w:r>
              <w:rPr>
                <w:rFonts w:ascii="宋体" w:eastAsia="宋体" w:hAnsi="宋体" w:cs="宋体" w:hint="eastAsia"/>
                <w:sz w:val="21"/>
                <w:szCs w:val="21"/>
              </w:rPr>
              <w:t>(</w:t>
            </w:r>
            <w:r>
              <w:rPr>
                <w:rFonts w:ascii="宋体" w:eastAsia="宋体" w:hAnsi="宋体" w:cs="宋体" w:hint="eastAsia"/>
                <w:sz w:val="21"/>
                <w:szCs w:val="21"/>
              </w:rPr>
              <w:t>试车未结束</w:t>
            </w:r>
            <w:r>
              <w:rPr>
                <w:rFonts w:ascii="宋体" w:eastAsia="宋体" w:hAnsi="宋体" w:cs="宋体" w:hint="eastAsia"/>
                <w:sz w:val="21"/>
                <w:szCs w:val="21"/>
              </w:rPr>
              <w:t>)</w:t>
            </w:r>
          </w:p>
        </w:tc>
        <w:tc>
          <w:tcPr>
            <w:tcW w:w="118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t/a</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5275.56</w:t>
            </w:r>
            <w:r>
              <w:rPr>
                <w:rFonts w:ascii="宋体" w:eastAsia="宋体" w:hAnsi="宋体" w:cs="宋体" w:hint="eastAsia"/>
                <w:sz w:val="21"/>
                <w:szCs w:val="21"/>
              </w:rPr>
              <w:t>(</w:t>
            </w:r>
            <w:r>
              <w:rPr>
                <w:rFonts w:ascii="宋体" w:eastAsia="宋体" w:hAnsi="宋体" w:cs="宋体" w:hint="eastAsia"/>
                <w:sz w:val="21"/>
                <w:szCs w:val="21"/>
              </w:rPr>
              <w:t>试车未结束</w:t>
            </w:r>
            <w:r>
              <w:rPr>
                <w:rFonts w:ascii="宋体" w:eastAsia="宋体" w:hAnsi="宋体" w:cs="宋体" w:hint="eastAsia"/>
                <w:sz w:val="21"/>
                <w:szCs w:val="21"/>
              </w:rPr>
              <w:t>)</w:t>
            </w:r>
          </w:p>
        </w:tc>
        <w:tc>
          <w:tcPr>
            <w:tcW w:w="118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w:t>
            </w:r>
          </w:p>
        </w:tc>
        <w:tc>
          <w:tcPr>
            <w:tcW w:w="7440"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辅助原料</w:t>
            </w: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加氢反应催化剂</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/a</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8.2</w:t>
            </w:r>
          </w:p>
        </w:tc>
        <w:tc>
          <w:tcPr>
            <w:tcW w:w="118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聚合催化剂</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w:t>
            </w:r>
            <w:r>
              <w:rPr>
                <w:rFonts w:ascii="宋体" w:eastAsia="宋体" w:hAnsi="宋体" w:cs="宋体" w:hint="eastAsia"/>
                <w:sz w:val="21"/>
                <w:szCs w:val="21"/>
              </w:rPr>
              <w:t>1.5</w:t>
            </w:r>
            <w:r>
              <w:rPr>
                <w:rFonts w:ascii="宋体" w:eastAsia="宋体" w:hAnsi="宋体" w:cs="宋体" w:hint="eastAsia"/>
                <w:sz w:val="21"/>
                <w:szCs w:val="21"/>
              </w:rPr>
              <w:t>a</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289</w:t>
            </w:r>
          </w:p>
        </w:tc>
        <w:tc>
          <w:tcPr>
            <w:tcW w:w="118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800" w:type="dxa"/>
            <w:tcBorders>
              <w:tl2br w:val="nil"/>
              <w:tr2bl w:val="nil"/>
            </w:tcBorders>
            <w:vAlign w:val="center"/>
          </w:tcPr>
          <w:p w:rsidR="005245AD" w:rsidRDefault="00131C55">
            <w:pPr>
              <w:jc w:val="center"/>
              <w:rPr>
                <w:rFonts w:ascii="宋体" w:eastAsia="宋体" w:hAnsi="宋体" w:cs="宋体"/>
                <w:sz w:val="21"/>
                <w:szCs w:val="21"/>
                <w:vertAlign w:val="subscript"/>
              </w:rPr>
            </w:pPr>
            <w:r>
              <w:rPr>
                <w:rFonts w:ascii="宋体" w:eastAsia="宋体" w:hAnsi="宋体" w:cs="宋体" w:hint="eastAsia"/>
                <w:sz w:val="21"/>
                <w:szCs w:val="21"/>
              </w:rPr>
              <w:t>H</w:t>
            </w:r>
            <w:r>
              <w:rPr>
                <w:rFonts w:ascii="宋体" w:eastAsia="宋体" w:hAnsi="宋体" w:cs="宋体" w:hint="eastAsia"/>
                <w:sz w:val="21"/>
                <w:szCs w:val="21"/>
                <w:vertAlign w:val="subscript"/>
              </w:rPr>
              <w:t>2</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t/a</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60.984</w:t>
            </w:r>
            <w:r>
              <w:rPr>
                <w:rFonts w:ascii="宋体" w:eastAsia="宋体" w:hAnsi="宋体" w:cs="宋体" w:hint="eastAsia"/>
                <w:sz w:val="21"/>
                <w:szCs w:val="21"/>
              </w:rPr>
              <w:t>(</w:t>
            </w:r>
            <w:r>
              <w:rPr>
                <w:rFonts w:ascii="宋体" w:eastAsia="宋体" w:hAnsi="宋体" w:cs="宋体" w:hint="eastAsia"/>
                <w:sz w:val="21"/>
                <w:szCs w:val="21"/>
              </w:rPr>
              <w:t>试车未结束</w:t>
            </w:r>
            <w:r>
              <w:rPr>
                <w:rFonts w:ascii="宋体" w:eastAsia="宋体" w:hAnsi="宋体" w:cs="宋体" w:hint="eastAsia"/>
                <w:sz w:val="21"/>
                <w:szCs w:val="21"/>
              </w:rPr>
              <w:t>)</w:t>
            </w:r>
          </w:p>
        </w:tc>
        <w:tc>
          <w:tcPr>
            <w:tcW w:w="118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w:t>
            </w:r>
            <w:r>
              <w:rPr>
                <w:rFonts w:ascii="宋体" w:eastAsia="宋体" w:hAnsi="宋体" w:cs="宋体" w:hint="eastAsia"/>
                <w:sz w:val="21"/>
                <w:szCs w:val="21"/>
              </w:rPr>
              <w:t>甲醇钠溶液</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t/a</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132.3</w:t>
            </w:r>
            <w:r>
              <w:rPr>
                <w:rFonts w:ascii="宋体" w:eastAsia="宋体" w:hAnsi="宋体" w:cs="宋体" w:hint="eastAsia"/>
                <w:sz w:val="21"/>
                <w:szCs w:val="21"/>
              </w:rPr>
              <w:t>(</w:t>
            </w:r>
            <w:r>
              <w:rPr>
                <w:rFonts w:ascii="宋体" w:eastAsia="宋体" w:hAnsi="宋体" w:cs="宋体" w:hint="eastAsia"/>
                <w:sz w:val="21"/>
                <w:szCs w:val="21"/>
              </w:rPr>
              <w:t>试车未结束</w:t>
            </w:r>
            <w:r>
              <w:rPr>
                <w:rFonts w:ascii="宋体" w:eastAsia="宋体" w:hAnsi="宋体" w:cs="宋体" w:hint="eastAsia"/>
                <w:sz w:val="21"/>
                <w:szCs w:val="21"/>
              </w:rPr>
              <w:t>)</w:t>
            </w:r>
          </w:p>
        </w:tc>
        <w:tc>
          <w:tcPr>
            <w:tcW w:w="118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三</w:t>
            </w:r>
          </w:p>
        </w:tc>
        <w:tc>
          <w:tcPr>
            <w:tcW w:w="7440"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公用工程</w:t>
            </w:r>
          </w:p>
        </w:tc>
      </w:tr>
      <w:tr w:rsidR="005245AD">
        <w:trPr>
          <w:trHeight w:hRule="exact" w:val="999"/>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循环冷却水</w:t>
            </w:r>
            <w:r>
              <w:rPr>
                <w:rFonts w:ascii="宋体" w:eastAsia="宋体" w:hAnsi="宋体" w:cs="宋体" w:hint="eastAsia"/>
                <w:sz w:val="21"/>
                <w:szCs w:val="21"/>
              </w:rPr>
              <w:t>(P=0.4MPa</w:t>
            </w:r>
            <w:r>
              <w:rPr>
                <w:rFonts w:ascii="宋体" w:eastAsia="宋体" w:hAnsi="宋体" w:cs="宋体" w:hint="eastAsia"/>
                <w:sz w:val="21"/>
                <w:szCs w:val="21"/>
              </w:rPr>
              <w:t>，</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Δ</w:t>
            </w:r>
            <w:r>
              <w:rPr>
                <w:rFonts w:ascii="宋体" w:eastAsia="宋体" w:hAnsi="宋体" w:cs="宋体" w:hint="eastAsia"/>
                <w:sz w:val="21"/>
                <w:szCs w:val="21"/>
              </w:rPr>
              <w:t>t=10</w:t>
            </w:r>
            <w:r>
              <w:rPr>
                <w:rFonts w:ascii="宋体" w:eastAsia="宋体" w:hAnsi="宋体" w:cs="宋体" w:hint="eastAsia"/>
                <w:sz w:val="21"/>
                <w:szCs w:val="21"/>
              </w:rPr>
              <w:t>℃</w:t>
            </w:r>
            <w:r>
              <w:rPr>
                <w:rFonts w:ascii="宋体" w:eastAsia="宋体" w:hAnsi="宋体" w:cs="宋体" w:hint="eastAsia"/>
                <w:sz w:val="21"/>
                <w:szCs w:val="21"/>
              </w:rPr>
              <w:t>)</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5475</w:t>
            </w:r>
          </w:p>
        </w:tc>
        <w:tc>
          <w:tcPr>
            <w:tcW w:w="118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67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冷冻液</w:t>
            </w:r>
            <w:r>
              <w:rPr>
                <w:rFonts w:ascii="宋体" w:eastAsia="宋体" w:hAnsi="宋体" w:cs="宋体" w:hint="eastAsia"/>
                <w:sz w:val="21"/>
                <w:szCs w:val="21"/>
              </w:rPr>
              <w:t>(25%(wt)</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乙二醇溶液</w:t>
            </w:r>
            <w:r>
              <w:rPr>
                <w:rFonts w:ascii="宋体" w:eastAsia="宋体" w:hAnsi="宋体" w:cs="宋体" w:hint="eastAsia"/>
                <w:sz w:val="21"/>
                <w:szCs w:val="21"/>
              </w:rPr>
              <w:t>)</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77.505</w:t>
            </w:r>
          </w:p>
        </w:tc>
        <w:tc>
          <w:tcPr>
            <w:tcW w:w="118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689"/>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低压蒸汽</w:t>
            </w:r>
            <w:r>
              <w:rPr>
                <w:rFonts w:ascii="宋体" w:eastAsia="宋体" w:hAnsi="宋体" w:cs="宋体" w:hint="eastAsia"/>
                <w:sz w:val="21"/>
                <w:szCs w:val="21"/>
              </w:rPr>
              <w:t>(P=1.0MPa)</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44.22</w:t>
            </w:r>
          </w:p>
        </w:tc>
        <w:tc>
          <w:tcPr>
            <w:tcW w:w="118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689"/>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中压蒸汽</w:t>
            </w:r>
            <w:r>
              <w:rPr>
                <w:rFonts w:ascii="宋体" w:eastAsia="宋体" w:hAnsi="宋体" w:cs="宋体" w:hint="eastAsia"/>
                <w:sz w:val="21"/>
                <w:szCs w:val="21"/>
              </w:rPr>
              <w:t>(P=2.5MPa)</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22.08</w:t>
            </w:r>
          </w:p>
        </w:tc>
        <w:tc>
          <w:tcPr>
            <w:tcW w:w="118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w:t>
            </w:r>
            <w:r>
              <w:rPr>
                <w:rFonts w:ascii="宋体" w:eastAsia="宋体" w:hAnsi="宋体" w:cs="宋体" w:hint="eastAsia"/>
                <w:sz w:val="21"/>
                <w:szCs w:val="21"/>
              </w:rPr>
              <w:t>(380V)</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kWh/h</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6241.5</w:t>
            </w:r>
          </w:p>
        </w:tc>
        <w:tc>
          <w:tcPr>
            <w:tcW w:w="118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113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仪表空气</w:t>
            </w:r>
            <w:r>
              <w:rPr>
                <w:rFonts w:ascii="宋体" w:eastAsia="宋体" w:hAnsi="宋体" w:cs="宋体" w:hint="eastAsia"/>
                <w:sz w:val="21"/>
                <w:szCs w:val="21"/>
              </w:rPr>
              <w:t>(P=0.6MPa</w:t>
            </w:r>
            <w:r>
              <w:rPr>
                <w:rFonts w:ascii="宋体" w:eastAsia="宋体" w:hAnsi="宋体" w:cs="宋体" w:hint="eastAsia"/>
                <w:sz w:val="21"/>
                <w:szCs w:val="21"/>
              </w:rPr>
              <w:t>，</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30</w:t>
            </w:r>
            <w:r>
              <w:rPr>
                <w:rFonts w:ascii="宋体" w:eastAsia="宋体" w:hAnsi="宋体" w:cs="宋体" w:hint="eastAsia"/>
                <w:sz w:val="21"/>
                <w:szCs w:val="21"/>
              </w:rPr>
              <w:t>℃</w:t>
            </w:r>
            <w:r>
              <w:rPr>
                <w:rFonts w:ascii="宋体" w:eastAsia="宋体" w:hAnsi="宋体" w:cs="宋体" w:hint="eastAsia"/>
                <w:sz w:val="21"/>
                <w:szCs w:val="21"/>
              </w:rPr>
              <w:t>)</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Nm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1774.995</w:t>
            </w:r>
          </w:p>
        </w:tc>
        <w:tc>
          <w:tcPr>
            <w:tcW w:w="118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1029"/>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装置空气</w:t>
            </w:r>
            <w:r>
              <w:rPr>
                <w:rFonts w:ascii="宋体" w:eastAsia="宋体" w:hAnsi="宋体" w:cs="宋体" w:hint="eastAsia"/>
                <w:sz w:val="21"/>
                <w:szCs w:val="21"/>
              </w:rPr>
              <w:t>(P=0.6MPa</w:t>
            </w:r>
            <w:r>
              <w:rPr>
                <w:rFonts w:ascii="宋体" w:eastAsia="宋体" w:hAnsi="宋体" w:cs="宋体" w:hint="eastAsia"/>
                <w:sz w:val="21"/>
                <w:szCs w:val="21"/>
              </w:rPr>
              <w:t>，</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30</w:t>
            </w:r>
            <w:r>
              <w:rPr>
                <w:rFonts w:ascii="宋体" w:eastAsia="宋体" w:hAnsi="宋体" w:cs="宋体" w:hint="eastAsia"/>
                <w:sz w:val="21"/>
                <w:szCs w:val="21"/>
              </w:rPr>
              <w:t>℃</w:t>
            </w:r>
            <w:r>
              <w:rPr>
                <w:rFonts w:ascii="宋体" w:eastAsia="宋体" w:hAnsi="宋体" w:cs="宋体" w:hint="eastAsia"/>
                <w:sz w:val="21"/>
                <w:szCs w:val="21"/>
              </w:rPr>
              <w:t>)</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Nm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600</w:t>
            </w:r>
          </w:p>
        </w:tc>
        <w:tc>
          <w:tcPr>
            <w:tcW w:w="1183"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774"/>
        </w:trPr>
        <w:tc>
          <w:tcPr>
            <w:tcW w:w="9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w:t>
            </w:r>
          </w:p>
        </w:tc>
        <w:tc>
          <w:tcPr>
            <w:tcW w:w="1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氮气</w:t>
            </w:r>
            <w:r>
              <w:rPr>
                <w:rFonts w:ascii="宋体" w:eastAsia="宋体" w:hAnsi="宋体" w:cs="宋体" w:hint="eastAsia"/>
                <w:sz w:val="21"/>
                <w:szCs w:val="21"/>
              </w:rPr>
              <w:t>(</w:t>
            </w:r>
            <w:r>
              <w:rPr>
                <w:rFonts w:ascii="宋体" w:eastAsia="宋体" w:hAnsi="宋体" w:cs="宋体" w:hint="eastAsia"/>
                <w:sz w:val="21"/>
                <w:szCs w:val="21"/>
              </w:rPr>
              <w:t>纯度</w:t>
            </w:r>
            <w:r>
              <w:rPr>
                <w:rFonts w:ascii="宋体" w:eastAsia="宋体" w:hAnsi="宋体" w:cs="宋体" w:hint="eastAsia"/>
                <w:sz w:val="21"/>
                <w:szCs w:val="21"/>
              </w:rPr>
              <w:t xml:space="preserve"> 99.8%)</w:t>
            </w:r>
          </w:p>
        </w:tc>
        <w:tc>
          <w:tcPr>
            <w:tcW w:w="159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Nm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28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1143.69</w:t>
            </w:r>
          </w:p>
        </w:tc>
        <w:tc>
          <w:tcPr>
            <w:tcW w:w="1183" w:type="dxa"/>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131C55">
      <w:pPr>
        <w:spacing w:line="360" w:lineRule="auto"/>
        <w:outlineLvl w:val="2"/>
        <w:rPr>
          <w:rFonts w:ascii="宋体" w:eastAsia="宋体" w:hAnsi="宋体" w:cs="宋体"/>
          <w:b/>
          <w:color w:val="000000"/>
          <w:sz w:val="28"/>
          <w:szCs w:val="28"/>
        </w:rPr>
      </w:pPr>
      <w:bookmarkStart w:id="134" w:name="_Toc19779"/>
      <w:bookmarkStart w:id="135" w:name="_Toc20467"/>
      <w:bookmarkStart w:id="136" w:name="_Toc6721"/>
      <w:bookmarkStart w:id="137" w:name="_Toc11537"/>
      <w:r>
        <w:rPr>
          <w:rFonts w:ascii="宋体" w:eastAsia="宋体" w:hAnsi="宋体" w:cs="宋体" w:hint="eastAsia"/>
          <w:b/>
          <w:color w:val="000000"/>
          <w:sz w:val="28"/>
          <w:szCs w:val="28"/>
        </w:rPr>
        <w:t xml:space="preserve">3.3.7 </w:t>
      </w:r>
      <w:r>
        <w:rPr>
          <w:rFonts w:ascii="宋体" w:eastAsia="宋体" w:hAnsi="宋体" w:cs="宋体" w:hint="eastAsia"/>
          <w:b/>
          <w:color w:val="000000"/>
          <w:sz w:val="28"/>
          <w:szCs w:val="28"/>
        </w:rPr>
        <w:t>化工锅炉原辅料消耗</w:t>
      </w:r>
      <w:bookmarkEnd w:id="134"/>
      <w:bookmarkEnd w:id="135"/>
      <w:bookmarkEnd w:id="136"/>
      <w:bookmarkEnd w:id="137"/>
    </w:p>
    <w:p w:rsidR="005245AD" w:rsidRDefault="00131C55">
      <w:pPr>
        <w:pStyle w:val="a0"/>
        <w:spacing w:before="0" w:after="0" w:line="360" w:lineRule="auto"/>
        <w:ind w:firstLineChars="200" w:firstLine="560"/>
        <w:rPr>
          <w:rFonts w:eastAsia="宋体" w:hAnsi="宋体" w:cs="宋体"/>
          <w:bCs/>
          <w:color w:val="000000"/>
          <w:sz w:val="28"/>
          <w:szCs w:val="28"/>
        </w:rPr>
      </w:pPr>
      <w:r>
        <w:rPr>
          <w:rFonts w:eastAsia="宋体" w:hAnsi="宋体" w:cs="宋体" w:hint="eastAsia"/>
          <w:bCs/>
          <w:color w:val="000000"/>
          <w:sz w:val="28"/>
          <w:szCs w:val="28"/>
        </w:rPr>
        <w:t>化工锅炉原辅料消耗情况见表</w:t>
      </w:r>
      <w:r>
        <w:rPr>
          <w:rFonts w:eastAsia="宋体" w:hAnsi="宋体" w:cs="宋体" w:hint="eastAsia"/>
          <w:bCs/>
          <w:color w:val="000000"/>
          <w:sz w:val="28"/>
          <w:szCs w:val="28"/>
        </w:rPr>
        <w:t>3.3-8</w:t>
      </w:r>
      <w:r>
        <w:rPr>
          <w:rFonts w:eastAsia="宋体" w:hAnsi="宋体" w:cs="宋体" w:hint="eastAsia"/>
          <w:bCs/>
          <w:color w:val="000000"/>
          <w:sz w:val="28"/>
          <w:szCs w:val="28"/>
        </w:rPr>
        <w:t>。</w:t>
      </w:r>
    </w:p>
    <w:p w:rsidR="005245AD" w:rsidRDefault="005245AD">
      <w:pPr>
        <w:pStyle w:val="a0"/>
        <w:spacing w:before="0" w:after="0" w:line="240" w:lineRule="auto"/>
        <w:ind w:firstLineChars="200" w:firstLine="482"/>
        <w:jc w:val="center"/>
        <w:rPr>
          <w:rFonts w:eastAsia="宋体" w:hAnsi="宋体" w:cs="宋体"/>
          <w:b/>
          <w:color w:val="000000"/>
          <w:sz w:val="24"/>
          <w:szCs w:val="24"/>
        </w:rPr>
      </w:pPr>
    </w:p>
    <w:p w:rsidR="005245AD" w:rsidRDefault="005245AD">
      <w:pPr>
        <w:pStyle w:val="a0"/>
        <w:spacing w:before="0" w:after="0" w:line="240" w:lineRule="auto"/>
        <w:ind w:firstLineChars="200" w:firstLine="482"/>
        <w:jc w:val="center"/>
        <w:rPr>
          <w:rFonts w:eastAsia="宋体" w:hAnsi="宋体" w:cs="宋体"/>
          <w:b/>
          <w:color w:val="000000"/>
          <w:sz w:val="24"/>
          <w:szCs w:val="24"/>
        </w:rPr>
      </w:pPr>
    </w:p>
    <w:p w:rsidR="005245AD" w:rsidRDefault="00131C55">
      <w:pPr>
        <w:pStyle w:val="a0"/>
        <w:spacing w:before="0" w:after="0" w:line="240" w:lineRule="auto"/>
        <w:ind w:firstLineChars="200" w:firstLine="482"/>
        <w:jc w:val="center"/>
        <w:rPr>
          <w:rFonts w:eastAsia="宋体" w:hAnsi="宋体" w:cs="宋体"/>
          <w:b/>
          <w:color w:val="000000"/>
          <w:sz w:val="24"/>
          <w:szCs w:val="24"/>
        </w:rPr>
      </w:pPr>
      <w:r>
        <w:rPr>
          <w:rFonts w:eastAsia="宋体" w:hAnsi="宋体" w:cs="宋体" w:hint="eastAsia"/>
          <w:b/>
          <w:color w:val="000000"/>
          <w:sz w:val="24"/>
          <w:szCs w:val="24"/>
        </w:rPr>
        <w:t>表</w:t>
      </w:r>
      <w:r>
        <w:rPr>
          <w:rFonts w:eastAsia="宋体" w:hAnsi="宋体" w:cs="宋体" w:hint="eastAsia"/>
          <w:b/>
          <w:color w:val="000000"/>
          <w:sz w:val="24"/>
          <w:szCs w:val="24"/>
        </w:rPr>
        <w:t xml:space="preserve">3.3-8   </w:t>
      </w:r>
      <w:r>
        <w:rPr>
          <w:rFonts w:eastAsia="宋体" w:hAnsi="宋体" w:cs="宋体" w:hint="eastAsia"/>
          <w:b/>
          <w:color w:val="000000"/>
          <w:sz w:val="24"/>
          <w:szCs w:val="24"/>
        </w:rPr>
        <w:t>化工锅炉原辅料消耗情况一览</w:t>
      </w:r>
    </w:p>
    <w:tbl>
      <w:tblPr>
        <w:tblW w:w="852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25"/>
        <w:gridCol w:w="2415"/>
        <w:gridCol w:w="1560"/>
        <w:gridCol w:w="2723"/>
        <w:gridCol w:w="1099"/>
      </w:tblGrid>
      <w:tr w:rsidR="005245AD">
        <w:trPr>
          <w:trHeight w:hRule="exact" w:val="454"/>
        </w:trPr>
        <w:tc>
          <w:tcPr>
            <w:tcW w:w="72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序号</w:t>
            </w:r>
          </w:p>
        </w:tc>
        <w:tc>
          <w:tcPr>
            <w:tcW w:w="241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项目</w:t>
            </w:r>
          </w:p>
        </w:tc>
        <w:tc>
          <w:tcPr>
            <w:tcW w:w="1560"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参数</w:t>
            </w:r>
          </w:p>
        </w:tc>
        <w:tc>
          <w:tcPr>
            <w:tcW w:w="2723"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实际参数</w:t>
            </w:r>
          </w:p>
        </w:tc>
        <w:tc>
          <w:tcPr>
            <w:tcW w:w="1099"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备注</w:t>
            </w:r>
          </w:p>
        </w:tc>
      </w:tr>
      <w:tr w:rsidR="005245AD">
        <w:trPr>
          <w:trHeight w:hRule="exact" w:val="454"/>
        </w:trPr>
        <w:tc>
          <w:tcPr>
            <w:tcW w:w="72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1</w:t>
            </w:r>
          </w:p>
        </w:tc>
        <w:tc>
          <w:tcPr>
            <w:tcW w:w="241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耗煤量</w:t>
            </w:r>
          </w:p>
        </w:tc>
        <w:tc>
          <w:tcPr>
            <w:tcW w:w="1560"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 xml:space="preserve">34.13 </w:t>
            </w:r>
            <w:r>
              <w:rPr>
                <w:rFonts w:ascii="宋体" w:eastAsia="宋体" w:hAnsi="宋体" w:cs="宋体" w:hint="eastAsia"/>
                <w:color w:val="000000"/>
                <w:sz w:val="21"/>
                <w:szCs w:val="21"/>
                <w:lang w:bidi="ar"/>
              </w:rPr>
              <w:t>万</w:t>
            </w:r>
            <w:r>
              <w:rPr>
                <w:rFonts w:ascii="宋体" w:eastAsia="宋体" w:hAnsi="宋体" w:cs="宋体" w:hint="eastAsia"/>
                <w:color w:val="000000"/>
                <w:sz w:val="21"/>
                <w:szCs w:val="21"/>
                <w:lang w:bidi="ar"/>
              </w:rPr>
              <w:t xml:space="preserve"> t/a</w:t>
            </w:r>
          </w:p>
        </w:tc>
        <w:tc>
          <w:tcPr>
            <w:tcW w:w="2723"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29.52</w:t>
            </w:r>
            <w:r>
              <w:rPr>
                <w:rFonts w:ascii="宋体" w:eastAsia="宋体" w:hAnsi="宋体" w:cs="宋体" w:hint="eastAsia"/>
                <w:color w:val="000000"/>
                <w:sz w:val="21"/>
                <w:szCs w:val="21"/>
                <w:lang w:bidi="ar"/>
              </w:rPr>
              <w:t>万</w:t>
            </w:r>
            <w:r>
              <w:rPr>
                <w:rFonts w:ascii="宋体" w:eastAsia="宋体" w:hAnsi="宋体" w:cs="宋体" w:hint="eastAsia"/>
                <w:color w:val="000000"/>
                <w:sz w:val="21"/>
                <w:szCs w:val="21"/>
                <w:lang w:bidi="ar"/>
              </w:rPr>
              <w:t xml:space="preserve"> t/a</w:t>
            </w:r>
          </w:p>
        </w:tc>
        <w:tc>
          <w:tcPr>
            <w:tcW w:w="1099"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w:t>
            </w:r>
          </w:p>
        </w:tc>
      </w:tr>
      <w:tr w:rsidR="005245AD">
        <w:trPr>
          <w:trHeight w:hRule="exact" w:val="454"/>
        </w:trPr>
        <w:tc>
          <w:tcPr>
            <w:tcW w:w="72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2</w:t>
            </w:r>
          </w:p>
        </w:tc>
        <w:tc>
          <w:tcPr>
            <w:tcW w:w="241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除盐水消耗量</w:t>
            </w:r>
          </w:p>
        </w:tc>
        <w:tc>
          <w:tcPr>
            <w:tcW w:w="1560"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30m</w:t>
            </w:r>
            <w:r>
              <w:rPr>
                <w:rFonts w:ascii="宋体" w:eastAsia="宋体" w:hAnsi="宋体" w:cs="宋体" w:hint="eastAsia"/>
                <w:color w:val="000000"/>
                <w:sz w:val="21"/>
                <w:szCs w:val="21"/>
                <w:vertAlign w:val="superscript"/>
                <w:lang w:bidi="ar"/>
              </w:rPr>
              <w:t>3</w:t>
            </w:r>
            <w:r>
              <w:rPr>
                <w:rFonts w:ascii="宋体" w:eastAsia="宋体" w:hAnsi="宋体" w:cs="宋体" w:hint="eastAsia"/>
                <w:color w:val="000000"/>
                <w:sz w:val="21"/>
                <w:szCs w:val="21"/>
                <w:lang w:bidi="ar"/>
              </w:rPr>
              <w:t>/h</w:t>
            </w:r>
          </w:p>
        </w:tc>
        <w:tc>
          <w:tcPr>
            <w:tcW w:w="2723"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不消耗</w:t>
            </w:r>
          </w:p>
        </w:tc>
        <w:tc>
          <w:tcPr>
            <w:tcW w:w="1099"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w:t>
            </w:r>
          </w:p>
        </w:tc>
      </w:tr>
      <w:tr w:rsidR="005245AD">
        <w:trPr>
          <w:trHeight w:hRule="exact" w:val="454"/>
        </w:trPr>
        <w:tc>
          <w:tcPr>
            <w:tcW w:w="72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241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除氧水消耗量</w:t>
            </w:r>
          </w:p>
        </w:tc>
        <w:tc>
          <w:tcPr>
            <w:tcW w:w="1560"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203.24m</w:t>
            </w:r>
            <w:r>
              <w:rPr>
                <w:rFonts w:ascii="宋体" w:eastAsia="宋体" w:hAnsi="宋体" w:cs="宋体" w:hint="eastAsia"/>
                <w:color w:val="000000"/>
                <w:sz w:val="21"/>
                <w:szCs w:val="21"/>
                <w:vertAlign w:val="superscript"/>
                <w:lang w:bidi="ar"/>
              </w:rPr>
              <w:t>3</w:t>
            </w:r>
            <w:r>
              <w:rPr>
                <w:rFonts w:ascii="宋体" w:eastAsia="宋体" w:hAnsi="宋体" w:cs="宋体" w:hint="eastAsia"/>
                <w:color w:val="000000"/>
                <w:sz w:val="21"/>
                <w:szCs w:val="21"/>
                <w:lang w:bidi="ar"/>
              </w:rPr>
              <w:t>/h</w:t>
            </w:r>
          </w:p>
        </w:tc>
        <w:tc>
          <w:tcPr>
            <w:tcW w:w="2723"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206</w:t>
            </w:r>
          </w:p>
        </w:tc>
        <w:tc>
          <w:tcPr>
            <w:tcW w:w="1099"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w:t>
            </w:r>
          </w:p>
        </w:tc>
      </w:tr>
      <w:tr w:rsidR="005245AD">
        <w:trPr>
          <w:trHeight w:hRule="exact" w:val="708"/>
        </w:trPr>
        <w:tc>
          <w:tcPr>
            <w:tcW w:w="72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4</w:t>
            </w:r>
          </w:p>
        </w:tc>
        <w:tc>
          <w:tcPr>
            <w:tcW w:w="241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脱硝系统液氨消耗量</w:t>
            </w:r>
          </w:p>
        </w:tc>
        <w:tc>
          <w:tcPr>
            <w:tcW w:w="1560"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378t/a</w:t>
            </w:r>
          </w:p>
        </w:tc>
        <w:tc>
          <w:tcPr>
            <w:tcW w:w="2723"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采用</w:t>
            </w:r>
            <w:r>
              <w:rPr>
                <w:rFonts w:ascii="宋体" w:eastAsia="宋体" w:hAnsi="宋体" w:cs="宋体" w:hint="eastAsia"/>
                <w:color w:val="000000"/>
                <w:sz w:val="21"/>
                <w:szCs w:val="21"/>
                <w:lang w:bidi="ar"/>
              </w:rPr>
              <w:t>20%</w:t>
            </w:r>
            <w:r>
              <w:rPr>
                <w:rFonts w:ascii="宋体" w:eastAsia="宋体" w:hAnsi="宋体" w:cs="宋体" w:hint="eastAsia"/>
                <w:color w:val="000000"/>
                <w:sz w:val="21"/>
                <w:szCs w:val="21"/>
                <w:lang w:bidi="ar"/>
              </w:rPr>
              <w:t>氨水脱硝，消耗</w:t>
            </w:r>
            <w:r>
              <w:rPr>
                <w:rFonts w:ascii="宋体" w:eastAsia="宋体" w:hAnsi="宋体" w:cs="宋体" w:hint="eastAsia"/>
                <w:color w:val="000000"/>
                <w:sz w:val="21"/>
                <w:szCs w:val="21"/>
                <w:lang w:bidi="ar"/>
              </w:rPr>
              <w:t>1300t/a</w:t>
            </w:r>
          </w:p>
        </w:tc>
        <w:tc>
          <w:tcPr>
            <w:tcW w:w="1099"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w:t>
            </w:r>
          </w:p>
        </w:tc>
      </w:tr>
      <w:tr w:rsidR="005245AD">
        <w:trPr>
          <w:trHeight w:hRule="exact" w:val="454"/>
        </w:trPr>
        <w:tc>
          <w:tcPr>
            <w:tcW w:w="72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241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脱硫系统电石渣消耗量</w:t>
            </w:r>
          </w:p>
        </w:tc>
        <w:tc>
          <w:tcPr>
            <w:tcW w:w="1560"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5845t/a</w:t>
            </w:r>
          </w:p>
        </w:tc>
        <w:tc>
          <w:tcPr>
            <w:tcW w:w="2723"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电厂送，不消耗</w:t>
            </w:r>
          </w:p>
        </w:tc>
        <w:tc>
          <w:tcPr>
            <w:tcW w:w="1099"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w:t>
            </w:r>
          </w:p>
        </w:tc>
      </w:tr>
      <w:tr w:rsidR="005245AD">
        <w:trPr>
          <w:trHeight w:hRule="exact" w:val="454"/>
        </w:trPr>
        <w:tc>
          <w:tcPr>
            <w:tcW w:w="72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241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脱硫系统补充水量</w:t>
            </w:r>
          </w:p>
        </w:tc>
        <w:tc>
          <w:tcPr>
            <w:tcW w:w="1560"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18m</w:t>
            </w:r>
            <w:r>
              <w:rPr>
                <w:rFonts w:ascii="宋体" w:eastAsia="宋体" w:hAnsi="宋体" w:cs="宋体" w:hint="eastAsia"/>
                <w:color w:val="000000"/>
                <w:sz w:val="21"/>
                <w:szCs w:val="21"/>
                <w:vertAlign w:val="superscript"/>
                <w:lang w:bidi="ar"/>
              </w:rPr>
              <w:t>3</w:t>
            </w:r>
            <w:r>
              <w:rPr>
                <w:rFonts w:ascii="宋体" w:eastAsia="宋体" w:hAnsi="宋体" w:cs="宋体" w:hint="eastAsia"/>
                <w:color w:val="000000"/>
                <w:sz w:val="21"/>
                <w:szCs w:val="21"/>
                <w:lang w:bidi="ar"/>
              </w:rPr>
              <w:t>/h</w:t>
            </w:r>
          </w:p>
        </w:tc>
        <w:tc>
          <w:tcPr>
            <w:tcW w:w="2723"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18</w:t>
            </w:r>
          </w:p>
        </w:tc>
        <w:tc>
          <w:tcPr>
            <w:tcW w:w="1099"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w:t>
            </w:r>
          </w:p>
        </w:tc>
      </w:tr>
    </w:tbl>
    <w:p w:rsidR="005245AD" w:rsidRDefault="00131C55">
      <w:pPr>
        <w:spacing w:line="360" w:lineRule="auto"/>
        <w:outlineLvl w:val="1"/>
        <w:rPr>
          <w:rFonts w:ascii="宋体" w:eastAsia="宋体" w:hAnsi="宋体" w:cs="宋体"/>
          <w:b/>
          <w:sz w:val="28"/>
          <w:szCs w:val="28"/>
        </w:rPr>
      </w:pPr>
      <w:bookmarkStart w:id="138" w:name="_Toc17292"/>
      <w:bookmarkStart w:id="139" w:name="_Toc11177"/>
      <w:bookmarkStart w:id="140" w:name="_Toc19462"/>
      <w:bookmarkStart w:id="141" w:name="_Toc3009"/>
      <w:r>
        <w:rPr>
          <w:rFonts w:ascii="宋体" w:eastAsia="宋体" w:hAnsi="宋体" w:cs="宋体" w:hint="eastAsia"/>
          <w:b/>
          <w:color w:val="000000"/>
          <w:sz w:val="28"/>
          <w:szCs w:val="28"/>
        </w:rPr>
        <w:t>3.4</w:t>
      </w:r>
      <w:r>
        <w:rPr>
          <w:rFonts w:ascii="宋体" w:eastAsia="宋体" w:hAnsi="宋体" w:cs="宋体" w:hint="eastAsia"/>
          <w:b/>
          <w:color w:val="000000"/>
          <w:sz w:val="28"/>
          <w:szCs w:val="28"/>
        </w:rPr>
        <w:t xml:space="preserve"> </w:t>
      </w:r>
      <w:r>
        <w:rPr>
          <w:rFonts w:ascii="宋体" w:eastAsia="宋体" w:hAnsi="宋体" w:cs="宋体" w:hint="eastAsia"/>
          <w:b/>
          <w:sz w:val="28"/>
          <w:szCs w:val="28"/>
        </w:rPr>
        <w:t>物料</w:t>
      </w:r>
      <w:r>
        <w:rPr>
          <w:rFonts w:ascii="宋体" w:eastAsia="宋体" w:hAnsi="宋体" w:cs="宋体" w:hint="eastAsia"/>
          <w:b/>
          <w:sz w:val="28"/>
          <w:szCs w:val="28"/>
        </w:rPr>
        <w:t>及水平衡</w:t>
      </w:r>
      <w:bookmarkEnd w:id="138"/>
      <w:bookmarkEnd w:id="139"/>
      <w:bookmarkEnd w:id="140"/>
      <w:bookmarkEnd w:id="141"/>
    </w:p>
    <w:p w:rsidR="005245AD" w:rsidRDefault="00131C55">
      <w:pPr>
        <w:pStyle w:val="a0"/>
        <w:spacing w:before="0" w:after="0" w:line="360" w:lineRule="auto"/>
        <w:ind w:firstLineChars="200" w:firstLine="560"/>
        <w:rPr>
          <w:rFonts w:eastAsia="宋体" w:hAnsi="宋体" w:cs="宋体"/>
          <w:sz w:val="28"/>
          <w:szCs w:val="28"/>
        </w:rPr>
      </w:pPr>
      <w:r>
        <w:rPr>
          <w:rFonts w:eastAsia="宋体" w:hAnsi="宋体" w:cs="宋体" w:hint="eastAsia"/>
          <w:sz w:val="28"/>
          <w:szCs w:val="28"/>
        </w:rPr>
        <w:t>项目用水由园区供应，水源取自“</w:t>
      </w:r>
      <w:r>
        <w:rPr>
          <w:rFonts w:eastAsia="宋体" w:hAnsi="宋体" w:cs="宋体" w:hint="eastAsia"/>
          <w:sz w:val="28"/>
          <w:szCs w:val="28"/>
        </w:rPr>
        <w:t>500</w:t>
      </w:r>
      <w:r>
        <w:rPr>
          <w:rFonts w:eastAsia="宋体" w:hAnsi="宋体" w:cs="宋体" w:hint="eastAsia"/>
          <w:sz w:val="28"/>
          <w:szCs w:val="28"/>
        </w:rPr>
        <w:t>”东延供水工程。</w:t>
      </w:r>
    </w:p>
    <w:p w:rsidR="005245AD" w:rsidRDefault="00131C55">
      <w:pPr>
        <w:pStyle w:val="a0"/>
        <w:spacing w:before="0" w:after="0" w:line="360" w:lineRule="auto"/>
        <w:ind w:firstLineChars="200" w:firstLine="560"/>
        <w:rPr>
          <w:rFonts w:eastAsia="宋体" w:hAnsi="宋体" w:cs="宋体"/>
          <w:sz w:val="28"/>
          <w:szCs w:val="28"/>
        </w:rPr>
      </w:pPr>
      <w:r>
        <w:rPr>
          <w:rFonts w:eastAsia="宋体" w:hAnsi="宋体" w:cs="宋体" w:hint="eastAsia"/>
          <w:sz w:val="28"/>
          <w:szCs w:val="28"/>
        </w:rPr>
        <w:t>厂区建有规模为</w:t>
      </w:r>
      <w:r>
        <w:rPr>
          <w:rFonts w:eastAsia="宋体" w:hAnsi="宋体" w:cs="宋体" w:hint="eastAsia"/>
          <w:sz w:val="28"/>
          <w:szCs w:val="28"/>
        </w:rPr>
        <w:t>40000m</w:t>
      </w:r>
      <w:r>
        <w:rPr>
          <w:rFonts w:eastAsia="宋体" w:hAnsi="宋体" w:cs="宋体" w:hint="eastAsia"/>
          <w:sz w:val="28"/>
          <w:szCs w:val="28"/>
          <w:vertAlign w:val="superscript"/>
        </w:rPr>
        <w:t>3</w:t>
      </w:r>
      <w:r>
        <w:rPr>
          <w:rFonts w:eastAsia="宋体" w:hAnsi="宋体" w:cs="宋体" w:hint="eastAsia"/>
          <w:sz w:val="28"/>
          <w:szCs w:val="28"/>
        </w:rPr>
        <w:t>/d</w:t>
      </w:r>
      <w:r>
        <w:rPr>
          <w:rFonts w:eastAsia="宋体" w:hAnsi="宋体" w:cs="宋体" w:hint="eastAsia"/>
          <w:sz w:val="28"/>
          <w:szCs w:val="28"/>
        </w:rPr>
        <w:t>的净水厂一座，为化工装置及</w:t>
      </w:r>
      <w:r>
        <w:rPr>
          <w:rFonts w:eastAsia="宋体" w:hAnsi="宋体" w:cs="宋体" w:hint="eastAsia"/>
          <w:sz w:val="28"/>
          <w:szCs w:val="28"/>
        </w:rPr>
        <w:t>动站</w:t>
      </w:r>
      <w:r>
        <w:rPr>
          <w:rFonts w:eastAsia="宋体" w:hAnsi="宋体" w:cs="宋体" w:hint="eastAsia"/>
          <w:sz w:val="28"/>
          <w:szCs w:val="28"/>
        </w:rPr>
        <w:t>提供新鲜用水。</w:t>
      </w:r>
      <w:bookmarkStart w:id="142" w:name="page69"/>
      <w:bookmarkEnd w:id="142"/>
      <w:r>
        <w:rPr>
          <w:rFonts w:eastAsia="宋体" w:hAnsi="宋体" w:cs="宋体" w:hint="eastAsia"/>
          <w:sz w:val="28"/>
          <w:szCs w:val="28"/>
        </w:rPr>
        <w:t>园区接入的原水经净水厂处理合格后，经生产给水系统、生活给水系统、消防给水系统、循环水给水系统配送。化工装置生产及化工锅炉房消耗除盐水由化工装置除盐水站处理。</w:t>
      </w:r>
    </w:p>
    <w:p w:rsidR="005245AD" w:rsidRDefault="00131C55">
      <w:pPr>
        <w:pStyle w:val="a0"/>
        <w:spacing w:before="0" w:after="0" w:line="360" w:lineRule="auto"/>
        <w:outlineLvl w:val="2"/>
        <w:rPr>
          <w:rFonts w:eastAsia="宋体" w:hAnsi="宋体" w:cs="宋体"/>
          <w:sz w:val="28"/>
          <w:szCs w:val="28"/>
        </w:rPr>
      </w:pPr>
      <w:bookmarkStart w:id="143" w:name="_Toc5160"/>
      <w:bookmarkStart w:id="144" w:name="_Toc4884"/>
      <w:bookmarkStart w:id="145" w:name="_Toc27676"/>
      <w:bookmarkStart w:id="146" w:name="_Toc16312"/>
      <w:r>
        <w:rPr>
          <w:rFonts w:eastAsia="宋体" w:hAnsi="宋体" w:cs="宋体" w:hint="eastAsia"/>
          <w:b/>
          <w:bCs/>
          <w:sz w:val="28"/>
          <w:szCs w:val="28"/>
        </w:rPr>
        <w:t>3.4.1</w:t>
      </w:r>
      <w:r>
        <w:rPr>
          <w:rFonts w:eastAsia="宋体" w:hAnsi="宋体" w:cs="宋体" w:hint="eastAsia"/>
          <w:b/>
          <w:bCs/>
          <w:sz w:val="28"/>
          <w:szCs w:val="28"/>
        </w:rPr>
        <w:t xml:space="preserve"> </w:t>
      </w:r>
      <w:r>
        <w:rPr>
          <w:rFonts w:eastAsia="宋体" w:hAnsi="宋体" w:cs="宋体" w:hint="eastAsia"/>
          <w:b/>
          <w:bCs/>
          <w:sz w:val="28"/>
          <w:szCs w:val="28"/>
        </w:rPr>
        <w:t>电石装置</w:t>
      </w:r>
      <w:r>
        <w:rPr>
          <w:rFonts w:eastAsia="宋体" w:hAnsi="宋体" w:cs="宋体" w:hint="eastAsia"/>
          <w:b/>
          <w:bCs/>
          <w:sz w:val="28"/>
          <w:szCs w:val="28"/>
        </w:rPr>
        <w:t>水平衡</w:t>
      </w:r>
      <w:bookmarkEnd w:id="143"/>
      <w:bookmarkEnd w:id="144"/>
      <w:bookmarkEnd w:id="145"/>
      <w:bookmarkEnd w:id="146"/>
    </w:p>
    <w:p w:rsidR="005245AD" w:rsidRDefault="00131C55">
      <w:pPr>
        <w:pStyle w:val="a0"/>
        <w:spacing w:before="0" w:after="0" w:line="360" w:lineRule="auto"/>
        <w:ind w:firstLineChars="200" w:firstLine="560"/>
        <w:rPr>
          <w:rFonts w:eastAsia="宋体" w:hAnsi="宋体" w:cs="宋体"/>
          <w:sz w:val="28"/>
          <w:szCs w:val="28"/>
        </w:rPr>
      </w:pPr>
      <w:r>
        <w:rPr>
          <w:rFonts w:eastAsia="宋体" w:hAnsi="宋体" w:cs="宋体" w:hint="eastAsia"/>
          <w:sz w:val="28"/>
          <w:szCs w:val="28"/>
        </w:rPr>
        <w:t>电石装置除盐</w:t>
      </w:r>
      <w:r>
        <w:rPr>
          <w:rFonts w:eastAsia="宋体" w:hAnsi="宋体" w:cs="宋体" w:hint="eastAsia"/>
          <w:sz w:val="28"/>
          <w:szCs w:val="28"/>
        </w:rPr>
        <w:t>水</w:t>
      </w:r>
      <w:r>
        <w:rPr>
          <w:rFonts w:eastAsia="宋体" w:hAnsi="宋体" w:cs="宋体" w:hint="eastAsia"/>
          <w:sz w:val="28"/>
          <w:szCs w:val="28"/>
        </w:rPr>
        <w:t>补充</w:t>
      </w:r>
      <w:r>
        <w:rPr>
          <w:rFonts w:eastAsia="宋体" w:hAnsi="宋体" w:cs="宋体" w:hint="eastAsia"/>
          <w:sz w:val="28"/>
          <w:szCs w:val="28"/>
        </w:rPr>
        <w:t>量为</w:t>
      </w:r>
      <w:r>
        <w:rPr>
          <w:rFonts w:eastAsia="宋体" w:hAnsi="宋体" w:cs="宋体" w:hint="eastAsia"/>
          <w:sz w:val="28"/>
          <w:szCs w:val="28"/>
        </w:rPr>
        <w:t>20.7</w:t>
      </w:r>
      <w:r>
        <w:rPr>
          <w:rFonts w:eastAsia="宋体" w:hAnsi="宋体" w:cs="宋体" w:hint="eastAsia"/>
          <w:sz w:val="28"/>
          <w:szCs w:val="28"/>
        </w:rPr>
        <w:t>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h,</w:t>
      </w:r>
      <w:r>
        <w:rPr>
          <w:rFonts w:eastAsia="宋体" w:hAnsi="宋体" w:cs="宋体" w:hint="eastAsia"/>
          <w:sz w:val="28"/>
          <w:szCs w:val="28"/>
        </w:rPr>
        <w:t>循环水量为</w:t>
      </w:r>
      <w:r>
        <w:rPr>
          <w:rFonts w:eastAsia="宋体" w:hAnsi="宋体" w:cs="宋体" w:hint="eastAsia"/>
          <w:sz w:val="28"/>
          <w:szCs w:val="28"/>
        </w:rPr>
        <w:t>4900</w:t>
      </w:r>
      <w:r>
        <w:rPr>
          <w:rFonts w:eastAsia="宋体" w:hAnsi="宋体" w:cs="宋体" w:hint="eastAsia"/>
          <w:sz w:val="28"/>
          <w:szCs w:val="28"/>
        </w:rPr>
        <w:t>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h</w:t>
      </w:r>
      <w:r>
        <w:rPr>
          <w:rFonts w:eastAsia="宋体" w:hAnsi="宋体" w:cs="宋体" w:hint="eastAsia"/>
          <w:sz w:val="28"/>
          <w:szCs w:val="28"/>
        </w:rPr>
        <w:t>。</w:t>
      </w:r>
    </w:p>
    <w:p w:rsidR="005245AD" w:rsidRDefault="00131C55">
      <w:pPr>
        <w:pStyle w:val="a0"/>
        <w:spacing w:before="0" w:after="0" w:line="360" w:lineRule="auto"/>
        <w:outlineLvl w:val="2"/>
        <w:rPr>
          <w:rFonts w:eastAsia="宋体" w:hAnsi="宋体" w:cs="宋体"/>
          <w:b/>
          <w:bCs/>
          <w:sz w:val="28"/>
          <w:szCs w:val="28"/>
        </w:rPr>
      </w:pPr>
      <w:bookmarkStart w:id="147" w:name="_Toc5929"/>
      <w:bookmarkStart w:id="148" w:name="_Toc11318"/>
      <w:bookmarkStart w:id="149" w:name="_Toc14996"/>
      <w:bookmarkStart w:id="150" w:name="_Toc15903"/>
      <w:r>
        <w:rPr>
          <w:rFonts w:eastAsia="宋体" w:hAnsi="宋体" w:cs="宋体" w:hint="eastAsia"/>
          <w:b/>
          <w:bCs/>
          <w:sz w:val="28"/>
          <w:szCs w:val="28"/>
        </w:rPr>
        <w:t>3.4.2</w:t>
      </w:r>
      <w:r>
        <w:rPr>
          <w:rFonts w:eastAsia="宋体" w:hAnsi="宋体" w:cs="宋体" w:hint="eastAsia"/>
          <w:b/>
          <w:bCs/>
          <w:sz w:val="28"/>
          <w:szCs w:val="28"/>
        </w:rPr>
        <w:t xml:space="preserve"> </w:t>
      </w:r>
      <w:r>
        <w:rPr>
          <w:rFonts w:eastAsia="宋体" w:hAnsi="宋体" w:cs="宋体" w:hint="eastAsia"/>
          <w:b/>
          <w:bCs/>
          <w:sz w:val="28"/>
          <w:szCs w:val="28"/>
        </w:rPr>
        <w:t>甲醇装置</w:t>
      </w:r>
      <w:r>
        <w:rPr>
          <w:rFonts w:eastAsia="宋体" w:hAnsi="宋体" w:cs="宋体" w:hint="eastAsia"/>
          <w:b/>
          <w:bCs/>
          <w:sz w:val="28"/>
          <w:szCs w:val="28"/>
        </w:rPr>
        <w:t>水平衡</w:t>
      </w:r>
      <w:bookmarkEnd w:id="147"/>
      <w:bookmarkEnd w:id="148"/>
      <w:bookmarkEnd w:id="149"/>
      <w:bookmarkEnd w:id="150"/>
    </w:p>
    <w:p w:rsidR="005245AD" w:rsidRDefault="00131C55">
      <w:pPr>
        <w:pStyle w:val="a0"/>
        <w:spacing w:before="0" w:after="0" w:line="360" w:lineRule="auto"/>
        <w:ind w:firstLineChars="200" w:firstLine="560"/>
        <w:rPr>
          <w:rFonts w:eastAsia="宋体" w:hAnsi="宋体" w:cs="宋体"/>
          <w:b/>
          <w:bCs/>
          <w:sz w:val="28"/>
          <w:szCs w:val="21"/>
        </w:rPr>
      </w:pPr>
      <w:bookmarkStart w:id="151" w:name="_Toc3919"/>
      <w:bookmarkStart w:id="152" w:name="_Toc521055102"/>
      <w:bookmarkStart w:id="153" w:name="_Toc17463"/>
      <w:bookmarkStart w:id="154" w:name="_Toc521054467"/>
      <w:r>
        <w:rPr>
          <w:rFonts w:eastAsia="宋体" w:hAnsi="宋体" w:cs="宋体" w:hint="eastAsia"/>
          <w:sz w:val="28"/>
          <w:szCs w:val="28"/>
        </w:rPr>
        <w:t>甲醇装置带入水包括煤带入水及工艺用水两部分。其中工艺用水主要为气化单元水煤浆工段、低温甲醇洗工段。产出水主要为废水、</w:t>
      </w:r>
      <w:r>
        <w:rPr>
          <w:rFonts w:eastAsia="宋体" w:hAnsi="宋体" w:cs="宋体" w:hint="eastAsia"/>
          <w:sz w:val="28"/>
          <w:szCs w:val="28"/>
        </w:rPr>
        <w:t>渣带</w:t>
      </w:r>
      <w:r>
        <w:rPr>
          <w:rFonts w:eastAsia="宋体" w:hAnsi="宋体" w:cs="宋体" w:hint="eastAsia"/>
          <w:sz w:val="28"/>
          <w:szCs w:val="28"/>
        </w:rPr>
        <w:t>出水以及废气带出水，其中废水主要产自气化单元灰水处理工段以及甲醇精馏单元。甲醇装置水平衡见表</w:t>
      </w:r>
      <w:r>
        <w:rPr>
          <w:rFonts w:eastAsia="宋体" w:hAnsi="宋体" w:cs="宋体" w:hint="eastAsia"/>
          <w:sz w:val="28"/>
          <w:szCs w:val="28"/>
        </w:rPr>
        <w:t>3.4</w:t>
      </w:r>
      <w:r>
        <w:rPr>
          <w:rFonts w:eastAsia="宋体" w:hAnsi="宋体" w:cs="宋体" w:hint="eastAsia"/>
          <w:sz w:val="28"/>
          <w:szCs w:val="28"/>
        </w:rPr>
        <w:t>-</w:t>
      </w:r>
      <w:r>
        <w:rPr>
          <w:rFonts w:eastAsia="宋体" w:hAnsi="宋体" w:cs="宋体" w:hint="eastAsia"/>
          <w:sz w:val="28"/>
          <w:szCs w:val="28"/>
        </w:rPr>
        <w:t>1</w:t>
      </w:r>
      <w:r>
        <w:rPr>
          <w:rFonts w:eastAsia="宋体" w:hAnsi="宋体" w:cs="宋体" w:hint="eastAsia"/>
          <w:sz w:val="28"/>
          <w:szCs w:val="28"/>
        </w:rPr>
        <w:t>。</w:t>
      </w:r>
    </w:p>
    <w:p w:rsidR="005245AD" w:rsidRDefault="005245AD">
      <w:pPr>
        <w:pStyle w:val="a0"/>
        <w:spacing w:before="0" w:after="0" w:line="240" w:lineRule="auto"/>
        <w:jc w:val="center"/>
        <w:rPr>
          <w:rFonts w:eastAsia="宋体" w:hAnsi="宋体" w:cs="宋体"/>
          <w:b/>
          <w:bCs/>
          <w:sz w:val="24"/>
          <w:szCs w:val="20"/>
        </w:rPr>
      </w:pPr>
    </w:p>
    <w:p w:rsidR="005245AD" w:rsidRDefault="005245AD">
      <w:pPr>
        <w:pStyle w:val="a0"/>
        <w:spacing w:before="0" w:after="0" w:line="240" w:lineRule="auto"/>
        <w:jc w:val="center"/>
        <w:rPr>
          <w:rFonts w:eastAsia="宋体" w:hAnsi="宋体" w:cs="宋体"/>
          <w:b/>
          <w:bCs/>
          <w:sz w:val="24"/>
          <w:szCs w:val="20"/>
        </w:rPr>
      </w:pPr>
    </w:p>
    <w:p w:rsidR="005245AD" w:rsidRDefault="005245AD">
      <w:pPr>
        <w:pStyle w:val="a0"/>
        <w:spacing w:before="0" w:after="0" w:line="240" w:lineRule="auto"/>
        <w:jc w:val="center"/>
        <w:rPr>
          <w:rFonts w:eastAsia="宋体" w:hAnsi="宋体" w:cs="宋体"/>
          <w:b/>
          <w:bCs/>
          <w:sz w:val="24"/>
          <w:szCs w:val="20"/>
        </w:rPr>
      </w:pPr>
    </w:p>
    <w:p w:rsidR="005245AD" w:rsidRDefault="005245AD">
      <w:pPr>
        <w:pStyle w:val="a0"/>
        <w:spacing w:before="0" w:after="0" w:line="240" w:lineRule="auto"/>
        <w:jc w:val="center"/>
        <w:rPr>
          <w:rFonts w:eastAsia="宋体" w:hAnsi="宋体" w:cs="宋体"/>
          <w:b/>
          <w:bCs/>
          <w:sz w:val="24"/>
          <w:szCs w:val="20"/>
        </w:rPr>
      </w:pPr>
    </w:p>
    <w:p w:rsidR="005245AD" w:rsidRDefault="005245AD">
      <w:pPr>
        <w:pStyle w:val="a0"/>
        <w:spacing w:before="0" w:after="0" w:line="240" w:lineRule="auto"/>
        <w:jc w:val="center"/>
        <w:rPr>
          <w:rFonts w:eastAsia="宋体" w:hAnsi="宋体" w:cs="宋体"/>
          <w:b/>
          <w:bCs/>
          <w:sz w:val="24"/>
          <w:szCs w:val="20"/>
        </w:rPr>
      </w:pPr>
    </w:p>
    <w:p w:rsidR="005245AD" w:rsidRDefault="005245AD">
      <w:pPr>
        <w:pStyle w:val="a0"/>
        <w:spacing w:before="0" w:after="0" w:line="240" w:lineRule="auto"/>
        <w:jc w:val="center"/>
        <w:rPr>
          <w:rFonts w:eastAsia="宋体" w:hAnsi="宋体" w:cs="宋体"/>
          <w:b/>
          <w:bCs/>
          <w:sz w:val="24"/>
          <w:szCs w:val="20"/>
        </w:rPr>
      </w:pPr>
    </w:p>
    <w:p w:rsidR="005245AD" w:rsidRDefault="00131C55">
      <w:pPr>
        <w:pStyle w:val="a0"/>
        <w:spacing w:before="0" w:after="0" w:line="240" w:lineRule="auto"/>
        <w:jc w:val="center"/>
        <w:rPr>
          <w:rFonts w:eastAsia="宋体" w:hAnsi="宋体" w:cs="宋体"/>
          <w:b/>
          <w:bCs/>
          <w:sz w:val="28"/>
          <w:szCs w:val="21"/>
        </w:rPr>
      </w:pPr>
      <w:r>
        <w:rPr>
          <w:rFonts w:eastAsia="宋体" w:hAnsi="宋体" w:cs="宋体" w:hint="eastAsia"/>
          <w:b/>
          <w:bCs/>
          <w:sz w:val="24"/>
          <w:szCs w:val="20"/>
        </w:rPr>
        <w:t>表</w:t>
      </w:r>
      <w:r>
        <w:rPr>
          <w:rFonts w:eastAsia="宋体" w:hAnsi="宋体" w:cs="宋体" w:hint="eastAsia"/>
          <w:b/>
          <w:bCs/>
          <w:sz w:val="24"/>
          <w:szCs w:val="20"/>
        </w:rPr>
        <w:t xml:space="preserve">3.4-1    </w:t>
      </w:r>
      <w:r>
        <w:rPr>
          <w:rFonts w:eastAsia="宋体" w:hAnsi="宋体" w:cs="宋体" w:hint="eastAsia"/>
          <w:b/>
          <w:bCs/>
          <w:sz w:val="24"/>
          <w:szCs w:val="20"/>
        </w:rPr>
        <w:t>甲醇装置水平衡</w:t>
      </w:r>
      <w:r>
        <w:rPr>
          <w:rFonts w:eastAsia="宋体" w:hAnsi="宋体" w:cs="宋体" w:hint="eastAsia"/>
          <w:b/>
          <w:bCs/>
          <w:sz w:val="24"/>
          <w:szCs w:val="20"/>
        </w:rPr>
        <w:t>(</w:t>
      </w:r>
      <w:r>
        <w:rPr>
          <w:rFonts w:eastAsia="宋体" w:hAnsi="宋体" w:cs="宋体" w:hint="eastAsia"/>
          <w:b/>
          <w:bCs/>
          <w:sz w:val="24"/>
          <w:szCs w:val="20"/>
        </w:rPr>
        <w:t>万</w:t>
      </w:r>
      <w:r>
        <w:rPr>
          <w:rFonts w:eastAsia="宋体" w:hAnsi="宋体" w:cs="宋体" w:hint="eastAsia"/>
          <w:b/>
          <w:bCs/>
          <w:sz w:val="24"/>
          <w:szCs w:val="20"/>
        </w:rPr>
        <w:t>t/a</w:t>
      </w:r>
      <w:r>
        <w:rPr>
          <w:rFonts w:eastAsia="宋体" w:hAnsi="宋体" w:cs="宋体" w:hint="eastAsia"/>
          <w:b/>
          <w:bCs/>
          <w:sz w:val="24"/>
          <w:szCs w:val="20"/>
        </w:rPr>
        <w:t>)</w:t>
      </w:r>
    </w:p>
    <w:tbl>
      <w:tblPr>
        <w:tblW w:w="8332" w:type="dxa"/>
        <w:jc w:val="center"/>
        <w:tblInd w:w="-586"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4"/>
        <w:gridCol w:w="1662"/>
        <w:gridCol w:w="1508"/>
        <w:gridCol w:w="997"/>
        <w:gridCol w:w="1543"/>
        <w:gridCol w:w="1628"/>
      </w:tblGrid>
      <w:tr w:rsidR="005245AD">
        <w:trPr>
          <w:trHeight w:val="294"/>
          <w:jc w:val="center"/>
        </w:trPr>
        <w:tc>
          <w:tcPr>
            <w:tcW w:w="4166" w:type="dxa"/>
            <w:gridSpan w:val="3"/>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加入水</w:t>
            </w:r>
          </w:p>
        </w:tc>
        <w:tc>
          <w:tcPr>
            <w:tcW w:w="4166" w:type="dxa"/>
            <w:gridSpan w:val="3"/>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产出水</w:t>
            </w:r>
          </w:p>
        </w:tc>
      </w:tr>
      <w:tr w:rsidR="005245AD">
        <w:trPr>
          <w:trHeight w:val="274"/>
          <w:jc w:val="center"/>
        </w:trPr>
        <w:tc>
          <w:tcPr>
            <w:tcW w:w="995"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序号</w:t>
            </w:r>
          </w:p>
        </w:tc>
        <w:tc>
          <w:tcPr>
            <w:tcW w:w="1663"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名称</w:t>
            </w:r>
          </w:p>
        </w:tc>
        <w:tc>
          <w:tcPr>
            <w:tcW w:w="1506"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加入量</w:t>
            </w:r>
          </w:p>
        </w:tc>
        <w:tc>
          <w:tcPr>
            <w:tcW w:w="997"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序号</w:t>
            </w:r>
          </w:p>
        </w:tc>
        <w:tc>
          <w:tcPr>
            <w:tcW w:w="1543"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名称</w:t>
            </w:r>
          </w:p>
        </w:tc>
        <w:tc>
          <w:tcPr>
            <w:tcW w:w="1628"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产出量</w:t>
            </w:r>
          </w:p>
        </w:tc>
      </w:tr>
      <w:tr w:rsidR="005245AD">
        <w:trPr>
          <w:trHeight w:val="274"/>
          <w:jc w:val="center"/>
        </w:trPr>
        <w:tc>
          <w:tcPr>
            <w:tcW w:w="995"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1</w:t>
            </w:r>
          </w:p>
        </w:tc>
        <w:tc>
          <w:tcPr>
            <w:tcW w:w="1663"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煤带入水</w:t>
            </w:r>
          </w:p>
        </w:tc>
        <w:tc>
          <w:tcPr>
            <w:tcW w:w="1506"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254480</w:t>
            </w:r>
          </w:p>
        </w:tc>
        <w:tc>
          <w:tcPr>
            <w:tcW w:w="997"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1</w:t>
            </w:r>
          </w:p>
        </w:tc>
        <w:tc>
          <w:tcPr>
            <w:tcW w:w="1543"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反应消耗</w:t>
            </w:r>
          </w:p>
        </w:tc>
        <w:tc>
          <w:tcPr>
            <w:tcW w:w="1628"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60920</w:t>
            </w:r>
          </w:p>
        </w:tc>
      </w:tr>
      <w:tr w:rsidR="005245AD">
        <w:trPr>
          <w:trHeight w:val="274"/>
          <w:jc w:val="center"/>
        </w:trPr>
        <w:tc>
          <w:tcPr>
            <w:tcW w:w="995"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2</w:t>
            </w:r>
          </w:p>
        </w:tc>
        <w:tc>
          <w:tcPr>
            <w:tcW w:w="1663"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新鲜水</w:t>
            </w:r>
          </w:p>
        </w:tc>
        <w:tc>
          <w:tcPr>
            <w:tcW w:w="1506"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145120</w:t>
            </w:r>
          </w:p>
        </w:tc>
        <w:tc>
          <w:tcPr>
            <w:tcW w:w="997"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2</w:t>
            </w:r>
          </w:p>
        </w:tc>
        <w:tc>
          <w:tcPr>
            <w:tcW w:w="1543"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渣带</w:t>
            </w:r>
            <w:r>
              <w:rPr>
                <w:rFonts w:eastAsia="宋体" w:hAnsi="宋体" w:cs="宋体" w:hint="eastAsia"/>
                <w:sz w:val="21"/>
                <w:szCs w:val="21"/>
              </w:rPr>
              <w:t>出水</w:t>
            </w:r>
          </w:p>
        </w:tc>
        <w:tc>
          <w:tcPr>
            <w:tcW w:w="1628"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1</w:t>
            </w:r>
            <w:r>
              <w:rPr>
                <w:rFonts w:eastAsia="宋体" w:hAnsi="宋体" w:cs="宋体" w:hint="eastAsia"/>
                <w:sz w:val="21"/>
                <w:szCs w:val="21"/>
              </w:rPr>
              <w:t>2680</w:t>
            </w:r>
          </w:p>
        </w:tc>
      </w:tr>
      <w:tr w:rsidR="005245AD">
        <w:trPr>
          <w:trHeight w:val="274"/>
          <w:jc w:val="center"/>
        </w:trPr>
        <w:tc>
          <w:tcPr>
            <w:tcW w:w="995"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3</w:t>
            </w:r>
          </w:p>
        </w:tc>
        <w:tc>
          <w:tcPr>
            <w:tcW w:w="1663"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脱盐水</w:t>
            </w:r>
          </w:p>
        </w:tc>
        <w:tc>
          <w:tcPr>
            <w:tcW w:w="1506"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0</w:t>
            </w:r>
          </w:p>
        </w:tc>
        <w:tc>
          <w:tcPr>
            <w:tcW w:w="997"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3</w:t>
            </w:r>
          </w:p>
        </w:tc>
        <w:tc>
          <w:tcPr>
            <w:tcW w:w="1543"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废气带出</w:t>
            </w:r>
          </w:p>
        </w:tc>
        <w:tc>
          <w:tcPr>
            <w:tcW w:w="1628"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81200</w:t>
            </w:r>
          </w:p>
        </w:tc>
      </w:tr>
      <w:tr w:rsidR="005245AD">
        <w:trPr>
          <w:trHeight w:val="274"/>
          <w:jc w:val="center"/>
        </w:trPr>
        <w:tc>
          <w:tcPr>
            <w:tcW w:w="995" w:type="dxa"/>
            <w:tcBorders>
              <w:tl2br w:val="nil"/>
              <w:tr2bl w:val="nil"/>
            </w:tcBorders>
            <w:vAlign w:val="bottom"/>
          </w:tcPr>
          <w:p w:rsidR="005245AD" w:rsidRDefault="005245AD">
            <w:pPr>
              <w:pStyle w:val="a0"/>
              <w:spacing w:before="0" w:after="0" w:line="360" w:lineRule="auto"/>
              <w:jc w:val="center"/>
              <w:rPr>
                <w:rFonts w:eastAsia="宋体" w:hAnsi="宋体" w:cs="宋体"/>
                <w:sz w:val="21"/>
                <w:szCs w:val="21"/>
              </w:rPr>
            </w:pPr>
          </w:p>
        </w:tc>
        <w:tc>
          <w:tcPr>
            <w:tcW w:w="1663" w:type="dxa"/>
            <w:tcBorders>
              <w:tl2br w:val="nil"/>
              <w:tr2bl w:val="nil"/>
            </w:tcBorders>
            <w:vAlign w:val="bottom"/>
          </w:tcPr>
          <w:p w:rsidR="005245AD" w:rsidRDefault="005245AD">
            <w:pPr>
              <w:pStyle w:val="a0"/>
              <w:spacing w:before="0" w:after="0" w:line="360" w:lineRule="auto"/>
              <w:jc w:val="center"/>
              <w:rPr>
                <w:rFonts w:eastAsia="宋体" w:hAnsi="宋体" w:cs="宋体"/>
                <w:sz w:val="21"/>
                <w:szCs w:val="21"/>
              </w:rPr>
            </w:pPr>
          </w:p>
        </w:tc>
        <w:tc>
          <w:tcPr>
            <w:tcW w:w="1506" w:type="dxa"/>
            <w:tcBorders>
              <w:tl2br w:val="nil"/>
              <w:tr2bl w:val="nil"/>
            </w:tcBorders>
            <w:vAlign w:val="bottom"/>
          </w:tcPr>
          <w:p w:rsidR="005245AD" w:rsidRDefault="005245AD">
            <w:pPr>
              <w:pStyle w:val="a0"/>
              <w:spacing w:before="0" w:after="0" w:line="360" w:lineRule="auto"/>
              <w:jc w:val="center"/>
              <w:rPr>
                <w:rFonts w:eastAsia="宋体" w:hAnsi="宋体" w:cs="宋体"/>
                <w:sz w:val="21"/>
                <w:szCs w:val="21"/>
              </w:rPr>
            </w:pPr>
          </w:p>
        </w:tc>
        <w:tc>
          <w:tcPr>
            <w:tcW w:w="997"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4</w:t>
            </w:r>
          </w:p>
        </w:tc>
        <w:tc>
          <w:tcPr>
            <w:tcW w:w="1543"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外排废水</w:t>
            </w:r>
          </w:p>
        </w:tc>
        <w:tc>
          <w:tcPr>
            <w:tcW w:w="1628"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244800</w:t>
            </w:r>
          </w:p>
        </w:tc>
      </w:tr>
      <w:tr w:rsidR="005245AD">
        <w:trPr>
          <w:trHeight w:val="274"/>
          <w:jc w:val="center"/>
        </w:trPr>
        <w:tc>
          <w:tcPr>
            <w:tcW w:w="995" w:type="dxa"/>
            <w:tcBorders>
              <w:tl2br w:val="nil"/>
              <w:tr2bl w:val="nil"/>
            </w:tcBorders>
            <w:vAlign w:val="bottom"/>
          </w:tcPr>
          <w:p w:rsidR="005245AD" w:rsidRDefault="005245AD">
            <w:pPr>
              <w:pStyle w:val="a0"/>
              <w:spacing w:before="0" w:after="0" w:line="360" w:lineRule="auto"/>
              <w:jc w:val="center"/>
              <w:rPr>
                <w:rFonts w:eastAsia="宋体" w:hAnsi="宋体" w:cs="宋体"/>
                <w:sz w:val="21"/>
                <w:szCs w:val="21"/>
              </w:rPr>
            </w:pPr>
          </w:p>
        </w:tc>
        <w:tc>
          <w:tcPr>
            <w:tcW w:w="1663"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合计</w:t>
            </w:r>
          </w:p>
        </w:tc>
        <w:tc>
          <w:tcPr>
            <w:tcW w:w="1506"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399600</w:t>
            </w:r>
          </w:p>
        </w:tc>
        <w:tc>
          <w:tcPr>
            <w:tcW w:w="997" w:type="dxa"/>
            <w:tcBorders>
              <w:tl2br w:val="nil"/>
              <w:tr2bl w:val="nil"/>
            </w:tcBorders>
            <w:vAlign w:val="bottom"/>
          </w:tcPr>
          <w:p w:rsidR="005245AD" w:rsidRDefault="005245AD">
            <w:pPr>
              <w:pStyle w:val="a0"/>
              <w:spacing w:before="0" w:after="0" w:line="360" w:lineRule="auto"/>
              <w:jc w:val="center"/>
              <w:rPr>
                <w:rFonts w:eastAsia="宋体" w:hAnsi="宋体" w:cs="宋体"/>
                <w:sz w:val="21"/>
                <w:szCs w:val="21"/>
              </w:rPr>
            </w:pPr>
          </w:p>
        </w:tc>
        <w:tc>
          <w:tcPr>
            <w:tcW w:w="1543"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合计</w:t>
            </w:r>
          </w:p>
        </w:tc>
        <w:tc>
          <w:tcPr>
            <w:tcW w:w="1628" w:type="dxa"/>
            <w:tcBorders>
              <w:tl2br w:val="nil"/>
              <w:tr2bl w:val="nil"/>
            </w:tcBorders>
            <w:vAlign w:val="bottom"/>
          </w:tcPr>
          <w:p w:rsidR="005245AD" w:rsidRDefault="00131C55">
            <w:pPr>
              <w:pStyle w:val="a0"/>
              <w:spacing w:before="0" w:after="0" w:line="360" w:lineRule="auto"/>
              <w:jc w:val="center"/>
              <w:rPr>
                <w:rFonts w:eastAsia="宋体" w:hAnsi="宋体" w:cs="宋体"/>
                <w:sz w:val="21"/>
                <w:szCs w:val="21"/>
              </w:rPr>
            </w:pPr>
            <w:r>
              <w:rPr>
                <w:rFonts w:eastAsia="宋体" w:hAnsi="宋体" w:cs="宋体" w:hint="eastAsia"/>
                <w:sz w:val="21"/>
                <w:szCs w:val="21"/>
              </w:rPr>
              <w:t>399600</w:t>
            </w:r>
          </w:p>
        </w:tc>
      </w:tr>
    </w:tbl>
    <w:p w:rsidR="005245AD" w:rsidRDefault="005245AD">
      <w:pPr>
        <w:pStyle w:val="a0"/>
        <w:spacing w:before="0" w:after="0" w:line="360" w:lineRule="auto"/>
        <w:outlineLvl w:val="2"/>
        <w:rPr>
          <w:rFonts w:eastAsia="宋体" w:hAnsi="宋体" w:cs="宋体"/>
          <w:b/>
          <w:bCs/>
          <w:sz w:val="28"/>
          <w:szCs w:val="21"/>
        </w:rPr>
      </w:pPr>
      <w:bookmarkStart w:id="155" w:name="_Toc30095"/>
      <w:bookmarkStart w:id="156" w:name="_Toc12694"/>
    </w:p>
    <w:p w:rsidR="005245AD" w:rsidRDefault="00131C55">
      <w:pPr>
        <w:pStyle w:val="a0"/>
        <w:spacing w:before="0" w:after="0" w:line="360" w:lineRule="auto"/>
        <w:outlineLvl w:val="2"/>
        <w:rPr>
          <w:rFonts w:eastAsia="宋体" w:hAnsi="宋体" w:cs="宋体"/>
          <w:b/>
          <w:bCs/>
          <w:sz w:val="28"/>
          <w:szCs w:val="21"/>
        </w:rPr>
      </w:pPr>
      <w:bookmarkStart w:id="157" w:name="_Toc31266"/>
      <w:r>
        <w:rPr>
          <w:rFonts w:eastAsia="宋体" w:hAnsi="宋体" w:cs="宋体" w:hint="eastAsia"/>
          <w:b/>
          <w:bCs/>
          <w:sz w:val="28"/>
          <w:szCs w:val="21"/>
        </w:rPr>
        <w:t>3.4.3</w:t>
      </w:r>
      <w:r>
        <w:rPr>
          <w:rFonts w:eastAsia="宋体" w:hAnsi="宋体" w:cs="宋体" w:hint="eastAsia"/>
          <w:b/>
          <w:bCs/>
          <w:sz w:val="28"/>
          <w:szCs w:val="21"/>
        </w:rPr>
        <w:t>乙炔装置</w:t>
      </w:r>
      <w:r>
        <w:rPr>
          <w:rFonts w:eastAsia="宋体" w:hAnsi="宋体" w:cs="宋体" w:hint="eastAsia"/>
          <w:b/>
          <w:bCs/>
          <w:sz w:val="28"/>
          <w:szCs w:val="21"/>
        </w:rPr>
        <w:t>水平衡</w:t>
      </w:r>
      <w:bookmarkEnd w:id="151"/>
      <w:bookmarkEnd w:id="152"/>
      <w:bookmarkEnd w:id="153"/>
      <w:bookmarkEnd w:id="154"/>
      <w:bookmarkEnd w:id="155"/>
      <w:bookmarkEnd w:id="156"/>
      <w:bookmarkEnd w:id="157"/>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乙炔发生装置水平衡见表</w:t>
      </w:r>
      <w:r>
        <w:rPr>
          <w:rFonts w:ascii="宋体" w:eastAsia="宋体" w:hAnsi="宋体" w:cs="宋体" w:hint="eastAsia"/>
          <w:sz w:val="28"/>
          <w:szCs w:val="28"/>
        </w:rPr>
        <w:t>3.4-2</w:t>
      </w:r>
      <w:r>
        <w:rPr>
          <w:rFonts w:ascii="宋体" w:eastAsia="宋体" w:hAnsi="宋体" w:cs="宋体" w:hint="eastAsia"/>
          <w:sz w:val="28"/>
          <w:szCs w:val="28"/>
        </w:rPr>
        <w:t>。</w:t>
      </w:r>
    </w:p>
    <w:p w:rsidR="005245AD" w:rsidRDefault="00131C55">
      <w:pPr>
        <w:ind w:firstLineChars="700" w:firstLine="1687"/>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3.4-2    </w:t>
      </w:r>
      <w:r>
        <w:rPr>
          <w:rFonts w:ascii="宋体" w:eastAsia="宋体" w:hAnsi="宋体" w:cs="宋体" w:hint="eastAsia"/>
          <w:b/>
          <w:bCs/>
          <w:sz w:val="24"/>
          <w:szCs w:val="24"/>
        </w:rPr>
        <w:t>乙炔发生装置水平衡</w:t>
      </w:r>
      <w:r>
        <w:rPr>
          <w:rFonts w:ascii="宋体" w:eastAsia="宋体" w:hAnsi="宋体" w:cs="宋体" w:hint="eastAsia"/>
          <w:b/>
          <w:bCs/>
          <w:sz w:val="24"/>
          <w:szCs w:val="24"/>
        </w:rPr>
        <w:t>(t/a)</w:t>
      </w:r>
    </w:p>
    <w:tbl>
      <w:tblPr>
        <w:tblW w:w="8213"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2"/>
        <w:gridCol w:w="1508"/>
        <w:gridCol w:w="1644"/>
        <w:gridCol w:w="964"/>
        <w:gridCol w:w="1542"/>
        <w:gridCol w:w="1603"/>
      </w:tblGrid>
      <w:tr w:rsidR="005245AD">
        <w:trPr>
          <w:trHeight w:hRule="exact" w:val="454"/>
          <w:jc w:val="center"/>
        </w:trPr>
        <w:tc>
          <w:tcPr>
            <w:tcW w:w="4106" w:type="dxa"/>
            <w:gridSpan w:val="3"/>
            <w:tcBorders>
              <w:tl2br w:val="nil"/>
              <w:tr2bl w:val="nil"/>
            </w:tcBorders>
            <w:vAlign w:val="bottom"/>
          </w:tcPr>
          <w:p w:rsidR="005245AD" w:rsidRDefault="00131C55">
            <w:pPr>
              <w:spacing w:line="360" w:lineRule="auto"/>
              <w:ind w:firstLineChars="200" w:firstLine="420"/>
              <w:jc w:val="center"/>
              <w:rPr>
                <w:rFonts w:ascii="宋体" w:eastAsia="宋体" w:hAnsi="宋体" w:cs="宋体"/>
                <w:sz w:val="21"/>
                <w:szCs w:val="21"/>
              </w:rPr>
            </w:pPr>
            <w:r>
              <w:rPr>
                <w:rFonts w:ascii="宋体" w:eastAsia="宋体" w:hAnsi="宋体" w:cs="宋体" w:hint="eastAsia"/>
                <w:sz w:val="21"/>
                <w:szCs w:val="21"/>
              </w:rPr>
              <w:t>加入水</w:t>
            </w:r>
          </w:p>
        </w:tc>
        <w:tc>
          <w:tcPr>
            <w:tcW w:w="4107" w:type="dxa"/>
            <w:gridSpan w:val="3"/>
            <w:tcBorders>
              <w:tl2br w:val="nil"/>
              <w:tr2bl w:val="nil"/>
            </w:tcBorders>
            <w:vAlign w:val="bottom"/>
          </w:tcPr>
          <w:p w:rsidR="005245AD" w:rsidRDefault="00131C55">
            <w:pPr>
              <w:spacing w:line="360" w:lineRule="auto"/>
              <w:ind w:firstLineChars="200" w:firstLine="420"/>
              <w:jc w:val="center"/>
              <w:rPr>
                <w:rFonts w:ascii="宋体" w:eastAsia="宋体" w:hAnsi="宋体" w:cs="宋体"/>
                <w:sz w:val="21"/>
                <w:szCs w:val="21"/>
              </w:rPr>
            </w:pPr>
            <w:r>
              <w:rPr>
                <w:rFonts w:ascii="宋体" w:eastAsia="宋体" w:hAnsi="宋体" w:cs="宋体" w:hint="eastAsia"/>
                <w:sz w:val="21"/>
                <w:szCs w:val="21"/>
              </w:rPr>
              <w:t>产出水</w:t>
            </w:r>
          </w:p>
        </w:tc>
      </w:tr>
      <w:tr w:rsidR="005245AD">
        <w:trPr>
          <w:trHeight w:hRule="exact" w:val="454"/>
          <w:jc w:val="center"/>
        </w:trPr>
        <w:tc>
          <w:tcPr>
            <w:tcW w:w="953"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名称</w:t>
            </w:r>
          </w:p>
        </w:tc>
        <w:tc>
          <w:tcPr>
            <w:tcW w:w="1642"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加入</w:t>
            </w:r>
            <w:r>
              <w:rPr>
                <w:rFonts w:ascii="宋体" w:eastAsia="宋体" w:hAnsi="宋体" w:cs="宋体" w:hint="eastAsia"/>
                <w:sz w:val="21"/>
                <w:szCs w:val="21"/>
              </w:rPr>
              <w:t>量</w:t>
            </w:r>
          </w:p>
        </w:tc>
        <w:tc>
          <w:tcPr>
            <w:tcW w:w="96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542"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名称</w:t>
            </w:r>
          </w:p>
        </w:tc>
        <w:tc>
          <w:tcPr>
            <w:tcW w:w="1603"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产出量</w:t>
            </w:r>
          </w:p>
        </w:tc>
      </w:tr>
      <w:tr w:rsidR="005245AD">
        <w:trPr>
          <w:trHeight w:hRule="exact" w:val="454"/>
          <w:jc w:val="center"/>
        </w:trPr>
        <w:tc>
          <w:tcPr>
            <w:tcW w:w="953"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水</w:t>
            </w:r>
          </w:p>
        </w:tc>
        <w:tc>
          <w:tcPr>
            <w:tcW w:w="1642"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223200</w:t>
            </w:r>
          </w:p>
        </w:tc>
        <w:tc>
          <w:tcPr>
            <w:tcW w:w="96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542"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反应消耗水</w:t>
            </w:r>
          </w:p>
        </w:tc>
        <w:tc>
          <w:tcPr>
            <w:tcW w:w="1603"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81151</w:t>
            </w:r>
          </w:p>
        </w:tc>
      </w:tr>
      <w:tr w:rsidR="005245AD">
        <w:trPr>
          <w:trHeight w:hRule="exact" w:val="454"/>
          <w:jc w:val="center"/>
        </w:trPr>
        <w:tc>
          <w:tcPr>
            <w:tcW w:w="953" w:type="dxa"/>
            <w:tcBorders>
              <w:tl2br w:val="nil"/>
              <w:tr2bl w:val="nil"/>
            </w:tcBorders>
            <w:vAlign w:val="bottom"/>
          </w:tcPr>
          <w:p w:rsidR="005245AD" w:rsidRDefault="005245AD">
            <w:pPr>
              <w:jc w:val="center"/>
              <w:rPr>
                <w:rFonts w:ascii="宋体" w:eastAsia="宋体" w:hAnsi="宋体" w:cs="宋体"/>
                <w:sz w:val="21"/>
                <w:szCs w:val="21"/>
              </w:rPr>
            </w:pPr>
          </w:p>
        </w:tc>
        <w:tc>
          <w:tcPr>
            <w:tcW w:w="1509" w:type="dxa"/>
            <w:tcBorders>
              <w:tl2br w:val="nil"/>
              <w:tr2bl w:val="nil"/>
            </w:tcBorders>
            <w:vAlign w:val="bottom"/>
          </w:tcPr>
          <w:p w:rsidR="005245AD" w:rsidRDefault="005245AD">
            <w:pPr>
              <w:jc w:val="center"/>
              <w:rPr>
                <w:rFonts w:ascii="宋体" w:eastAsia="宋体" w:hAnsi="宋体" w:cs="宋体"/>
                <w:sz w:val="21"/>
                <w:szCs w:val="21"/>
              </w:rPr>
            </w:pPr>
          </w:p>
        </w:tc>
        <w:tc>
          <w:tcPr>
            <w:tcW w:w="1642" w:type="dxa"/>
            <w:tcBorders>
              <w:tl2br w:val="nil"/>
              <w:tr2bl w:val="nil"/>
            </w:tcBorders>
            <w:vAlign w:val="bottom"/>
          </w:tcPr>
          <w:p w:rsidR="005245AD" w:rsidRDefault="005245AD">
            <w:pPr>
              <w:jc w:val="center"/>
              <w:rPr>
                <w:rFonts w:ascii="宋体" w:eastAsia="宋体" w:hAnsi="宋体" w:cs="宋体"/>
                <w:sz w:val="21"/>
                <w:szCs w:val="21"/>
              </w:rPr>
            </w:pPr>
          </w:p>
        </w:tc>
        <w:tc>
          <w:tcPr>
            <w:tcW w:w="96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542"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电石渣含水</w:t>
            </w:r>
          </w:p>
        </w:tc>
        <w:tc>
          <w:tcPr>
            <w:tcW w:w="1603"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r>
              <w:rPr>
                <w:rFonts w:ascii="宋体" w:eastAsia="宋体" w:hAnsi="宋体" w:cs="宋体" w:hint="eastAsia"/>
                <w:sz w:val="21"/>
                <w:szCs w:val="21"/>
              </w:rPr>
              <w:t>6591</w:t>
            </w:r>
          </w:p>
        </w:tc>
      </w:tr>
      <w:tr w:rsidR="005245AD">
        <w:trPr>
          <w:trHeight w:hRule="exact" w:val="454"/>
          <w:jc w:val="center"/>
        </w:trPr>
        <w:tc>
          <w:tcPr>
            <w:tcW w:w="953" w:type="dxa"/>
            <w:tcBorders>
              <w:tl2br w:val="nil"/>
              <w:tr2bl w:val="nil"/>
            </w:tcBorders>
            <w:vAlign w:val="bottom"/>
          </w:tcPr>
          <w:p w:rsidR="005245AD" w:rsidRDefault="005245AD">
            <w:pPr>
              <w:jc w:val="center"/>
              <w:rPr>
                <w:rFonts w:ascii="宋体" w:eastAsia="宋体" w:hAnsi="宋体" w:cs="宋体"/>
                <w:sz w:val="21"/>
                <w:szCs w:val="21"/>
              </w:rPr>
            </w:pPr>
          </w:p>
        </w:tc>
        <w:tc>
          <w:tcPr>
            <w:tcW w:w="1509" w:type="dxa"/>
            <w:tcBorders>
              <w:tl2br w:val="nil"/>
              <w:tr2bl w:val="nil"/>
            </w:tcBorders>
            <w:vAlign w:val="bottom"/>
          </w:tcPr>
          <w:p w:rsidR="005245AD" w:rsidRDefault="005245AD">
            <w:pPr>
              <w:jc w:val="center"/>
              <w:rPr>
                <w:rFonts w:ascii="宋体" w:eastAsia="宋体" w:hAnsi="宋体" w:cs="宋体"/>
                <w:sz w:val="21"/>
                <w:szCs w:val="21"/>
              </w:rPr>
            </w:pPr>
          </w:p>
        </w:tc>
        <w:tc>
          <w:tcPr>
            <w:tcW w:w="1642" w:type="dxa"/>
            <w:tcBorders>
              <w:tl2br w:val="nil"/>
              <w:tr2bl w:val="nil"/>
            </w:tcBorders>
            <w:vAlign w:val="bottom"/>
          </w:tcPr>
          <w:p w:rsidR="005245AD" w:rsidRDefault="005245AD">
            <w:pPr>
              <w:jc w:val="center"/>
              <w:rPr>
                <w:rFonts w:ascii="宋体" w:eastAsia="宋体" w:hAnsi="宋体" w:cs="宋体"/>
                <w:sz w:val="21"/>
                <w:szCs w:val="21"/>
              </w:rPr>
            </w:pPr>
          </w:p>
        </w:tc>
        <w:tc>
          <w:tcPr>
            <w:tcW w:w="96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542"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蒸发损失水</w:t>
            </w:r>
          </w:p>
        </w:tc>
        <w:tc>
          <w:tcPr>
            <w:tcW w:w="1603"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15458</w:t>
            </w:r>
          </w:p>
        </w:tc>
      </w:tr>
      <w:tr w:rsidR="005245AD">
        <w:trPr>
          <w:trHeight w:hRule="exact" w:val="454"/>
          <w:jc w:val="center"/>
        </w:trPr>
        <w:tc>
          <w:tcPr>
            <w:tcW w:w="953" w:type="dxa"/>
            <w:tcBorders>
              <w:tl2br w:val="nil"/>
              <w:tr2bl w:val="nil"/>
            </w:tcBorders>
            <w:vAlign w:val="bottom"/>
          </w:tcPr>
          <w:p w:rsidR="005245AD" w:rsidRDefault="005245AD">
            <w:pPr>
              <w:jc w:val="center"/>
              <w:rPr>
                <w:rFonts w:ascii="宋体" w:eastAsia="宋体" w:hAnsi="宋体" w:cs="宋体"/>
                <w:sz w:val="21"/>
                <w:szCs w:val="21"/>
              </w:rPr>
            </w:pPr>
          </w:p>
        </w:tc>
        <w:tc>
          <w:tcPr>
            <w:tcW w:w="1509"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合计</w:t>
            </w:r>
          </w:p>
        </w:tc>
        <w:tc>
          <w:tcPr>
            <w:tcW w:w="1642"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r>
              <w:rPr>
                <w:rFonts w:ascii="宋体" w:eastAsia="宋体" w:hAnsi="宋体" w:cs="宋体" w:hint="eastAsia"/>
                <w:sz w:val="21"/>
                <w:szCs w:val="21"/>
              </w:rPr>
              <w:t>232</w:t>
            </w:r>
            <w:r>
              <w:rPr>
                <w:rFonts w:ascii="宋体" w:eastAsia="宋体" w:hAnsi="宋体" w:cs="宋体" w:hint="eastAsia"/>
                <w:sz w:val="21"/>
                <w:szCs w:val="21"/>
              </w:rPr>
              <w:t>00</w:t>
            </w:r>
          </w:p>
        </w:tc>
        <w:tc>
          <w:tcPr>
            <w:tcW w:w="964"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542"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合计</w:t>
            </w:r>
          </w:p>
        </w:tc>
        <w:tc>
          <w:tcPr>
            <w:tcW w:w="1603" w:type="dxa"/>
            <w:tcBorders>
              <w:tl2br w:val="nil"/>
              <w:tr2bl w:val="nil"/>
            </w:tcBorders>
            <w:vAlign w:val="bottom"/>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r>
              <w:rPr>
                <w:rFonts w:ascii="宋体" w:eastAsia="宋体" w:hAnsi="宋体" w:cs="宋体" w:hint="eastAsia"/>
                <w:sz w:val="21"/>
                <w:szCs w:val="21"/>
              </w:rPr>
              <w:t>232</w:t>
            </w:r>
            <w:r>
              <w:rPr>
                <w:rFonts w:ascii="宋体" w:eastAsia="宋体" w:hAnsi="宋体" w:cs="宋体" w:hint="eastAsia"/>
                <w:sz w:val="21"/>
                <w:szCs w:val="21"/>
              </w:rPr>
              <w:t>00</w:t>
            </w:r>
          </w:p>
        </w:tc>
      </w:tr>
    </w:tbl>
    <w:p w:rsidR="005245AD" w:rsidRDefault="005245AD">
      <w:pPr>
        <w:outlineLvl w:val="2"/>
        <w:rPr>
          <w:rFonts w:ascii="宋体" w:eastAsia="宋体" w:hAnsi="宋体" w:cs="宋体"/>
          <w:b/>
          <w:bCs/>
          <w:sz w:val="28"/>
          <w:szCs w:val="28"/>
        </w:rPr>
      </w:pPr>
      <w:bookmarkStart w:id="158" w:name="_Toc6001"/>
      <w:bookmarkStart w:id="159" w:name="_Toc20423"/>
    </w:p>
    <w:p w:rsidR="005245AD" w:rsidRDefault="00131C55">
      <w:pPr>
        <w:outlineLvl w:val="2"/>
        <w:rPr>
          <w:rFonts w:ascii="宋体" w:eastAsia="宋体" w:hAnsi="宋体" w:cs="宋体"/>
          <w:b/>
          <w:bCs/>
          <w:sz w:val="28"/>
          <w:szCs w:val="28"/>
        </w:rPr>
      </w:pPr>
      <w:bookmarkStart w:id="160" w:name="_Toc5471"/>
      <w:r>
        <w:rPr>
          <w:rFonts w:ascii="宋体" w:eastAsia="宋体" w:hAnsi="宋体" w:cs="宋体" w:hint="eastAsia"/>
          <w:b/>
          <w:bCs/>
          <w:sz w:val="28"/>
          <w:szCs w:val="28"/>
        </w:rPr>
        <w:t xml:space="preserve">3.4.4 </w:t>
      </w:r>
      <w:r>
        <w:rPr>
          <w:rFonts w:ascii="宋体" w:eastAsia="宋体" w:hAnsi="宋体" w:cs="宋体" w:hint="eastAsia"/>
          <w:b/>
          <w:bCs/>
          <w:spacing w:val="-3"/>
          <w:sz w:val="28"/>
          <w:szCs w:val="28"/>
        </w:rPr>
        <w:t>甲醛装置</w:t>
      </w:r>
      <w:r>
        <w:rPr>
          <w:rFonts w:ascii="宋体" w:eastAsia="宋体" w:hAnsi="宋体" w:cs="宋体" w:hint="eastAsia"/>
          <w:b/>
          <w:bCs/>
          <w:spacing w:val="-3"/>
          <w:sz w:val="28"/>
          <w:szCs w:val="28"/>
        </w:rPr>
        <w:t>物料、水平衡</w:t>
      </w:r>
      <w:bookmarkEnd w:id="158"/>
      <w:bookmarkEnd w:id="159"/>
      <w:bookmarkEnd w:id="160"/>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甲醛装置物料见表</w:t>
      </w:r>
      <w:r>
        <w:rPr>
          <w:rFonts w:ascii="宋体" w:eastAsia="宋体" w:hAnsi="宋体" w:cs="宋体" w:hint="eastAsia"/>
          <w:sz w:val="28"/>
          <w:szCs w:val="28"/>
        </w:rPr>
        <w:t>3</w:t>
      </w:r>
      <w:r>
        <w:rPr>
          <w:rFonts w:ascii="宋体" w:eastAsia="宋体" w:hAnsi="宋体" w:cs="宋体" w:hint="eastAsia"/>
          <w:sz w:val="28"/>
          <w:szCs w:val="28"/>
        </w:rPr>
        <w:t>.4-</w:t>
      </w:r>
      <w:r>
        <w:rPr>
          <w:rFonts w:ascii="宋体" w:eastAsia="宋体" w:hAnsi="宋体" w:cs="宋体" w:hint="eastAsia"/>
          <w:sz w:val="28"/>
          <w:szCs w:val="28"/>
        </w:rPr>
        <w:t>3</w:t>
      </w:r>
      <w:r>
        <w:rPr>
          <w:rFonts w:ascii="宋体" w:eastAsia="宋体" w:hAnsi="宋体" w:cs="宋体" w:hint="eastAsia"/>
          <w:sz w:val="28"/>
          <w:szCs w:val="28"/>
        </w:rPr>
        <w:t>，用</w:t>
      </w:r>
      <w:r>
        <w:rPr>
          <w:rFonts w:ascii="宋体" w:eastAsia="宋体" w:hAnsi="宋体" w:cs="宋体" w:hint="eastAsia"/>
          <w:sz w:val="28"/>
          <w:szCs w:val="28"/>
        </w:rPr>
        <w:t>水</w:t>
      </w:r>
      <w:r>
        <w:rPr>
          <w:rFonts w:ascii="宋体" w:eastAsia="宋体" w:hAnsi="宋体" w:cs="宋体" w:hint="eastAsia"/>
          <w:sz w:val="28"/>
          <w:szCs w:val="28"/>
        </w:rPr>
        <w:t>情况</w:t>
      </w:r>
      <w:r>
        <w:rPr>
          <w:rFonts w:ascii="宋体" w:eastAsia="宋体" w:hAnsi="宋体" w:cs="宋体" w:hint="eastAsia"/>
          <w:sz w:val="28"/>
          <w:szCs w:val="28"/>
        </w:rPr>
        <w:t>见表</w:t>
      </w:r>
      <w:r>
        <w:rPr>
          <w:rFonts w:ascii="宋体" w:eastAsia="宋体" w:hAnsi="宋体" w:cs="宋体" w:hint="eastAsia"/>
          <w:sz w:val="28"/>
          <w:szCs w:val="28"/>
        </w:rPr>
        <w:t xml:space="preserve"> </w:t>
      </w:r>
      <w:r>
        <w:rPr>
          <w:rFonts w:ascii="宋体" w:eastAsia="宋体" w:hAnsi="宋体" w:cs="宋体" w:hint="eastAsia"/>
          <w:sz w:val="28"/>
          <w:szCs w:val="28"/>
        </w:rPr>
        <w:t>3</w:t>
      </w:r>
      <w:r>
        <w:rPr>
          <w:rFonts w:ascii="宋体" w:eastAsia="宋体" w:hAnsi="宋体" w:cs="宋体" w:hint="eastAsia"/>
          <w:sz w:val="28"/>
          <w:szCs w:val="28"/>
        </w:rPr>
        <w:t>.4-</w:t>
      </w:r>
      <w:r>
        <w:rPr>
          <w:rFonts w:ascii="宋体" w:eastAsia="宋体" w:hAnsi="宋体" w:cs="宋体" w:hint="eastAsia"/>
          <w:sz w:val="28"/>
          <w:szCs w:val="28"/>
        </w:rPr>
        <w:t>4</w:t>
      </w:r>
      <w:r>
        <w:rPr>
          <w:rFonts w:ascii="宋体" w:eastAsia="宋体" w:hAnsi="宋体" w:cs="宋体" w:hint="eastAsia"/>
          <w:sz w:val="28"/>
          <w:szCs w:val="28"/>
        </w:rPr>
        <w:t>。</w:t>
      </w:r>
    </w:p>
    <w:p w:rsidR="005245AD" w:rsidRDefault="00131C55">
      <w:pPr>
        <w:ind w:firstLineChars="1000" w:firstLine="2409"/>
        <w:rPr>
          <w:rFonts w:ascii="宋体" w:eastAsia="宋体" w:hAnsi="宋体" w:cs="宋体"/>
          <w:sz w:val="28"/>
          <w:szCs w:val="28"/>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w:t>
      </w:r>
      <w:r>
        <w:rPr>
          <w:rFonts w:ascii="宋体" w:eastAsia="宋体" w:hAnsi="宋体" w:cs="宋体" w:hint="eastAsia"/>
          <w:b/>
          <w:bCs/>
          <w:sz w:val="24"/>
          <w:szCs w:val="24"/>
        </w:rPr>
        <w:t>3</w:t>
      </w:r>
      <w:r>
        <w:rPr>
          <w:rFonts w:ascii="宋体" w:eastAsia="宋体" w:hAnsi="宋体" w:cs="宋体" w:hint="eastAsia"/>
          <w:b/>
          <w:bCs/>
          <w:sz w:val="24"/>
          <w:szCs w:val="24"/>
        </w:rPr>
        <w:t>.4-</w:t>
      </w:r>
      <w:r>
        <w:rPr>
          <w:rFonts w:ascii="宋体" w:eastAsia="宋体" w:hAnsi="宋体" w:cs="宋体" w:hint="eastAsia"/>
          <w:b/>
          <w:bCs/>
          <w:sz w:val="24"/>
          <w:szCs w:val="24"/>
        </w:rPr>
        <w:t>3</w:t>
      </w:r>
      <w:r>
        <w:rPr>
          <w:rFonts w:ascii="宋体" w:eastAsia="宋体" w:hAnsi="宋体" w:cs="宋体" w:hint="eastAsia"/>
          <w:b/>
          <w:bCs/>
          <w:sz w:val="24"/>
          <w:szCs w:val="24"/>
        </w:rPr>
        <w:t xml:space="preserve"> </w:t>
      </w:r>
      <w:r>
        <w:rPr>
          <w:rFonts w:ascii="宋体" w:eastAsia="宋体" w:hAnsi="宋体" w:cs="宋体" w:hint="eastAsia"/>
          <w:b/>
          <w:bCs/>
          <w:sz w:val="24"/>
          <w:szCs w:val="24"/>
        </w:rPr>
        <w:t xml:space="preserve">   </w:t>
      </w:r>
      <w:r>
        <w:rPr>
          <w:rFonts w:ascii="宋体" w:eastAsia="宋体" w:hAnsi="宋体" w:cs="宋体" w:hint="eastAsia"/>
          <w:b/>
          <w:bCs/>
          <w:sz w:val="24"/>
          <w:szCs w:val="24"/>
        </w:rPr>
        <w:t>甲醛装置物料平衡</w:t>
      </w:r>
      <w:r>
        <w:rPr>
          <w:rFonts w:ascii="宋体" w:eastAsia="宋体" w:hAnsi="宋体" w:cs="宋体" w:hint="eastAsia"/>
          <w:b/>
          <w:bCs/>
          <w:sz w:val="24"/>
          <w:szCs w:val="24"/>
        </w:rPr>
        <w:t>(t/a)</w:t>
      </w:r>
    </w:p>
    <w:tbl>
      <w:tblPr>
        <w:tblStyle w:val="ae"/>
        <w:tblW w:w="8287" w:type="dxa"/>
        <w:tblInd w:w="125"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950"/>
        <w:gridCol w:w="1577"/>
        <w:gridCol w:w="1616"/>
        <w:gridCol w:w="1041"/>
        <w:gridCol w:w="1817"/>
        <w:gridCol w:w="1286"/>
      </w:tblGrid>
      <w:tr w:rsidR="005245AD">
        <w:trPr>
          <w:trHeight w:hRule="exact" w:val="454"/>
        </w:trPr>
        <w:tc>
          <w:tcPr>
            <w:tcW w:w="4143" w:type="dxa"/>
            <w:gridSpan w:val="3"/>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加入物料</w:t>
            </w:r>
          </w:p>
        </w:tc>
        <w:tc>
          <w:tcPr>
            <w:tcW w:w="4144" w:type="dxa"/>
            <w:gridSpan w:val="3"/>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产出物料</w:t>
            </w:r>
          </w:p>
        </w:tc>
      </w:tr>
      <w:tr w:rsidR="005245AD">
        <w:trPr>
          <w:trHeight w:hRule="exact" w:val="454"/>
        </w:trPr>
        <w:tc>
          <w:tcPr>
            <w:tcW w:w="95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序号</w:t>
            </w:r>
          </w:p>
        </w:tc>
        <w:tc>
          <w:tcPr>
            <w:tcW w:w="157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名称</w:t>
            </w:r>
          </w:p>
        </w:tc>
        <w:tc>
          <w:tcPr>
            <w:tcW w:w="161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加入量</w:t>
            </w:r>
          </w:p>
        </w:tc>
        <w:tc>
          <w:tcPr>
            <w:tcW w:w="1041"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序号</w:t>
            </w:r>
          </w:p>
        </w:tc>
        <w:tc>
          <w:tcPr>
            <w:tcW w:w="181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名称</w:t>
            </w:r>
          </w:p>
        </w:tc>
        <w:tc>
          <w:tcPr>
            <w:tcW w:w="128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产出量</w:t>
            </w:r>
          </w:p>
        </w:tc>
      </w:tr>
      <w:tr w:rsidR="005245AD">
        <w:trPr>
          <w:trHeight w:hRule="exact" w:val="454"/>
        </w:trPr>
        <w:tc>
          <w:tcPr>
            <w:tcW w:w="95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57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甲醇</w:t>
            </w:r>
          </w:p>
        </w:tc>
        <w:tc>
          <w:tcPr>
            <w:tcW w:w="1616"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170520</w:t>
            </w:r>
          </w:p>
        </w:tc>
        <w:tc>
          <w:tcPr>
            <w:tcW w:w="1041"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81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甲醇</w:t>
            </w:r>
            <w:r>
              <w:rPr>
                <w:rFonts w:ascii="宋体" w:eastAsia="宋体" w:hAnsi="宋体" w:cs="宋体" w:hint="eastAsia"/>
              </w:rPr>
              <w:t>(</w:t>
            </w:r>
            <w:r>
              <w:rPr>
                <w:rFonts w:ascii="宋体" w:eastAsia="宋体" w:hAnsi="宋体" w:cs="宋体" w:hint="eastAsia"/>
              </w:rPr>
              <w:t>含水</w:t>
            </w:r>
            <w:r>
              <w:rPr>
                <w:rFonts w:ascii="宋体" w:eastAsia="宋体" w:hAnsi="宋体" w:cs="宋体" w:hint="eastAsia"/>
              </w:rPr>
              <w:t>63%</w:t>
            </w:r>
            <w:r>
              <w:rPr>
                <w:rFonts w:ascii="宋体" w:eastAsia="宋体" w:hAnsi="宋体" w:cs="宋体" w:hint="eastAsia"/>
              </w:rPr>
              <w:t>)</w:t>
            </w:r>
          </w:p>
        </w:tc>
        <w:tc>
          <w:tcPr>
            <w:tcW w:w="1286"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406000</w:t>
            </w:r>
          </w:p>
        </w:tc>
      </w:tr>
      <w:tr w:rsidR="005245AD">
        <w:trPr>
          <w:trHeight w:hRule="exact" w:val="454"/>
        </w:trPr>
        <w:tc>
          <w:tcPr>
            <w:tcW w:w="95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57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水</w:t>
            </w:r>
          </w:p>
        </w:tc>
        <w:tc>
          <w:tcPr>
            <w:tcW w:w="1616"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165648</w:t>
            </w:r>
          </w:p>
        </w:tc>
        <w:tc>
          <w:tcPr>
            <w:tcW w:w="1041"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81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进入尾气物料</w:t>
            </w:r>
          </w:p>
        </w:tc>
        <w:tc>
          <w:tcPr>
            <w:tcW w:w="1286"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10285</w:t>
            </w:r>
          </w:p>
        </w:tc>
      </w:tr>
      <w:tr w:rsidR="005245AD">
        <w:trPr>
          <w:trHeight w:hRule="exact" w:val="454"/>
        </w:trPr>
        <w:tc>
          <w:tcPr>
            <w:tcW w:w="95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3</w:t>
            </w:r>
          </w:p>
        </w:tc>
        <w:tc>
          <w:tcPr>
            <w:tcW w:w="157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空气</w:t>
            </w:r>
          </w:p>
        </w:tc>
        <w:tc>
          <w:tcPr>
            <w:tcW w:w="1616"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80117</w:t>
            </w:r>
          </w:p>
        </w:tc>
        <w:tc>
          <w:tcPr>
            <w:tcW w:w="1041" w:type="dxa"/>
            <w:tcBorders>
              <w:tl2br w:val="nil"/>
              <w:tr2bl w:val="nil"/>
            </w:tcBorders>
            <w:vAlign w:val="center"/>
          </w:tcPr>
          <w:p w:rsidR="005245AD" w:rsidRDefault="005245AD">
            <w:pPr>
              <w:jc w:val="center"/>
              <w:rPr>
                <w:rFonts w:ascii="宋体" w:eastAsia="宋体" w:hAnsi="宋体" w:cs="宋体"/>
              </w:rPr>
            </w:pPr>
          </w:p>
        </w:tc>
        <w:tc>
          <w:tcPr>
            <w:tcW w:w="1817" w:type="dxa"/>
            <w:tcBorders>
              <w:tl2br w:val="nil"/>
              <w:tr2bl w:val="nil"/>
            </w:tcBorders>
            <w:vAlign w:val="center"/>
          </w:tcPr>
          <w:p w:rsidR="005245AD" w:rsidRDefault="005245AD">
            <w:pPr>
              <w:jc w:val="center"/>
              <w:rPr>
                <w:rFonts w:ascii="宋体" w:eastAsia="宋体" w:hAnsi="宋体" w:cs="宋体"/>
              </w:rPr>
            </w:pPr>
          </w:p>
        </w:tc>
        <w:tc>
          <w:tcPr>
            <w:tcW w:w="1286"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950" w:type="dxa"/>
            <w:tcBorders>
              <w:tl2br w:val="nil"/>
              <w:tr2bl w:val="nil"/>
            </w:tcBorders>
            <w:vAlign w:val="center"/>
          </w:tcPr>
          <w:p w:rsidR="005245AD" w:rsidRDefault="005245AD">
            <w:pPr>
              <w:jc w:val="center"/>
              <w:rPr>
                <w:rFonts w:ascii="宋体" w:eastAsia="宋体" w:hAnsi="宋体" w:cs="宋体"/>
              </w:rPr>
            </w:pPr>
          </w:p>
        </w:tc>
        <w:tc>
          <w:tcPr>
            <w:tcW w:w="157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合计</w:t>
            </w:r>
          </w:p>
        </w:tc>
        <w:tc>
          <w:tcPr>
            <w:tcW w:w="1616"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416285</w:t>
            </w:r>
          </w:p>
        </w:tc>
        <w:tc>
          <w:tcPr>
            <w:tcW w:w="1041" w:type="dxa"/>
            <w:tcBorders>
              <w:tl2br w:val="nil"/>
              <w:tr2bl w:val="nil"/>
            </w:tcBorders>
            <w:vAlign w:val="center"/>
          </w:tcPr>
          <w:p w:rsidR="005245AD" w:rsidRDefault="005245AD">
            <w:pPr>
              <w:jc w:val="center"/>
              <w:rPr>
                <w:rFonts w:ascii="宋体" w:eastAsia="宋体" w:hAnsi="宋体" w:cs="宋体"/>
              </w:rPr>
            </w:pPr>
          </w:p>
        </w:tc>
        <w:tc>
          <w:tcPr>
            <w:tcW w:w="181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合计</w:t>
            </w:r>
          </w:p>
        </w:tc>
        <w:tc>
          <w:tcPr>
            <w:tcW w:w="1286"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416285</w:t>
            </w:r>
          </w:p>
        </w:tc>
      </w:tr>
    </w:tbl>
    <w:p w:rsidR="005245AD" w:rsidRDefault="005245AD">
      <w:pPr>
        <w:ind w:firstLineChars="1000" w:firstLine="2409"/>
        <w:rPr>
          <w:rFonts w:ascii="宋体" w:eastAsia="宋体" w:hAnsi="宋体" w:cs="宋体"/>
          <w:b/>
          <w:bCs/>
          <w:sz w:val="24"/>
          <w:szCs w:val="24"/>
        </w:rPr>
      </w:pPr>
    </w:p>
    <w:p w:rsidR="005245AD" w:rsidRDefault="00131C55">
      <w:pPr>
        <w:ind w:firstLineChars="1000" w:firstLine="2409"/>
        <w:rPr>
          <w:rFonts w:ascii="宋体" w:eastAsia="宋体" w:hAnsi="宋体" w:cs="宋体"/>
          <w:sz w:val="28"/>
          <w:szCs w:val="28"/>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w:t>
      </w:r>
      <w:r>
        <w:rPr>
          <w:rFonts w:ascii="宋体" w:eastAsia="宋体" w:hAnsi="宋体" w:cs="宋体" w:hint="eastAsia"/>
          <w:b/>
          <w:bCs/>
          <w:sz w:val="24"/>
          <w:szCs w:val="24"/>
        </w:rPr>
        <w:t>3</w:t>
      </w:r>
      <w:r>
        <w:rPr>
          <w:rFonts w:ascii="宋体" w:eastAsia="宋体" w:hAnsi="宋体" w:cs="宋体" w:hint="eastAsia"/>
          <w:b/>
          <w:bCs/>
          <w:sz w:val="24"/>
          <w:szCs w:val="24"/>
        </w:rPr>
        <w:t>.4-</w:t>
      </w:r>
      <w:r>
        <w:rPr>
          <w:rFonts w:ascii="宋体" w:eastAsia="宋体" w:hAnsi="宋体" w:cs="宋体" w:hint="eastAsia"/>
          <w:b/>
          <w:bCs/>
          <w:sz w:val="24"/>
          <w:szCs w:val="24"/>
        </w:rPr>
        <w:t>4</w:t>
      </w:r>
      <w:r>
        <w:rPr>
          <w:rFonts w:ascii="宋体" w:eastAsia="宋体" w:hAnsi="宋体" w:cs="宋体" w:hint="eastAsia"/>
          <w:b/>
          <w:bCs/>
          <w:sz w:val="24"/>
          <w:szCs w:val="24"/>
        </w:rPr>
        <w:t xml:space="preserve"> </w:t>
      </w:r>
      <w:r>
        <w:rPr>
          <w:rFonts w:ascii="宋体" w:eastAsia="宋体" w:hAnsi="宋体" w:cs="宋体" w:hint="eastAsia"/>
          <w:b/>
          <w:bCs/>
          <w:sz w:val="24"/>
          <w:szCs w:val="24"/>
        </w:rPr>
        <w:t xml:space="preserve">  </w:t>
      </w:r>
      <w:r>
        <w:rPr>
          <w:rFonts w:ascii="宋体" w:eastAsia="宋体" w:hAnsi="宋体" w:cs="宋体" w:hint="eastAsia"/>
          <w:b/>
          <w:bCs/>
          <w:sz w:val="24"/>
          <w:szCs w:val="24"/>
        </w:rPr>
        <w:t>甲醛装置</w:t>
      </w:r>
      <w:r>
        <w:rPr>
          <w:rFonts w:ascii="宋体" w:eastAsia="宋体" w:hAnsi="宋体" w:cs="宋体" w:hint="eastAsia"/>
          <w:b/>
          <w:bCs/>
          <w:sz w:val="24"/>
          <w:szCs w:val="24"/>
        </w:rPr>
        <w:t>水</w:t>
      </w:r>
      <w:r>
        <w:rPr>
          <w:rFonts w:ascii="宋体" w:eastAsia="宋体" w:hAnsi="宋体" w:cs="宋体" w:hint="eastAsia"/>
          <w:b/>
          <w:bCs/>
          <w:sz w:val="24"/>
          <w:szCs w:val="24"/>
        </w:rPr>
        <w:t>平衡</w:t>
      </w:r>
      <w:r>
        <w:rPr>
          <w:rFonts w:ascii="宋体" w:eastAsia="宋体" w:hAnsi="宋体" w:cs="宋体" w:hint="eastAsia"/>
          <w:b/>
          <w:bCs/>
          <w:sz w:val="24"/>
          <w:szCs w:val="24"/>
        </w:rPr>
        <w:t>(t/a)</w:t>
      </w:r>
    </w:p>
    <w:tbl>
      <w:tblPr>
        <w:tblStyle w:val="ae"/>
        <w:tblW w:w="8393"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1072"/>
        <w:gridCol w:w="1593"/>
        <w:gridCol w:w="1529"/>
        <w:gridCol w:w="1096"/>
        <w:gridCol w:w="1851"/>
        <w:gridCol w:w="1252"/>
      </w:tblGrid>
      <w:tr w:rsidR="005245AD">
        <w:trPr>
          <w:trHeight w:hRule="exact" w:val="454"/>
        </w:trPr>
        <w:tc>
          <w:tcPr>
            <w:tcW w:w="4196" w:type="dxa"/>
            <w:gridSpan w:val="3"/>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加入水</w:t>
            </w:r>
          </w:p>
        </w:tc>
        <w:tc>
          <w:tcPr>
            <w:tcW w:w="4197" w:type="dxa"/>
            <w:gridSpan w:val="3"/>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产出水</w:t>
            </w:r>
          </w:p>
        </w:tc>
      </w:tr>
      <w:tr w:rsidR="005245AD">
        <w:trPr>
          <w:trHeight w:hRule="exact" w:val="454"/>
        </w:trPr>
        <w:tc>
          <w:tcPr>
            <w:tcW w:w="107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序号</w:t>
            </w:r>
          </w:p>
        </w:tc>
        <w:tc>
          <w:tcPr>
            <w:tcW w:w="159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名称</w:t>
            </w:r>
          </w:p>
        </w:tc>
        <w:tc>
          <w:tcPr>
            <w:tcW w:w="152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加入量</w:t>
            </w:r>
          </w:p>
        </w:tc>
        <w:tc>
          <w:tcPr>
            <w:tcW w:w="109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序号</w:t>
            </w:r>
          </w:p>
        </w:tc>
        <w:tc>
          <w:tcPr>
            <w:tcW w:w="1851"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名称</w:t>
            </w:r>
          </w:p>
        </w:tc>
        <w:tc>
          <w:tcPr>
            <w:tcW w:w="125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产出量</w:t>
            </w:r>
          </w:p>
        </w:tc>
      </w:tr>
      <w:tr w:rsidR="005245AD">
        <w:trPr>
          <w:trHeight w:hRule="exact" w:val="454"/>
        </w:trPr>
        <w:tc>
          <w:tcPr>
            <w:tcW w:w="107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59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水</w:t>
            </w:r>
          </w:p>
        </w:tc>
        <w:tc>
          <w:tcPr>
            <w:tcW w:w="1527"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165648</w:t>
            </w:r>
          </w:p>
        </w:tc>
        <w:tc>
          <w:tcPr>
            <w:tcW w:w="109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851"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甲醇含水</w:t>
            </w:r>
          </w:p>
        </w:tc>
        <w:tc>
          <w:tcPr>
            <w:tcW w:w="1252"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255780</w:t>
            </w:r>
          </w:p>
        </w:tc>
      </w:tr>
      <w:tr w:rsidR="005245AD">
        <w:trPr>
          <w:trHeight w:hRule="exact" w:val="454"/>
        </w:trPr>
        <w:tc>
          <w:tcPr>
            <w:tcW w:w="107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59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反应生成水</w:t>
            </w:r>
          </w:p>
        </w:tc>
        <w:tc>
          <w:tcPr>
            <w:tcW w:w="1527"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90132</w:t>
            </w:r>
          </w:p>
        </w:tc>
        <w:tc>
          <w:tcPr>
            <w:tcW w:w="1096" w:type="dxa"/>
            <w:tcBorders>
              <w:tl2br w:val="nil"/>
              <w:tr2bl w:val="nil"/>
            </w:tcBorders>
            <w:vAlign w:val="center"/>
          </w:tcPr>
          <w:p w:rsidR="005245AD" w:rsidRDefault="005245AD">
            <w:pPr>
              <w:jc w:val="center"/>
              <w:rPr>
                <w:rFonts w:ascii="宋体" w:eastAsia="宋体" w:hAnsi="宋体" w:cs="宋体"/>
              </w:rPr>
            </w:pPr>
          </w:p>
        </w:tc>
        <w:tc>
          <w:tcPr>
            <w:tcW w:w="1851" w:type="dxa"/>
            <w:tcBorders>
              <w:tl2br w:val="nil"/>
              <w:tr2bl w:val="nil"/>
            </w:tcBorders>
            <w:vAlign w:val="center"/>
          </w:tcPr>
          <w:p w:rsidR="005245AD" w:rsidRDefault="005245AD">
            <w:pPr>
              <w:jc w:val="center"/>
              <w:rPr>
                <w:rFonts w:ascii="宋体" w:eastAsia="宋体" w:hAnsi="宋体" w:cs="宋体"/>
              </w:rPr>
            </w:pPr>
          </w:p>
        </w:tc>
        <w:tc>
          <w:tcPr>
            <w:tcW w:w="1252"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1073" w:type="dxa"/>
            <w:tcBorders>
              <w:tl2br w:val="nil"/>
              <w:tr2bl w:val="nil"/>
            </w:tcBorders>
            <w:vAlign w:val="center"/>
          </w:tcPr>
          <w:p w:rsidR="005245AD" w:rsidRDefault="005245AD">
            <w:pPr>
              <w:jc w:val="center"/>
              <w:rPr>
                <w:rFonts w:ascii="宋体" w:eastAsia="宋体" w:hAnsi="宋体" w:cs="宋体"/>
              </w:rPr>
            </w:pPr>
          </w:p>
        </w:tc>
        <w:tc>
          <w:tcPr>
            <w:tcW w:w="159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合计</w:t>
            </w:r>
          </w:p>
        </w:tc>
        <w:tc>
          <w:tcPr>
            <w:tcW w:w="1527"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255780</w:t>
            </w:r>
          </w:p>
        </w:tc>
        <w:tc>
          <w:tcPr>
            <w:tcW w:w="1096" w:type="dxa"/>
            <w:tcBorders>
              <w:tl2br w:val="nil"/>
              <w:tr2bl w:val="nil"/>
            </w:tcBorders>
            <w:vAlign w:val="center"/>
          </w:tcPr>
          <w:p w:rsidR="005245AD" w:rsidRDefault="005245AD">
            <w:pPr>
              <w:jc w:val="center"/>
              <w:rPr>
                <w:rFonts w:ascii="宋体" w:eastAsia="宋体" w:hAnsi="宋体" w:cs="宋体"/>
              </w:rPr>
            </w:pPr>
          </w:p>
        </w:tc>
        <w:tc>
          <w:tcPr>
            <w:tcW w:w="1851"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合计</w:t>
            </w:r>
          </w:p>
        </w:tc>
        <w:tc>
          <w:tcPr>
            <w:tcW w:w="1252"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255780</w:t>
            </w:r>
          </w:p>
        </w:tc>
      </w:tr>
    </w:tbl>
    <w:p w:rsidR="005245AD" w:rsidRDefault="00131C55">
      <w:pPr>
        <w:outlineLvl w:val="2"/>
        <w:rPr>
          <w:rFonts w:ascii="宋体" w:eastAsia="宋体" w:hAnsi="宋体" w:cs="宋体"/>
          <w:b/>
          <w:bCs/>
          <w:sz w:val="28"/>
          <w:szCs w:val="28"/>
        </w:rPr>
      </w:pPr>
      <w:bookmarkStart w:id="161" w:name="_Toc11321"/>
      <w:bookmarkStart w:id="162" w:name="_Toc17273"/>
      <w:bookmarkStart w:id="163" w:name="_Toc14085"/>
      <w:r>
        <w:rPr>
          <w:rFonts w:ascii="宋体" w:eastAsia="宋体" w:hAnsi="宋体" w:cs="宋体" w:hint="eastAsia"/>
          <w:b/>
          <w:bCs/>
          <w:sz w:val="28"/>
          <w:szCs w:val="28"/>
        </w:rPr>
        <w:t xml:space="preserve">3.4.5 </w:t>
      </w:r>
      <w:r>
        <w:rPr>
          <w:rFonts w:ascii="宋体" w:eastAsia="宋体" w:hAnsi="宋体" w:cs="宋体" w:hint="eastAsia"/>
          <w:b/>
          <w:bCs/>
          <w:sz w:val="28"/>
          <w:szCs w:val="28"/>
        </w:rPr>
        <w:t>BDO</w:t>
      </w:r>
      <w:r>
        <w:rPr>
          <w:rFonts w:ascii="宋体" w:eastAsia="宋体" w:hAnsi="宋体" w:cs="宋体" w:hint="eastAsia"/>
          <w:b/>
          <w:bCs/>
          <w:spacing w:val="-3"/>
          <w:sz w:val="28"/>
          <w:szCs w:val="28"/>
        </w:rPr>
        <w:t>装置</w:t>
      </w:r>
      <w:r>
        <w:rPr>
          <w:rFonts w:ascii="宋体" w:eastAsia="宋体" w:hAnsi="宋体" w:cs="宋体" w:hint="eastAsia"/>
          <w:b/>
          <w:bCs/>
          <w:spacing w:val="-3"/>
          <w:sz w:val="28"/>
          <w:szCs w:val="28"/>
        </w:rPr>
        <w:t>物料、水平衡</w:t>
      </w:r>
      <w:bookmarkEnd w:id="161"/>
      <w:bookmarkEnd w:id="162"/>
      <w:bookmarkEnd w:id="163"/>
    </w:p>
    <w:p w:rsidR="005245AD" w:rsidRDefault="00131C55">
      <w:pPr>
        <w:ind w:firstLineChars="200" w:firstLine="560"/>
        <w:rPr>
          <w:rFonts w:ascii="宋体" w:eastAsia="宋体" w:hAnsi="宋体" w:cs="宋体"/>
        </w:rPr>
      </w:pPr>
      <w:r>
        <w:rPr>
          <w:rFonts w:ascii="宋体" w:eastAsia="宋体" w:hAnsi="宋体" w:cs="宋体" w:hint="eastAsia"/>
          <w:sz w:val="28"/>
          <w:szCs w:val="28"/>
        </w:rPr>
        <w:t>BDO</w:t>
      </w:r>
      <w:r>
        <w:rPr>
          <w:rFonts w:ascii="宋体" w:eastAsia="宋体" w:hAnsi="宋体" w:cs="宋体" w:hint="eastAsia"/>
          <w:sz w:val="28"/>
          <w:szCs w:val="28"/>
        </w:rPr>
        <w:t>装置物料平衡见表</w:t>
      </w:r>
      <w:r>
        <w:rPr>
          <w:rFonts w:ascii="宋体" w:eastAsia="宋体" w:hAnsi="宋体" w:cs="宋体" w:hint="eastAsia"/>
          <w:sz w:val="28"/>
          <w:szCs w:val="28"/>
        </w:rPr>
        <w:t xml:space="preserve"> </w:t>
      </w:r>
      <w:r>
        <w:rPr>
          <w:rFonts w:ascii="宋体" w:eastAsia="宋体" w:hAnsi="宋体" w:cs="宋体" w:hint="eastAsia"/>
          <w:sz w:val="28"/>
          <w:szCs w:val="28"/>
        </w:rPr>
        <w:t>3.4-5</w:t>
      </w:r>
      <w:r>
        <w:rPr>
          <w:rFonts w:ascii="宋体" w:eastAsia="宋体" w:hAnsi="宋体" w:cs="宋体" w:hint="eastAsia"/>
          <w:sz w:val="28"/>
          <w:szCs w:val="28"/>
        </w:rPr>
        <w:t>，</w:t>
      </w:r>
      <w:r>
        <w:rPr>
          <w:rFonts w:ascii="宋体" w:eastAsia="宋体" w:hAnsi="宋体" w:cs="宋体" w:hint="eastAsia"/>
          <w:sz w:val="28"/>
          <w:szCs w:val="28"/>
        </w:rPr>
        <w:t>水平衡见表</w:t>
      </w:r>
      <w:r>
        <w:rPr>
          <w:rFonts w:ascii="宋体" w:eastAsia="宋体" w:hAnsi="宋体" w:cs="宋体" w:hint="eastAsia"/>
          <w:sz w:val="28"/>
          <w:szCs w:val="28"/>
        </w:rPr>
        <w:t>3.4-6</w:t>
      </w:r>
      <w:r>
        <w:rPr>
          <w:rFonts w:ascii="宋体" w:eastAsia="宋体" w:hAnsi="宋体" w:cs="宋体" w:hint="eastAsia"/>
          <w:sz w:val="28"/>
          <w:szCs w:val="28"/>
        </w:rPr>
        <w:t>。</w:t>
      </w:r>
    </w:p>
    <w:p w:rsidR="005245AD" w:rsidRDefault="00131C55">
      <w:pPr>
        <w:ind w:firstLineChars="1000" w:firstLine="2409"/>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3.4-5</w:t>
      </w:r>
      <w:r>
        <w:rPr>
          <w:rFonts w:ascii="宋体" w:eastAsia="宋体" w:hAnsi="宋体" w:cs="宋体" w:hint="eastAsia"/>
          <w:b/>
          <w:bCs/>
          <w:sz w:val="24"/>
          <w:szCs w:val="24"/>
        </w:rPr>
        <w:t xml:space="preserve"> </w:t>
      </w:r>
      <w:r>
        <w:rPr>
          <w:rFonts w:ascii="宋体" w:eastAsia="宋体" w:hAnsi="宋体" w:cs="宋体" w:hint="eastAsia"/>
          <w:b/>
          <w:bCs/>
          <w:sz w:val="24"/>
          <w:szCs w:val="24"/>
        </w:rPr>
        <w:t xml:space="preserve">  </w:t>
      </w:r>
      <w:r>
        <w:rPr>
          <w:rFonts w:ascii="宋体" w:eastAsia="宋体" w:hAnsi="宋体" w:cs="宋体" w:hint="eastAsia"/>
          <w:b/>
          <w:bCs/>
          <w:sz w:val="24"/>
          <w:szCs w:val="24"/>
        </w:rPr>
        <w:t>BDO</w:t>
      </w:r>
      <w:r>
        <w:rPr>
          <w:rFonts w:ascii="宋体" w:eastAsia="宋体" w:hAnsi="宋体" w:cs="宋体" w:hint="eastAsia"/>
          <w:b/>
          <w:bCs/>
          <w:sz w:val="24"/>
          <w:szCs w:val="24"/>
        </w:rPr>
        <w:t>装置物料平衡</w:t>
      </w:r>
      <w:r>
        <w:rPr>
          <w:rFonts w:ascii="宋体" w:eastAsia="宋体" w:hAnsi="宋体" w:cs="宋体" w:hint="eastAsia"/>
          <w:b/>
          <w:bCs/>
          <w:sz w:val="24"/>
          <w:szCs w:val="24"/>
        </w:rPr>
        <w:t>（</w:t>
      </w:r>
      <w:r>
        <w:rPr>
          <w:rFonts w:ascii="宋体" w:eastAsia="宋体" w:hAnsi="宋体" w:cs="宋体" w:hint="eastAsia"/>
          <w:b/>
          <w:bCs/>
          <w:sz w:val="24"/>
          <w:szCs w:val="24"/>
        </w:rPr>
        <w:t>t/a</w:t>
      </w:r>
      <w:r>
        <w:rPr>
          <w:rFonts w:ascii="宋体" w:eastAsia="宋体" w:hAnsi="宋体" w:cs="宋体" w:hint="eastAsia"/>
          <w:b/>
          <w:bCs/>
          <w:sz w:val="24"/>
          <w:szCs w:val="24"/>
        </w:rPr>
        <w:t>）</w:t>
      </w:r>
    </w:p>
    <w:tbl>
      <w:tblPr>
        <w:tblStyle w:val="ae"/>
        <w:tblW w:w="8253" w:type="dxa"/>
        <w:tblInd w:w="123"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983"/>
        <w:gridCol w:w="1526"/>
        <w:gridCol w:w="1616"/>
        <w:gridCol w:w="1059"/>
        <w:gridCol w:w="1475"/>
        <w:gridCol w:w="1594"/>
      </w:tblGrid>
      <w:tr w:rsidR="005245AD">
        <w:trPr>
          <w:trHeight w:hRule="exact" w:val="454"/>
        </w:trPr>
        <w:tc>
          <w:tcPr>
            <w:tcW w:w="4126" w:type="dxa"/>
            <w:gridSpan w:val="3"/>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加入物料</w:t>
            </w:r>
          </w:p>
        </w:tc>
        <w:tc>
          <w:tcPr>
            <w:tcW w:w="4127" w:type="dxa"/>
            <w:gridSpan w:val="3"/>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产出物料</w:t>
            </w:r>
          </w:p>
        </w:tc>
      </w:tr>
      <w:tr w:rsidR="005245AD">
        <w:trPr>
          <w:trHeight w:hRule="exact" w:val="468"/>
        </w:trPr>
        <w:tc>
          <w:tcPr>
            <w:tcW w:w="98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序号</w:t>
            </w:r>
          </w:p>
        </w:tc>
        <w:tc>
          <w:tcPr>
            <w:tcW w:w="152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名称</w:t>
            </w:r>
          </w:p>
        </w:tc>
        <w:tc>
          <w:tcPr>
            <w:tcW w:w="1615" w:type="dxa"/>
            <w:tcBorders>
              <w:tl2br w:val="nil"/>
              <w:tr2bl w:val="nil"/>
            </w:tcBorders>
            <w:vAlign w:val="center"/>
          </w:tcPr>
          <w:p w:rsidR="005245AD" w:rsidRDefault="00131C55">
            <w:pPr>
              <w:rPr>
                <w:rFonts w:ascii="宋体" w:eastAsia="宋体" w:hAnsi="宋体" w:cs="宋体"/>
              </w:rPr>
            </w:pPr>
            <w:r>
              <w:rPr>
                <w:rFonts w:ascii="宋体" w:eastAsia="宋体" w:hAnsi="宋体" w:cs="宋体" w:hint="eastAsia"/>
              </w:rPr>
              <w:t>加入量</w:t>
            </w:r>
          </w:p>
        </w:tc>
        <w:tc>
          <w:tcPr>
            <w:tcW w:w="105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序号</w:t>
            </w:r>
          </w:p>
        </w:tc>
        <w:tc>
          <w:tcPr>
            <w:tcW w:w="14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名称</w:t>
            </w:r>
          </w:p>
        </w:tc>
        <w:tc>
          <w:tcPr>
            <w:tcW w:w="1594" w:type="dxa"/>
            <w:tcBorders>
              <w:tl2br w:val="nil"/>
              <w:tr2bl w:val="nil"/>
            </w:tcBorders>
            <w:vAlign w:val="center"/>
          </w:tcPr>
          <w:p w:rsidR="005245AD" w:rsidRDefault="00131C55">
            <w:pPr>
              <w:rPr>
                <w:rFonts w:ascii="宋体" w:eastAsia="宋体" w:hAnsi="宋体" w:cs="宋体"/>
              </w:rPr>
            </w:pPr>
            <w:r>
              <w:rPr>
                <w:rFonts w:ascii="宋体" w:eastAsia="宋体" w:hAnsi="宋体" w:cs="宋体" w:hint="eastAsia"/>
              </w:rPr>
              <w:t>产出量</w:t>
            </w:r>
          </w:p>
        </w:tc>
      </w:tr>
      <w:tr w:rsidR="005245AD">
        <w:trPr>
          <w:trHeight w:hRule="exact" w:val="454"/>
        </w:trPr>
        <w:tc>
          <w:tcPr>
            <w:tcW w:w="98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52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甲醛</w:t>
            </w:r>
            <w:r>
              <w:rPr>
                <w:rFonts w:ascii="宋体" w:eastAsia="宋体" w:hAnsi="宋体" w:cs="宋体" w:hint="eastAsia"/>
              </w:rPr>
              <w:t>(37%)</w:t>
            </w:r>
          </w:p>
        </w:tc>
        <w:tc>
          <w:tcPr>
            <w:tcW w:w="161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406000</w:t>
            </w:r>
          </w:p>
        </w:tc>
        <w:tc>
          <w:tcPr>
            <w:tcW w:w="105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4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BDO</w:t>
            </w:r>
            <w:r>
              <w:rPr>
                <w:rFonts w:ascii="宋体" w:eastAsia="宋体" w:hAnsi="宋体" w:cs="宋体" w:hint="eastAsia"/>
              </w:rPr>
              <w:t>产品</w:t>
            </w:r>
          </w:p>
        </w:tc>
        <w:tc>
          <w:tcPr>
            <w:tcW w:w="159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200000</w:t>
            </w:r>
          </w:p>
        </w:tc>
      </w:tr>
      <w:tr w:rsidR="005245AD">
        <w:trPr>
          <w:trHeight w:hRule="exact" w:val="454"/>
        </w:trPr>
        <w:tc>
          <w:tcPr>
            <w:tcW w:w="98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52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乙炔</w:t>
            </w:r>
          </w:p>
        </w:tc>
        <w:tc>
          <w:tcPr>
            <w:tcW w:w="161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65226</w:t>
            </w:r>
          </w:p>
        </w:tc>
        <w:tc>
          <w:tcPr>
            <w:tcW w:w="105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4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甲醇</w:t>
            </w:r>
          </w:p>
        </w:tc>
        <w:tc>
          <w:tcPr>
            <w:tcW w:w="159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3000</w:t>
            </w:r>
          </w:p>
        </w:tc>
      </w:tr>
      <w:tr w:rsidR="005245AD">
        <w:trPr>
          <w:trHeight w:hRule="exact" w:val="454"/>
        </w:trPr>
        <w:tc>
          <w:tcPr>
            <w:tcW w:w="98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3</w:t>
            </w:r>
          </w:p>
        </w:tc>
        <w:tc>
          <w:tcPr>
            <w:tcW w:w="152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H</w:t>
            </w:r>
            <w:r>
              <w:rPr>
                <w:rFonts w:ascii="宋体" w:eastAsia="宋体" w:hAnsi="宋体" w:cs="宋体" w:hint="eastAsia"/>
                <w:vertAlign w:val="subscript"/>
              </w:rPr>
              <w:t>2</w:t>
            </w:r>
          </w:p>
        </w:tc>
        <w:tc>
          <w:tcPr>
            <w:tcW w:w="161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11000</w:t>
            </w:r>
          </w:p>
        </w:tc>
        <w:tc>
          <w:tcPr>
            <w:tcW w:w="105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3</w:t>
            </w:r>
          </w:p>
        </w:tc>
        <w:tc>
          <w:tcPr>
            <w:tcW w:w="14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正丁醇</w:t>
            </w:r>
          </w:p>
        </w:tc>
        <w:tc>
          <w:tcPr>
            <w:tcW w:w="159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6000</w:t>
            </w:r>
          </w:p>
        </w:tc>
      </w:tr>
      <w:tr w:rsidR="005245AD">
        <w:trPr>
          <w:trHeight w:hRule="exact" w:val="454"/>
        </w:trPr>
        <w:tc>
          <w:tcPr>
            <w:tcW w:w="98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w:t>
            </w:r>
          </w:p>
        </w:tc>
        <w:tc>
          <w:tcPr>
            <w:tcW w:w="152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水</w:t>
            </w:r>
          </w:p>
        </w:tc>
        <w:tc>
          <w:tcPr>
            <w:tcW w:w="161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80000</w:t>
            </w:r>
          </w:p>
        </w:tc>
        <w:tc>
          <w:tcPr>
            <w:tcW w:w="105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w:t>
            </w:r>
          </w:p>
        </w:tc>
        <w:tc>
          <w:tcPr>
            <w:tcW w:w="14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驰放气</w:t>
            </w:r>
          </w:p>
        </w:tc>
        <w:tc>
          <w:tcPr>
            <w:tcW w:w="159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6408</w:t>
            </w:r>
          </w:p>
        </w:tc>
      </w:tr>
      <w:tr w:rsidR="005245AD">
        <w:trPr>
          <w:trHeight w:hRule="exact" w:val="454"/>
        </w:trPr>
        <w:tc>
          <w:tcPr>
            <w:tcW w:w="98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5</w:t>
            </w:r>
          </w:p>
        </w:tc>
        <w:tc>
          <w:tcPr>
            <w:tcW w:w="152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硫酸</w:t>
            </w:r>
          </w:p>
        </w:tc>
        <w:tc>
          <w:tcPr>
            <w:tcW w:w="161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6000</w:t>
            </w:r>
          </w:p>
        </w:tc>
        <w:tc>
          <w:tcPr>
            <w:tcW w:w="105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5</w:t>
            </w:r>
          </w:p>
        </w:tc>
        <w:tc>
          <w:tcPr>
            <w:tcW w:w="14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废液</w:t>
            </w:r>
          </w:p>
        </w:tc>
        <w:tc>
          <w:tcPr>
            <w:tcW w:w="159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12493.2</w:t>
            </w:r>
          </w:p>
        </w:tc>
      </w:tr>
      <w:tr w:rsidR="005245AD">
        <w:trPr>
          <w:trHeight w:hRule="exact" w:val="454"/>
        </w:trPr>
        <w:tc>
          <w:tcPr>
            <w:tcW w:w="98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6</w:t>
            </w:r>
          </w:p>
        </w:tc>
        <w:tc>
          <w:tcPr>
            <w:tcW w:w="152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碱</w:t>
            </w:r>
          </w:p>
        </w:tc>
        <w:tc>
          <w:tcPr>
            <w:tcW w:w="161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2500</w:t>
            </w:r>
          </w:p>
        </w:tc>
        <w:tc>
          <w:tcPr>
            <w:tcW w:w="105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6</w:t>
            </w:r>
          </w:p>
        </w:tc>
        <w:tc>
          <w:tcPr>
            <w:tcW w:w="14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废水</w:t>
            </w:r>
          </w:p>
        </w:tc>
        <w:tc>
          <w:tcPr>
            <w:tcW w:w="159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332824.8</w:t>
            </w:r>
          </w:p>
        </w:tc>
      </w:tr>
      <w:tr w:rsidR="005245AD">
        <w:trPr>
          <w:trHeight w:hRule="exact" w:val="454"/>
        </w:trPr>
        <w:tc>
          <w:tcPr>
            <w:tcW w:w="984" w:type="dxa"/>
            <w:tcBorders>
              <w:tl2br w:val="nil"/>
              <w:tr2bl w:val="nil"/>
            </w:tcBorders>
            <w:vAlign w:val="center"/>
          </w:tcPr>
          <w:p w:rsidR="005245AD" w:rsidRDefault="005245AD">
            <w:pPr>
              <w:jc w:val="center"/>
              <w:rPr>
                <w:rFonts w:ascii="宋体" w:eastAsia="宋体" w:hAnsi="宋体" w:cs="宋体"/>
              </w:rPr>
            </w:pPr>
          </w:p>
        </w:tc>
        <w:tc>
          <w:tcPr>
            <w:tcW w:w="152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合计</w:t>
            </w:r>
          </w:p>
        </w:tc>
        <w:tc>
          <w:tcPr>
            <w:tcW w:w="161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570726</w:t>
            </w:r>
          </w:p>
        </w:tc>
        <w:tc>
          <w:tcPr>
            <w:tcW w:w="1059" w:type="dxa"/>
            <w:tcBorders>
              <w:tl2br w:val="nil"/>
              <w:tr2bl w:val="nil"/>
            </w:tcBorders>
            <w:vAlign w:val="center"/>
          </w:tcPr>
          <w:p w:rsidR="005245AD" w:rsidRDefault="005245AD">
            <w:pPr>
              <w:jc w:val="center"/>
              <w:rPr>
                <w:rFonts w:ascii="宋体" w:eastAsia="宋体" w:hAnsi="宋体" w:cs="宋体"/>
              </w:rPr>
            </w:pPr>
          </w:p>
        </w:tc>
        <w:tc>
          <w:tcPr>
            <w:tcW w:w="14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合计</w:t>
            </w:r>
          </w:p>
        </w:tc>
        <w:tc>
          <w:tcPr>
            <w:tcW w:w="159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570726</w:t>
            </w:r>
          </w:p>
        </w:tc>
      </w:tr>
    </w:tbl>
    <w:p w:rsidR="005245AD" w:rsidRDefault="005245AD">
      <w:pPr>
        <w:ind w:firstLineChars="900" w:firstLine="2168"/>
        <w:rPr>
          <w:rFonts w:ascii="宋体" w:eastAsia="宋体" w:hAnsi="宋体" w:cs="宋体"/>
          <w:b/>
          <w:bCs/>
          <w:sz w:val="24"/>
          <w:szCs w:val="24"/>
        </w:rPr>
      </w:pPr>
    </w:p>
    <w:p w:rsidR="005245AD" w:rsidRDefault="00131C55">
      <w:pPr>
        <w:ind w:firstLineChars="900" w:firstLine="2168"/>
        <w:rPr>
          <w:rFonts w:ascii="宋体" w:eastAsia="宋体" w:hAnsi="宋体" w:cs="宋体"/>
          <w:sz w:val="28"/>
          <w:szCs w:val="28"/>
        </w:rPr>
      </w:pPr>
      <w:r>
        <w:rPr>
          <w:rFonts w:ascii="宋体" w:eastAsia="宋体" w:hAnsi="宋体" w:cs="宋体" w:hint="eastAsia"/>
          <w:b/>
          <w:bCs/>
          <w:sz w:val="24"/>
          <w:szCs w:val="24"/>
        </w:rPr>
        <w:t>表</w:t>
      </w:r>
      <w:r>
        <w:rPr>
          <w:rFonts w:ascii="宋体" w:eastAsia="宋体" w:hAnsi="宋体" w:cs="宋体" w:hint="eastAsia"/>
          <w:b/>
          <w:bCs/>
          <w:sz w:val="24"/>
          <w:szCs w:val="24"/>
        </w:rPr>
        <w:t xml:space="preserve">3.4-6  </w:t>
      </w:r>
      <w:r>
        <w:rPr>
          <w:rFonts w:ascii="宋体" w:eastAsia="宋体" w:hAnsi="宋体" w:cs="宋体" w:hint="eastAsia"/>
          <w:b/>
          <w:bCs/>
          <w:sz w:val="24"/>
          <w:szCs w:val="24"/>
        </w:rPr>
        <w:t xml:space="preserve"> BDO </w:t>
      </w:r>
      <w:r>
        <w:rPr>
          <w:rFonts w:ascii="宋体" w:eastAsia="宋体" w:hAnsi="宋体" w:cs="宋体" w:hint="eastAsia"/>
          <w:b/>
          <w:bCs/>
          <w:sz w:val="24"/>
          <w:szCs w:val="24"/>
        </w:rPr>
        <w:t>装置水平衡</w:t>
      </w:r>
      <w:r>
        <w:rPr>
          <w:rFonts w:ascii="宋体" w:eastAsia="宋体" w:hAnsi="宋体" w:cs="宋体" w:hint="eastAsia"/>
          <w:b/>
          <w:bCs/>
          <w:sz w:val="24"/>
          <w:szCs w:val="24"/>
        </w:rPr>
        <w:t>(t/a)</w:t>
      </w:r>
    </w:p>
    <w:tbl>
      <w:tblPr>
        <w:tblStyle w:val="ae"/>
        <w:tblW w:w="8359"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1090"/>
        <w:gridCol w:w="1543"/>
        <w:gridCol w:w="1546"/>
        <w:gridCol w:w="1128"/>
        <w:gridCol w:w="1492"/>
        <w:gridCol w:w="1560"/>
      </w:tblGrid>
      <w:tr w:rsidR="005245AD">
        <w:trPr>
          <w:trHeight w:hRule="exact" w:val="454"/>
        </w:trPr>
        <w:tc>
          <w:tcPr>
            <w:tcW w:w="4179"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加入水</w:t>
            </w:r>
          </w:p>
        </w:tc>
        <w:tc>
          <w:tcPr>
            <w:tcW w:w="4180"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产出水</w:t>
            </w:r>
          </w:p>
        </w:tc>
      </w:tr>
      <w:tr w:rsidR="005245AD">
        <w:trPr>
          <w:trHeight w:hRule="exact" w:val="493"/>
        </w:trPr>
        <w:tc>
          <w:tcPr>
            <w:tcW w:w="10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54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名称</w:t>
            </w:r>
          </w:p>
        </w:tc>
        <w:tc>
          <w:tcPr>
            <w:tcW w:w="154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加入量</w:t>
            </w:r>
          </w:p>
        </w:tc>
        <w:tc>
          <w:tcPr>
            <w:tcW w:w="112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4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名称</w:t>
            </w:r>
          </w:p>
        </w:tc>
        <w:tc>
          <w:tcPr>
            <w:tcW w:w="15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产出量</w:t>
            </w:r>
          </w:p>
        </w:tc>
      </w:tr>
      <w:tr w:rsidR="005245AD">
        <w:trPr>
          <w:trHeight w:hRule="exact" w:val="454"/>
        </w:trPr>
        <w:tc>
          <w:tcPr>
            <w:tcW w:w="10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543"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甲醛</w:t>
            </w:r>
            <w:r>
              <w:rPr>
                <w:rFonts w:ascii="宋体" w:eastAsia="宋体" w:hAnsi="宋体" w:cs="宋体" w:hint="eastAsia"/>
                <w:sz w:val="21"/>
                <w:szCs w:val="21"/>
              </w:rPr>
              <w:t>(37%)</w:t>
            </w:r>
          </w:p>
        </w:tc>
        <w:tc>
          <w:tcPr>
            <w:tcW w:w="154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255780</w:t>
            </w:r>
          </w:p>
        </w:tc>
        <w:tc>
          <w:tcPr>
            <w:tcW w:w="112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4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废水</w:t>
            </w:r>
          </w:p>
        </w:tc>
        <w:tc>
          <w:tcPr>
            <w:tcW w:w="15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332824.8</w:t>
            </w:r>
          </w:p>
        </w:tc>
      </w:tr>
      <w:tr w:rsidR="005245AD">
        <w:trPr>
          <w:trHeight w:hRule="exact" w:val="454"/>
        </w:trPr>
        <w:tc>
          <w:tcPr>
            <w:tcW w:w="10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543"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乙炔洗涤</w:t>
            </w:r>
          </w:p>
        </w:tc>
        <w:tc>
          <w:tcPr>
            <w:tcW w:w="154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80000</w:t>
            </w:r>
          </w:p>
        </w:tc>
        <w:tc>
          <w:tcPr>
            <w:tcW w:w="112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4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废酸带出</w:t>
            </w:r>
          </w:p>
        </w:tc>
        <w:tc>
          <w:tcPr>
            <w:tcW w:w="15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2000</w:t>
            </w:r>
          </w:p>
        </w:tc>
      </w:tr>
      <w:tr w:rsidR="005245AD">
        <w:trPr>
          <w:trHeight w:hRule="exact" w:val="454"/>
        </w:trPr>
        <w:tc>
          <w:tcPr>
            <w:tcW w:w="10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543"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硫酸带入</w:t>
            </w:r>
          </w:p>
        </w:tc>
        <w:tc>
          <w:tcPr>
            <w:tcW w:w="154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2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4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废碱带出</w:t>
            </w:r>
          </w:p>
        </w:tc>
        <w:tc>
          <w:tcPr>
            <w:tcW w:w="15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1900</w:t>
            </w:r>
          </w:p>
        </w:tc>
      </w:tr>
      <w:tr w:rsidR="005245AD">
        <w:trPr>
          <w:trHeight w:hRule="exact" w:val="644"/>
        </w:trPr>
        <w:tc>
          <w:tcPr>
            <w:tcW w:w="10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543"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碱液带入</w:t>
            </w:r>
          </w:p>
        </w:tc>
        <w:tc>
          <w:tcPr>
            <w:tcW w:w="154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1700</w:t>
            </w:r>
          </w:p>
        </w:tc>
        <w:tc>
          <w:tcPr>
            <w:tcW w:w="112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4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驰放气含水</w:t>
            </w:r>
          </w:p>
        </w:tc>
        <w:tc>
          <w:tcPr>
            <w:tcW w:w="15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499.9</w:t>
            </w:r>
          </w:p>
        </w:tc>
      </w:tr>
      <w:tr w:rsidR="005245AD">
        <w:trPr>
          <w:trHeight w:hRule="exact" w:val="454"/>
        </w:trPr>
        <w:tc>
          <w:tcPr>
            <w:tcW w:w="1090" w:type="dxa"/>
            <w:tcBorders>
              <w:tl2br w:val="nil"/>
              <w:tr2bl w:val="nil"/>
            </w:tcBorders>
            <w:vAlign w:val="center"/>
          </w:tcPr>
          <w:p w:rsidR="005245AD" w:rsidRDefault="005245AD">
            <w:pPr>
              <w:jc w:val="center"/>
              <w:rPr>
                <w:rFonts w:ascii="宋体" w:eastAsia="宋体" w:hAnsi="宋体" w:cs="宋体"/>
                <w:sz w:val="21"/>
                <w:szCs w:val="21"/>
              </w:rPr>
            </w:pPr>
          </w:p>
        </w:tc>
        <w:tc>
          <w:tcPr>
            <w:tcW w:w="1543" w:type="dxa"/>
            <w:tcBorders>
              <w:tl2br w:val="nil"/>
              <w:tr2bl w:val="nil"/>
            </w:tcBorders>
            <w:vAlign w:val="center"/>
          </w:tcPr>
          <w:p w:rsidR="005245AD" w:rsidRDefault="005245AD">
            <w:pPr>
              <w:jc w:val="center"/>
              <w:rPr>
                <w:rFonts w:ascii="宋体" w:eastAsia="宋体" w:hAnsi="宋体" w:cs="宋体"/>
                <w:sz w:val="21"/>
                <w:szCs w:val="21"/>
              </w:rPr>
            </w:pPr>
          </w:p>
        </w:tc>
        <w:tc>
          <w:tcPr>
            <w:tcW w:w="1546" w:type="dxa"/>
            <w:tcBorders>
              <w:tl2br w:val="nil"/>
              <w:tr2bl w:val="nil"/>
            </w:tcBorders>
            <w:vAlign w:val="center"/>
          </w:tcPr>
          <w:p w:rsidR="005245AD" w:rsidRDefault="005245AD">
            <w:pPr>
              <w:jc w:val="center"/>
              <w:rPr>
                <w:rFonts w:ascii="宋体" w:eastAsia="宋体" w:hAnsi="宋体" w:cs="宋体"/>
                <w:sz w:val="21"/>
                <w:szCs w:val="21"/>
              </w:rPr>
            </w:pPr>
          </w:p>
        </w:tc>
        <w:tc>
          <w:tcPr>
            <w:tcW w:w="112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4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废液带出</w:t>
            </w:r>
          </w:p>
        </w:tc>
        <w:tc>
          <w:tcPr>
            <w:tcW w:w="15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375.3</w:t>
            </w:r>
          </w:p>
        </w:tc>
      </w:tr>
      <w:tr w:rsidR="005245AD">
        <w:trPr>
          <w:trHeight w:hRule="exact" w:val="454"/>
        </w:trPr>
        <w:tc>
          <w:tcPr>
            <w:tcW w:w="1090" w:type="dxa"/>
            <w:tcBorders>
              <w:tl2br w:val="nil"/>
              <w:tr2bl w:val="nil"/>
            </w:tcBorders>
            <w:vAlign w:val="center"/>
          </w:tcPr>
          <w:p w:rsidR="005245AD" w:rsidRDefault="005245AD">
            <w:pPr>
              <w:jc w:val="center"/>
              <w:rPr>
                <w:rFonts w:ascii="宋体" w:eastAsia="宋体" w:hAnsi="宋体" w:cs="宋体"/>
                <w:sz w:val="21"/>
                <w:szCs w:val="21"/>
              </w:rPr>
            </w:pPr>
          </w:p>
        </w:tc>
        <w:tc>
          <w:tcPr>
            <w:tcW w:w="154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合计</w:t>
            </w:r>
          </w:p>
        </w:tc>
        <w:tc>
          <w:tcPr>
            <w:tcW w:w="154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337600</w:t>
            </w:r>
          </w:p>
        </w:tc>
        <w:tc>
          <w:tcPr>
            <w:tcW w:w="1128" w:type="dxa"/>
            <w:tcBorders>
              <w:tl2br w:val="nil"/>
              <w:tr2bl w:val="nil"/>
            </w:tcBorders>
            <w:vAlign w:val="center"/>
          </w:tcPr>
          <w:p w:rsidR="005245AD" w:rsidRDefault="005245AD">
            <w:pPr>
              <w:jc w:val="center"/>
              <w:rPr>
                <w:rFonts w:ascii="宋体" w:eastAsia="宋体" w:hAnsi="宋体" w:cs="宋体"/>
                <w:sz w:val="21"/>
                <w:szCs w:val="21"/>
              </w:rPr>
            </w:pPr>
          </w:p>
        </w:tc>
        <w:tc>
          <w:tcPr>
            <w:tcW w:w="14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合计</w:t>
            </w:r>
          </w:p>
        </w:tc>
        <w:tc>
          <w:tcPr>
            <w:tcW w:w="15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337600</w:t>
            </w:r>
          </w:p>
        </w:tc>
      </w:tr>
    </w:tbl>
    <w:p w:rsidR="005245AD" w:rsidRDefault="00131C55">
      <w:pPr>
        <w:outlineLvl w:val="2"/>
        <w:rPr>
          <w:rFonts w:ascii="宋体" w:eastAsia="宋体" w:hAnsi="宋体" w:cs="宋体"/>
          <w:b/>
          <w:bCs/>
          <w:sz w:val="28"/>
          <w:szCs w:val="28"/>
        </w:rPr>
      </w:pPr>
      <w:bookmarkStart w:id="164" w:name="_Toc10254"/>
      <w:bookmarkStart w:id="165" w:name="_Toc5232"/>
      <w:bookmarkStart w:id="166" w:name="_Toc13188"/>
      <w:r>
        <w:rPr>
          <w:rFonts w:ascii="宋体" w:eastAsia="宋体" w:hAnsi="宋体" w:cs="宋体" w:hint="eastAsia"/>
          <w:b/>
          <w:bCs/>
          <w:sz w:val="28"/>
          <w:szCs w:val="28"/>
        </w:rPr>
        <w:t xml:space="preserve">3.4.6  </w:t>
      </w:r>
      <w:r>
        <w:rPr>
          <w:rFonts w:ascii="宋体" w:eastAsia="宋体" w:hAnsi="宋体" w:cs="宋体" w:hint="eastAsia"/>
          <w:b/>
          <w:bCs/>
          <w:sz w:val="28"/>
          <w:szCs w:val="28"/>
        </w:rPr>
        <w:t xml:space="preserve">PTMEG </w:t>
      </w:r>
      <w:r>
        <w:rPr>
          <w:rFonts w:ascii="宋体" w:eastAsia="宋体" w:hAnsi="宋体" w:cs="宋体" w:hint="eastAsia"/>
          <w:b/>
          <w:bCs/>
          <w:spacing w:val="-3"/>
          <w:sz w:val="28"/>
          <w:szCs w:val="28"/>
        </w:rPr>
        <w:t>装置</w:t>
      </w:r>
      <w:r>
        <w:rPr>
          <w:rFonts w:ascii="宋体" w:eastAsia="宋体" w:hAnsi="宋体" w:cs="宋体" w:hint="eastAsia"/>
          <w:b/>
          <w:bCs/>
          <w:spacing w:val="-3"/>
          <w:sz w:val="28"/>
          <w:szCs w:val="28"/>
        </w:rPr>
        <w:t>物料、水平衡</w:t>
      </w:r>
      <w:bookmarkEnd w:id="164"/>
      <w:bookmarkEnd w:id="165"/>
      <w:bookmarkEnd w:id="166"/>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PTMEG</w:t>
      </w:r>
      <w:r>
        <w:rPr>
          <w:rFonts w:ascii="宋体" w:eastAsia="宋体" w:hAnsi="宋体" w:cs="宋体" w:hint="eastAsia"/>
          <w:sz w:val="28"/>
          <w:szCs w:val="28"/>
        </w:rPr>
        <w:t>装置物料平衡见表</w:t>
      </w:r>
      <w:r>
        <w:rPr>
          <w:rFonts w:ascii="宋体" w:eastAsia="宋体" w:hAnsi="宋体" w:cs="宋体" w:hint="eastAsia"/>
          <w:sz w:val="28"/>
          <w:szCs w:val="28"/>
        </w:rPr>
        <w:t>3.4</w:t>
      </w:r>
      <w:r>
        <w:rPr>
          <w:rFonts w:ascii="宋体" w:eastAsia="宋体" w:hAnsi="宋体" w:cs="宋体" w:hint="eastAsia"/>
          <w:sz w:val="28"/>
          <w:szCs w:val="28"/>
        </w:rPr>
        <w:t>-</w:t>
      </w:r>
      <w:r>
        <w:rPr>
          <w:rFonts w:ascii="宋体" w:eastAsia="宋体" w:hAnsi="宋体" w:cs="宋体" w:hint="eastAsia"/>
          <w:sz w:val="28"/>
          <w:szCs w:val="28"/>
        </w:rPr>
        <w:t>7</w:t>
      </w:r>
      <w:r>
        <w:rPr>
          <w:rFonts w:ascii="宋体" w:eastAsia="宋体" w:hAnsi="宋体" w:cs="宋体" w:hint="eastAsia"/>
          <w:sz w:val="28"/>
          <w:szCs w:val="28"/>
        </w:rPr>
        <w:t>，水平衡见表</w:t>
      </w:r>
      <w:r>
        <w:rPr>
          <w:rFonts w:ascii="宋体" w:eastAsia="宋体" w:hAnsi="宋体" w:cs="宋体" w:hint="eastAsia"/>
          <w:sz w:val="28"/>
          <w:szCs w:val="28"/>
        </w:rPr>
        <w:t>3.4-8</w:t>
      </w:r>
      <w:r>
        <w:rPr>
          <w:rFonts w:ascii="宋体" w:eastAsia="宋体" w:hAnsi="宋体" w:cs="宋体" w:hint="eastAsia"/>
          <w:sz w:val="28"/>
          <w:szCs w:val="28"/>
        </w:rPr>
        <w:t>。</w:t>
      </w:r>
    </w:p>
    <w:p w:rsidR="005245AD" w:rsidRDefault="00131C55">
      <w:pPr>
        <w:ind w:firstLineChars="800" w:firstLine="1928"/>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w:t>
      </w:r>
      <w:r>
        <w:rPr>
          <w:rFonts w:ascii="宋体" w:eastAsia="宋体" w:hAnsi="宋体" w:cs="宋体" w:hint="eastAsia"/>
          <w:b/>
          <w:bCs/>
          <w:sz w:val="24"/>
          <w:szCs w:val="24"/>
        </w:rPr>
        <w:t>3.4</w:t>
      </w:r>
      <w:r>
        <w:rPr>
          <w:rFonts w:ascii="宋体" w:eastAsia="宋体" w:hAnsi="宋体" w:cs="宋体" w:hint="eastAsia"/>
          <w:b/>
          <w:bCs/>
          <w:sz w:val="24"/>
          <w:szCs w:val="24"/>
        </w:rPr>
        <w:t>-</w:t>
      </w:r>
      <w:r>
        <w:rPr>
          <w:rFonts w:ascii="宋体" w:eastAsia="宋体" w:hAnsi="宋体" w:cs="宋体" w:hint="eastAsia"/>
          <w:b/>
          <w:bCs/>
          <w:sz w:val="24"/>
          <w:szCs w:val="24"/>
        </w:rPr>
        <w:t xml:space="preserve">7    </w:t>
      </w:r>
      <w:r>
        <w:rPr>
          <w:rFonts w:ascii="宋体" w:eastAsia="宋体" w:hAnsi="宋体" w:cs="宋体" w:hint="eastAsia"/>
          <w:b/>
          <w:bCs/>
          <w:sz w:val="24"/>
          <w:szCs w:val="24"/>
        </w:rPr>
        <w:t>PTMEG</w:t>
      </w:r>
      <w:r>
        <w:rPr>
          <w:rFonts w:ascii="宋体" w:eastAsia="宋体" w:hAnsi="宋体" w:cs="宋体" w:hint="eastAsia"/>
          <w:b/>
          <w:bCs/>
          <w:sz w:val="24"/>
          <w:szCs w:val="24"/>
        </w:rPr>
        <w:t>装置物料平衡</w:t>
      </w:r>
      <w:r>
        <w:rPr>
          <w:rFonts w:ascii="宋体" w:eastAsia="宋体" w:hAnsi="宋体" w:cs="宋体" w:hint="eastAsia"/>
          <w:b/>
          <w:bCs/>
          <w:sz w:val="24"/>
          <w:szCs w:val="24"/>
        </w:rPr>
        <w:t>表</w:t>
      </w:r>
    </w:p>
    <w:tbl>
      <w:tblPr>
        <w:tblStyle w:val="ae"/>
        <w:tblW w:w="8410"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2101"/>
        <w:gridCol w:w="2103"/>
        <w:gridCol w:w="2102"/>
        <w:gridCol w:w="2104"/>
      </w:tblGrid>
      <w:tr w:rsidR="005245AD">
        <w:trPr>
          <w:trHeight w:hRule="exact" w:val="454"/>
        </w:trPr>
        <w:tc>
          <w:tcPr>
            <w:tcW w:w="4205" w:type="dxa"/>
            <w:gridSpan w:val="2"/>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物料投加量</w:t>
            </w:r>
          </w:p>
        </w:tc>
        <w:tc>
          <w:tcPr>
            <w:tcW w:w="4205" w:type="dxa"/>
            <w:gridSpan w:val="2"/>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物料产出量</w:t>
            </w:r>
          </w:p>
        </w:tc>
      </w:tr>
      <w:tr w:rsidR="005245AD">
        <w:trPr>
          <w:trHeight w:hRule="exact" w:val="454"/>
        </w:trPr>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名称</w:t>
            </w:r>
          </w:p>
        </w:tc>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用量</w:t>
            </w:r>
          </w:p>
        </w:tc>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名称</w:t>
            </w:r>
          </w:p>
        </w:tc>
        <w:tc>
          <w:tcPr>
            <w:tcW w:w="210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产量</w:t>
            </w:r>
          </w:p>
        </w:tc>
      </w:tr>
      <w:tr w:rsidR="005245AD">
        <w:trPr>
          <w:trHeight w:hRule="exact" w:val="454"/>
        </w:trPr>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1,4-</w:t>
            </w:r>
            <w:r>
              <w:rPr>
                <w:rFonts w:ascii="宋体" w:eastAsia="宋体" w:hAnsi="宋体" w:cs="宋体" w:hint="eastAsia"/>
              </w:rPr>
              <w:t>丁二醇</w:t>
            </w:r>
          </w:p>
        </w:tc>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96558</w:t>
            </w:r>
          </w:p>
        </w:tc>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产品</w:t>
            </w:r>
            <w:r>
              <w:rPr>
                <w:rFonts w:ascii="宋体" w:eastAsia="宋体" w:hAnsi="宋体" w:cs="宋体" w:hint="eastAsia"/>
              </w:rPr>
              <w:t>PTMEG</w:t>
            </w:r>
          </w:p>
        </w:tc>
        <w:tc>
          <w:tcPr>
            <w:tcW w:w="210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60000</w:t>
            </w:r>
          </w:p>
        </w:tc>
      </w:tr>
      <w:tr w:rsidR="005245AD">
        <w:trPr>
          <w:trHeight w:hRule="exact" w:val="454"/>
        </w:trPr>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氢气</w:t>
            </w:r>
          </w:p>
        </w:tc>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60.984</w:t>
            </w:r>
          </w:p>
        </w:tc>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废气</w:t>
            </w:r>
          </w:p>
        </w:tc>
        <w:tc>
          <w:tcPr>
            <w:tcW w:w="210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12793.537</w:t>
            </w:r>
          </w:p>
        </w:tc>
      </w:tr>
      <w:tr w:rsidR="005245AD">
        <w:trPr>
          <w:trHeight w:hRule="exact" w:val="454"/>
        </w:trPr>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甲醇</w:t>
            </w:r>
          </w:p>
        </w:tc>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5275.56</w:t>
            </w:r>
          </w:p>
        </w:tc>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废水</w:t>
            </w:r>
          </w:p>
        </w:tc>
        <w:tc>
          <w:tcPr>
            <w:tcW w:w="210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19152</w:t>
            </w:r>
          </w:p>
        </w:tc>
      </w:tr>
      <w:tr w:rsidR="005245AD">
        <w:trPr>
          <w:trHeight w:hRule="exact" w:val="454"/>
        </w:trPr>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醋酐</w:t>
            </w:r>
          </w:p>
        </w:tc>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4790.874</w:t>
            </w:r>
          </w:p>
        </w:tc>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有机废液</w:t>
            </w:r>
          </w:p>
        </w:tc>
        <w:tc>
          <w:tcPr>
            <w:tcW w:w="210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14854.081</w:t>
            </w:r>
          </w:p>
        </w:tc>
      </w:tr>
      <w:tr w:rsidR="005245AD">
        <w:trPr>
          <w:trHeight w:hRule="exact" w:val="454"/>
        </w:trPr>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25%</w:t>
            </w:r>
            <w:r>
              <w:rPr>
                <w:rFonts w:ascii="宋体" w:eastAsia="宋体" w:hAnsi="宋体" w:cs="宋体" w:hint="eastAsia"/>
              </w:rPr>
              <w:t>甲醇钠溶液</w:t>
            </w:r>
          </w:p>
        </w:tc>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132.2</w:t>
            </w:r>
          </w:p>
        </w:tc>
        <w:tc>
          <w:tcPr>
            <w:tcW w:w="2102" w:type="dxa"/>
            <w:tcBorders>
              <w:tl2br w:val="nil"/>
              <w:tr2bl w:val="nil"/>
            </w:tcBorders>
            <w:vAlign w:val="center"/>
          </w:tcPr>
          <w:p w:rsidR="005245AD" w:rsidRDefault="005245AD">
            <w:pPr>
              <w:jc w:val="center"/>
              <w:rPr>
                <w:rFonts w:ascii="宋体" w:eastAsia="宋体" w:hAnsi="宋体" w:cs="宋体"/>
              </w:rPr>
            </w:pPr>
          </w:p>
        </w:tc>
        <w:tc>
          <w:tcPr>
            <w:tcW w:w="2104" w:type="dxa"/>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合计</w:t>
            </w:r>
          </w:p>
        </w:tc>
        <w:tc>
          <w:tcPr>
            <w:tcW w:w="210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106799.618</w:t>
            </w:r>
          </w:p>
        </w:tc>
        <w:tc>
          <w:tcPr>
            <w:tcW w:w="2102" w:type="dxa"/>
            <w:tcBorders>
              <w:tl2br w:val="nil"/>
              <w:tr2bl w:val="nil"/>
            </w:tcBorders>
            <w:vAlign w:val="center"/>
          </w:tcPr>
          <w:p w:rsidR="005245AD" w:rsidRDefault="005245AD">
            <w:pPr>
              <w:jc w:val="center"/>
              <w:rPr>
                <w:rFonts w:ascii="宋体" w:eastAsia="宋体" w:hAnsi="宋体" w:cs="宋体"/>
              </w:rPr>
            </w:pPr>
          </w:p>
        </w:tc>
        <w:tc>
          <w:tcPr>
            <w:tcW w:w="210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106799.618</w:t>
            </w:r>
          </w:p>
        </w:tc>
      </w:tr>
    </w:tbl>
    <w:p w:rsidR="005245AD" w:rsidRDefault="005245AD">
      <w:pPr>
        <w:rPr>
          <w:rFonts w:ascii="宋体" w:eastAsia="宋体" w:hAnsi="宋体" w:cs="宋体"/>
          <w:sz w:val="21"/>
          <w:szCs w:val="21"/>
        </w:rPr>
      </w:pPr>
    </w:p>
    <w:p w:rsidR="005245AD" w:rsidRDefault="00131C55">
      <w:pPr>
        <w:ind w:firstLineChars="800" w:firstLine="1928"/>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3.4-8   PTMEG </w:t>
      </w:r>
      <w:r>
        <w:rPr>
          <w:rFonts w:ascii="宋体" w:eastAsia="宋体" w:hAnsi="宋体" w:cs="宋体" w:hint="eastAsia"/>
          <w:b/>
          <w:bCs/>
          <w:sz w:val="24"/>
          <w:szCs w:val="24"/>
        </w:rPr>
        <w:t>装置水平衡表（</w:t>
      </w:r>
      <w:r>
        <w:rPr>
          <w:rFonts w:ascii="宋体" w:eastAsia="宋体" w:hAnsi="宋体" w:cs="宋体" w:hint="eastAsia"/>
          <w:b/>
          <w:bCs/>
          <w:sz w:val="24"/>
          <w:szCs w:val="24"/>
        </w:rPr>
        <w:t>t/a</w:t>
      </w:r>
      <w:r>
        <w:rPr>
          <w:rFonts w:ascii="宋体" w:eastAsia="宋体" w:hAnsi="宋体" w:cs="宋体" w:hint="eastAsia"/>
          <w:b/>
          <w:bCs/>
          <w:sz w:val="24"/>
          <w:szCs w:val="24"/>
        </w:rPr>
        <w:t>）</w:t>
      </w:r>
    </w:p>
    <w:tbl>
      <w:tblPr>
        <w:tblStyle w:val="ae"/>
        <w:tblW w:w="8393"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952"/>
        <w:gridCol w:w="1610"/>
        <w:gridCol w:w="1632"/>
        <w:gridCol w:w="959"/>
        <w:gridCol w:w="1611"/>
        <w:gridCol w:w="1629"/>
      </w:tblGrid>
      <w:tr w:rsidR="005245AD">
        <w:trPr>
          <w:trHeight w:hRule="exact" w:val="454"/>
        </w:trPr>
        <w:tc>
          <w:tcPr>
            <w:tcW w:w="419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加入水</w:t>
            </w:r>
          </w:p>
        </w:tc>
        <w:tc>
          <w:tcPr>
            <w:tcW w:w="4197"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产出水</w:t>
            </w:r>
          </w:p>
        </w:tc>
      </w:tr>
      <w:tr w:rsidR="005245AD">
        <w:trPr>
          <w:trHeight w:hRule="exact" w:val="454"/>
        </w:trPr>
        <w:tc>
          <w:tcPr>
            <w:tcW w:w="95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6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名称</w:t>
            </w:r>
          </w:p>
        </w:tc>
        <w:tc>
          <w:tcPr>
            <w:tcW w:w="16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加入量</w:t>
            </w:r>
          </w:p>
        </w:tc>
        <w:tc>
          <w:tcPr>
            <w:tcW w:w="95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6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名称</w:t>
            </w:r>
          </w:p>
        </w:tc>
        <w:tc>
          <w:tcPr>
            <w:tcW w:w="162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产出量</w:t>
            </w:r>
          </w:p>
        </w:tc>
      </w:tr>
      <w:tr w:rsidR="005245AD">
        <w:trPr>
          <w:trHeight w:hRule="exact" w:val="454"/>
        </w:trPr>
        <w:tc>
          <w:tcPr>
            <w:tcW w:w="95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6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反应生成水</w:t>
            </w:r>
          </w:p>
        </w:tc>
        <w:tc>
          <w:tcPr>
            <w:tcW w:w="1630"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19311.6</w:t>
            </w:r>
          </w:p>
        </w:tc>
        <w:tc>
          <w:tcPr>
            <w:tcW w:w="95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6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反</w:t>
            </w:r>
            <w:r>
              <w:rPr>
                <w:rFonts w:ascii="宋体" w:eastAsia="宋体" w:hAnsi="宋体" w:cs="宋体" w:hint="eastAsia"/>
                <w:sz w:val="21"/>
                <w:szCs w:val="21"/>
              </w:rPr>
              <w:t>应</w:t>
            </w:r>
            <w:r>
              <w:rPr>
                <w:rFonts w:ascii="宋体" w:eastAsia="宋体" w:hAnsi="宋体" w:cs="宋体" w:hint="eastAsia"/>
                <w:sz w:val="21"/>
                <w:szCs w:val="21"/>
              </w:rPr>
              <w:t>废水</w:t>
            </w:r>
          </w:p>
        </w:tc>
        <w:tc>
          <w:tcPr>
            <w:tcW w:w="1629"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12281.2</w:t>
            </w:r>
          </w:p>
        </w:tc>
      </w:tr>
      <w:tr w:rsidR="005245AD">
        <w:trPr>
          <w:trHeight w:hRule="exact" w:val="454"/>
        </w:trPr>
        <w:tc>
          <w:tcPr>
            <w:tcW w:w="953" w:type="dxa"/>
            <w:tcBorders>
              <w:tl2br w:val="nil"/>
              <w:tr2bl w:val="nil"/>
            </w:tcBorders>
            <w:vAlign w:val="center"/>
          </w:tcPr>
          <w:p w:rsidR="005245AD" w:rsidRDefault="005245AD">
            <w:pPr>
              <w:jc w:val="center"/>
              <w:rPr>
                <w:rFonts w:ascii="宋体" w:eastAsia="宋体" w:hAnsi="宋体" w:cs="宋体"/>
                <w:sz w:val="21"/>
                <w:szCs w:val="21"/>
              </w:rPr>
            </w:pPr>
          </w:p>
        </w:tc>
        <w:tc>
          <w:tcPr>
            <w:tcW w:w="1611" w:type="dxa"/>
            <w:tcBorders>
              <w:tl2br w:val="nil"/>
              <w:tr2bl w:val="nil"/>
            </w:tcBorders>
            <w:vAlign w:val="center"/>
          </w:tcPr>
          <w:p w:rsidR="005245AD" w:rsidRDefault="005245AD">
            <w:pPr>
              <w:jc w:val="center"/>
              <w:rPr>
                <w:rFonts w:ascii="宋体" w:eastAsia="宋体" w:hAnsi="宋体" w:cs="宋体"/>
                <w:sz w:val="21"/>
                <w:szCs w:val="21"/>
              </w:rPr>
            </w:pPr>
          </w:p>
        </w:tc>
        <w:tc>
          <w:tcPr>
            <w:tcW w:w="1630" w:type="dxa"/>
            <w:tcBorders>
              <w:tl2br w:val="nil"/>
              <w:tr2bl w:val="nil"/>
            </w:tcBorders>
            <w:vAlign w:val="center"/>
          </w:tcPr>
          <w:p w:rsidR="005245AD" w:rsidRDefault="005245AD">
            <w:pPr>
              <w:jc w:val="center"/>
              <w:rPr>
                <w:rFonts w:ascii="宋体" w:eastAsia="宋体" w:hAnsi="宋体" w:cs="宋体"/>
                <w:sz w:val="21"/>
                <w:szCs w:val="21"/>
              </w:rPr>
            </w:pPr>
          </w:p>
        </w:tc>
        <w:tc>
          <w:tcPr>
            <w:tcW w:w="95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6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废液含水</w:t>
            </w:r>
          </w:p>
        </w:tc>
        <w:tc>
          <w:tcPr>
            <w:tcW w:w="1629"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6670.4</w:t>
            </w:r>
          </w:p>
        </w:tc>
      </w:tr>
      <w:tr w:rsidR="005245AD">
        <w:trPr>
          <w:trHeight w:hRule="exact" w:val="454"/>
        </w:trPr>
        <w:tc>
          <w:tcPr>
            <w:tcW w:w="953" w:type="dxa"/>
            <w:tcBorders>
              <w:tl2br w:val="nil"/>
              <w:tr2bl w:val="nil"/>
            </w:tcBorders>
            <w:vAlign w:val="center"/>
          </w:tcPr>
          <w:p w:rsidR="005245AD" w:rsidRDefault="005245AD">
            <w:pPr>
              <w:jc w:val="center"/>
              <w:rPr>
                <w:rFonts w:ascii="宋体" w:eastAsia="宋体" w:hAnsi="宋体" w:cs="宋体"/>
                <w:sz w:val="21"/>
                <w:szCs w:val="21"/>
              </w:rPr>
            </w:pPr>
          </w:p>
        </w:tc>
        <w:tc>
          <w:tcPr>
            <w:tcW w:w="1611" w:type="dxa"/>
            <w:tcBorders>
              <w:tl2br w:val="nil"/>
              <w:tr2bl w:val="nil"/>
            </w:tcBorders>
            <w:vAlign w:val="center"/>
          </w:tcPr>
          <w:p w:rsidR="005245AD" w:rsidRDefault="005245AD">
            <w:pPr>
              <w:jc w:val="center"/>
              <w:rPr>
                <w:rFonts w:ascii="宋体" w:eastAsia="宋体" w:hAnsi="宋体" w:cs="宋体"/>
                <w:sz w:val="21"/>
                <w:szCs w:val="21"/>
              </w:rPr>
            </w:pPr>
          </w:p>
        </w:tc>
        <w:tc>
          <w:tcPr>
            <w:tcW w:w="1630" w:type="dxa"/>
            <w:tcBorders>
              <w:tl2br w:val="nil"/>
              <w:tr2bl w:val="nil"/>
            </w:tcBorders>
            <w:vAlign w:val="center"/>
          </w:tcPr>
          <w:p w:rsidR="005245AD" w:rsidRDefault="005245AD">
            <w:pPr>
              <w:jc w:val="center"/>
              <w:rPr>
                <w:rFonts w:ascii="宋体" w:eastAsia="宋体" w:hAnsi="宋体" w:cs="宋体"/>
                <w:sz w:val="21"/>
                <w:szCs w:val="21"/>
              </w:rPr>
            </w:pPr>
          </w:p>
        </w:tc>
        <w:tc>
          <w:tcPr>
            <w:tcW w:w="95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6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废气含水</w:t>
            </w:r>
          </w:p>
        </w:tc>
        <w:tc>
          <w:tcPr>
            <w:tcW w:w="1629"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360</w:t>
            </w:r>
          </w:p>
        </w:tc>
      </w:tr>
      <w:tr w:rsidR="005245AD">
        <w:trPr>
          <w:trHeight w:hRule="exact" w:val="454"/>
        </w:trPr>
        <w:tc>
          <w:tcPr>
            <w:tcW w:w="953" w:type="dxa"/>
            <w:tcBorders>
              <w:tl2br w:val="nil"/>
              <w:tr2bl w:val="nil"/>
            </w:tcBorders>
            <w:vAlign w:val="center"/>
          </w:tcPr>
          <w:p w:rsidR="005245AD" w:rsidRDefault="005245AD">
            <w:pPr>
              <w:jc w:val="center"/>
              <w:rPr>
                <w:rFonts w:ascii="宋体" w:eastAsia="宋体" w:hAnsi="宋体" w:cs="宋体"/>
                <w:sz w:val="21"/>
                <w:szCs w:val="21"/>
              </w:rPr>
            </w:pPr>
          </w:p>
        </w:tc>
        <w:tc>
          <w:tcPr>
            <w:tcW w:w="16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合计</w:t>
            </w:r>
          </w:p>
        </w:tc>
        <w:tc>
          <w:tcPr>
            <w:tcW w:w="1630"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19311.6</w:t>
            </w:r>
          </w:p>
        </w:tc>
        <w:tc>
          <w:tcPr>
            <w:tcW w:w="959" w:type="dxa"/>
            <w:tcBorders>
              <w:tl2br w:val="nil"/>
              <w:tr2bl w:val="nil"/>
            </w:tcBorders>
            <w:vAlign w:val="center"/>
          </w:tcPr>
          <w:p w:rsidR="005245AD" w:rsidRDefault="005245AD">
            <w:pPr>
              <w:jc w:val="center"/>
              <w:rPr>
                <w:rFonts w:ascii="宋体" w:eastAsia="宋体" w:hAnsi="宋体" w:cs="宋体"/>
                <w:sz w:val="21"/>
                <w:szCs w:val="21"/>
              </w:rPr>
            </w:pPr>
          </w:p>
        </w:tc>
        <w:tc>
          <w:tcPr>
            <w:tcW w:w="16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合计</w:t>
            </w:r>
          </w:p>
        </w:tc>
        <w:tc>
          <w:tcPr>
            <w:tcW w:w="1629"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19311.6</w:t>
            </w:r>
          </w:p>
        </w:tc>
      </w:tr>
    </w:tbl>
    <w:p w:rsidR="005245AD" w:rsidRDefault="005245AD">
      <w:pPr>
        <w:pStyle w:val="af2"/>
        <w:spacing w:after="0"/>
        <w:ind w:firstLineChars="0" w:firstLine="0"/>
        <w:rPr>
          <w:rFonts w:ascii="宋体" w:eastAsia="宋体" w:hAnsi="宋体" w:cs="宋体"/>
        </w:rPr>
      </w:pPr>
    </w:p>
    <w:p w:rsidR="005245AD" w:rsidRDefault="00131C55">
      <w:pPr>
        <w:spacing w:line="360" w:lineRule="auto"/>
        <w:outlineLvl w:val="2"/>
        <w:rPr>
          <w:rFonts w:ascii="宋体" w:eastAsia="宋体" w:hAnsi="宋体" w:cs="宋体"/>
          <w:b/>
          <w:bCs/>
          <w:sz w:val="28"/>
          <w:szCs w:val="28"/>
        </w:rPr>
      </w:pPr>
      <w:bookmarkStart w:id="167" w:name="_Toc17070"/>
      <w:bookmarkStart w:id="168" w:name="_Toc8141"/>
      <w:bookmarkStart w:id="169" w:name="_Toc10039"/>
      <w:r>
        <w:rPr>
          <w:rFonts w:ascii="宋体" w:eastAsia="宋体" w:hAnsi="宋体" w:cs="宋体" w:hint="eastAsia"/>
          <w:b/>
          <w:bCs/>
          <w:sz w:val="28"/>
          <w:szCs w:val="28"/>
        </w:rPr>
        <w:t xml:space="preserve">3.4.7 </w:t>
      </w:r>
      <w:r>
        <w:rPr>
          <w:rFonts w:ascii="宋体" w:eastAsia="宋体" w:hAnsi="宋体" w:cs="宋体" w:hint="eastAsia"/>
          <w:b/>
          <w:bCs/>
          <w:sz w:val="28"/>
          <w:szCs w:val="28"/>
        </w:rPr>
        <w:t>化工锅炉水平衡</w:t>
      </w:r>
      <w:bookmarkEnd w:id="167"/>
      <w:bookmarkEnd w:id="168"/>
      <w:bookmarkEnd w:id="169"/>
    </w:p>
    <w:p w:rsidR="005245AD" w:rsidRDefault="00131C55">
      <w:pPr>
        <w:pStyle w:val="a5"/>
        <w:ind w:firstLineChars="200" w:firstLine="560"/>
        <w:rPr>
          <w:rFonts w:ascii="宋体" w:eastAsia="宋体" w:hAnsi="宋体" w:cs="宋体"/>
          <w:sz w:val="28"/>
          <w:szCs w:val="28"/>
        </w:rPr>
      </w:pPr>
      <w:r>
        <w:rPr>
          <w:rFonts w:ascii="宋体" w:eastAsia="宋体" w:hAnsi="宋体" w:cs="宋体" w:hint="eastAsia"/>
          <w:sz w:val="28"/>
          <w:szCs w:val="28"/>
        </w:rPr>
        <w:t>化工锅炉水平衡见表</w:t>
      </w:r>
      <w:r>
        <w:rPr>
          <w:rFonts w:ascii="宋体" w:eastAsia="宋体" w:hAnsi="宋体" w:cs="宋体" w:hint="eastAsia"/>
          <w:sz w:val="28"/>
          <w:szCs w:val="28"/>
        </w:rPr>
        <w:t>3.4-9</w:t>
      </w:r>
      <w:r>
        <w:rPr>
          <w:rFonts w:ascii="宋体" w:eastAsia="宋体" w:hAnsi="宋体" w:cs="宋体" w:hint="eastAsia"/>
          <w:sz w:val="28"/>
          <w:szCs w:val="28"/>
        </w:rPr>
        <w:t>。</w:t>
      </w:r>
    </w:p>
    <w:p w:rsidR="005245AD" w:rsidRDefault="00131C55">
      <w:pPr>
        <w:ind w:firstLineChars="800" w:firstLine="1928"/>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3.4-9   </w:t>
      </w:r>
      <w:r>
        <w:rPr>
          <w:rFonts w:ascii="宋体" w:eastAsia="宋体" w:hAnsi="宋体" w:cs="宋体" w:hint="eastAsia"/>
          <w:b/>
          <w:bCs/>
          <w:sz w:val="24"/>
          <w:szCs w:val="24"/>
        </w:rPr>
        <w:t>化工锅炉水平衡表（</w:t>
      </w:r>
      <w:r>
        <w:rPr>
          <w:rFonts w:ascii="宋体" w:eastAsia="宋体" w:hAnsi="宋体" w:cs="宋体" w:hint="eastAsia"/>
          <w:b/>
          <w:bCs/>
          <w:sz w:val="24"/>
          <w:szCs w:val="24"/>
        </w:rPr>
        <w:t>t/h</w:t>
      </w:r>
      <w:r>
        <w:rPr>
          <w:rFonts w:ascii="宋体" w:eastAsia="宋体" w:hAnsi="宋体" w:cs="宋体" w:hint="eastAsia"/>
          <w:b/>
          <w:bCs/>
          <w:sz w:val="24"/>
          <w:szCs w:val="24"/>
        </w:rPr>
        <w:t>）</w:t>
      </w:r>
    </w:p>
    <w:tbl>
      <w:tblPr>
        <w:tblStyle w:val="ae"/>
        <w:tblW w:w="8393"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866"/>
        <w:gridCol w:w="1928"/>
        <w:gridCol w:w="1400"/>
        <w:gridCol w:w="1062"/>
        <w:gridCol w:w="1734"/>
        <w:gridCol w:w="1403"/>
      </w:tblGrid>
      <w:tr w:rsidR="005245AD">
        <w:trPr>
          <w:trHeight w:hRule="exact" w:val="454"/>
        </w:trPr>
        <w:tc>
          <w:tcPr>
            <w:tcW w:w="419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加入水</w:t>
            </w:r>
          </w:p>
        </w:tc>
        <w:tc>
          <w:tcPr>
            <w:tcW w:w="4197"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产出水</w:t>
            </w:r>
          </w:p>
        </w:tc>
      </w:tr>
      <w:tr w:rsidR="005245AD">
        <w:trPr>
          <w:trHeight w:hRule="exact" w:val="719"/>
        </w:trPr>
        <w:tc>
          <w:tcPr>
            <w:tcW w:w="8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92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名称</w:t>
            </w:r>
          </w:p>
        </w:tc>
        <w:tc>
          <w:tcPr>
            <w:tcW w:w="139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加入量</w:t>
            </w:r>
          </w:p>
        </w:tc>
        <w:tc>
          <w:tcPr>
            <w:tcW w:w="10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73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名称</w:t>
            </w:r>
          </w:p>
        </w:tc>
        <w:tc>
          <w:tcPr>
            <w:tcW w:w="140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产出量</w:t>
            </w:r>
          </w:p>
        </w:tc>
      </w:tr>
      <w:tr w:rsidR="005245AD">
        <w:trPr>
          <w:trHeight w:hRule="exact" w:val="421"/>
        </w:trPr>
        <w:tc>
          <w:tcPr>
            <w:tcW w:w="8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929"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除盐水消耗量</w:t>
            </w:r>
          </w:p>
        </w:tc>
        <w:tc>
          <w:tcPr>
            <w:tcW w:w="1398"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27</w:t>
            </w:r>
          </w:p>
        </w:tc>
        <w:tc>
          <w:tcPr>
            <w:tcW w:w="10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73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脱硫废水</w:t>
            </w:r>
          </w:p>
        </w:tc>
        <w:tc>
          <w:tcPr>
            <w:tcW w:w="1403"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5</w:t>
            </w:r>
          </w:p>
        </w:tc>
      </w:tr>
      <w:tr w:rsidR="005245AD">
        <w:trPr>
          <w:trHeight w:hRule="exact" w:val="421"/>
        </w:trPr>
        <w:tc>
          <w:tcPr>
            <w:tcW w:w="8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929"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除氧水消耗量</w:t>
            </w:r>
          </w:p>
        </w:tc>
        <w:tc>
          <w:tcPr>
            <w:tcW w:w="1398"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223</w:t>
            </w:r>
          </w:p>
        </w:tc>
        <w:tc>
          <w:tcPr>
            <w:tcW w:w="10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73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废水</w:t>
            </w:r>
          </w:p>
        </w:tc>
        <w:tc>
          <w:tcPr>
            <w:tcW w:w="1403"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3</w:t>
            </w:r>
          </w:p>
        </w:tc>
      </w:tr>
      <w:tr w:rsidR="005245AD">
        <w:trPr>
          <w:trHeight w:hRule="exact" w:val="421"/>
        </w:trPr>
        <w:tc>
          <w:tcPr>
            <w:tcW w:w="867" w:type="dxa"/>
            <w:tcBorders>
              <w:tl2br w:val="nil"/>
              <w:tr2bl w:val="nil"/>
            </w:tcBorders>
            <w:vAlign w:val="center"/>
          </w:tcPr>
          <w:p w:rsidR="005245AD" w:rsidRDefault="005245AD">
            <w:pPr>
              <w:jc w:val="center"/>
              <w:rPr>
                <w:rFonts w:ascii="宋体" w:eastAsia="宋体" w:hAnsi="宋体" w:cs="宋体"/>
                <w:sz w:val="21"/>
                <w:szCs w:val="21"/>
              </w:rPr>
            </w:pPr>
          </w:p>
        </w:tc>
        <w:tc>
          <w:tcPr>
            <w:tcW w:w="1929" w:type="dxa"/>
            <w:tcBorders>
              <w:tl2br w:val="nil"/>
              <w:tr2bl w:val="nil"/>
            </w:tcBorders>
            <w:vAlign w:val="center"/>
          </w:tcPr>
          <w:p w:rsidR="005245AD" w:rsidRDefault="005245AD">
            <w:pPr>
              <w:rPr>
                <w:rFonts w:ascii="宋体" w:eastAsia="宋体" w:hAnsi="宋体" w:cs="宋体"/>
                <w:sz w:val="21"/>
                <w:szCs w:val="21"/>
              </w:rPr>
            </w:pPr>
          </w:p>
        </w:tc>
        <w:tc>
          <w:tcPr>
            <w:tcW w:w="1398" w:type="dxa"/>
            <w:tcBorders>
              <w:tl2br w:val="nil"/>
              <w:tr2bl w:val="nil"/>
            </w:tcBorders>
            <w:vAlign w:val="center"/>
          </w:tcPr>
          <w:p w:rsidR="005245AD" w:rsidRDefault="005245AD">
            <w:pPr>
              <w:jc w:val="center"/>
              <w:rPr>
                <w:rFonts w:ascii="宋体" w:eastAsia="宋体" w:hAnsi="宋体" w:cs="宋体"/>
                <w:szCs w:val="21"/>
              </w:rPr>
            </w:pPr>
          </w:p>
        </w:tc>
        <w:tc>
          <w:tcPr>
            <w:tcW w:w="10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73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废气含水</w:t>
            </w:r>
          </w:p>
        </w:tc>
        <w:tc>
          <w:tcPr>
            <w:tcW w:w="1403"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10</w:t>
            </w:r>
          </w:p>
        </w:tc>
      </w:tr>
      <w:tr w:rsidR="005245AD">
        <w:trPr>
          <w:trHeight w:hRule="exact" w:val="421"/>
        </w:trPr>
        <w:tc>
          <w:tcPr>
            <w:tcW w:w="867" w:type="dxa"/>
            <w:tcBorders>
              <w:tl2br w:val="nil"/>
              <w:tr2bl w:val="nil"/>
            </w:tcBorders>
            <w:vAlign w:val="center"/>
          </w:tcPr>
          <w:p w:rsidR="005245AD" w:rsidRDefault="005245AD">
            <w:pPr>
              <w:jc w:val="center"/>
              <w:rPr>
                <w:rFonts w:ascii="宋体" w:eastAsia="宋体" w:hAnsi="宋体" w:cs="宋体"/>
                <w:sz w:val="21"/>
                <w:szCs w:val="21"/>
              </w:rPr>
            </w:pPr>
          </w:p>
        </w:tc>
        <w:tc>
          <w:tcPr>
            <w:tcW w:w="1929" w:type="dxa"/>
            <w:tcBorders>
              <w:tl2br w:val="nil"/>
              <w:tr2bl w:val="nil"/>
            </w:tcBorders>
            <w:vAlign w:val="center"/>
          </w:tcPr>
          <w:p w:rsidR="005245AD" w:rsidRDefault="005245AD">
            <w:pPr>
              <w:rPr>
                <w:rFonts w:ascii="宋体" w:eastAsia="宋体" w:hAnsi="宋体" w:cs="宋体"/>
                <w:sz w:val="21"/>
                <w:szCs w:val="21"/>
              </w:rPr>
            </w:pPr>
          </w:p>
        </w:tc>
        <w:tc>
          <w:tcPr>
            <w:tcW w:w="1398" w:type="dxa"/>
            <w:tcBorders>
              <w:tl2br w:val="nil"/>
              <w:tr2bl w:val="nil"/>
            </w:tcBorders>
            <w:vAlign w:val="center"/>
          </w:tcPr>
          <w:p w:rsidR="005245AD" w:rsidRDefault="005245AD">
            <w:pPr>
              <w:jc w:val="center"/>
              <w:rPr>
                <w:rFonts w:ascii="宋体" w:eastAsia="宋体" w:hAnsi="宋体" w:cs="宋体"/>
                <w:szCs w:val="21"/>
              </w:rPr>
            </w:pPr>
          </w:p>
        </w:tc>
        <w:tc>
          <w:tcPr>
            <w:tcW w:w="10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73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渣含水</w:t>
            </w:r>
          </w:p>
        </w:tc>
        <w:tc>
          <w:tcPr>
            <w:tcW w:w="1403"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12</w:t>
            </w:r>
          </w:p>
        </w:tc>
      </w:tr>
      <w:tr w:rsidR="005245AD">
        <w:trPr>
          <w:trHeight w:hRule="exact" w:val="421"/>
        </w:trPr>
        <w:tc>
          <w:tcPr>
            <w:tcW w:w="867" w:type="dxa"/>
            <w:tcBorders>
              <w:tl2br w:val="nil"/>
              <w:tr2bl w:val="nil"/>
            </w:tcBorders>
            <w:vAlign w:val="center"/>
          </w:tcPr>
          <w:p w:rsidR="005245AD" w:rsidRDefault="005245AD">
            <w:pPr>
              <w:jc w:val="center"/>
              <w:rPr>
                <w:rFonts w:ascii="宋体" w:eastAsia="宋体" w:hAnsi="宋体" w:cs="宋体"/>
                <w:sz w:val="21"/>
                <w:szCs w:val="21"/>
              </w:rPr>
            </w:pPr>
          </w:p>
        </w:tc>
        <w:tc>
          <w:tcPr>
            <w:tcW w:w="1929" w:type="dxa"/>
            <w:tcBorders>
              <w:tl2br w:val="nil"/>
              <w:tr2bl w:val="nil"/>
            </w:tcBorders>
            <w:vAlign w:val="center"/>
          </w:tcPr>
          <w:p w:rsidR="005245AD" w:rsidRDefault="005245AD">
            <w:pPr>
              <w:rPr>
                <w:rFonts w:ascii="宋体" w:eastAsia="宋体" w:hAnsi="宋体" w:cs="宋体"/>
                <w:sz w:val="21"/>
                <w:szCs w:val="21"/>
              </w:rPr>
            </w:pPr>
          </w:p>
        </w:tc>
        <w:tc>
          <w:tcPr>
            <w:tcW w:w="1398" w:type="dxa"/>
            <w:tcBorders>
              <w:tl2br w:val="nil"/>
              <w:tr2bl w:val="nil"/>
            </w:tcBorders>
            <w:vAlign w:val="center"/>
          </w:tcPr>
          <w:p w:rsidR="005245AD" w:rsidRDefault="005245AD">
            <w:pPr>
              <w:jc w:val="center"/>
              <w:rPr>
                <w:rFonts w:ascii="宋体" w:eastAsia="宋体" w:hAnsi="宋体" w:cs="宋体"/>
                <w:szCs w:val="21"/>
              </w:rPr>
            </w:pPr>
          </w:p>
        </w:tc>
        <w:tc>
          <w:tcPr>
            <w:tcW w:w="1062" w:type="dxa"/>
            <w:tcBorders>
              <w:tl2br w:val="nil"/>
              <w:tr2bl w:val="nil"/>
            </w:tcBorders>
            <w:vAlign w:val="center"/>
          </w:tcPr>
          <w:p w:rsidR="005245AD" w:rsidRDefault="005245AD">
            <w:pPr>
              <w:jc w:val="center"/>
              <w:rPr>
                <w:rFonts w:ascii="宋体" w:eastAsia="宋体" w:hAnsi="宋体" w:cs="宋体"/>
                <w:sz w:val="21"/>
                <w:szCs w:val="21"/>
              </w:rPr>
            </w:pPr>
          </w:p>
        </w:tc>
        <w:tc>
          <w:tcPr>
            <w:tcW w:w="173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循环水</w:t>
            </w:r>
          </w:p>
        </w:tc>
        <w:tc>
          <w:tcPr>
            <w:tcW w:w="1403"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220</w:t>
            </w:r>
          </w:p>
        </w:tc>
      </w:tr>
      <w:tr w:rsidR="005245AD">
        <w:trPr>
          <w:trHeight w:hRule="exact" w:val="454"/>
        </w:trPr>
        <w:tc>
          <w:tcPr>
            <w:tcW w:w="867" w:type="dxa"/>
            <w:tcBorders>
              <w:tl2br w:val="nil"/>
              <w:tr2bl w:val="nil"/>
            </w:tcBorders>
            <w:vAlign w:val="center"/>
          </w:tcPr>
          <w:p w:rsidR="005245AD" w:rsidRDefault="005245AD">
            <w:pPr>
              <w:jc w:val="center"/>
              <w:rPr>
                <w:rFonts w:ascii="宋体" w:eastAsia="宋体" w:hAnsi="宋体" w:cs="宋体"/>
                <w:sz w:val="21"/>
                <w:szCs w:val="21"/>
              </w:rPr>
            </w:pPr>
          </w:p>
        </w:tc>
        <w:tc>
          <w:tcPr>
            <w:tcW w:w="192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合计</w:t>
            </w:r>
          </w:p>
        </w:tc>
        <w:tc>
          <w:tcPr>
            <w:tcW w:w="1398"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250</w:t>
            </w:r>
          </w:p>
        </w:tc>
        <w:tc>
          <w:tcPr>
            <w:tcW w:w="1062" w:type="dxa"/>
            <w:tcBorders>
              <w:tl2br w:val="nil"/>
              <w:tr2bl w:val="nil"/>
            </w:tcBorders>
            <w:vAlign w:val="center"/>
          </w:tcPr>
          <w:p w:rsidR="005245AD" w:rsidRDefault="005245AD">
            <w:pPr>
              <w:jc w:val="center"/>
              <w:rPr>
                <w:rFonts w:ascii="宋体" w:eastAsia="宋体" w:hAnsi="宋体" w:cs="宋体"/>
                <w:sz w:val="21"/>
                <w:szCs w:val="21"/>
              </w:rPr>
            </w:pPr>
          </w:p>
        </w:tc>
        <w:tc>
          <w:tcPr>
            <w:tcW w:w="173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合计</w:t>
            </w:r>
          </w:p>
        </w:tc>
        <w:tc>
          <w:tcPr>
            <w:tcW w:w="1403"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Cs w:val="21"/>
              </w:rPr>
              <w:t>250</w:t>
            </w:r>
          </w:p>
        </w:tc>
      </w:tr>
    </w:tbl>
    <w:p w:rsidR="005245AD" w:rsidRDefault="005245AD">
      <w:pPr>
        <w:spacing w:line="360" w:lineRule="auto"/>
        <w:outlineLvl w:val="1"/>
        <w:rPr>
          <w:rFonts w:ascii="宋体" w:eastAsia="宋体" w:hAnsi="宋体" w:cs="宋体"/>
          <w:b/>
          <w:color w:val="000000"/>
          <w:sz w:val="28"/>
          <w:szCs w:val="28"/>
        </w:rPr>
      </w:pPr>
      <w:bookmarkStart w:id="170" w:name="_Toc11824"/>
      <w:bookmarkStart w:id="171" w:name="_Toc30018"/>
      <w:bookmarkStart w:id="172" w:name="_Toc7687"/>
    </w:p>
    <w:p w:rsidR="005245AD" w:rsidRDefault="00131C55">
      <w:pPr>
        <w:spacing w:line="360" w:lineRule="auto"/>
        <w:outlineLvl w:val="1"/>
        <w:rPr>
          <w:rFonts w:ascii="宋体" w:eastAsia="宋体" w:hAnsi="宋体" w:cs="宋体"/>
          <w:b/>
          <w:color w:val="000000"/>
          <w:sz w:val="28"/>
          <w:szCs w:val="28"/>
        </w:rPr>
      </w:pPr>
      <w:bookmarkStart w:id="173" w:name="_Toc4809"/>
      <w:r>
        <w:rPr>
          <w:rFonts w:ascii="宋体" w:eastAsia="宋体" w:hAnsi="宋体" w:cs="宋体" w:hint="eastAsia"/>
          <w:b/>
          <w:color w:val="000000"/>
          <w:sz w:val="28"/>
          <w:szCs w:val="28"/>
        </w:rPr>
        <w:t>3.5</w:t>
      </w:r>
      <w:r>
        <w:rPr>
          <w:rFonts w:ascii="宋体" w:eastAsia="宋体" w:hAnsi="宋体" w:cs="宋体" w:hint="eastAsia"/>
          <w:b/>
          <w:color w:val="000000"/>
          <w:sz w:val="28"/>
          <w:szCs w:val="28"/>
        </w:rPr>
        <w:t xml:space="preserve"> </w:t>
      </w:r>
      <w:r>
        <w:rPr>
          <w:rFonts w:ascii="宋体" w:eastAsia="宋体" w:hAnsi="宋体" w:cs="宋体" w:hint="eastAsia"/>
          <w:b/>
          <w:color w:val="000000"/>
          <w:sz w:val="28"/>
          <w:szCs w:val="28"/>
        </w:rPr>
        <w:t>生产工艺</w:t>
      </w:r>
      <w:bookmarkEnd w:id="170"/>
      <w:bookmarkEnd w:id="171"/>
      <w:bookmarkEnd w:id="172"/>
      <w:bookmarkEnd w:id="173"/>
    </w:p>
    <w:p w:rsidR="005245AD" w:rsidRDefault="00131C55">
      <w:pPr>
        <w:pStyle w:val="a0"/>
        <w:spacing w:before="0" w:after="0" w:line="360" w:lineRule="auto"/>
        <w:outlineLvl w:val="2"/>
        <w:rPr>
          <w:rFonts w:eastAsia="宋体" w:hAnsi="宋体" w:cs="宋体"/>
          <w:b/>
          <w:color w:val="000000"/>
          <w:sz w:val="28"/>
          <w:szCs w:val="28"/>
        </w:rPr>
      </w:pPr>
      <w:bookmarkStart w:id="174" w:name="_Toc4031"/>
      <w:bookmarkStart w:id="175" w:name="_Toc24530"/>
      <w:bookmarkStart w:id="176" w:name="_Toc10840"/>
      <w:bookmarkStart w:id="177" w:name="_Toc29"/>
      <w:bookmarkStart w:id="178" w:name="_Toc521054469"/>
      <w:bookmarkStart w:id="179" w:name="_Toc521055104"/>
      <w:bookmarkStart w:id="180" w:name="_Toc15053"/>
      <w:r>
        <w:rPr>
          <w:rFonts w:eastAsia="宋体" w:hAnsi="宋体" w:cs="宋体" w:hint="eastAsia"/>
          <w:b/>
          <w:color w:val="000000"/>
          <w:sz w:val="28"/>
          <w:szCs w:val="28"/>
        </w:rPr>
        <w:t>3.5.1</w:t>
      </w:r>
      <w:r>
        <w:rPr>
          <w:rFonts w:eastAsia="宋体" w:hAnsi="宋体" w:cs="宋体" w:hint="eastAsia"/>
          <w:b/>
          <w:color w:val="000000"/>
          <w:sz w:val="28"/>
          <w:szCs w:val="28"/>
        </w:rPr>
        <w:t>电石装置</w:t>
      </w:r>
      <w:r>
        <w:rPr>
          <w:rFonts w:eastAsia="宋体" w:hAnsi="宋体" w:cs="宋体" w:hint="eastAsia"/>
          <w:b/>
          <w:color w:val="000000"/>
          <w:sz w:val="28"/>
          <w:szCs w:val="28"/>
        </w:rPr>
        <w:t>生产工艺</w:t>
      </w:r>
      <w:bookmarkEnd w:id="174"/>
      <w:bookmarkEnd w:id="175"/>
      <w:bookmarkEnd w:id="176"/>
      <w:bookmarkEnd w:id="177"/>
      <w:bookmarkEnd w:id="178"/>
      <w:bookmarkEnd w:id="179"/>
      <w:bookmarkEnd w:id="180"/>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电石生产主要由气烧石灰窑、半焦干燥、原料输送配料、电石生产、冷却、炉气净化等单元组成。本项目气烧窑选择双套筒窑；炭材干燥采用卧式回转炉；电石炉采用密闭式电石炉，炉气作为气烧窑的燃料。</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气烧石灰窑石灰生产工艺：进场石灰石储存在石灰储场，储场装卸使用抓斗将石灰石送到带式运输机再转送到石灰窑前给料间石灰石仓斗，筛分计量后，由给料机送至石灰窑的上料单斗提升机，提升到窑顶向石灰窑加料。通过加料装置使物料均匀地分布到窑内。物料通过竖窑进行预热，煅烧产生的石灰经下端冷却后在窑底由出灰机卸出送至筛分机进行筛分，合格石灰由带</w:t>
      </w:r>
      <w:r>
        <w:rPr>
          <w:rFonts w:ascii="宋体" w:eastAsia="宋体" w:hAnsi="宋体" w:cs="宋体" w:hint="eastAsia"/>
          <w:sz w:val="28"/>
          <w:szCs w:val="28"/>
        </w:rPr>
        <w:t>式运输机转送至配料仓储存以供生产电石。电石炉炉气经气柜储存缓冲后作为石灰窑燃料，炉气燃烧所需空气有空气鼓风机送风。燃烧后的石灰窑气由窑顶冷却后经袋式除尘后放空。</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石灰石生产</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石灰生产以电石</w:t>
      </w:r>
      <w:r>
        <w:rPr>
          <w:rFonts w:ascii="宋体" w:eastAsia="宋体" w:hAnsi="宋体" w:cs="宋体" w:hint="eastAsia"/>
          <w:sz w:val="28"/>
          <w:szCs w:val="28"/>
        </w:rPr>
        <w:t>炉炉</w:t>
      </w:r>
      <w:r>
        <w:rPr>
          <w:rFonts w:ascii="宋体" w:eastAsia="宋体" w:hAnsi="宋体" w:cs="宋体" w:hint="eastAsia"/>
          <w:sz w:val="28"/>
          <w:szCs w:val="28"/>
        </w:rPr>
        <w:t>气为燃料，采用双套筒</w:t>
      </w:r>
      <w:r>
        <w:rPr>
          <w:rFonts w:ascii="宋体" w:eastAsia="宋体" w:hAnsi="宋体" w:cs="宋体" w:hint="eastAsia"/>
          <w:sz w:val="28"/>
          <w:szCs w:val="28"/>
        </w:rPr>
        <w:t>气烧</w:t>
      </w:r>
      <w:r>
        <w:rPr>
          <w:rFonts w:ascii="宋体" w:eastAsia="宋体" w:hAnsi="宋体" w:cs="宋体" w:hint="eastAsia"/>
          <w:sz w:val="28"/>
          <w:szCs w:val="28"/>
        </w:rPr>
        <w:t>石灰窑煅烧石灰石生产石灰。进厂石灰石粒度为</w:t>
      </w:r>
      <w:r>
        <w:rPr>
          <w:rFonts w:ascii="宋体" w:eastAsia="宋体" w:hAnsi="宋体" w:cs="宋体" w:hint="eastAsia"/>
          <w:sz w:val="28"/>
          <w:szCs w:val="28"/>
        </w:rPr>
        <w:t>40</w:t>
      </w:r>
      <w:r>
        <w:rPr>
          <w:rFonts w:ascii="宋体" w:eastAsia="宋体" w:hAnsi="宋体" w:cs="宋体" w:hint="eastAsia"/>
          <w:sz w:val="28"/>
          <w:szCs w:val="28"/>
        </w:rPr>
        <w:t>～</w:t>
      </w:r>
      <w:r>
        <w:rPr>
          <w:rFonts w:ascii="宋体" w:eastAsia="宋体" w:hAnsi="宋体" w:cs="宋体" w:hint="eastAsia"/>
          <w:sz w:val="28"/>
          <w:szCs w:val="28"/>
        </w:rPr>
        <w:t>80mm</w:t>
      </w:r>
      <w:r>
        <w:rPr>
          <w:rFonts w:ascii="宋体" w:eastAsia="宋体" w:hAnsi="宋体" w:cs="宋体" w:hint="eastAsia"/>
          <w:sz w:val="28"/>
          <w:szCs w:val="28"/>
        </w:rPr>
        <w:t>，</w:t>
      </w:r>
      <w:r>
        <w:rPr>
          <w:rFonts w:ascii="宋体" w:eastAsia="宋体" w:hAnsi="宋体" w:cs="宋体" w:hint="eastAsia"/>
          <w:sz w:val="28"/>
          <w:szCs w:val="28"/>
        </w:rPr>
        <w:t>使</w:t>
      </w:r>
      <w:r>
        <w:rPr>
          <w:rFonts w:ascii="宋体" w:eastAsia="宋体" w:hAnsi="宋体" w:cs="宋体" w:hint="eastAsia"/>
          <w:sz w:val="28"/>
          <w:szCs w:val="28"/>
        </w:rPr>
        <w:t>用汽车运输</w:t>
      </w:r>
      <w:r>
        <w:rPr>
          <w:rFonts w:ascii="宋体" w:eastAsia="宋体" w:hAnsi="宋体" w:cs="宋体" w:hint="eastAsia"/>
          <w:sz w:val="28"/>
          <w:szCs w:val="28"/>
        </w:rPr>
        <w:t>至</w:t>
      </w:r>
      <w:r>
        <w:rPr>
          <w:rFonts w:ascii="宋体" w:eastAsia="宋体" w:hAnsi="宋体" w:cs="宋体" w:hint="eastAsia"/>
          <w:sz w:val="28"/>
          <w:szCs w:val="28"/>
        </w:rPr>
        <w:t>电石装置区石灰石堆场储存。石灰石由储运系统石灰窑</w:t>
      </w:r>
      <w:r>
        <w:rPr>
          <w:rFonts w:ascii="宋体" w:eastAsia="宋体" w:hAnsi="宋体" w:cs="宋体" w:hint="eastAsia"/>
          <w:sz w:val="28"/>
          <w:szCs w:val="28"/>
        </w:rPr>
        <w:t>前给料间</w:t>
      </w:r>
      <w:r>
        <w:rPr>
          <w:rFonts w:ascii="宋体" w:eastAsia="宋体" w:hAnsi="宋体" w:cs="宋体" w:hint="eastAsia"/>
          <w:sz w:val="28"/>
          <w:szCs w:val="28"/>
        </w:rPr>
        <w:t>石灰石仓斗，经筛分、计量后，粒度小于</w:t>
      </w:r>
      <w:r>
        <w:rPr>
          <w:rFonts w:ascii="宋体" w:eastAsia="宋体" w:hAnsi="宋体" w:cs="宋体" w:hint="eastAsia"/>
          <w:sz w:val="28"/>
          <w:szCs w:val="28"/>
        </w:rPr>
        <w:t>40mm</w:t>
      </w:r>
      <w:r>
        <w:rPr>
          <w:rFonts w:ascii="宋体" w:eastAsia="宋体" w:hAnsi="宋体" w:cs="宋体" w:hint="eastAsia"/>
          <w:sz w:val="28"/>
          <w:szCs w:val="28"/>
        </w:rPr>
        <w:t>的</w:t>
      </w:r>
      <w:r>
        <w:rPr>
          <w:rFonts w:ascii="宋体" w:eastAsia="宋体" w:hAnsi="宋体" w:cs="宋体" w:hint="eastAsia"/>
          <w:sz w:val="28"/>
          <w:szCs w:val="28"/>
        </w:rPr>
        <w:t>石灰石外运。粒度为</w:t>
      </w:r>
      <w:r>
        <w:rPr>
          <w:rFonts w:ascii="宋体" w:eastAsia="宋体" w:hAnsi="宋体" w:cs="宋体" w:hint="eastAsia"/>
          <w:sz w:val="28"/>
          <w:szCs w:val="28"/>
        </w:rPr>
        <w:t>40</w:t>
      </w:r>
      <w:r>
        <w:rPr>
          <w:rFonts w:ascii="宋体" w:eastAsia="宋体" w:hAnsi="宋体" w:cs="宋体" w:hint="eastAsia"/>
          <w:sz w:val="28"/>
          <w:szCs w:val="28"/>
        </w:rPr>
        <w:t>～</w:t>
      </w:r>
      <w:r>
        <w:rPr>
          <w:rFonts w:ascii="宋体" w:eastAsia="宋体" w:hAnsi="宋体" w:cs="宋体" w:hint="eastAsia"/>
          <w:sz w:val="28"/>
          <w:szCs w:val="28"/>
        </w:rPr>
        <w:t>80mm</w:t>
      </w:r>
      <w:r>
        <w:rPr>
          <w:rFonts w:ascii="宋体" w:eastAsia="宋体" w:hAnsi="宋体" w:cs="宋体" w:hint="eastAsia"/>
          <w:sz w:val="28"/>
          <w:szCs w:val="28"/>
        </w:rPr>
        <w:t>石灰石由石灰石给料机送至石灰窑的上料单斗提升机，提升机将石灰石提升到窑顶向石灰窑加料。通过窑顶加料装置，在一定时间内连续向窑内布料，使物料均匀地分布到窑内。物料通过竖窑进行预热，煅烧及冷却过程。石灰石经煅烧后产生石灰在窑内</w:t>
      </w:r>
      <w:r>
        <w:rPr>
          <w:rFonts w:ascii="宋体" w:eastAsia="宋体" w:hAnsi="宋体" w:cs="宋体" w:hint="eastAsia"/>
          <w:sz w:val="28"/>
          <w:szCs w:val="28"/>
        </w:rPr>
        <w:t>经</w:t>
      </w:r>
      <w:r>
        <w:rPr>
          <w:rFonts w:ascii="宋体" w:eastAsia="宋体" w:hAnsi="宋体" w:cs="宋体" w:hint="eastAsia"/>
          <w:sz w:val="28"/>
          <w:szCs w:val="28"/>
        </w:rPr>
        <w:t>下段冷却后，在</w:t>
      </w:r>
      <w:r>
        <w:rPr>
          <w:rFonts w:ascii="宋体" w:eastAsia="宋体" w:hAnsi="宋体" w:cs="宋体" w:hint="eastAsia"/>
          <w:sz w:val="28"/>
          <w:szCs w:val="28"/>
        </w:rPr>
        <w:t>窑底</w:t>
      </w:r>
      <w:r>
        <w:rPr>
          <w:rFonts w:ascii="宋体" w:eastAsia="宋体" w:hAnsi="宋体" w:cs="宋体" w:hint="eastAsia"/>
          <w:sz w:val="28"/>
          <w:szCs w:val="28"/>
        </w:rPr>
        <w:t>由出灰机卸出</w:t>
      </w:r>
      <w:r>
        <w:rPr>
          <w:rFonts w:ascii="宋体" w:eastAsia="宋体" w:hAnsi="宋体" w:cs="宋体" w:hint="eastAsia"/>
          <w:sz w:val="28"/>
          <w:szCs w:val="28"/>
        </w:rPr>
        <w:t>，</w:t>
      </w:r>
      <w:r>
        <w:rPr>
          <w:rFonts w:ascii="宋体" w:eastAsia="宋体" w:hAnsi="宋体" w:cs="宋体" w:hint="eastAsia"/>
          <w:sz w:val="28"/>
          <w:szCs w:val="28"/>
        </w:rPr>
        <w:t>经链板输送机、带式输送机运送至筛分机进行筛分，筛下＜</w:t>
      </w:r>
      <w:r>
        <w:rPr>
          <w:rFonts w:ascii="宋体" w:eastAsia="宋体" w:hAnsi="宋体" w:cs="宋体" w:hint="eastAsia"/>
          <w:sz w:val="28"/>
          <w:szCs w:val="28"/>
        </w:rPr>
        <w:t>5mm</w:t>
      </w:r>
      <w:r>
        <w:rPr>
          <w:rFonts w:ascii="宋体" w:eastAsia="宋体" w:hAnsi="宋体" w:cs="宋体" w:hint="eastAsia"/>
          <w:sz w:val="28"/>
          <w:szCs w:val="28"/>
        </w:rPr>
        <w:t>石灰粉经斗式提升机提升送至筒仓储存。筛上＞</w:t>
      </w:r>
      <w:r>
        <w:rPr>
          <w:rFonts w:ascii="宋体" w:eastAsia="宋体" w:hAnsi="宋体" w:cs="宋体" w:hint="eastAsia"/>
          <w:sz w:val="28"/>
          <w:szCs w:val="28"/>
        </w:rPr>
        <w:t>5mm</w:t>
      </w:r>
      <w:r>
        <w:rPr>
          <w:rFonts w:ascii="宋体" w:eastAsia="宋体" w:hAnsi="宋体" w:cs="宋体" w:hint="eastAsia"/>
          <w:sz w:val="28"/>
          <w:szCs w:val="28"/>
        </w:rPr>
        <w:t>石灰经由带式运输机转送至配料仓的石灰仓储存供生产电石。经过除尘净化后的电石</w:t>
      </w:r>
      <w:r>
        <w:rPr>
          <w:rFonts w:ascii="宋体" w:eastAsia="宋体" w:hAnsi="宋体" w:cs="宋体" w:hint="eastAsia"/>
          <w:sz w:val="28"/>
          <w:szCs w:val="28"/>
        </w:rPr>
        <w:t>炉炉</w:t>
      </w:r>
      <w:r>
        <w:rPr>
          <w:rFonts w:ascii="宋体" w:eastAsia="宋体" w:hAnsi="宋体" w:cs="宋体" w:hint="eastAsia"/>
          <w:sz w:val="28"/>
          <w:szCs w:val="28"/>
        </w:rPr>
        <w:t>气，经气柜储存缓冲后由鼓风机送至混合器，</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气</w:t>
      </w:r>
      <w:r>
        <w:rPr>
          <w:rFonts w:ascii="宋体" w:eastAsia="宋体" w:hAnsi="宋体" w:cs="宋体" w:hint="eastAsia"/>
          <w:sz w:val="28"/>
          <w:szCs w:val="28"/>
        </w:rPr>
        <w:t>(</w:t>
      </w:r>
      <w:r>
        <w:rPr>
          <w:rFonts w:ascii="宋体" w:eastAsia="宋体" w:hAnsi="宋体" w:cs="宋体" w:hint="eastAsia"/>
          <w:sz w:val="28"/>
          <w:szCs w:val="28"/>
        </w:rPr>
        <w:t>从半焦干燥工序送来尾气</w:t>
      </w:r>
      <w:r>
        <w:rPr>
          <w:rFonts w:ascii="宋体" w:eastAsia="宋体" w:hAnsi="宋体" w:cs="宋体" w:hint="eastAsia"/>
          <w:sz w:val="28"/>
          <w:szCs w:val="28"/>
        </w:rPr>
        <w:t>)</w:t>
      </w:r>
      <w:r>
        <w:rPr>
          <w:rFonts w:ascii="宋体" w:eastAsia="宋体" w:hAnsi="宋体" w:cs="宋体" w:hint="eastAsia"/>
          <w:sz w:val="28"/>
          <w:szCs w:val="28"/>
        </w:rPr>
        <w:t>经鼓风机也送入混合器，将电石炉气稀释至发热值为</w:t>
      </w:r>
      <w:r>
        <w:rPr>
          <w:rFonts w:ascii="宋体" w:eastAsia="宋体" w:hAnsi="宋体" w:cs="宋体" w:hint="eastAsia"/>
          <w:sz w:val="28"/>
          <w:szCs w:val="28"/>
        </w:rPr>
        <w:t>5100kJ/Nm</w:t>
      </w:r>
      <w:r>
        <w:rPr>
          <w:rFonts w:ascii="宋体" w:eastAsia="宋体" w:hAnsi="宋体" w:cs="宋体" w:hint="eastAsia"/>
          <w:sz w:val="28"/>
          <w:szCs w:val="28"/>
          <w:vertAlign w:val="superscript"/>
        </w:rPr>
        <w:t>3</w:t>
      </w:r>
      <w:r>
        <w:rPr>
          <w:rFonts w:ascii="宋体" w:eastAsia="宋体" w:hAnsi="宋体" w:cs="宋体" w:hint="eastAsia"/>
          <w:sz w:val="28"/>
          <w:szCs w:val="28"/>
        </w:rPr>
        <w:t>左右进入石灰窑为燃料，炉气燃烧所需空气由空气鼓风机送风。空气与炉气混合燃烧，提供石灰窑所需热量。燃烧后的石灰窑气在窑内从下向上经石灰窑上段物料进行热交换冷却，由窑顶排出，冷却后的</w:t>
      </w:r>
      <w:r>
        <w:rPr>
          <w:rFonts w:ascii="宋体" w:eastAsia="宋体" w:hAnsi="宋体" w:cs="宋体" w:hint="eastAsia"/>
          <w:sz w:val="28"/>
          <w:szCs w:val="28"/>
        </w:rPr>
        <w:t>窑气经</w:t>
      </w:r>
      <w:r>
        <w:rPr>
          <w:rFonts w:ascii="宋体" w:eastAsia="宋体" w:hAnsi="宋体" w:cs="宋体" w:hint="eastAsia"/>
          <w:sz w:val="28"/>
          <w:szCs w:val="28"/>
        </w:rPr>
        <w:t>袋式除尘器除尘后放空。生产</w:t>
      </w:r>
      <w:r>
        <w:rPr>
          <w:rFonts w:ascii="宋体" w:eastAsia="宋体" w:hAnsi="宋体" w:cs="宋体" w:hint="eastAsia"/>
          <w:sz w:val="28"/>
          <w:szCs w:val="28"/>
        </w:rPr>
        <w:t>1</w:t>
      </w:r>
      <w:r>
        <w:rPr>
          <w:rFonts w:ascii="宋体" w:eastAsia="宋体" w:hAnsi="宋体" w:cs="宋体" w:hint="eastAsia"/>
          <w:sz w:val="28"/>
          <w:szCs w:val="28"/>
        </w:rPr>
        <w:t>吨石灰生成</w:t>
      </w:r>
      <w:r>
        <w:rPr>
          <w:rFonts w:ascii="宋体" w:eastAsia="宋体" w:hAnsi="宋体" w:cs="宋体" w:hint="eastAsia"/>
          <w:sz w:val="28"/>
          <w:szCs w:val="28"/>
        </w:rPr>
        <w:t>窑气</w:t>
      </w:r>
      <w:r>
        <w:rPr>
          <w:rFonts w:ascii="宋体" w:eastAsia="宋体" w:hAnsi="宋体" w:cs="宋体" w:hint="eastAsia"/>
          <w:sz w:val="28"/>
          <w:szCs w:val="28"/>
        </w:rPr>
        <w:t>1562m</w:t>
      </w:r>
      <w:r>
        <w:rPr>
          <w:rFonts w:ascii="宋体" w:eastAsia="宋体" w:hAnsi="宋体" w:cs="宋体" w:hint="eastAsia"/>
          <w:sz w:val="28"/>
          <w:szCs w:val="28"/>
          <w:vertAlign w:val="superscript"/>
        </w:rPr>
        <w:t>3</w:t>
      </w:r>
      <w:r>
        <w:rPr>
          <w:rFonts w:ascii="宋体" w:eastAsia="宋体" w:hAnsi="宋体" w:cs="宋体" w:hint="eastAsia"/>
          <w:sz w:val="28"/>
          <w:szCs w:val="28"/>
        </w:rPr>
        <w:t>/t(2434kg/t)</w:t>
      </w:r>
      <w:r>
        <w:rPr>
          <w:rFonts w:ascii="宋体" w:eastAsia="宋体" w:hAnsi="宋体" w:cs="宋体" w:hint="eastAsia"/>
          <w:sz w:val="28"/>
          <w:szCs w:val="28"/>
        </w:rPr>
        <w:t>，</w:t>
      </w:r>
      <w:r>
        <w:rPr>
          <w:rFonts w:ascii="宋体" w:eastAsia="宋体" w:hAnsi="宋体" w:cs="宋体" w:hint="eastAsia"/>
          <w:sz w:val="28"/>
          <w:szCs w:val="28"/>
        </w:rPr>
        <w:t>窑气</w:t>
      </w:r>
      <w:r>
        <w:rPr>
          <w:rFonts w:ascii="宋体" w:eastAsia="宋体" w:hAnsi="宋体" w:cs="宋体" w:hint="eastAsia"/>
          <w:sz w:val="28"/>
          <w:szCs w:val="28"/>
        </w:rPr>
        <w:t>温度</w:t>
      </w:r>
      <w:r>
        <w:rPr>
          <w:rFonts w:ascii="宋体" w:eastAsia="宋体" w:hAnsi="宋体" w:cs="宋体" w:hint="eastAsia"/>
          <w:sz w:val="28"/>
          <w:szCs w:val="28"/>
        </w:rPr>
        <w:t>300</w:t>
      </w:r>
      <w:r>
        <w:rPr>
          <w:rFonts w:ascii="宋体" w:eastAsia="宋体" w:hAnsi="宋体" w:cs="宋体" w:hint="eastAsia"/>
          <w:sz w:val="28"/>
          <w:szCs w:val="28"/>
        </w:rPr>
        <w:t>～</w:t>
      </w:r>
      <w:r>
        <w:rPr>
          <w:rFonts w:ascii="宋体" w:eastAsia="宋体" w:hAnsi="宋体" w:cs="宋体" w:hint="eastAsia"/>
          <w:sz w:val="28"/>
          <w:szCs w:val="28"/>
        </w:rPr>
        <w:t>500</w:t>
      </w:r>
      <w:r>
        <w:rPr>
          <w:rFonts w:ascii="宋体" w:eastAsia="宋体" w:hAnsi="宋体" w:cs="宋体" w:hint="eastAsia"/>
          <w:sz w:val="28"/>
          <w:szCs w:val="28"/>
        </w:rPr>
        <w:t>℃。石灰生产区</w:t>
      </w:r>
      <w:r>
        <w:rPr>
          <w:rFonts w:ascii="宋体" w:eastAsia="宋体" w:hAnsi="宋体" w:cs="宋体" w:hint="eastAsia"/>
          <w:sz w:val="28"/>
          <w:szCs w:val="28"/>
        </w:rPr>
        <w:t>2</w:t>
      </w:r>
      <w:r>
        <w:rPr>
          <w:rFonts w:ascii="宋体" w:eastAsia="宋体" w:hAnsi="宋体" w:cs="宋体" w:hint="eastAsia"/>
          <w:sz w:val="28"/>
          <w:szCs w:val="28"/>
        </w:rPr>
        <w:t>台石灰窑一字排列，窑前一对一相对布置石灰石料仓。石灰窑</w:t>
      </w:r>
      <w:r>
        <w:rPr>
          <w:rFonts w:ascii="宋体" w:eastAsia="宋体" w:hAnsi="宋体" w:cs="宋体" w:hint="eastAsia"/>
          <w:sz w:val="28"/>
          <w:szCs w:val="28"/>
        </w:rPr>
        <w:t>岀</w:t>
      </w:r>
      <w:r>
        <w:rPr>
          <w:rFonts w:ascii="宋体" w:eastAsia="宋体" w:hAnsi="宋体" w:cs="宋体" w:hint="eastAsia"/>
          <w:sz w:val="28"/>
          <w:szCs w:val="28"/>
        </w:rPr>
        <w:t>料</w:t>
      </w:r>
      <w:r>
        <w:rPr>
          <w:rFonts w:ascii="宋体" w:eastAsia="宋体" w:hAnsi="宋体" w:cs="宋体" w:hint="eastAsia"/>
          <w:sz w:val="28"/>
          <w:szCs w:val="28"/>
        </w:rPr>
        <w:t>采用皮带机</w:t>
      </w:r>
      <w:r>
        <w:rPr>
          <w:rFonts w:ascii="宋体" w:eastAsia="宋体" w:hAnsi="宋体" w:cs="宋体" w:hint="eastAsia"/>
          <w:sz w:val="28"/>
          <w:szCs w:val="28"/>
        </w:rPr>
        <w:t>输送，鼓风机、引风机相应集中布置在侧边风机</w:t>
      </w:r>
      <w:r>
        <w:rPr>
          <w:rFonts w:ascii="宋体" w:eastAsia="宋体" w:hAnsi="宋体" w:cs="宋体" w:hint="eastAsia"/>
          <w:sz w:val="28"/>
          <w:szCs w:val="28"/>
        </w:rPr>
        <w:t>室内。</w:t>
      </w:r>
    </w:p>
    <w:p w:rsidR="005245AD" w:rsidRDefault="00131C55">
      <w:pPr>
        <w:numPr>
          <w:ilvl w:val="0"/>
          <w:numId w:val="2"/>
        </w:num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半焦干燥及配料</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运输汽车直接卸入受料仓，由料仓下的给料机，均匀给料至带式输送机上，经带式输送机至</w:t>
      </w:r>
      <w:r>
        <w:rPr>
          <w:rFonts w:ascii="宋体" w:eastAsia="宋体" w:hAnsi="宋体" w:cs="宋体" w:hint="eastAsia"/>
          <w:sz w:val="28"/>
          <w:szCs w:val="28"/>
        </w:rPr>
        <w:t>湿炭</w:t>
      </w:r>
      <w:r>
        <w:rPr>
          <w:rFonts w:ascii="宋体" w:eastAsia="宋体" w:hAnsi="宋体" w:cs="宋体" w:hint="eastAsia"/>
          <w:sz w:val="28"/>
          <w:szCs w:val="28"/>
        </w:rPr>
        <w:t>材料仓，由仓底给料机把半焦送入烘干机，经过烘干后的物料由胶带输送机送入至料仓顶部振动筛，合格</w:t>
      </w:r>
      <w:r>
        <w:rPr>
          <w:rFonts w:ascii="宋体" w:eastAsia="宋体" w:hAnsi="宋体" w:cs="宋体" w:hint="eastAsia"/>
          <w:sz w:val="28"/>
          <w:szCs w:val="28"/>
        </w:rPr>
        <w:t>炭材</w:t>
      </w:r>
      <w:r>
        <w:rPr>
          <w:rFonts w:ascii="宋体" w:eastAsia="宋体" w:hAnsi="宋体" w:cs="宋体" w:hint="eastAsia"/>
          <w:sz w:val="28"/>
          <w:szCs w:val="28"/>
        </w:rPr>
        <w:t>由带式输送机送入炭材料仓，小于</w:t>
      </w:r>
      <w:r>
        <w:rPr>
          <w:rFonts w:ascii="宋体" w:eastAsia="宋体" w:hAnsi="宋体" w:cs="宋体" w:hint="eastAsia"/>
          <w:sz w:val="28"/>
          <w:szCs w:val="28"/>
        </w:rPr>
        <w:t>5mm</w:t>
      </w:r>
      <w:r>
        <w:rPr>
          <w:rFonts w:ascii="宋体" w:eastAsia="宋体" w:hAnsi="宋体" w:cs="宋体" w:hint="eastAsia"/>
          <w:sz w:val="28"/>
          <w:szCs w:val="28"/>
        </w:rPr>
        <w:t>粒度焦粉由螺旋输送机送入</w:t>
      </w:r>
      <w:r>
        <w:rPr>
          <w:rFonts w:ascii="宋体" w:eastAsia="宋体" w:hAnsi="宋体" w:cs="宋体" w:hint="eastAsia"/>
          <w:sz w:val="28"/>
          <w:szCs w:val="28"/>
        </w:rPr>
        <w:t>炭材</w:t>
      </w:r>
      <w:r>
        <w:rPr>
          <w:rFonts w:ascii="宋体" w:eastAsia="宋体" w:hAnsi="宋体" w:cs="宋体" w:hint="eastAsia"/>
          <w:sz w:val="28"/>
          <w:szCs w:val="28"/>
        </w:rPr>
        <w:t>粉料仓内。烘干</w:t>
      </w:r>
      <w:r>
        <w:rPr>
          <w:rFonts w:ascii="宋体" w:eastAsia="宋体" w:hAnsi="宋体" w:cs="宋体" w:hint="eastAsia"/>
          <w:sz w:val="28"/>
          <w:szCs w:val="28"/>
        </w:rPr>
        <w:t>炭材</w:t>
      </w:r>
      <w:r>
        <w:rPr>
          <w:rFonts w:ascii="宋体" w:eastAsia="宋体" w:hAnsi="宋体" w:cs="宋体" w:hint="eastAsia"/>
          <w:sz w:val="28"/>
          <w:szCs w:val="28"/>
        </w:rPr>
        <w:t>的热风由配套的燃烧炉燃烧产生的热炉气提供。烘干机中，热尾气和</w:t>
      </w:r>
      <w:r>
        <w:rPr>
          <w:rFonts w:ascii="宋体" w:eastAsia="宋体" w:hAnsi="宋体" w:cs="宋体" w:hint="eastAsia"/>
          <w:sz w:val="28"/>
          <w:szCs w:val="28"/>
        </w:rPr>
        <w:t>炭材</w:t>
      </w:r>
      <w:r>
        <w:rPr>
          <w:rFonts w:ascii="宋体" w:eastAsia="宋体" w:hAnsi="宋体" w:cs="宋体" w:hint="eastAsia"/>
          <w:sz w:val="28"/>
          <w:szCs w:val="28"/>
        </w:rPr>
        <w:t>采用顺流干燥流程。烘干机排出尾气经过袋式除尘器净化后由引风机送至尾气排放烟囱排空。收尘装置收回的粉尘是</w:t>
      </w:r>
      <w:r>
        <w:rPr>
          <w:rFonts w:ascii="宋体" w:eastAsia="宋体" w:hAnsi="宋体" w:cs="宋体" w:hint="eastAsia"/>
          <w:sz w:val="28"/>
          <w:szCs w:val="28"/>
        </w:rPr>
        <w:t>炭材粉</w:t>
      </w:r>
      <w:r>
        <w:rPr>
          <w:rFonts w:ascii="宋体" w:eastAsia="宋体" w:hAnsi="宋体" w:cs="宋体" w:hint="eastAsia"/>
          <w:sz w:val="28"/>
          <w:szCs w:val="28"/>
        </w:rPr>
        <w:t>可返回系统利用。由筛分系统皮带机送来的合格</w:t>
      </w:r>
      <w:r>
        <w:rPr>
          <w:rFonts w:ascii="宋体" w:eastAsia="宋体" w:hAnsi="宋体" w:cs="宋体" w:hint="eastAsia"/>
          <w:sz w:val="28"/>
          <w:szCs w:val="28"/>
        </w:rPr>
        <w:t>炭材</w:t>
      </w:r>
      <w:r>
        <w:rPr>
          <w:rFonts w:ascii="宋体" w:eastAsia="宋体" w:hAnsi="宋体" w:cs="宋体" w:hint="eastAsia"/>
          <w:sz w:val="28"/>
          <w:szCs w:val="28"/>
        </w:rPr>
        <w:t>落入配料上料皮带机上，通过配料上料可逆皮带机卸入</w:t>
      </w:r>
      <w:r>
        <w:rPr>
          <w:rFonts w:ascii="宋体" w:eastAsia="宋体" w:hAnsi="宋体" w:cs="宋体" w:hint="eastAsia"/>
          <w:sz w:val="28"/>
          <w:szCs w:val="28"/>
        </w:rPr>
        <w:t>炭材</w:t>
      </w:r>
      <w:r>
        <w:rPr>
          <w:rFonts w:ascii="宋体" w:eastAsia="宋体" w:hAnsi="宋体" w:cs="宋体" w:hint="eastAsia"/>
          <w:sz w:val="28"/>
          <w:szCs w:val="28"/>
        </w:rPr>
        <w:t>配料料仓中。由筛分系统皮带机送来的合格石灰落入配料上料皮带机上，通过配料上料可逆皮带机卸入石灰配料料仓中。</w:t>
      </w:r>
      <w:r>
        <w:rPr>
          <w:rFonts w:ascii="宋体" w:eastAsia="宋体" w:hAnsi="宋体" w:cs="宋体" w:hint="eastAsia"/>
          <w:sz w:val="28"/>
          <w:szCs w:val="28"/>
        </w:rPr>
        <w:t>炭材</w:t>
      </w:r>
      <w:r>
        <w:rPr>
          <w:rFonts w:ascii="宋体" w:eastAsia="宋体" w:hAnsi="宋体" w:cs="宋体" w:hint="eastAsia"/>
          <w:sz w:val="28"/>
          <w:szCs w:val="28"/>
        </w:rPr>
        <w:t>靠重力从料仓底下落，经振动给料机均匀加入配料称量斗中，石灰靠重力从料仓底下落，经振动给料机均匀加入配料称量斗中。两种物料石灰、</w:t>
      </w:r>
      <w:r>
        <w:rPr>
          <w:rFonts w:ascii="宋体" w:eastAsia="宋体" w:hAnsi="宋体" w:cs="宋体" w:hint="eastAsia"/>
          <w:sz w:val="28"/>
          <w:szCs w:val="28"/>
        </w:rPr>
        <w:t>炭材</w:t>
      </w:r>
      <w:r>
        <w:rPr>
          <w:rFonts w:ascii="宋体" w:eastAsia="宋体" w:hAnsi="宋体" w:cs="宋体" w:hint="eastAsia"/>
          <w:sz w:val="28"/>
          <w:szCs w:val="28"/>
        </w:rPr>
        <w:t>，按一定的重量比进行</w:t>
      </w:r>
      <w:r>
        <w:rPr>
          <w:rFonts w:ascii="宋体" w:eastAsia="宋体" w:hAnsi="宋体" w:cs="宋体" w:hint="eastAsia"/>
          <w:sz w:val="28"/>
          <w:szCs w:val="28"/>
        </w:rPr>
        <w:t>秤量</w:t>
      </w:r>
      <w:r>
        <w:rPr>
          <w:rFonts w:ascii="宋体" w:eastAsia="宋体" w:hAnsi="宋体" w:cs="宋体" w:hint="eastAsia"/>
          <w:sz w:val="28"/>
          <w:szCs w:val="28"/>
        </w:rPr>
        <w:t>、配料由计算机控制，可达到准确的配比和上料量。称量后，石灰、</w:t>
      </w:r>
      <w:r>
        <w:rPr>
          <w:rFonts w:ascii="宋体" w:eastAsia="宋体" w:hAnsi="宋体" w:cs="宋体" w:hint="eastAsia"/>
          <w:sz w:val="28"/>
          <w:szCs w:val="28"/>
        </w:rPr>
        <w:t>炭材</w:t>
      </w:r>
      <w:r>
        <w:rPr>
          <w:rFonts w:ascii="宋体" w:eastAsia="宋体" w:hAnsi="宋体" w:cs="宋体" w:hint="eastAsia"/>
          <w:sz w:val="28"/>
          <w:szCs w:val="28"/>
        </w:rPr>
        <w:t>均匀地加到混料皮带机上，经分料溜槽分别加入到电石炉上料皮带机上，分别送至各自电石炉使用。配料顶部原料分料转运输送过程中产生的扬尘以及</w:t>
      </w:r>
      <w:r>
        <w:rPr>
          <w:rFonts w:ascii="宋体" w:eastAsia="宋体" w:hAnsi="宋体" w:cs="宋体" w:hint="eastAsia"/>
          <w:sz w:val="28"/>
          <w:szCs w:val="28"/>
        </w:rPr>
        <w:t>配料仓底原料称量、分料转运输送过程中产生的扬尘，通过袋式除尘器进行收尘净化，除尘器回收粉料落入粉尘收集斗内装车外运，尾气通过除尘引风机经排气筒排空。</w:t>
      </w:r>
    </w:p>
    <w:p w:rsidR="005245AD" w:rsidRDefault="00131C55">
      <w:pPr>
        <w:pStyle w:val="a0"/>
        <w:spacing w:before="0" w:after="0" w:line="360" w:lineRule="auto"/>
        <w:ind w:firstLineChars="200" w:firstLine="560"/>
        <w:rPr>
          <w:rFonts w:eastAsia="宋体" w:hAnsi="宋体" w:cs="宋体"/>
        </w:rPr>
      </w:pPr>
      <w:r>
        <w:rPr>
          <w:rFonts w:eastAsia="宋体" w:hAnsi="宋体" w:cs="宋体" w:hint="eastAsia"/>
          <w:sz w:val="28"/>
          <w:szCs w:val="28"/>
        </w:rPr>
        <w:t>(</w:t>
      </w:r>
      <w:r>
        <w:rPr>
          <w:rFonts w:eastAsia="宋体" w:hAnsi="宋体" w:cs="宋体" w:hint="eastAsia"/>
          <w:sz w:val="28"/>
          <w:szCs w:val="28"/>
        </w:rPr>
        <w:t>3</w:t>
      </w:r>
      <w:r>
        <w:rPr>
          <w:rFonts w:eastAsia="宋体" w:hAnsi="宋体" w:cs="宋体" w:hint="eastAsia"/>
          <w:sz w:val="28"/>
          <w:szCs w:val="28"/>
        </w:rPr>
        <w:t>)</w:t>
      </w:r>
      <w:r>
        <w:rPr>
          <w:rFonts w:eastAsia="宋体" w:hAnsi="宋体" w:cs="宋体" w:hint="eastAsia"/>
          <w:sz w:val="28"/>
          <w:szCs w:val="28"/>
        </w:rPr>
        <w:t>电石生产</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带式输送机输送石灰、半焦配料区送来的合格的已配比好的原料</w:t>
      </w:r>
      <w:r>
        <w:rPr>
          <w:rFonts w:ascii="宋体" w:eastAsia="宋体" w:hAnsi="宋体" w:cs="宋体" w:hint="eastAsia"/>
          <w:sz w:val="28"/>
          <w:szCs w:val="28"/>
        </w:rPr>
        <w:t>(</w:t>
      </w:r>
      <w:r>
        <w:rPr>
          <w:rFonts w:ascii="宋体" w:eastAsia="宋体" w:hAnsi="宋体" w:cs="宋体" w:hint="eastAsia"/>
          <w:sz w:val="28"/>
          <w:szCs w:val="28"/>
        </w:rPr>
        <w:t>石灰和半焦</w:t>
      </w:r>
      <w:r>
        <w:rPr>
          <w:rFonts w:ascii="宋体" w:eastAsia="宋体" w:hAnsi="宋体" w:cs="宋体" w:hint="eastAsia"/>
          <w:sz w:val="28"/>
          <w:szCs w:val="28"/>
        </w:rPr>
        <w:t>)</w:t>
      </w:r>
      <w:r>
        <w:rPr>
          <w:rFonts w:ascii="宋体" w:eastAsia="宋体" w:hAnsi="宋体" w:cs="宋体" w:hint="eastAsia"/>
          <w:sz w:val="28"/>
          <w:szCs w:val="28"/>
        </w:rPr>
        <w:t>运送到电石炉车间顶部的带式输送机，再由给料带式输送机将原料分别送入电石炉顶的环形料机，经加料机由油压插板阀控制原料进入缓冲罐加入电石炉炉膛中。电极糊由货运提升机提升送到楼顶。人工将电极糊按需要计量加入三个电极筒中焙烧成电极。以</w:t>
      </w:r>
      <w:r>
        <w:rPr>
          <w:rFonts w:ascii="宋体" w:eastAsia="宋体" w:hAnsi="宋体" w:cs="宋体" w:hint="eastAsia"/>
          <w:sz w:val="28"/>
          <w:szCs w:val="28"/>
        </w:rPr>
        <w:t>110kV</w:t>
      </w:r>
      <w:r>
        <w:rPr>
          <w:rFonts w:ascii="宋体" w:eastAsia="宋体" w:hAnsi="宋体" w:cs="宋体" w:hint="eastAsia"/>
          <w:sz w:val="28"/>
          <w:szCs w:val="28"/>
        </w:rPr>
        <w:t>高压向</w:t>
      </w:r>
      <w:r>
        <w:rPr>
          <w:rFonts w:ascii="宋体" w:eastAsia="宋体" w:hAnsi="宋体" w:cs="宋体" w:hint="eastAsia"/>
          <w:sz w:val="28"/>
          <w:szCs w:val="28"/>
        </w:rPr>
        <w:t>3</w:t>
      </w:r>
      <w:r>
        <w:rPr>
          <w:rFonts w:ascii="宋体" w:eastAsia="宋体" w:hAnsi="宋体" w:cs="宋体" w:hint="eastAsia"/>
          <w:sz w:val="28"/>
          <w:szCs w:val="28"/>
        </w:rPr>
        <w:t>0</w:t>
      </w:r>
      <w:r>
        <w:rPr>
          <w:rFonts w:ascii="宋体" w:eastAsia="宋体" w:hAnsi="宋体" w:cs="宋体" w:hint="eastAsia"/>
          <w:sz w:val="28"/>
          <w:szCs w:val="28"/>
        </w:rPr>
        <w:t>0500kVA</w:t>
      </w:r>
      <w:r>
        <w:rPr>
          <w:rFonts w:ascii="宋体" w:eastAsia="宋体" w:hAnsi="宋体" w:cs="宋体" w:hint="eastAsia"/>
          <w:sz w:val="28"/>
          <w:szCs w:val="28"/>
        </w:rPr>
        <w:t>三台单相变压器供电，变压器通过母线将大电流送到三个电极上，在电石炉炉膛内通过电弧热、电阻热将半焦与石灰熔融反应，生成电石，定期用烧穿器将炉体出料口烧开，使电石流到电石锅中，用运送车送至冷却厂房，放置在预冷区内，冷却</w:t>
      </w:r>
      <w:r>
        <w:rPr>
          <w:rFonts w:ascii="宋体" w:eastAsia="宋体" w:hAnsi="宋体" w:cs="宋体" w:hint="eastAsia"/>
          <w:sz w:val="28"/>
          <w:szCs w:val="28"/>
        </w:rPr>
        <w:t>2h</w:t>
      </w:r>
      <w:r>
        <w:rPr>
          <w:rFonts w:ascii="宋体" w:eastAsia="宋体" w:hAnsi="宋体" w:cs="宋体" w:hint="eastAsia"/>
          <w:sz w:val="28"/>
          <w:szCs w:val="28"/>
        </w:rPr>
        <w:t>以后，由桥式起重机将电石锅用吊具从小车上吊出，当锅内电石冷区固化后，再由桥式起重机用吊具将固化的电石坨调出，放置在冷却区继续冷却。当冷却到</w:t>
      </w:r>
      <w:r>
        <w:rPr>
          <w:rFonts w:ascii="宋体" w:eastAsia="宋体" w:hAnsi="宋体" w:cs="宋体" w:hint="eastAsia"/>
          <w:sz w:val="28"/>
          <w:szCs w:val="28"/>
        </w:rPr>
        <w:t>100</w:t>
      </w:r>
      <w:r>
        <w:rPr>
          <w:rFonts w:ascii="宋体" w:eastAsia="宋体" w:hAnsi="宋体" w:cs="宋体" w:hint="eastAsia"/>
          <w:sz w:val="28"/>
          <w:szCs w:val="28"/>
        </w:rPr>
        <w:t>℃以下后，即可由专用槽车散装运至乙炔装置电石库中贮存。出炉的炉气由炉罩收集、烟道引出，经旋风除尘器、冷却器、高温袋式除尘器除去粉尘后排空</w:t>
      </w:r>
      <w:r>
        <w:rPr>
          <w:rFonts w:ascii="宋体" w:eastAsia="宋体" w:hAnsi="宋体" w:cs="宋体" w:hint="eastAsia"/>
          <w:sz w:val="28"/>
          <w:szCs w:val="28"/>
        </w:rPr>
        <w:t>；净化后的</w:t>
      </w:r>
      <w:r>
        <w:rPr>
          <w:rFonts w:ascii="宋体" w:eastAsia="宋体" w:hAnsi="宋体" w:cs="宋体" w:hint="eastAsia"/>
          <w:sz w:val="28"/>
          <w:szCs w:val="28"/>
        </w:rPr>
        <w:t>炉气再</w:t>
      </w:r>
      <w:r>
        <w:rPr>
          <w:rFonts w:ascii="宋体" w:eastAsia="宋体" w:hAnsi="宋体" w:cs="宋体" w:hint="eastAsia"/>
          <w:sz w:val="28"/>
          <w:szCs w:val="28"/>
        </w:rPr>
        <w:t>由离心风机抽吸经切换</w:t>
      </w:r>
      <w:r>
        <w:rPr>
          <w:rFonts w:ascii="宋体" w:eastAsia="宋体" w:hAnsi="宋体" w:cs="宋体" w:hint="eastAsia"/>
          <w:sz w:val="28"/>
          <w:szCs w:val="28"/>
        </w:rPr>
        <w:t>阀送</w:t>
      </w:r>
      <w:r>
        <w:rPr>
          <w:rFonts w:ascii="宋体" w:eastAsia="宋体" w:hAnsi="宋体" w:cs="宋体" w:hint="eastAsia"/>
          <w:sz w:val="28"/>
          <w:szCs w:val="28"/>
        </w:rPr>
        <w:t>至</w:t>
      </w:r>
      <w:r>
        <w:rPr>
          <w:rFonts w:ascii="宋体" w:eastAsia="宋体" w:hAnsi="宋体" w:cs="宋体" w:hint="eastAsia"/>
          <w:sz w:val="28"/>
          <w:szCs w:val="28"/>
        </w:rPr>
        <w:t>30000m</w:t>
      </w:r>
      <w:r>
        <w:rPr>
          <w:rFonts w:ascii="宋体" w:eastAsia="宋体" w:hAnsi="宋体" w:cs="宋体" w:hint="eastAsia"/>
          <w:sz w:val="28"/>
          <w:szCs w:val="28"/>
          <w:vertAlign w:val="superscript"/>
        </w:rPr>
        <w:t>3</w:t>
      </w:r>
      <w:r>
        <w:rPr>
          <w:rFonts w:ascii="宋体" w:eastAsia="宋体" w:hAnsi="宋体" w:cs="宋体" w:hint="eastAsia"/>
          <w:sz w:val="28"/>
          <w:szCs w:val="28"/>
        </w:rPr>
        <w:t>电石炉气柜缓冲贮存。电石炉气柜的炉气由加压风机抽出加压，送往</w:t>
      </w:r>
      <w:r>
        <w:rPr>
          <w:rFonts w:ascii="宋体" w:eastAsia="宋体" w:hAnsi="宋体" w:cs="宋体" w:hint="eastAsia"/>
          <w:sz w:val="28"/>
          <w:szCs w:val="28"/>
        </w:rPr>
        <w:t>气烧</w:t>
      </w:r>
      <w:r>
        <w:rPr>
          <w:rFonts w:ascii="宋体" w:eastAsia="宋体" w:hAnsi="宋体" w:cs="宋体" w:hint="eastAsia"/>
          <w:sz w:val="28"/>
          <w:szCs w:val="28"/>
        </w:rPr>
        <w:t>石灰窑装置。</w:t>
      </w:r>
    </w:p>
    <w:p w:rsidR="005245AD" w:rsidRDefault="00131C55">
      <w:pPr>
        <w:spacing w:line="360" w:lineRule="auto"/>
        <w:ind w:firstLineChars="200" w:firstLine="560"/>
        <w:rPr>
          <w:rFonts w:ascii="宋体" w:eastAsia="宋体" w:hAnsi="宋体" w:cs="宋体"/>
          <w:sz w:val="28"/>
          <w:szCs w:val="28"/>
        </w:rPr>
        <w:sectPr w:rsidR="005245AD">
          <w:pgSz w:w="11906" w:h="16838"/>
          <w:pgMar w:top="1440" w:right="1800" w:bottom="1440" w:left="1800" w:header="851" w:footer="992" w:gutter="0"/>
          <w:cols w:space="425"/>
          <w:docGrid w:type="lines" w:linePitch="312"/>
        </w:sectPr>
      </w:pPr>
      <w:r>
        <w:rPr>
          <w:rFonts w:ascii="宋体" w:eastAsia="宋体" w:hAnsi="宋体" w:cs="宋体" w:hint="eastAsia"/>
          <w:sz w:val="28"/>
          <w:szCs w:val="28"/>
        </w:rPr>
        <w:t>电石装置工艺及污染流程见图</w:t>
      </w:r>
      <w:r>
        <w:rPr>
          <w:rFonts w:ascii="宋体" w:eastAsia="宋体" w:hAnsi="宋体" w:cs="宋体" w:hint="eastAsia"/>
          <w:sz w:val="28"/>
          <w:szCs w:val="28"/>
        </w:rPr>
        <w:t>3.5-1</w:t>
      </w:r>
      <w:r>
        <w:rPr>
          <w:rFonts w:ascii="宋体" w:eastAsia="宋体" w:hAnsi="宋体" w:cs="宋体" w:hint="eastAsia"/>
          <w:sz w:val="28"/>
          <w:szCs w:val="28"/>
        </w:rPr>
        <w:t>。</w:t>
      </w:r>
    </w:p>
    <w:p w:rsidR="005245AD" w:rsidRDefault="00131C55">
      <w:pPr>
        <w:pStyle w:val="a0"/>
        <w:spacing w:before="0" w:after="0" w:line="400" w:lineRule="exact"/>
        <w:jc w:val="center"/>
        <w:rPr>
          <w:rFonts w:eastAsia="宋体" w:hAnsi="宋体" w:cs="宋体"/>
          <w:b/>
          <w:color w:val="000000" w:themeColor="text1"/>
          <w:sz w:val="24"/>
          <w:szCs w:val="24"/>
        </w:rPr>
      </w:pPr>
      <w:r>
        <w:rPr>
          <w:rFonts w:eastAsia="宋体" w:hAnsi="宋体" w:cs="宋体" w:hint="eastAsia"/>
          <w:noProof/>
        </w:rPr>
        <w:drawing>
          <wp:anchor distT="0" distB="0" distL="114300" distR="114300" simplePos="0" relativeHeight="251696640" behindDoc="0" locked="0" layoutInCell="1" allowOverlap="1">
            <wp:simplePos x="0" y="0"/>
            <wp:positionH relativeFrom="column">
              <wp:posOffset>33655</wp:posOffset>
            </wp:positionH>
            <wp:positionV relativeFrom="paragraph">
              <wp:posOffset>-30480</wp:posOffset>
            </wp:positionV>
            <wp:extent cx="8856980" cy="4864735"/>
            <wp:effectExtent l="0" t="0" r="1270" b="12065"/>
            <wp:wrapNone/>
            <wp:docPr id="1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
                    <pic:cNvPicPr>
                      <a:picLocks noChangeAspect="1"/>
                    </pic:cNvPicPr>
                  </pic:nvPicPr>
                  <pic:blipFill>
                    <a:blip r:embed="rId92"/>
                    <a:stretch>
                      <a:fillRect/>
                    </a:stretch>
                  </pic:blipFill>
                  <pic:spPr>
                    <a:xfrm>
                      <a:off x="0" y="0"/>
                      <a:ext cx="8856980" cy="4864735"/>
                    </a:xfrm>
                    <a:prstGeom prst="rect">
                      <a:avLst/>
                    </a:prstGeom>
                    <a:noFill/>
                    <a:ln w="9525">
                      <a:noFill/>
                    </a:ln>
                  </pic:spPr>
                </pic:pic>
              </a:graphicData>
            </a:graphic>
          </wp:anchor>
        </w:drawing>
      </w:r>
    </w:p>
    <w:p w:rsidR="005245AD" w:rsidRDefault="005245AD">
      <w:pPr>
        <w:pStyle w:val="a0"/>
        <w:spacing w:before="0" w:after="0" w:line="400" w:lineRule="exact"/>
        <w:jc w:val="center"/>
        <w:rPr>
          <w:rFonts w:eastAsia="宋体" w:hAnsi="宋体" w:cs="宋体"/>
          <w:b/>
          <w:color w:val="000000" w:themeColor="text1"/>
          <w:sz w:val="24"/>
          <w:szCs w:val="24"/>
        </w:rPr>
      </w:pPr>
    </w:p>
    <w:p w:rsidR="005245AD" w:rsidRDefault="005245AD">
      <w:pPr>
        <w:pStyle w:val="a0"/>
        <w:spacing w:before="0" w:after="0" w:line="400" w:lineRule="exact"/>
        <w:jc w:val="center"/>
        <w:rPr>
          <w:rFonts w:eastAsia="宋体" w:hAnsi="宋体" w:cs="宋体"/>
          <w:b/>
          <w:color w:val="000000" w:themeColor="text1"/>
          <w:sz w:val="24"/>
          <w:szCs w:val="24"/>
        </w:rPr>
      </w:pPr>
    </w:p>
    <w:p w:rsidR="005245AD" w:rsidRDefault="005245AD">
      <w:pPr>
        <w:pStyle w:val="a0"/>
        <w:spacing w:before="0" w:after="0" w:line="400" w:lineRule="exact"/>
        <w:jc w:val="center"/>
        <w:rPr>
          <w:rFonts w:eastAsia="宋体" w:hAnsi="宋体" w:cs="宋体"/>
          <w:b/>
          <w:color w:val="000000" w:themeColor="text1"/>
          <w:sz w:val="24"/>
          <w:szCs w:val="24"/>
        </w:rPr>
      </w:pPr>
    </w:p>
    <w:p w:rsidR="005245AD" w:rsidRDefault="005245AD">
      <w:pPr>
        <w:pStyle w:val="a0"/>
        <w:spacing w:before="0" w:after="0" w:line="400" w:lineRule="exact"/>
        <w:jc w:val="center"/>
        <w:rPr>
          <w:rFonts w:eastAsia="宋体" w:hAnsi="宋体" w:cs="宋体"/>
          <w:b/>
          <w:color w:val="000000" w:themeColor="text1"/>
          <w:sz w:val="24"/>
          <w:szCs w:val="24"/>
        </w:rPr>
      </w:pPr>
    </w:p>
    <w:p w:rsidR="005245AD" w:rsidRDefault="005245AD">
      <w:pPr>
        <w:pStyle w:val="a0"/>
        <w:spacing w:before="0" w:after="0" w:line="400" w:lineRule="exact"/>
        <w:jc w:val="center"/>
        <w:rPr>
          <w:rFonts w:eastAsia="宋体" w:hAnsi="宋体" w:cs="宋体"/>
          <w:b/>
          <w:color w:val="000000" w:themeColor="text1"/>
          <w:sz w:val="24"/>
          <w:szCs w:val="24"/>
        </w:rPr>
      </w:pPr>
    </w:p>
    <w:p w:rsidR="005245AD" w:rsidRDefault="005245AD">
      <w:pPr>
        <w:pStyle w:val="a0"/>
        <w:spacing w:before="0" w:after="0" w:line="400" w:lineRule="exact"/>
        <w:jc w:val="center"/>
        <w:rPr>
          <w:rFonts w:eastAsia="宋体" w:hAnsi="宋体" w:cs="宋体"/>
          <w:b/>
          <w:color w:val="000000" w:themeColor="text1"/>
          <w:sz w:val="24"/>
          <w:szCs w:val="24"/>
        </w:rPr>
      </w:pPr>
    </w:p>
    <w:p w:rsidR="005245AD" w:rsidRDefault="005245AD">
      <w:pPr>
        <w:pStyle w:val="a0"/>
        <w:spacing w:before="0" w:after="0" w:line="400" w:lineRule="exact"/>
        <w:jc w:val="center"/>
        <w:rPr>
          <w:rFonts w:eastAsia="宋体" w:hAnsi="宋体" w:cs="宋体"/>
          <w:b/>
          <w:color w:val="000000" w:themeColor="text1"/>
          <w:sz w:val="24"/>
          <w:szCs w:val="24"/>
        </w:rPr>
      </w:pPr>
    </w:p>
    <w:p w:rsidR="005245AD" w:rsidRDefault="005245AD">
      <w:pPr>
        <w:pStyle w:val="a0"/>
        <w:spacing w:before="0" w:after="0" w:line="400" w:lineRule="exact"/>
        <w:jc w:val="center"/>
        <w:rPr>
          <w:rFonts w:eastAsia="宋体" w:hAnsi="宋体" w:cs="宋体"/>
          <w:b/>
          <w:color w:val="000000" w:themeColor="text1"/>
          <w:sz w:val="24"/>
          <w:szCs w:val="24"/>
        </w:rPr>
      </w:pPr>
    </w:p>
    <w:p w:rsidR="005245AD" w:rsidRDefault="005245AD">
      <w:pPr>
        <w:pStyle w:val="a0"/>
        <w:spacing w:before="0" w:after="0" w:line="400" w:lineRule="exact"/>
        <w:jc w:val="center"/>
        <w:rPr>
          <w:rFonts w:eastAsia="宋体" w:hAnsi="宋体" w:cs="宋体"/>
          <w:b/>
          <w:color w:val="000000" w:themeColor="text1"/>
          <w:sz w:val="24"/>
          <w:szCs w:val="24"/>
        </w:rPr>
      </w:pPr>
    </w:p>
    <w:p w:rsidR="005245AD" w:rsidRDefault="005245AD">
      <w:pPr>
        <w:pStyle w:val="a0"/>
        <w:spacing w:before="0" w:after="0" w:line="400" w:lineRule="exact"/>
        <w:jc w:val="center"/>
        <w:rPr>
          <w:rFonts w:eastAsia="宋体" w:hAnsi="宋体" w:cs="宋体"/>
          <w:b/>
          <w:color w:val="000000" w:themeColor="text1"/>
          <w:sz w:val="24"/>
          <w:szCs w:val="24"/>
        </w:rPr>
      </w:pPr>
    </w:p>
    <w:p w:rsidR="005245AD" w:rsidRDefault="005245AD">
      <w:pPr>
        <w:pStyle w:val="a0"/>
        <w:spacing w:before="0" w:after="0" w:line="400" w:lineRule="exact"/>
        <w:jc w:val="center"/>
        <w:rPr>
          <w:rFonts w:eastAsia="宋体" w:hAnsi="宋体" w:cs="宋体"/>
          <w:b/>
          <w:color w:val="000000" w:themeColor="text1"/>
          <w:sz w:val="24"/>
          <w:szCs w:val="24"/>
        </w:rPr>
      </w:pPr>
    </w:p>
    <w:p w:rsidR="005245AD" w:rsidRDefault="005245AD">
      <w:pPr>
        <w:pStyle w:val="a0"/>
        <w:spacing w:before="0" w:after="0" w:line="400" w:lineRule="exact"/>
        <w:jc w:val="center"/>
        <w:rPr>
          <w:rFonts w:eastAsia="宋体" w:hAnsi="宋体" w:cs="宋体"/>
          <w:b/>
          <w:color w:val="000000" w:themeColor="text1"/>
          <w:sz w:val="24"/>
          <w:szCs w:val="24"/>
        </w:rPr>
      </w:pPr>
    </w:p>
    <w:p w:rsidR="005245AD" w:rsidRDefault="005245AD">
      <w:pPr>
        <w:pStyle w:val="10"/>
        <w:rPr>
          <w:rFonts w:ascii="宋体" w:eastAsia="宋体" w:hAnsi="宋体" w:cs="宋体"/>
          <w:b/>
          <w:color w:val="000000" w:themeColor="text1"/>
          <w:sz w:val="24"/>
          <w:szCs w:val="24"/>
        </w:rPr>
      </w:pPr>
    </w:p>
    <w:p w:rsidR="005245AD" w:rsidRDefault="005245AD">
      <w:pPr>
        <w:rPr>
          <w:rFonts w:ascii="宋体" w:eastAsia="宋体" w:hAnsi="宋体" w:cs="宋体"/>
          <w:b/>
          <w:color w:val="000000" w:themeColor="text1"/>
          <w:sz w:val="24"/>
          <w:szCs w:val="24"/>
        </w:rPr>
      </w:pPr>
    </w:p>
    <w:p w:rsidR="005245AD" w:rsidRDefault="005245AD">
      <w:pPr>
        <w:pStyle w:val="a0"/>
        <w:rPr>
          <w:rFonts w:eastAsia="宋体" w:hAnsi="宋体" w:cs="宋体"/>
          <w:b/>
          <w:color w:val="000000" w:themeColor="text1"/>
          <w:sz w:val="24"/>
          <w:szCs w:val="24"/>
        </w:rPr>
      </w:pPr>
    </w:p>
    <w:p w:rsidR="005245AD" w:rsidRDefault="005245AD">
      <w:pPr>
        <w:pStyle w:val="10"/>
        <w:rPr>
          <w:rFonts w:ascii="宋体" w:eastAsia="宋体" w:hAnsi="宋体" w:cs="宋体"/>
          <w:b/>
          <w:color w:val="000000" w:themeColor="text1"/>
          <w:sz w:val="24"/>
          <w:szCs w:val="24"/>
        </w:rPr>
      </w:pPr>
    </w:p>
    <w:p w:rsidR="005245AD" w:rsidRDefault="005245AD">
      <w:pPr>
        <w:rPr>
          <w:rFonts w:ascii="宋体" w:eastAsia="宋体" w:hAnsi="宋体" w:cs="宋体"/>
        </w:rPr>
      </w:pPr>
    </w:p>
    <w:p w:rsidR="005245AD" w:rsidRDefault="005245AD">
      <w:pPr>
        <w:pStyle w:val="a0"/>
        <w:spacing w:before="0" w:after="0" w:line="400" w:lineRule="exact"/>
        <w:jc w:val="center"/>
        <w:rPr>
          <w:rFonts w:eastAsia="宋体" w:hAnsi="宋体" w:cs="宋体"/>
          <w:b/>
          <w:color w:val="000000" w:themeColor="text1"/>
          <w:sz w:val="24"/>
          <w:szCs w:val="24"/>
        </w:rPr>
      </w:pPr>
    </w:p>
    <w:p w:rsidR="005245AD" w:rsidRDefault="00131C55">
      <w:pPr>
        <w:pStyle w:val="a0"/>
        <w:spacing w:before="0" w:after="0" w:line="400" w:lineRule="exact"/>
        <w:jc w:val="center"/>
        <w:rPr>
          <w:rFonts w:eastAsia="宋体" w:hAnsi="宋体" w:cs="宋体"/>
          <w:b/>
          <w:sz w:val="24"/>
          <w:szCs w:val="24"/>
        </w:rPr>
      </w:pPr>
      <w:r>
        <w:rPr>
          <w:rFonts w:eastAsia="宋体" w:hAnsi="宋体" w:cs="宋体" w:hint="eastAsia"/>
          <w:b/>
          <w:color w:val="000000" w:themeColor="text1"/>
          <w:sz w:val="24"/>
          <w:szCs w:val="24"/>
        </w:rPr>
        <w:t>图</w:t>
      </w:r>
      <w:r>
        <w:rPr>
          <w:rFonts w:eastAsia="宋体" w:hAnsi="宋体" w:cs="宋体" w:hint="eastAsia"/>
          <w:b/>
          <w:color w:val="000000" w:themeColor="text1"/>
          <w:sz w:val="24"/>
          <w:szCs w:val="24"/>
        </w:rPr>
        <w:t>3</w:t>
      </w:r>
      <w:r>
        <w:rPr>
          <w:rFonts w:eastAsia="宋体" w:hAnsi="宋体" w:cs="宋体" w:hint="eastAsia"/>
          <w:b/>
          <w:color w:val="000000" w:themeColor="text1"/>
          <w:sz w:val="24"/>
          <w:szCs w:val="24"/>
        </w:rPr>
        <w:t xml:space="preserve">.5-1    </w:t>
      </w:r>
      <w:r>
        <w:rPr>
          <w:rFonts w:eastAsia="宋体" w:hAnsi="宋体" w:cs="宋体" w:hint="eastAsia"/>
          <w:b/>
          <w:color w:val="000000" w:themeColor="text1"/>
          <w:sz w:val="24"/>
          <w:szCs w:val="24"/>
        </w:rPr>
        <w:t>电石</w:t>
      </w:r>
      <w:r>
        <w:rPr>
          <w:rFonts w:eastAsia="宋体" w:hAnsi="宋体" w:cs="宋体" w:hint="eastAsia"/>
          <w:b/>
          <w:color w:val="000000" w:themeColor="text1"/>
          <w:sz w:val="24"/>
          <w:szCs w:val="24"/>
        </w:rPr>
        <w:t>生产线工艺流程图</w:t>
      </w:r>
    </w:p>
    <w:p w:rsidR="005245AD" w:rsidRDefault="005245AD">
      <w:pPr>
        <w:pStyle w:val="a0"/>
        <w:rPr>
          <w:rFonts w:eastAsia="宋体" w:hAnsi="宋体" w:cs="宋体"/>
        </w:rPr>
        <w:sectPr w:rsidR="005245AD">
          <w:pgSz w:w="16838" w:h="11906" w:orient="landscape"/>
          <w:pgMar w:top="1800" w:right="1440" w:bottom="1800" w:left="1440" w:header="851" w:footer="992" w:gutter="0"/>
          <w:cols w:space="425"/>
          <w:docGrid w:type="lines" w:linePitch="312"/>
        </w:sectPr>
      </w:pPr>
    </w:p>
    <w:p w:rsidR="005245AD" w:rsidRDefault="00131C55">
      <w:pPr>
        <w:spacing w:line="360" w:lineRule="auto"/>
        <w:outlineLvl w:val="2"/>
        <w:rPr>
          <w:rFonts w:ascii="宋体" w:eastAsia="宋体" w:hAnsi="宋体" w:cs="宋体"/>
          <w:b/>
          <w:color w:val="000000"/>
          <w:sz w:val="28"/>
          <w:szCs w:val="28"/>
        </w:rPr>
      </w:pPr>
      <w:bookmarkStart w:id="181" w:name="_Toc521054470"/>
      <w:bookmarkStart w:id="182" w:name="_Toc16332"/>
      <w:bookmarkStart w:id="183" w:name="_Toc24378"/>
      <w:bookmarkStart w:id="184" w:name="_Toc26459"/>
      <w:bookmarkStart w:id="185" w:name="_Toc29258"/>
      <w:bookmarkStart w:id="186" w:name="_Toc521055105"/>
      <w:bookmarkStart w:id="187" w:name="_Toc16198"/>
      <w:r>
        <w:rPr>
          <w:rFonts w:ascii="宋体" w:eastAsia="宋体" w:hAnsi="宋体" w:cs="宋体" w:hint="eastAsia"/>
          <w:b/>
          <w:color w:val="000000"/>
          <w:sz w:val="28"/>
          <w:szCs w:val="28"/>
        </w:rPr>
        <w:t>3.5.2</w:t>
      </w:r>
      <w:r>
        <w:rPr>
          <w:rFonts w:ascii="宋体" w:eastAsia="宋体" w:hAnsi="宋体" w:cs="宋体" w:hint="eastAsia"/>
          <w:b/>
          <w:color w:val="000000"/>
          <w:sz w:val="28"/>
          <w:szCs w:val="28"/>
        </w:rPr>
        <w:t xml:space="preserve"> </w:t>
      </w:r>
      <w:r>
        <w:rPr>
          <w:rFonts w:ascii="宋体" w:eastAsia="宋体" w:hAnsi="宋体" w:cs="宋体" w:hint="eastAsia"/>
          <w:b/>
          <w:color w:val="000000"/>
          <w:sz w:val="28"/>
          <w:szCs w:val="28"/>
        </w:rPr>
        <w:t>甲醇装置</w:t>
      </w:r>
      <w:r>
        <w:rPr>
          <w:rFonts w:ascii="宋体" w:eastAsia="宋体" w:hAnsi="宋体" w:cs="宋体" w:hint="eastAsia"/>
          <w:b/>
          <w:color w:val="000000"/>
          <w:sz w:val="28"/>
          <w:szCs w:val="28"/>
        </w:rPr>
        <w:t>生产工艺</w:t>
      </w:r>
      <w:bookmarkEnd w:id="181"/>
      <w:bookmarkEnd w:id="182"/>
      <w:bookmarkEnd w:id="183"/>
      <w:bookmarkEnd w:id="184"/>
      <w:bookmarkEnd w:id="185"/>
      <w:bookmarkEnd w:id="186"/>
      <w:bookmarkEnd w:id="187"/>
    </w:p>
    <w:p w:rsidR="005245AD" w:rsidRDefault="00131C55">
      <w:pPr>
        <w:spacing w:line="360" w:lineRule="auto"/>
        <w:ind w:firstLine="560"/>
        <w:jc w:val="both"/>
        <w:rPr>
          <w:rFonts w:ascii="宋体" w:eastAsia="宋体" w:hAnsi="宋体" w:cs="宋体"/>
          <w:sz w:val="28"/>
          <w:szCs w:val="28"/>
        </w:rPr>
      </w:pPr>
      <w:r>
        <w:rPr>
          <w:rFonts w:ascii="宋体" w:eastAsia="宋体" w:hAnsi="宋体" w:cs="宋体" w:hint="eastAsia"/>
          <w:sz w:val="28"/>
          <w:szCs w:val="28"/>
        </w:rPr>
        <w:t>项目采用水煤浆水冷壁清华炉气化工艺生产粗煤气，经激冷、洗涤除尘后进行部分变换，变换采用</w:t>
      </w:r>
      <w:r>
        <w:rPr>
          <w:rFonts w:ascii="宋体" w:eastAsia="宋体" w:hAnsi="宋体" w:cs="宋体" w:hint="eastAsia"/>
          <w:sz w:val="28"/>
          <w:szCs w:val="28"/>
        </w:rPr>
        <w:t>宽温耐硫</w:t>
      </w:r>
      <w:r>
        <w:rPr>
          <w:rFonts w:ascii="宋体" w:eastAsia="宋体" w:hAnsi="宋体" w:cs="宋体" w:hint="eastAsia"/>
          <w:sz w:val="28"/>
          <w:szCs w:val="28"/>
        </w:rPr>
        <w:t>变换技术，变换气和未变换气分别进入低温甲醇洗，低温甲醇洗采用双吸收单再生的工艺流程，变换</w:t>
      </w:r>
      <w:r>
        <w:rPr>
          <w:rFonts w:ascii="宋体" w:eastAsia="宋体" w:hAnsi="宋体" w:cs="宋体" w:hint="eastAsia"/>
          <w:sz w:val="28"/>
          <w:szCs w:val="28"/>
        </w:rPr>
        <w:t>气抽</w:t>
      </w:r>
      <w:r>
        <w:rPr>
          <w:rFonts w:ascii="宋体" w:eastAsia="宋体" w:hAnsi="宋体" w:cs="宋体" w:hint="eastAsia"/>
          <w:sz w:val="28"/>
          <w:szCs w:val="28"/>
        </w:rPr>
        <w:t>一股与未变换气共同作为甲醇合成原料气经过低温甲醇洗的</w:t>
      </w:r>
      <w:r>
        <w:rPr>
          <w:rFonts w:ascii="宋体" w:eastAsia="宋体" w:hAnsi="宋体" w:cs="宋体" w:hint="eastAsia"/>
          <w:sz w:val="28"/>
          <w:szCs w:val="28"/>
        </w:rPr>
        <w:t>1#</w:t>
      </w:r>
      <w:r>
        <w:rPr>
          <w:rFonts w:ascii="宋体" w:eastAsia="宋体" w:hAnsi="宋体" w:cs="宋体" w:hint="eastAsia"/>
          <w:sz w:val="28"/>
          <w:szCs w:val="28"/>
        </w:rPr>
        <w:t>吸收塔，送至甲醇合成装置，甲醇精馏采用国内三塔精馏工艺，生产</w:t>
      </w:r>
      <w:r>
        <w:rPr>
          <w:rFonts w:ascii="宋体" w:eastAsia="宋体" w:hAnsi="宋体" w:cs="宋体" w:hint="eastAsia"/>
          <w:sz w:val="28"/>
          <w:szCs w:val="28"/>
        </w:rPr>
        <w:t>22</w:t>
      </w:r>
      <w:r>
        <w:rPr>
          <w:rFonts w:ascii="宋体" w:eastAsia="宋体" w:hAnsi="宋体" w:cs="宋体" w:hint="eastAsia"/>
          <w:sz w:val="28"/>
          <w:szCs w:val="28"/>
        </w:rPr>
        <w:t>t/</w:t>
      </w:r>
      <w:r>
        <w:rPr>
          <w:rFonts w:ascii="宋体" w:eastAsia="宋体" w:hAnsi="宋体" w:cs="宋体" w:hint="eastAsia"/>
          <w:sz w:val="28"/>
          <w:szCs w:val="28"/>
        </w:rPr>
        <w:t>h</w:t>
      </w:r>
      <w:r>
        <w:rPr>
          <w:rFonts w:ascii="宋体" w:eastAsia="宋体" w:hAnsi="宋体" w:cs="宋体" w:hint="eastAsia"/>
          <w:sz w:val="28"/>
          <w:szCs w:val="28"/>
        </w:rPr>
        <w:t>的甲醇，供下游装置使用。剩余的变换气经过</w:t>
      </w:r>
      <w:r>
        <w:rPr>
          <w:rFonts w:ascii="宋体" w:eastAsia="宋体" w:hAnsi="宋体" w:cs="宋体" w:hint="eastAsia"/>
          <w:sz w:val="28"/>
          <w:szCs w:val="28"/>
        </w:rPr>
        <w:t>2#</w:t>
      </w:r>
      <w:r>
        <w:rPr>
          <w:rFonts w:ascii="宋体" w:eastAsia="宋体" w:hAnsi="宋体" w:cs="宋体" w:hint="eastAsia"/>
          <w:sz w:val="28"/>
          <w:szCs w:val="28"/>
        </w:rPr>
        <w:t>吸收塔、</w:t>
      </w:r>
      <w:r>
        <w:rPr>
          <w:rFonts w:ascii="宋体" w:eastAsia="宋体" w:hAnsi="宋体" w:cs="宋体" w:hint="eastAsia"/>
          <w:sz w:val="28"/>
          <w:szCs w:val="28"/>
        </w:rPr>
        <w:t>PSA</w:t>
      </w:r>
      <w:r>
        <w:rPr>
          <w:rFonts w:ascii="宋体" w:eastAsia="宋体" w:hAnsi="宋体" w:cs="宋体" w:hint="eastAsia"/>
          <w:sz w:val="28"/>
          <w:szCs w:val="28"/>
        </w:rPr>
        <w:t>制氢后得到</w:t>
      </w:r>
      <w:r>
        <w:rPr>
          <w:rFonts w:ascii="宋体" w:eastAsia="宋体" w:hAnsi="宋体" w:cs="宋体" w:hint="eastAsia"/>
          <w:sz w:val="28"/>
          <w:szCs w:val="28"/>
        </w:rPr>
        <w:t>17955</w:t>
      </w:r>
      <w:r>
        <w:rPr>
          <w:rFonts w:ascii="宋体" w:eastAsia="宋体" w:hAnsi="宋体" w:cs="宋体" w:hint="eastAsia"/>
          <w:sz w:val="28"/>
          <w:szCs w:val="28"/>
        </w:rPr>
        <w:t>Nm</w:t>
      </w:r>
      <w:r>
        <w:rPr>
          <w:rFonts w:ascii="宋体" w:eastAsia="宋体" w:hAnsi="宋体" w:cs="宋体" w:hint="eastAsia"/>
          <w:sz w:val="28"/>
          <w:szCs w:val="28"/>
          <w:vertAlign w:val="superscript"/>
        </w:rPr>
        <w:t>3</w:t>
      </w:r>
      <w:r>
        <w:rPr>
          <w:rFonts w:ascii="宋体" w:eastAsia="宋体" w:hAnsi="宋体" w:cs="宋体" w:hint="eastAsia"/>
          <w:sz w:val="28"/>
          <w:szCs w:val="28"/>
        </w:rPr>
        <w:t>/h</w:t>
      </w:r>
      <w:r>
        <w:rPr>
          <w:rFonts w:ascii="宋体" w:eastAsia="宋体" w:hAnsi="宋体" w:cs="宋体" w:hint="eastAsia"/>
          <w:sz w:val="28"/>
          <w:szCs w:val="28"/>
        </w:rPr>
        <w:t>的纯氢产品，供下游装置使用。硫回收引进托普索</w:t>
      </w:r>
      <w:r>
        <w:rPr>
          <w:rFonts w:ascii="宋体" w:eastAsia="宋体" w:hAnsi="宋体" w:cs="宋体" w:hint="eastAsia"/>
          <w:sz w:val="28"/>
          <w:szCs w:val="28"/>
        </w:rPr>
        <w:t>WSA</w:t>
      </w:r>
      <w:r>
        <w:rPr>
          <w:rFonts w:ascii="宋体" w:eastAsia="宋体" w:hAnsi="宋体" w:cs="宋体" w:hint="eastAsia"/>
          <w:sz w:val="28"/>
          <w:szCs w:val="28"/>
        </w:rPr>
        <w:t>硫回收工艺。整个工艺流程分为煤气化、变换、低温甲醇洗、硫回收、甲醇合成、甲醇精馏、变压吸附制氢等共</w:t>
      </w:r>
      <w:r>
        <w:rPr>
          <w:rFonts w:ascii="宋体" w:eastAsia="宋体" w:hAnsi="宋体" w:cs="宋体" w:hint="eastAsia"/>
          <w:sz w:val="28"/>
          <w:szCs w:val="28"/>
        </w:rPr>
        <w:t>7</w:t>
      </w:r>
      <w:r>
        <w:rPr>
          <w:rFonts w:ascii="宋体" w:eastAsia="宋体" w:hAnsi="宋体" w:cs="宋体" w:hint="eastAsia"/>
          <w:sz w:val="28"/>
          <w:szCs w:val="28"/>
        </w:rPr>
        <w:t>个单元。</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煤与空分的氧气在煤气化炉内制得水煤气（</w:t>
      </w:r>
      <w:r>
        <w:rPr>
          <w:rFonts w:ascii="宋体" w:eastAsia="宋体" w:hAnsi="宋体" w:cs="宋体" w:hint="eastAsia"/>
          <w:sz w:val="28"/>
          <w:szCs w:val="28"/>
        </w:rPr>
        <w:t>CO</w:t>
      </w:r>
      <w:r>
        <w:rPr>
          <w:rFonts w:ascii="宋体" w:eastAsia="宋体" w:hAnsi="宋体" w:cs="宋体" w:hint="eastAsia"/>
          <w:sz w:val="28"/>
          <w:szCs w:val="28"/>
        </w:rPr>
        <w:t>、</w:t>
      </w:r>
      <w:r>
        <w:rPr>
          <w:rFonts w:ascii="宋体" w:eastAsia="宋体" w:hAnsi="宋体" w:cs="宋体" w:hint="eastAsia"/>
          <w:sz w:val="28"/>
          <w:szCs w:val="28"/>
        </w:rPr>
        <w:t>C</w:t>
      </w:r>
      <w:r>
        <w:rPr>
          <w:rFonts w:ascii="宋体" w:eastAsia="宋体" w:hAnsi="宋体" w:cs="宋体" w:hint="eastAsia"/>
          <w:sz w:val="28"/>
          <w:szCs w:val="28"/>
        </w:rPr>
        <w:t>O</w:t>
      </w:r>
      <w:r>
        <w:rPr>
          <w:rFonts w:ascii="宋体" w:eastAsia="宋体" w:hAnsi="宋体" w:cs="宋体" w:hint="eastAsia"/>
          <w:sz w:val="28"/>
          <w:szCs w:val="28"/>
          <w:vertAlign w:val="subscript"/>
        </w:rPr>
        <w:t>2</w:t>
      </w:r>
      <w:r>
        <w:rPr>
          <w:rFonts w:ascii="宋体" w:eastAsia="宋体" w:hAnsi="宋体" w:cs="宋体" w:hint="eastAsia"/>
          <w:sz w:val="28"/>
          <w:szCs w:val="28"/>
        </w:rPr>
        <w:t>、</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），经</w:t>
      </w:r>
      <w:r>
        <w:rPr>
          <w:rFonts w:ascii="宋体" w:eastAsia="宋体" w:hAnsi="宋体" w:cs="宋体" w:hint="eastAsia"/>
          <w:sz w:val="28"/>
          <w:szCs w:val="28"/>
        </w:rPr>
        <w:t xml:space="preserve">CO </w:t>
      </w:r>
      <w:r>
        <w:rPr>
          <w:rFonts w:ascii="宋体" w:eastAsia="宋体" w:hAnsi="宋体" w:cs="宋体" w:hint="eastAsia"/>
          <w:sz w:val="28"/>
          <w:szCs w:val="28"/>
        </w:rPr>
        <w:t>深度变换将气化来的水煤气变换成甲醇合成时所需的合格的变换气（氢碳比），再经低温甲醇洗工序将多余的</w:t>
      </w:r>
      <w:r>
        <w:rPr>
          <w:rFonts w:ascii="宋体" w:eastAsia="宋体" w:hAnsi="宋体" w:cs="宋体" w:hint="eastAsia"/>
          <w:sz w:val="28"/>
          <w:szCs w:val="28"/>
        </w:rPr>
        <w:t xml:space="preserve"> CO</w:t>
      </w:r>
      <w:r>
        <w:rPr>
          <w:rFonts w:ascii="宋体" w:eastAsia="宋体" w:hAnsi="宋体" w:cs="宋体" w:hint="eastAsia"/>
          <w:sz w:val="28"/>
          <w:szCs w:val="28"/>
          <w:vertAlign w:val="subscript"/>
        </w:rPr>
        <w:t>2</w:t>
      </w:r>
      <w:r>
        <w:rPr>
          <w:rFonts w:ascii="宋体" w:eastAsia="宋体" w:hAnsi="宋体" w:cs="宋体" w:hint="eastAsia"/>
          <w:sz w:val="28"/>
          <w:szCs w:val="28"/>
        </w:rPr>
        <w:t>、</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O</w:t>
      </w:r>
      <w:r>
        <w:rPr>
          <w:rFonts w:ascii="宋体" w:eastAsia="宋体" w:hAnsi="宋体" w:cs="宋体" w:hint="eastAsia"/>
          <w:sz w:val="28"/>
          <w:szCs w:val="28"/>
        </w:rPr>
        <w:t>、</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 xml:space="preserve">S </w:t>
      </w:r>
      <w:r>
        <w:rPr>
          <w:rFonts w:ascii="宋体" w:eastAsia="宋体" w:hAnsi="宋体" w:cs="宋体" w:hint="eastAsia"/>
          <w:sz w:val="28"/>
          <w:szCs w:val="28"/>
        </w:rPr>
        <w:t>脱除后即是甲醇合成气。合成气经过压缩，在适当的压力、温度条件下，通过甲醇催化剂的作用使一定量的</w:t>
      </w:r>
      <w:r>
        <w:rPr>
          <w:rFonts w:ascii="宋体" w:eastAsia="宋体" w:hAnsi="宋体" w:cs="宋体" w:hint="eastAsia"/>
          <w:sz w:val="28"/>
          <w:szCs w:val="28"/>
        </w:rPr>
        <w:t>CO</w:t>
      </w:r>
      <w:r>
        <w:rPr>
          <w:rFonts w:ascii="宋体" w:eastAsia="宋体" w:hAnsi="宋体" w:cs="宋体" w:hint="eastAsia"/>
          <w:sz w:val="28"/>
          <w:szCs w:val="28"/>
        </w:rPr>
        <w:t>、</w:t>
      </w:r>
      <w:r>
        <w:rPr>
          <w:rFonts w:ascii="宋体" w:eastAsia="宋体" w:hAnsi="宋体" w:cs="宋体" w:hint="eastAsia"/>
          <w:sz w:val="28"/>
          <w:szCs w:val="28"/>
        </w:rPr>
        <w:t>CO</w:t>
      </w:r>
      <w:r>
        <w:rPr>
          <w:rFonts w:ascii="宋体" w:eastAsia="宋体" w:hAnsi="宋体" w:cs="宋体" w:hint="eastAsia"/>
          <w:sz w:val="28"/>
          <w:szCs w:val="28"/>
          <w:vertAlign w:val="subscript"/>
        </w:rPr>
        <w:t xml:space="preserve">2 </w:t>
      </w:r>
      <w:r>
        <w:rPr>
          <w:rFonts w:ascii="宋体" w:eastAsia="宋体" w:hAnsi="宋体" w:cs="宋体" w:hint="eastAsia"/>
          <w:sz w:val="28"/>
          <w:szCs w:val="28"/>
        </w:rPr>
        <w:t>和</w:t>
      </w:r>
      <w:r>
        <w:rPr>
          <w:rFonts w:ascii="宋体" w:eastAsia="宋体" w:hAnsi="宋体" w:cs="宋体" w:hint="eastAsia"/>
          <w:sz w:val="28"/>
          <w:szCs w:val="28"/>
        </w:rPr>
        <w:t>H</w:t>
      </w:r>
      <w:r>
        <w:rPr>
          <w:rFonts w:ascii="宋体" w:eastAsia="宋体" w:hAnsi="宋体" w:cs="宋体" w:hint="eastAsia"/>
          <w:sz w:val="28"/>
          <w:szCs w:val="28"/>
          <w:vertAlign w:val="subscript"/>
        </w:rPr>
        <w:t xml:space="preserve">2 </w:t>
      </w:r>
      <w:r>
        <w:rPr>
          <w:rFonts w:ascii="宋体" w:eastAsia="宋体" w:hAnsi="宋体" w:cs="宋体" w:hint="eastAsia"/>
          <w:sz w:val="28"/>
          <w:szCs w:val="28"/>
        </w:rPr>
        <w:t>合成粗甲醇</w:t>
      </w:r>
      <w:r>
        <w:rPr>
          <w:rFonts w:ascii="宋体" w:eastAsia="宋体" w:hAnsi="宋体" w:cs="宋体" w:hint="eastAsia"/>
          <w:sz w:val="28"/>
          <w:szCs w:val="28"/>
        </w:rPr>
        <w:t>，</w:t>
      </w:r>
      <w:r>
        <w:rPr>
          <w:rFonts w:ascii="宋体" w:eastAsia="宋体" w:hAnsi="宋体" w:cs="宋体" w:hint="eastAsia"/>
          <w:sz w:val="28"/>
          <w:szCs w:val="28"/>
        </w:rPr>
        <w:t>粗甲醇通过精馏得到产品精甲醇。由低温甲醇洗脱出的气体经过变压吸附制得合格氢气，送往</w:t>
      </w:r>
      <w:r>
        <w:rPr>
          <w:rFonts w:ascii="宋体" w:eastAsia="宋体" w:hAnsi="宋体" w:cs="宋体" w:hint="eastAsia"/>
          <w:sz w:val="28"/>
          <w:szCs w:val="28"/>
        </w:rPr>
        <w:t>BDO</w:t>
      </w:r>
      <w:r>
        <w:rPr>
          <w:rFonts w:ascii="宋体" w:eastAsia="宋体" w:hAnsi="宋体" w:cs="宋体" w:hint="eastAsia"/>
          <w:sz w:val="28"/>
          <w:szCs w:val="28"/>
        </w:rPr>
        <w:t>装置。</w:t>
      </w:r>
    </w:p>
    <w:p w:rsidR="005245AD" w:rsidRDefault="00131C55">
      <w:pPr>
        <w:pStyle w:val="af6"/>
        <w:spacing w:line="360" w:lineRule="auto"/>
        <w:ind w:left="560" w:firstLineChars="0" w:firstLine="0"/>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煤气化</w:t>
      </w:r>
    </w:p>
    <w:p w:rsidR="005245AD" w:rsidRDefault="00131C55">
      <w:pPr>
        <w:spacing w:line="360" w:lineRule="auto"/>
        <w:ind w:firstLine="560"/>
        <w:jc w:val="both"/>
        <w:rPr>
          <w:rFonts w:ascii="宋体" w:eastAsia="宋体" w:hAnsi="宋体" w:cs="宋体"/>
          <w:sz w:val="28"/>
          <w:szCs w:val="28"/>
        </w:rPr>
      </w:pPr>
      <w:r>
        <w:rPr>
          <w:rFonts w:ascii="宋体" w:eastAsia="宋体" w:hAnsi="宋体" w:cs="宋体" w:hint="eastAsia"/>
          <w:sz w:val="28"/>
          <w:szCs w:val="28"/>
        </w:rPr>
        <w:t>煤浆制备工序配置</w:t>
      </w:r>
      <w:r>
        <w:rPr>
          <w:rFonts w:ascii="宋体" w:eastAsia="宋体" w:hAnsi="宋体" w:cs="宋体" w:hint="eastAsia"/>
          <w:sz w:val="28"/>
          <w:szCs w:val="28"/>
        </w:rPr>
        <w:t>2</w:t>
      </w:r>
      <w:r>
        <w:rPr>
          <w:rFonts w:ascii="宋体" w:eastAsia="宋体" w:hAnsi="宋体" w:cs="宋体" w:hint="eastAsia"/>
          <w:sz w:val="28"/>
          <w:szCs w:val="28"/>
        </w:rPr>
        <w:t>个系列，配置</w:t>
      </w:r>
      <w:r>
        <w:rPr>
          <w:rFonts w:ascii="宋体" w:eastAsia="宋体" w:hAnsi="宋体" w:cs="宋体" w:hint="eastAsia"/>
          <w:sz w:val="28"/>
          <w:szCs w:val="28"/>
        </w:rPr>
        <w:t>2</w:t>
      </w:r>
      <w:r>
        <w:rPr>
          <w:rFonts w:ascii="宋体" w:eastAsia="宋体" w:hAnsi="宋体" w:cs="宋体" w:hint="eastAsia"/>
          <w:sz w:val="28"/>
          <w:szCs w:val="28"/>
        </w:rPr>
        <w:t>台棒磨机，按照</w:t>
      </w:r>
      <w:r>
        <w:rPr>
          <w:rFonts w:ascii="宋体" w:eastAsia="宋体" w:hAnsi="宋体" w:cs="宋体" w:hint="eastAsia"/>
          <w:sz w:val="28"/>
          <w:szCs w:val="28"/>
        </w:rPr>
        <w:t>2x75%</w:t>
      </w:r>
      <w:r>
        <w:rPr>
          <w:rFonts w:ascii="宋体" w:eastAsia="宋体" w:hAnsi="宋体" w:cs="宋体" w:hint="eastAsia"/>
          <w:sz w:val="28"/>
          <w:szCs w:val="28"/>
        </w:rPr>
        <w:t>设置，正常生产时单台负荷为</w:t>
      </w:r>
      <w:r>
        <w:rPr>
          <w:rFonts w:ascii="宋体" w:eastAsia="宋体" w:hAnsi="宋体" w:cs="宋体" w:hint="eastAsia"/>
          <w:sz w:val="28"/>
          <w:szCs w:val="28"/>
        </w:rPr>
        <w:t>50%</w:t>
      </w:r>
      <w:r>
        <w:rPr>
          <w:rFonts w:ascii="宋体" w:eastAsia="宋体" w:hAnsi="宋体" w:cs="宋体" w:hint="eastAsia"/>
          <w:sz w:val="28"/>
          <w:szCs w:val="28"/>
        </w:rPr>
        <w:t>，当一台故障时，另一台提至满负荷运行，可以满足全厂</w:t>
      </w:r>
      <w:r>
        <w:rPr>
          <w:rFonts w:ascii="宋体" w:eastAsia="宋体" w:hAnsi="宋体" w:cs="宋体" w:hint="eastAsia"/>
          <w:sz w:val="28"/>
          <w:szCs w:val="28"/>
        </w:rPr>
        <w:t>75%</w:t>
      </w:r>
      <w:r>
        <w:rPr>
          <w:rFonts w:ascii="宋体" w:eastAsia="宋体" w:hAnsi="宋体" w:cs="宋体" w:hint="eastAsia"/>
          <w:sz w:val="28"/>
          <w:szCs w:val="28"/>
        </w:rPr>
        <w:t>的负荷。由贮运系统送来的原料煤进入煤斗，经称重给料机控制输送量送入磨煤机，加入一定量的水，物料在棒磨机中进行湿法磨煤。出棒磨机的煤浆</w:t>
      </w:r>
      <w:r>
        <w:rPr>
          <w:rFonts w:ascii="宋体" w:eastAsia="宋体" w:hAnsi="宋体" w:cs="宋体" w:hint="eastAsia"/>
          <w:sz w:val="28"/>
          <w:szCs w:val="28"/>
        </w:rPr>
        <w:t>（</w:t>
      </w:r>
      <w:r>
        <w:rPr>
          <w:rFonts w:ascii="宋体" w:eastAsia="宋体" w:hAnsi="宋体" w:cs="宋体" w:hint="eastAsia"/>
          <w:sz w:val="28"/>
          <w:szCs w:val="28"/>
        </w:rPr>
        <w:t>浓度约</w:t>
      </w:r>
      <w:r>
        <w:rPr>
          <w:rFonts w:ascii="宋体" w:eastAsia="宋体" w:hAnsi="宋体" w:cs="宋体" w:hint="eastAsia"/>
          <w:sz w:val="28"/>
          <w:szCs w:val="28"/>
        </w:rPr>
        <w:t>55%</w:t>
      </w:r>
      <w:r>
        <w:rPr>
          <w:rFonts w:ascii="宋体" w:eastAsia="宋体" w:hAnsi="宋体" w:cs="宋体" w:hint="eastAsia"/>
          <w:sz w:val="28"/>
          <w:szCs w:val="28"/>
        </w:rPr>
        <w:t>）</w:t>
      </w:r>
      <w:r>
        <w:rPr>
          <w:rFonts w:ascii="宋体" w:eastAsia="宋体" w:hAnsi="宋体" w:cs="宋体" w:hint="eastAsia"/>
          <w:sz w:val="28"/>
          <w:szCs w:val="28"/>
        </w:rPr>
        <w:t>排入磨煤机出口槽，经磨煤机出口</w:t>
      </w:r>
      <w:r>
        <w:rPr>
          <w:rFonts w:ascii="宋体" w:eastAsia="宋体" w:hAnsi="宋体" w:cs="宋体" w:hint="eastAsia"/>
          <w:sz w:val="28"/>
          <w:szCs w:val="28"/>
        </w:rPr>
        <w:t>槽泵</w:t>
      </w:r>
      <w:r>
        <w:rPr>
          <w:rFonts w:ascii="宋体" w:eastAsia="宋体" w:hAnsi="宋体" w:cs="宋体" w:hint="eastAsia"/>
          <w:sz w:val="28"/>
          <w:szCs w:val="28"/>
        </w:rPr>
        <w:t>加压送至气化工段煤浆槽。煤浆由煤浆</w:t>
      </w:r>
      <w:r>
        <w:rPr>
          <w:rFonts w:ascii="宋体" w:eastAsia="宋体" w:hAnsi="宋体" w:cs="宋体" w:hint="eastAsia"/>
          <w:sz w:val="28"/>
          <w:szCs w:val="28"/>
        </w:rPr>
        <w:t>槽经</w:t>
      </w:r>
      <w:r>
        <w:rPr>
          <w:rFonts w:ascii="宋体" w:eastAsia="宋体" w:hAnsi="宋体" w:cs="宋体" w:hint="eastAsia"/>
          <w:sz w:val="28"/>
          <w:szCs w:val="28"/>
        </w:rPr>
        <w:t>煤浆加压泵加压后连同空分送来的高压氧通过烧嘴进入气化炉，在气化炉中煤浆与氧发生化学反应生成粗合成气</w:t>
      </w:r>
      <w:r>
        <w:rPr>
          <w:rFonts w:ascii="宋体" w:eastAsia="宋体" w:hAnsi="宋体" w:cs="宋体" w:hint="eastAsia"/>
          <w:sz w:val="28"/>
          <w:szCs w:val="28"/>
        </w:rPr>
        <w:t>（</w:t>
      </w:r>
      <w:r>
        <w:rPr>
          <w:rFonts w:ascii="宋体" w:eastAsia="宋体" w:hAnsi="宋体" w:cs="宋体" w:hint="eastAsia"/>
          <w:sz w:val="28"/>
          <w:szCs w:val="28"/>
        </w:rPr>
        <w:t>CO</w:t>
      </w:r>
      <w:r>
        <w:rPr>
          <w:rFonts w:ascii="宋体" w:eastAsia="宋体" w:hAnsi="宋体" w:cs="宋体" w:hint="eastAsia"/>
          <w:sz w:val="28"/>
          <w:szCs w:val="28"/>
        </w:rPr>
        <w:t>、</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O</w:t>
      </w:r>
      <w:r>
        <w:rPr>
          <w:rFonts w:ascii="宋体" w:eastAsia="宋体" w:hAnsi="宋体" w:cs="宋体" w:hint="eastAsia"/>
          <w:sz w:val="28"/>
          <w:szCs w:val="28"/>
        </w:rPr>
        <w:t>和少量</w:t>
      </w:r>
      <w:r>
        <w:rPr>
          <w:rFonts w:ascii="宋体" w:eastAsia="宋体" w:hAnsi="宋体" w:cs="宋体" w:hint="eastAsia"/>
          <w:sz w:val="28"/>
          <w:szCs w:val="28"/>
        </w:rPr>
        <w:t>CH</w:t>
      </w:r>
      <w:r>
        <w:rPr>
          <w:rFonts w:ascii="宋体" w:eastAsia="宋体" w:hAnsi="宋体" w:cs="宋体" w:hint="eastAsia"/>
          <w:sz w:val="28"/>
          <w:szCs w:val="28"/>
          <w:vertAlign w:val="subscript"/>
        </w:rPr>
        <w:t>4</w:t>
      </w:r>
      <w:r>
        <w:rPr>
          <w:rFonts w:ascii="宋体" w:eastAsia="宋体" w:hAnsi="宋体" w:cs="宋体" w:hint="eastAsia"/>
          <w:sz w:val="28"/>
          <w:szCs w:val="28"/>
        </w:rPr>
        <w:t>、</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等</w:t>
      </w:r>
      <w:r>
        <w:rPr>
          <w:rFonts w:ascii="宋体" w:eastAsia="宋体" w:hAnsi="宋体" w:cs="宋体" w:hint="eastAsia"/>
          <w:sz w:val="28"/>
          <w:szCs w:val="28"/>
        </w:rPr>
        <w:t>气体</w:t>
      </w:r>
      <w:r>
        <w:rPr>
          <w:rFonts w:ascii="宋体" w:eastAsia="宋体" w:hAnsi="宋体" w:cs="宋体" w:hint="eastAsia"/>
          <w:sz w:val="28"/>
          <w:szCs w:val="28"/>
        </w:rPr>
        <w:t>）</w:t>
      </w:r>
      <w:r>
        <w:rPr>
          <w:rFonts w:ascii="宋体" w:eastAsia="宋体" w:hAnsi="宋体" w:cs="宋体" w:hint="eastAsia"/>
          <w:sz w:val="28"/>
          <w:szCs w:val="28"/>
        </w:rPr>
        <w:t>。离开燃烧室的粗合成气与灰渣一起向下流过激冷环和激冷室的下降管，在下降过程中被位于下降管上的喷头喷出的水雾逐渐冷却。激冷室出口粗合成气再经合成气洗涤塔洗涤除尘冷却后送至变换工段。气化炉反应中生成的熔渣进入激冷室水浴被激冷后固化，大部分</w:t>
      </w:r>
      <w:r>
        <w:rPr>
          <w:rFonts w:ascii="宋体" w:eastAsia="宋体" w:hAnsi="宋体" w:cs="宋体" w:hint="eastAsia"/>
          <w:sz w:val="28"/>
          <w:szCs w:val="28"/>
        </w:rPr>
        <w:t>经破渣机</w:t>
      </w:r>
      <w:r>
        <w:rPr>
          <w:rFonts w:ascii="宋体" w:eastAsia="宋体" w:hAnsi="宋体" w:cs="宋体" w:hint="eastAsia"/>
          <w:sz w:val="28"/>
          <w:szCs w:val="28"/>
        </w:rPr>
        <w:t>破碎后排入锁斗，定时排入渣池，由捞渣机捞出后装车外运，少部分细小颗粒进入气化炉和合成气洗涤塔出口的黑水中，减压后送至灰水处理单元。为了保护气化炉燃烧室壳体，设置一套水冷壁系统，与工艺烧嘴冷却系统共用一套锅炉水循环系统。汽包来的锅炉水</w:t>
      </w:r>
      <w:r>
        <w:rPr>
          <w:rFonts w:ascii="宋体" w:eastAsia="宋体" w:hAnsi="宋体" w:cs="宋体" w:hint="eastAsia"/>
          <w:sz w:val="28"/>
          <w:szCs w:val="28"/>
        </w:rPr>
        <w:t>经锅</w:t>
      </w:r>
      <w:r>
        <w:rPr>
          <w:rFonts w:ascii="宋体" w:eastAsia="宋体" w:hAnsi="宋体" w:cs="宋体" w:hint="eastAsia"/>
          <w:sz w:val="28"/>
          <w:szCs w:val="28"/>
        </w:rPr>
        <w:t>炉水循环泵增压后分为两股，一</w:t>
      </w:r>
      <w:r>
        <w:rPr>
          <w:rFonts w:ascii="宋体" w:eastAsia="宋体" w:hAnsi="宋体" w:cs="宋体" w:hint="eastAsia"/>
          <w:sz w:val="28"/>
          <w:szCs w:val="28"/>
        </w:rPr>
        <w:t>股送至气化炉水冷壁，另一股送至工艺烧嘴的冷却夹套。出口汽水混合物进入汽包进行气液分离，分离出的中压蒸汽送出界区。</w:t>
      </w:r>
    </w:p>
    <w:p w:rsidR="005245AD" w:rsidRDefault="00131C55">
      <w:pPr>
        <w:spacing w:line="360" w:lineRule="auto"/>
        <w:ind w:firstLine="560"/>
        <w:jc w:val="both"/>
        <w:rPr>
          <w:rFonts w:ascii="宋体" w:eastAsia="宋体" w:hAnsi="宋体" w:cs="宋体"/>
        </w:rPr>
      </w:pPr>
      <w:r>
        <w:rPr>
          <w:rFonts w:ascii="宋体" w:eastAsia="宋体" w:hAnsi="宋体" w:cs="宋体" w:hint="eastAsia"/>
          <w:sz w:val="28"/>
          <w:szCs w:val="28"/>
        </w:rPr>
        <w:t>从气化炉和合成气洗涤塔排出的高温黑水分别进入高压闪蒸罐，经高压闪蒸浓缩后的黑水再经真空闪蒸罐被进一步浓缩后进入沉降槽，水中加入絮凝剂</w:t>
      </w:r>
      <w:r>
        <w:rPr>
          <w:rFonts w:ascii="宋体" w:eastAsia="宋体" w:hAnsi="宋体" w:cs="宋体" w:hint="eastAsia"/>
          <w:sz w:val="28"/>
          <w:szCs w:val="28"/>
        </w:rPr>
        <w:t>使细渣</w:t>
      </w:r>
      <w:r>
        <w:rPr>
          <w:rFonts w:ascii="宋体" w:eastAsia="宋体" w:hAnsi="宋体" w:cs="宋体" w:hint="eastAsia"/>
          <w:sz w:val="28"/>
          <w:szCs w:val="28"/>
        </w:rPr>
        <w:t>加速沉淀。沉降槽底部的细渣浆经泵直接送至真空过滤机进行脱水，过滤机出口细渣由汽车拉出厂外，滤液经由滤液泵加压后返回沉降槽。沉降槽上部清水溢流至灰水槽，由低压</w:t>
      </w:r>
      <w:r>
        <w:rPr>
          <w:rFonts w:ascii="宋体" w:eastAsia="宋体" w:hAnsi="宋体" w:cs="宋体" w:hint="eastAsia"/>
          <w:sz w:val="28"/>
          <w:szCs w:val="28"/>
        </w:rPr>
        <w:t>灰</w:t>
      </w:r>
      <w:r>
        <w:rPr>
          <w:rFonts w:ascii="宋体" w:eastAsia="宋体" w:hAnsi="宋体" w:cs="宋体" w:hint="eastAsia"/>
          <w:sz w:val="28"/>
          <w:szCs w:val="28"/>
        </w:rPr>
        <w:t>水泵加压后分别送至脱氧水槽、锁斗冲洗水罐，少量灰水作为废水排往废水处理。闪蒸出的高压闪蒸气</w:t>
      </w:r>
      <w:r>
        <w:rPr>
          <w:rFonts w:ascii="宋体" w:eastAsia="宋体" w:hAnsi="宋体" w:cs="宋体" w:hint="eastAsia"/>
          <w:sz w:val="28"/>
          <w:szCs w:val="28"/>
        </w:rPr>
        <w:t>经灰</w:t>
      </w:r>
      <w:r>
        <w:rPr>
          <w:rFonts w:ascii="宋体" w:eastAsia="宋体" w:hAnsi="宋体" w:cs="宋体" w:hint="eastAsia"/>
          <w:sz w:val="28"/>
          <w:szCs w:val="28"/>
        </w:rPr>
        <w:t>水加热器</w:t>
      </w:r>
      <w:r>
        <w:rPr>
          <w:rFonts w:ascii="宋体" w:eastAsia="宋体" w:hAnsi="宋体" w:cs="宋体" w:hint="eastAsia"/>
          <w:sz w:val="28"/>
          <w:szCs w:val="28"/>
        </w:rPr>
        <w:t>回收热量之后，进入高压闪蒸分离罐进行气液分离，分离出的冷凝液送至脱氧水槽，气体送至变换工段汽提塔。脱氧水槽出口灰水经除氧水泵加压后，在灰水加热器中换热</w:t>
      </w:r>
      <w:r>
        <w:rPr>
          <w:rFonts w:ascii="宋体" w:eastAsia="宋体" w:hAnsi="宋体" w:cs="宋体" w:hint="eastAsia"/>
          <w:sz w:val="28"/>
          <w:szCs w:val="28"/>
        </w:rPr>
        <w:t>后送碳洗塔</w:t>
      </w:r>
      <w:r>
        <w:rPr>
          <w:rFonts w:ascii="宋体" w:eastAsia="宋体" w:hAnsi="宋体" w:cs="宋体" w:hint="eastAsia"/>
          <w:sz w:val="28"/>
          <w:szCs w:val="28"/>
        </w:rPr>
        <w:t>及气化炉激冷室循环使用。</w:t>
      </w:r>
    </w:p>
    <w:p w:rsidR="005245AD" w:rsidRDefault="00131C55">
      <w:pPr>
        <w:pStyle w:val="af6"/>
        <w:spacing w:line="360" w:lineRule="auto"/>
        <w:ind w:left="560"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）变换单元</w:t>
      </w:r>
    </w:p>
    <w:p w:rsidR="005245AD" w:rsidRDefault="00131C55">
      <w:pPr>
        <w:spacing w:line="360" w:lineRule="auto"/>
        <w:ind w:firstLine="560"/>
        <w:rPr>
          <w:rFonts w:ascii="宋体" w:eastAsia="宋体" w:hAnsi="宋体" w:cs="宋体"/>
          <w:sz w:val="28"/>
          <w:szCs w:val="28"/>
        </w:rPr>
      </w:pPr>
      <w:r>
        <w:rPr>
          <w:rFonts w:ascii="宋体" w:eastAsia="宋体" w:hAnsi="宋体" w:cs="宋体" w:hint="eastAsia"/>
          <w:sz w:val="28"/>
          <w:szCs w:val="28"/>
        </w:rPr>
        <w:t>在本工段将气化系统来的气化气分为变换</w:t>
      </w:r>
      <w:r>
        <w:rPr>
          <w:rFonts w:ascii="宋体" w:eastAsia="宋体" w:hAnsi="宋体" w:cs="宋体" w:hint="eastAsia"/>
          <w:sz w:val="28"/>
          <w:szCs w:val="28"/>
        </w:rPr>
        <w:t>气</w:t>
      </w:r>
      <w:r>
        <w:rPr>
          <w:rFonts w:ascii="宋体" w:eastAsia="宋体" w:hAnsi="宋体" w:cs="宋体" w:hint="eastAsia"/>
          <w:sz w:val="28"/>
          <w:szCs w:val="28"/>
        </w:rPr>
        <w:t>和未变换气，部分气化气体中的</w:t>
      </w:r>
      <w:r>
        <w:rPr>
          <w:rFonts w:ascii="宋体" w:eastAsia="宋体" w:hAnsi="宋体" w:cs="宋体" w:hint="eastAsia"/>
          <w:sz w:val="28"/>
          <w:szCs w:val="28"/>
        </w:rPr>
        <w:t>CO</w:t>
      </w:r>
      <w:r>
        <w:rPr>
          <w:rFonts w:ascii="宋体" w:eastAsia="宋体" w:hAnsi="宋体" w:cs="宋体" w:hint="eastAsia"/>
          <w:sz w:val="28"/>
          <w:szCs w:val="28"/>
        </w:rPr>
        <w:t>变换成</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。另一部分气化气不参与变换反应。</w:t>
      </w:r>
    </w:p>
    <w:p w:rsidR="005245AD" w:rsidRDefault="00131C55">
      <w:pPr>
        <w:spacing w:line="360" w:lineRule="auto"/>
        <w:ind w:firstLine="560"/>
        <w:rPr>
          <w:rFonts w:ascii="宋体" w:eastAsia="宋体" w:hAnsi="宋体" w:cs="宋体"/>
          <w:sz w:val="28"/>
          <w:szCs w:val="28"/>
        </w:rPr>
      </w:pPr>
      <w:r>
        <w:rPr>
          <w:rFonts w:ascii="宋体" w:eastAsia="宋体" w:hAnsi="宋体" w:cs="宋体" w:hint="eastAsia"/>
          <w:sz w:val="28"/>
          <w:szCs w:val="28"/>
        </w:rPr>
        <w:t>由气化送来的</w:t>
      </w:r>
      <w:r>
        <w:rPr>
          <w:rFonts w:ascii="宋体" w:eastAsia="宋体" w:hAnsi="宋体" w:cs="宋体" w:hint="eastAsia"/>
          <w:sz w:val="28"/>
          <w:szCs w:val="28"/>
        </w:rPr>
        <w:t>3.8MPa</w:t>
      </w:r>
      <w:r>
        <w:rPr>
          <w:rFonts w:ascii="宋体" w:eastAsia="宋体" w:hAnsi="宋体" w:cs="宋体" w:hint="eastAsia"/>
          <w:sz w:val="28"/>
          <w:szCs w:val="28"/>
        </w:rPr>
        <w:t>、</w:t>
      </w:r>
      <w:r>
        <w:rPr>
          <w:rFonts w:ascii="宋体" w:eastAsia="宋体" w:hAnsi="宋体" w:cs="宋体" w:hint="eastAsia"/>
          <w:sz w:val="28"/>
          <w:szCs w:val="28"/>
        </w:rPr>
        <w:t>214</w:t>
      </w:r>
      <w:r>
        <w:rPr>
          <w:rFonts w:ascii="宋体" w:eastAsia="宋体" w:hAnsi="宋体" w:cs="宋体" w:hint="eastAsia"/>
          <w:sz w:val="28"/>
          <w:szCs w:val="28"/>
        </w:rPr>
        <w:t>℃的水煤气</w:t>
      </w:r>
      <w:r>
        <w:rPr>
          <w:rFonts w:ascii="宋体" w:eastAsia="宋体" w:hAnsi="宋体" w:cs="宋体" w:hint="eastAsia"/>
          <w:sz w:val="28"/>
          <w:szCs w:val="28"/>
        </w:rPr>
        <w:t>经煤</w:t>
      </w:r>
      <w:r>
        <w:rPr>
          <w:rFonts w:ascii="宋体" w:eastAsia="宋体" w:hAnsi="宋体" w:cs="宋体" w:hint="eastAsia"/>
          <w:sz w:val="28"/>
          <w:szCs w:val="28"/>
        </w:rPr>
        <w:t>气水分离器分离掉液态水后进入煤气过滤器，过滤掉杂质后分两路：一路进入煤气预热器换热温度升高至</w:t>
      </w:r>
      <w:r>
        <w:rPr>
          <w:rFonts w:ascii="宋体" w:eastAsia="宋体" w:hAnsi="宋体" w:cs="宋体" w:hint="eastAsia"/>
          <w:sz w:val="28"/>
          <w:szCs w:val="28"/>
        </w:rPr>
        <w:t>250</w:t>
      </w:r>
      <w:r>
        <w:rPr>
          <w:rFonts w:ascii="宋体" w:eastAsia="宋体" w:hAnsi="宋体" w:cs="宋体" w:hint="eastAsia"/>
          <w:sz w:val="28"/>
          <w:szCs w:val="28"/>
        </w:rPr>
        <w:t>℃，进入第一中温变换炉，出第一中温变换炉气体</w:t>
      </w:r>
      <w:r>
        <w:rPr>
          <w:rFonts w:ascii="宋体" w:eastAsia="宋体" w:hAnsi="宋体" w:cs="宋体" w:hint="eastAsia"/>
          <w:sz w:val="28"/>
          <w:szCs w:val="28"/>
        </w:rPr>
        <w:t>CO</w:t>
      </w:r>
      <w:r>
        <w:rPr>
          <w:rFonts w:ascii="宋体" w:eastAsia="宋体" w:hAnsi="宋体" w:cs="宋体" w:hint="eastAsia"/>
          <w:sz w:val="28"/>
          <w:szCs w:val="28"/>
        </w:rPr>
        <w:t>含量</w:t>
      </w:r>
      <w:r>
        <w:rPr>
          <w:rFonts w:ascii="宋体" w:eastAsia="宋体" w:hAnsi="宋体" w:cs="宋体" w:hint="eastAsia"/>
          <w:sz w:val="28"/>
          <w:szCs w:val="28"/>
        </w:rPr>
        <w:t>5.5%</w:t>
      </w:r>
      <w:r>
        <w:rPr>
          <w:rFonts w:ascii="宋体" w:eastAsia="宋体" w:hAnsi="宋体" w:cs="宋体" w:hint="eastAsia"/>
          <w:sz w:val="28"/>
          <w:szCs w:val="28"/>
        </w:rPr>
        <w:t>，温度为</w:t>
      </w:r>
      <w:r>
        <w:rPr>
          <w:rFonts w:ascii="宋体" w:eastAsia="宋体" w:hAnsi="宋体" w:cs="宋体" w:hint="eastAsia"/>
          <w:sz w:val="28"/>
          <w:szCs w:val="28"/>
        </w:rPr>
        <w:t>420</w:t>
      </w:r>
      <w:r>
        <w:rPr>
          <w:rFonts w:ascii="宋体" w:eastAsia="宋体" w:hAnsi="宋体" w:cs="宋体" w:hint="eastAsia"/>
          <w:sz w:val="28"/>
          <w:szCs w:val="28"/>
        </w:rPr>
        <w:t>℃左右。经煤气预热器降温到</w:t>
      </w:r>
      <w:r>
        <w:rPr>
          <w:rFonts w:ascii="宋体" w:eastAsia="宋体" w:hAnsi="宋体" w:cs="宋体" w:hint="eastAsia"/>
          <w:sz w:val="28"/>
          <w:szCs w:val="28"/>
        </w:rPr>
        <w:t>377</w:t>
      </w:r>
      <w:r>
        <w:rPr>
          <w:rFonts w:ascii="宋体" w:eastAsia="宋体" w:hAnsi="宋体" w:cs="宋体" w:hint="eastAsia"/>
          <w:sz w:val="28"/>
          <w:szCs w:val="28"/>
        </w:rPr>
        <w:t>℃，从煤气预热器来的变换气进入中压蒸发冷凝器</w:t>
      </w:r>
      <w:r>
        <w:rPr>
          <w:rFonts w:ascii="宋体" w:eastAsia="宋体" w:hAnsi="宋体" w:cs="宋体" w:hint="eastAsia"/>
          <w:sz w:val="28"/>
          <w:szCs w:val="28"/>
        </w:rPr>
        <w:t>(</w:t>
      </w:r>
      <w:r>
        <w:rPr>
          <w:rFonts w:ascii="宋体" w:eastAsia="宋体" w:hAnsi="宋体" w:cs="宋体" w:hint="eastAsia"/>
          <w:sz w:val="28"/>
          <w:szCs w:val="28"/>
        </w:rPr>
        <w:t>E-2202</w:t>
      </w:r>
      <w:r>
        <w:rPr>
          <w:rFonts w:ascii="宋体" w:eastAsia="宋体" w:hAnsi="宋体" w:cs="宋体" w:hint="eastAsia"/>
          <w:sz w:val="28"/>
          <w:szCs w:val="28"/>
        </w:rPr>
        <w:t>)</w:t>
      </w:r>
      <w:r>
        <w:rPr>
          <w:rFonts w:ascii="宋体" w:eastAsia="宋体" w:hAnsi="宋体" w:cs="宋体" w:hint="eastAsia"/>
          <w:sz w:val="28"/>
          <w:szCs w:val="28"/>
        </w:rPr>
        <w:t>，副产</w:t>
      </w:r>
      <w:r>
        <w:rPr>
          <w:rFonts w:ascii="宋体" w:eastAsia="宋体" w:hAnsi="宋体" w:cs="宋体" w:hint="eastAsia"/>
          <w:sz w:val="28"/>
          <w:szCs w:val="28"/>
        </w:rPr>
        <w:t>2.5MPa</w:t>
      </w:r>
      <w:r>
        <w:rPr>
          <w:rFonts w:ascii="宋体" w:eastAsia="宋体" w:hAnsi="宋体" w:cs="宋体" w:hint="eastAsia"/>
          <w:sz w:val="28"/>
          <w:szCs w:val="28"/>
        </w:rPr>
        <w:t>(</w:t>
      </w:r>
      <w:r>
        <w:rPr>
          <w:rFonts w:ascii="宋体" w:eastAsia="宋体" w:hAnsi="宋体" w:cs="宋体" w:hint="eastAsia"/>
          <w:sz w:val="28"/>
          <w:szCs w:val="28"/>
        </w:rPr>
        <w:t>G</w:t>
      </w:r>
      <w:r>
        <w:rPr>
          <w:rFonts w:ascii="宋体" w:eastAsia="宋体" w:hAnsi="宋体" w:cs="宋体" w:hint="eastAsia"/>
          <w:sz w:val="28"/>
          <w:szCs w:val="28"/>
        </w:rPr>
        <w:t>)</w:t>
      </w:r>
      <w:r>
        <w:rPr>
          <w:rFonts w:ascii="宋体" w:eastAsia="宋体" w:hAnsi="宋体" w:cs="宋体" w:hint="eastAsia"/>
          <w:sz w:val="28"/>
          <w:szCs w:val="28"/>
        </w:rPr>
        <w:t>中压蒸汽，</w:t>
      </w:r>
      <w:r>
        <w:rPr>
          <w:rFonts w:ascii="宋体" w:eastAsia="宋体" w:hAnsi="宋体" w:cs="宋体" w:hint="eastAsia"/>
          <w:sz w:val="28"/>
          <w:szCs w:val="28"/>
        </w:rPr>
        <w:t>使中变气</w:t>
      </w:r>
      <w:r>
        <w:rPr>
          <w:rFonts w:ascii="宋体" w:eastAsia="宋体" w:hAnsi="宋体" w:cs="宋体" w:hint="eastAsia"/>
          <w:sz w:val="28"/>
          <w:szCs w:val="28"/>
        </w:rPr>
        <w:t>温度降至</w:t>
      </w:r>
      <w:r>
        <w:rPr>
          <w:rFonts w:ascii="宋体" w:eastAsia="宋体" w:hAnsi="宋体" w:cs="宋体" w:hint="eastAsia"/>
          <w:sz w:val="28"/>
          <w:szCs w:val="28"/>
        </w:rPr>
        <w:t>246</w:t>
      </w:r>
      <w:r>
        <w:rPr>
          <w:rFonts w:ascii="宋体" w:eastAsia="宋体" w:hAnsi="宋体" w:cs="宋体" w:hint="eastAsia"/>
          <w:sz w:val="28"/>
          <w:szCs w:val="28"/>
        </w:rPr>
        <w:t>℃，然后进入第二变换炉，出第二变换炉气体</w:t>
      </w:r>
      <w:r>
        <w:rPr>
          <w:rFonts w:ascii="宋体" w:eastAsia="宋体" w:hAnsi="宋体" w:cs="宋体" w:hint="eastAsia"/>
          <w:sz w:val="28"/>
          <w:szCs w:val="28"/>
        </w:rPr>
        <w:t>CO</w:t>
      </w:r>
      <w:r>
        <w:rPr>
          <w:rFonts w:ascii="宋体" w:eastAsia="宋体" w:hAnsi="宋体" w:cs="宋体" w:hint="eastAsia"/>
          <w:sz w:val="28"/>
          <w:szCs w:val="28"/>
        </w:rPr>
        <w:t>含量</w:t>
      </w:r>
      <w:r>
        <w:rPr>
          <w:rFonts w:ascii="宋体" w:eastAsia="宋体" w:hAnsi="宋体" w:cs="宋体" w:hint="eastAsia"/>
          <w:sz w:val="28"/>
          <w:szCs w:val="28"/>
        </w:rPr>
        <w:t>1.2</w:t>
      </w:r>
      <w:r>
        <w:rPr>
          <w:rFonts w:ascii="宋体" w:eastAsia="宋体" w:hAnsi="宋体" w:cs="宋体" w:hint="eastAsia"/>
          <w:sz w:val="28"/>
          <w:szCs w:val="28"/>
        </w:rPr>
        <w:t>﹪，温度为</w:t>
      </w:r>
      <w:r>
        <w:rPr>
          <w:rFonts w:ascii="宋体" w:eastAsia="宋体" w:hAnsi="宋体" w:cs="宋体" w:hint="eastAsia"/>
          <w:sz w:val="28"/>
          <w:szCs w:val="28"/>
        </w:rPr>
        <w:t>280</w:t>
      </w:r>
      <w:r>
        <w:rPr>
          <w:rFonts w:ascii="宋体" w:eastAsia="宋体" w:hAnsi="宋体" w:cs="宋体" w:hint="eastAsia"/>
          <w:sz w:val="28"/>
          <w:szCs w:val="28"/>
        </w:rPr>
        <w:t>℃左右。进入锅炉给水预热器使温度降到</w:t>
      </w:r>
      <w:r>
        <w:rPr>
          <w:rFonts w:ascii="宋体" w:eastAsia="宋体" w:hAnsi="宋体" w:cs="宋体" w:hint="eastAsia"/>
          <w:sz w:val="28"/>
          <w:szCs w:val="28"/>
        </w:rPr>
        <w:t>185</w:t>
      </w:r>
      <w:r>
        <w:rPr>
          <w:rFonts w:ascii="宋体" w:eastAsia="宋体" w:hAnsi="宋体" w:cs="宋体" w:hint="eastAsia"/>
          <w:sz w:val="28"/>
          <w:szCs w:val="28"/>
        </w:rPr>
        <w:t>℃后，经汽水分离器后进入</w:t>
      </w:r>
      <w:r>
        <w:rPr>
          <w:rFonts w:ascii="宋体" w:eastAsia="宋体" w:hAnsi="宋体" w:cs="宋体" w:hint="eastAsia"/>
          <w:sz w:val="28"/>
          <w:szCs w:val="28"/>
        </w:rPr>
        <w:t>0.5MPa</w:t>
      </w:r>
      <w:r>
        <w:rPr>
          <w:rFonts w:ascii="宋体" w:eastAsia="宋体" w:hAnsi="宋体" w:cs="宋体" w:hint="eastAsia"/>
          <w:sz w:val="28"/>
          <w:szCs w:val="28"/>
        </w:rPr>
        <w:t>废锅，换热后温度降至</w:t>
      </w:r>
      <w:r>
        <w:rPr>
          <w:rFonts w:ascii="宋体" w:eastAsia="宋体" w:hAnsi="宋体" w:cs="宋体" w:hint="eastAsia"/>
          <w:sz w:val="28"/>
          <w:szCs w:val="28"/>
        </w:rPr>
        <w:t>175</w:t>
      </w:r>
      <w:r>
        <w:rPr>
          <w:rFonts w:ascii="宋体" w:eastAsia="宋体" w:hAnsi="宋体" w:cs="宋体" w:hint="eastAsia"/>
          <w:sz w:val="28"/>
          <w:szCs w:val="28"/>
        </w:rPr>
        <w:t>℃后进入气水分离器</w:t>
      </w:r>
      <w:r>
        <w:rPr>
          <w:rFonts w:ascii="宋体" w:eastAsia="宋体" w:hAnsi="宋体" w:cs="宋体" w:hint="eastAsia"/>
          <w:sz w:val="28"/>
          <w:szCs w:val="28"/>
        </w:rPr>
        <w:t>，出来的气体经脱盐水预热器降温，进气水分离器分离掉水分，经水冷器使温度降至</w:t>
      </w:r>
      <w:r>
        <w:rPr>
          <w:rFonts w:ascii="宋体" w:eastAsia="宋体" w:hAnsi="宋体" w:cs="宋体" w:hint="eastAsia"/>
          <w:sz w:val="28"/>
          <w:szCs w:val="28"/>
        </w:rPr>
        <w:t>40</w:t>
      </w:r>
      <w:r>
        <w:rPr>
          <w:rFonts w:ascii="宋体" w:eastAsia="宋体" w:hAnsi="宋体" w:cs="宋体" w:hint="eastAsia"/>
          <w:sz w:val="28"/>
          <w:szCs w:val="28"/>
        </w:rPr>
        <w:t>℃进入第四汽水分离器后送往低温甲醇洗进行脱硫脱碳。</w:t>
      </w:r>
    </w:p>
    <w:p w:rsidR="005245AD" w:rsidRDefault="00131C55">
      <w:pPr>
        <w:spacing w:line="360" w:lineRule="auto"/>
        <w:ind w:firstLine="560"/>
        <w:rPr>
          <w:rFonts w:ascii="宋体" w:eastAsia="宋体" w:hAnsi="宋体" w:cs="宋体"/>
          <w:sz w:val="28"/>
          <w:szCs w:val="28"/>
        </w:rPr>
      </w:pPr>
      <w:r>
        <w:rPr>
          <w:rFonts w:ascii="宋体" w:eastAsia="宋体" w:hAnsi="宋体" w:cs="宋体" w:hint="eastAsia"/>
          <w:sz w:val="28"/>
          <w:szCs w:val="28"/>
        </w:rPr>
        <w:t>另一路煤气经</w:t>
      </w:r>
      <w:r>
        <w:rPr>
          <w:rFonts w:ascii="宋体" w:eastAsia="宋体" w:hAnsi="宋体" w:cs="宋体" w:hint="eastAsia"/>
          <w:sz w:val="28"/>
          <w:szCs w:val="28"/>
        </w:rPr>
        <w:t>1.0MPa</w:t>
      </w:r>
      <w:r>
        <w:rPr>
          <w:rFonts w:ascii="宋体" w:eastAsia="宋体" w:hAnsi="宋体" w:cs="宋体" w:hint="eastAsia"/>
          <w:sz w:val="28"/>
          <w:szCs w:val="28"/>
        </w:rPr>
        <w:t>废锅</w:t>
      </w:r>
      <w:r>
        <w:rPr>
          <w:rFonts w:ascii="宋体" w:eastAsia="宋体" w:hAnsi="宋体" w:cs="宋体" w:hint="eastAsia"/>
          <w:sz w:val="28"/>
          <w:szCs w:val="28"/>
        </w:rPr>
        <w:t>,0.5MPa</w:t>
      </w:r>
      <w:r>
        <w:rPr>
          <w:rFonts w:ascii="宋体" w:eastAsia="宋体" w:hAnsi="宋体" w:cs="宋体" w:hint="eastAsia"/>
          <w:sz w:val="28"/>
          <w:szCs w:val="28"/>
        </w:rPr>
        <w:t>废锅降温，进分离器分离掉气体中的水分，出来的气体经脱盐水预热器降温，进气水分离器分离掉水分，经水冷器使温度降至</w:t>
      </w:r>
      <w:r>
        <w:rPr>
          <w:rFonts w:ascii="宋体" w:eastAsia="宋体" w:hAnsi="宋体" w:cs="宋体" w:hint="eastAsia"/>
          <w:sz w:val="28"/>
          <w:szCs w:val="28"/>
        </w:rPr>
        <w:t>40</w:t>
      </w:r>
      <w:r>
        <w:rPr>
          <w:rFonts w:ascii="宋体" w:eastAsia="宋体" w:hAnsi="宋体" w:cs="宋体" w:hint="eastAsia"/>
          <w:sz w:val="28"/>
          <w:szCs w:val="28"/>
        </w:rPr>
        <w:t>℃进入第七汽水分离器后送往低温甲醇洗进行脱硫脱碳</w:t>
      </w:r>
      <w:r>
        <w:rPr>
          <w:rFonts w:ascii="宋体" w:eastAsia="宋体" w:hAnsi="宋体" w:cs="宋体" w:hint="eastAsia"/>
          <w:sz w:val="28"/>
          <w:szCs w:val="28"/>
        </w:rPr>
        <w:t>、</w:t>
      </w:r>
      <w:r>
        <w:rPr>
          <w:rFonts w:ascii="宋体" w:eastAsia="宋体" w:hAnsi="宋体" w:cs="宋体" w:hint="eastAsia"/>
          <w:sz w:val="28"/>
          <w:szCs w:val="28"/>
        </w:rPr>
        <w:t>排料。</w:t>
      </w:r>
    </w:p>
    <w:p w:rsidR="005245AD" w:rsidRDefault="00131C55">
      <w:pPr>
        <w:pStyle w:val="af6"/>
        <w:spacing w:line="360" w:lineRule="auto"/>
        <w:ind w:left="560" w:firstLineChars="0" w:firstLine="0"/>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低温甲醇洗单元</w:t>
      </w:r>
    </w:p>
    <w:p w:rsidR="005245AD" w:rsidRDefault="00131C55">
      <w:pPr>
        <w:pStyle w:val="af6"/>
        <w:spacing w:line="360" w:lineRule="auto"/>
        <w:ind w:firstLine="560"/>
        <w:jc w:val="both"/>
        <w:rPr>
          <w:rFonts w:ascii="宋体" w:eastAsia="宋体" w:hAnsi="宋体" w:cs="宋体"/>
          <w:sz w:val="28"/>
          <w:szCs w:val="28"/>
        </w:rPr>
      </w:pPr>
      <w:r>
        <w:rPr>
          <w:rFonts w:ascii="宋体" w:eastAsia="宋体" w:hAnsi="宋体" w:cs="宋体" w:hint="eastAsia"/>
          <w:sz w:val="28"/>
          <w:szCs w:val="28"/>
        </w:rPr>
        <w:t>低温甲醇洗单元主要包括五个工段，分别为甲醇吸收</w:t>
      </w:r>
      <w:r>
        <w:rPr>
          <w:rFonts w:ascii="宋体" w:eastAsia="宋体" w:hAnsi="宋体" w:cs="宋体" w:hint="eastAsia"/>
          <w:sz w:val="28"/>
          <w:szCs w:val="28"/>
        </w:rPr>
        <w:t>(</w:t>
      </w:r>
      <w:r>
        <w:rPr>
          <w:rFonts w:ascii="宋体" w:eastAsia="宋体" w:hAnsi="宋体" w:cs="宋体" w:hint="eastAsia"/>
          <w:sz w:val="28"/>
          <w:szCs w:val="28"/>
        </w:rPr>
        <w:t>两塔</w:t>
      </w:r>
      <w:r>
        <w:rPr>
          <w:rFonts w:ascii="宋体" w:eastAsia="宋体" w:hAnsi="宋体" w:cs="宋体" w:hint="eastAsia"/>
          <w:sz w:val="28"/>
          <w:szCs w:val="28"/>
        </w:rPr>
        <w:t>)</w:t>
      </w:r>
      <w:r>
        <w:rPr>
          <w:rFonts w:ascii="宋体" w:eastAsia="宋体" w:hAnsi="宋体" w:cs="宋体" w:hint="eastAsia"/>
          <w:sz w:val="28"/>
          <w:szCs w:val="28"/>
        </w:rPr>
        <w:t>、硫化氢浓缩、甲醇热再生、甲醇水分离和尾气洗涤。来自变换装置未变换气，注入贫甲醇后，与循环气</w:t>
      </w:r>
      <w:r>
        <w:rPr>
          <w:rFonts w:ascii="宋体" w:eastAsia="宋体" w:hAnsi="宋体" w:cs="宋体" w:hint="eastAsia"/>
          <w:sz w:val="28"/>
          <w:szCs w:val="28"/>
        </w:rPr>
        <w:t>体合并，与从吸收塔来的净化气，</w:t>
      </w:r>
      <w:r>
        <w:rPr>
          <w:rFonts w:ascii="宋体" w:eastAsia="宋体" w:hAnsi="宋体" w:cs="宋体" w:hint="eastAsia"/>
          <w:sz w:val="28"/>
          <w:szCs w:val="28"/>
        </w:rPr>
        <w:t>CO2</w:t>
      </w:r>
      <w:r>
        <w:rPr>
          <w:rFonts w:ascii="宋体" w:eastAsia="宋体" w:hAnsi="宋体" w:cs="宋体" w:hint="eastAsia"/>
          <w:sz w:val="28"/>
          <w:szCs w:val="28"/>
        </w:rPr>
        <w:t>解吸塔塔顶出来的</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和从</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浓缩塔出来的尾气换热降温，进入水分离器，冷凝分离出甲醇、水混合物后的原料气进入吸收塔，与自塔顶进入的贫甲醇逆流接触，脱除气体中的</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和</w:t>
      </w:r>
      <w:r>
        <w:rPr>
          <w:rFonts w:ascii="宋体" w:eastAsia="宋体" w:hAnsi="宋体" w:cs="宋体" w:hint="eastAsia"/>
          <w:sz w:val="28"/>
          <w:szCs w:val="28"/>
        </w:rPr>
        <w:t>CO</w:t>
      </w:r>
      <w:r>
        <w:rPr>
          <w:rFonts w:ascii="宋体" w:eastAsia="宋体" w:hAnsi="宋体" w:cs="宋体" w:hint="eastAsia"/>
          <w:sz w:val="28"/>
          <w:szCs w:val="28"/>
        </w:rPr>
        <w:t>、</w:t>
      </w:r>
      <w:r>
        <w:rPr>
          <w:rFonts w:ascii="宋体" w:eastAsia="宋体" w:hAnsi="宋体" w:cs="宋体" w:hint="eastAsia"/>
          <w:sz w:val="28"/>
          <w:szCs w:val="28"/>
        </w:rPr>
        <w:t>S</w:t>
      </w:r>
      <w:r>
        <w:rPr>
          <w:rFonts w:ascii="宋体" w:eastAsia="宋体" w:hAnsi="宋体" w:cs="宋体" w:hint="eastAsia"/>
          <w:sz w:val="28"/>
          <w:szCs w:val="28"/>
        </w:rPr>
        <w:t>，出来的净化合成气去甲醇合成单元。从水分离器分离出的甲醇水混合物经甲醇水分离塔进料加热器加热后进入甲醇水分离塔的中部。</w:t>
      </w:r>
    </w:p>
    <w:p w:rsidR="005245AD" w:rsidRDefault="00131C55">
      <w:pPr>
        <w:pStyle w:val="af6"/>
        <w:spacing w:line="360" w:lineRule="auto"/>
        <w:ind w:firstLine="560"/>
        <w:jc w:val="both"/>
        <w:rPr>
          <w:rFonts w:ascii="宋体" w:eastAsia="宋体" w:hAnsi="宋体" w:cs="宋体"/>
          <w:sz w:val="28"/>
          <w:szCs w:val="28"/>
        </w:rPr>
      </w:pPr>
      <w:r>
        <w:rPr>
          <w:rFonts w:ascii="宋体" w:eastAsia="宋体" w:hAnsi="宋体" w:cs="宋体" w:hint="eastAsia"/>
          <w:sz w:val="28"/>
          <w:szCs w:val="28"/>
        </w:rPr>
        <w:t>吸收塔底部富含</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的甲醇进入</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闪蒸罐，富含</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的甲醇进入</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闪蒸罐，闪蒸出来的气体合并</w:t>
      </w:r>
      <w:r>
        <w:rPr>
          <w:rFonts w:ascii="宋体" w:eastAsia="宋体" w:hAnsi="宋体" w:cs="宋体" w:hint="eastAsia"/>
          <w:sz w:val="28"/>
          <w:szCs w:val="28"/>
        </w:rPr>
        <w:t>经闪</w:t>
      </w:r>
      <w:r>
        <w:rPr>
          <w:rFonts w:ascii="宋体" w:eastAsia="宋体" w:hAnsi="宋体" w:cs="宋体" w:hint="eastAsia"/>
          <w:sz w:val="28"/>
          <w:szCs w:val="28"/>
        </w:rPr>
        <w:t>蒸气压缩机压缩后作为循环气，与原料气合并进行再吸收，提高</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回收量。另一</w:t>
      </w:r>
      <w:r>
        <w:rPr>
          <w:rFonts w:ascii="宋体" w:eastAsia="宋体" w:hAnsi="宋体" w:cs="宋体" w:hint="eastAsia"/>
          <w:sz w:val="28"/>
          <w:szCs w:val="28"/>
        </w:rPr>
        <w:t>部分为变换</w:t>
      </w:r>
      <w:r>
        <w:rPr>
          <w:rFonts w:ascii="宋体" w:eastAsia="宋体" w:hAnsi="宋体" w:cs="宋体" w:hint="eastAsia"/>
          <w:sz w:val="28"/>
          <w:szCs w:val="28"/>
        </w:rPr>
        <w:t>气</w:t>
      </w:r>
      <w:r>
        <w:rPr>
          <w:rFonts w:ascii="宋体" w:eastAsia="宋体" w:hAnsi="宋体" w:cs="宋体" w:hint="eastAsia"/>
          <w:sz w:val="28"/>
          <w:szCs w:val="28"/>
        </w:rPr>
        <w:t>单独进入另一个吸收塔，经过脱硫脱碳后送至</w:t>
      </w:r>
      <w:r>
        <w:rPr>
          <w:rFonts w:ascii="宋体" w:eastAsia="宋体" w:hAnsi="宋体" w:cs="宋体" w:hint="eastAsia"/>
          <w:sz w:val="28"/>
          <w:szCs w:val="28"/>
        </w:rPr>
        <w:t>PSA</w:t>
      </w:r>
      <w:r>
        <w:rPr>
          <w:rFonts w:ascii="宋体" w:eastAsia="宋体" w:hAnsi="宋体" w:cs="宋体" w:hint="eastAsia"/>
          <w:sz w:val="28"/>
          <w:szCs w:val="28"/>
        </w:rPr>
        <w:t>制氢装置。闪蒸后的富</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的甲醇从</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塔顶进入</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解吸塔，在塔中膨胀后产生无硫</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。从</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解吸塔中较低的升气管式塔板上抽出来的温度较低的甲醇</w:t>
      </w:r>
      <w:r>
        <w:rPr>
          <w:rFonts w:ascii="宋体" w:eastAsia="宋体" w:hAnsi="宋体" w:cs="宋体" w:hint="eastAsia"/>
          <w:sz w:val="28"/>
          <w:szCs w:val="28"/>
        </w:rPr>
        <w:t>液送</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浓缩塔中部，来自</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解吸塔底部富</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甲醇进入</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浓缩</w:t>
      </w:r>
      <w:r>
        <w:rPr>
          <w:rFonts w:ascii="宋体" w:eastAsia="宋体" w:hAnsi="宋体" w:cs="宋体" w:hint="eastAsia"/>
          <w:sz w:val="28"/>
          <w:szCs w:val="28"/>
        </w:rPr>
        <w:t>塔下段</w:t>
      </w:r>
      <w:r>
        <w:rPr>
          <w:rFonts w:ascii="宋体" w:eastAsia="宋体" w:hAnsi="宋体" w:cs="宋体" w:hint="eastAsia"/>
          <w:sz w:val="28"/>
          <w:szCs w:val="28"/>
        </w:rPr>
        <w:t>。用低压氮气从</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浓缩塔底部进入，对</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进行气提，同时在</w:t>
      </w:r>
      <w:r>
        <w:rPr>
          <w:rFonts w:ascii="宋体" w:eastAsia="宋体" w:hAnsi="宋体" w:cs="宋体" w:hint="eastAsia"/>
          <w:sz w:val="28"/>
          <w:szCs w:val="28"/>
        </w:rPr>
        <w:t>塔</w:t>
      </w:r>
      <w:r>
        <w:rPr>
          <w:rFonts w:ascii="宋体" w:eastAsia="宋体" w:hAnsi="宋体" w:cs="宋体" w:hint="eastAsia"/>
          <w:sz w:val="28"/>
          <w:szCs w:val="28"/>
        </w:rPr>
        <w:t>的上部，用</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解吸塔顶部的另一股没有被用作</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解吸塔回流洗涤液的无硫甲醇对</w:t>
      </w:r>
      <w:r>
        <w:rPr>
          <w:rFonts w:ascii="宋体" w:eastAsia="宋体" w:hAnsi="宋体" w:cs="宋体" w:hint="eastAsia"/>
          <w:sz w:val="28"/>
          <w:szCs w:val="28"/>
        </w:rPr>
        <w:t>气</w:t>
      </w:r>
      <w:r>
        <w:rPr>
          <w:rFonts w:ascii="宋体" w:eastAsia="宋体" w:hAnsi="宋体" w:cs="宋体" w:hint="eastAsia"/>
          <w:sz w:val="28"/>
          <w:szCs w:val="28"/>
        </w:rPr>
        <w:t>提出来的</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w:t>
      </w:r>
      <w:r>
        <w:rPr>
          <w:rFonts w:ascii="宋体" w:eastAsia="宋体" w:hAnsi="宋体" w:cs="宋体" w:hint="eastAsia"/>
          <w:sz w:val="28"/>
          <w:szCs w:val="28"/>
        </w:rPr>
        <w:t>CO</w:t>
      </w:r>
      <w:r>
        <w:rPr>
          <w:rFonts w:ascii="宋体" w:eastAsia="宋体" w:hAnsi="宋体" w:cs="宋体" w:hint="eastAsia"/>
          <w:sz w:val="28"/>
          <w:szCs w:val="28"/>
        </w:rPr>
        <w:t>、</w:t>
      </w:r>
      <w:r>
        <w:rPr>
          <w:rFonts w:ascii="宋体" w:eastAsia="宋体" w:hAnsi="宋体" w:cs="宋体" w:hint="eastAsia"/>
          <w:sz w:val="28"/>
          <w:szCs w:val="28"/>
        </w:rPr>
        <w:t>S</w:t>
      </w:r>
      <w:r>
        <w:rPr>
          <w:rFonts w:ascii="宋体" w:eastAsia="宋体" w:hAnsi="宋体" w:cs="宋体" w:hint="eastAsia"/>
          <w:sz w:val="28"/>
          <w:szCs w:val="28"/>
        </w:rPr>
        <w:t>进行洗涤。出</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浓缩塔的尾气基本上不含硫</w:t>
      </w:r>
      <w:r>
        <w:rPr>
          <w:rFonts w:ascii="宋体" w:eastAsia="宋体" w:hAnsi="宋体" w:cs="宋体" w:hint="eastAsia"/>
          <w:sz w:val="28"/>
          <w:szCs w:val="28"/>
        </w:rPr>
        <w:t>。</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浓缩塔底部出来的富含</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甲醇经甲醇再生</w:t>
      </w:r>
      <w:r>
        <w:rPr>
          <w:rFonts w:ascii="宋体" w:eastAsia="宋体" w:hAnsi="宋体" w:cs="宋体" w:hint="eastAsia"/>
          <w:sz w:val="28"/>
          <w:szCs w:val="28"/>
        </w:rPr>
        <w:t>塔给料泵</w:t>
      </w:r>
      <w:r>
        <w:rPr>
          <w:rFonts w:ascii="宋体" w:eastAsia="宋体" w:hAnsi="宋体" w:cs="宋体" w:hint="eastAsia"/>
          <w:sz w:val="28"/>
          <w:szCs w:val="28"/>
        </w:rPr>
        <w:t>，经换热进入甲醇热再生塔，在甲醇再生塔中，用甲醇再生塔再沸器加热产生的甲醇蒸汽和来自甲醇水分离器中的甲醇蒸汽气提</w:t>
      </w:r>
      <w:r>
        <w:rPr>
          <w:rFonts w:ascii="宋体" w:eastAsia="宋体" w:hAnsi="宋体" w:cs="宋体" w:hint="eastAsia"/>
          <w:sz w:val="28"/>
          <w:szCs w:val="28"/>
        </w:rPr>
        <w:t>，</w:t>
      </w:r>
      <w:r>
        <w:rPr>
          <w:rFonts w:ascii="宋体" w:eastAsia="宋体" w:hAnsi="宋体" w:cs="宋体" w:hint="eastAsia"/>
          <w:sz w:val="28"/>
          <w:szCs w:val="28"/>
        </w:rPr>
        <w:t>对富甲醇中所含有的</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和</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进行完全解吸，甲醇再生塔顶部气体经甲醇再生塔回流冷却器冷却从甲醇再生塔顶部回流，而酸性气作为硫回收工段的原料，离开本工段。离开甲醇再生塔底部的再生贫甲醇一部分</w:t>
      </w:r>
      <w:r>
        <w:rPr>
          <w:rFonts w:ascii="宋体" w:eastAsia="宋体" w:hAnsi="宋体" w:cs="宋体" w:hint="eastAsia"/>
          <w:sz w:val="28"/>
          <w:szCs w:val="28"/>
        </w:rPr>
        <w:t>经贫</w:t>
      </w:r>
      <w:r>
        <w:rPr>
          <w:rFonts w:ascii="宋体" w:eastAsia="宋体" w:hAnsi="宋体" w:cs="宋体" w:hint="eastAsia"/>
          <w:sz w:val="28"/>
          <w:szCs w:val="28"/>
        </w:rPr>
        <w:t>甲醇泵升压，进入甲醇吸收塔；另外一部分作为甲醇水分离塔所需的回流甲醇通过甲醇水分离塔给料换热器冷却</w:t>
      </w:r>
      <w:r>
        <w:rPr>
          <w:rFonts w:ascii="宋体" w:eastAsia="宋体" w:hAnsi="宋体" w:cs="宋体" w:hint="eastAsia"/>
          <w:sz w:val="28"/>
          <w:szCs w:val="28"/>
        </w:rPr>
        <w:t>后入塔</w:t>
      </w:r>
      <w:r>
        <w:rPr>
          <w:rFonts w:ascii="宋体" w:eastAsia="宋体" w:hAnsi="宋体" w:cs="宋体" w:hint="eastAsia"/>
          <w:sz w:val="28"/>
          <w:szCs w:val="28"/>
        </w:rPr>
        <w:t>。来自水分离器的甲醇水混合物经甲醇水分离塔给料</w:t>
      </w:r>
      <w:r>
        <w:rPr>
          <w:rFonts w:ascii="宋体" w:eastAsia="宋体" w:hAnsi="宋体" w:cs="宋体" w:hint="eastAsia"/>
          <w:sz w:val="28"/>
          <w:szCs w:val="28"/>
        </w:rPr>
        <w:t>加热</w:t>
      </w:r>
      <w:r>
        <w:rPr>
          <w:rFonts w:ascii="宋体" w:eastAsia="宋体" w:hAnsi="宋体" w:cs="宋体" w:hint="eastAsia"/>
          <w:sz w:val="28"/>
          <w:szCs w:val="28"/>
        </w:rPr>
        <w:t>器加热器</w:t>
      </w:r>
      <w:r>
        <w:rPr>
          <w:rFonts w:ascii="宋体" w:eastAsia="宋体" w:hAnsi="宋体" w:cs="宋体" w:hint="eastAsia"/>
          <w:sz w:val="28"/>
          <w:szCs w:val="28"/>
        </w:rPr>
        <w:t>，送入甲醇水分离塔，通过蒸馏将水和甲醇进行分离。该塔通过甲醇水分离塔再沸器进行加热，塔顶蒸汽送甲醇再生塔，塔釜废水送磨煤系统利用</w:t>
      </w:r>
      <w:r>
        <w:rPr>
          <w:rFonts w:ascii="宋体" w:eastAsia="宋体" w:hAnsi="宋体" w:cs="宋体" w:hint="eastAsia"/>
          <w:sz w:val="28"/>
          <w:szCs w:val="28"/>
        </w:rPr>
        <w:t>。</w:t>
      </w:r>
    </w:p>
    <w:p w:rsidR="005245AD" w:rsidRDefault="00131C55">
      <w:pPr>
        <w:pStyle w:val="af6"/>
        <w:spacing w:line="360" w:lineRule="auto"/>
        <w:ind w:left="560" w:firstLineChars="0" w:firstLine="0"/>
        <w:rPr>
          <w:rFonts w:ascii="宋体" w:eastAsia="宋体" w:hAnsi="宋体" w:cs="宋体"/>
          <w:sz w:val="28"/>
          <w:szCs w:val="28"/>
        </w:rPr>
      </w:pPr>
      <w:r>
        <w:rPr>
          <w:rFonts w:ascii="宋体" w:eastAsia="宋体" w:hAnsi="宋体" w:cs="宋体" w:hint="eastAsia"/>
          <w:sz w:val="28"/>
          <w:szCs w:val="28"/>
        </w:rPr>
        <w:t>(3)</w:t>
      </w:r>
      <w:r>
        <w:rPr>
          <w:rFonts w:ascii="宋体" w:eastAsia="宋体" w:hAnsi="宋体" w:cs="宋体" w:hint="eastAsia"/>
          <w:sz w:val="28"/>
          <w:szCs w:val="28"/>
        </w:rPr>
        <w:t>硫回收单元</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①酸性气和燃料气的燃烧</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酸性气气体中的液滴在分液</w:t>
      </w:r>
      <w:r>
        <w:rPr>
          <w:rFonts w:ascii="宋体" w:eastAsia="宋体" w:hAnsi="宋体" w:cs="宋体" w:hint="eastAsia"/>
          <w:sz w:val="28"/>
          <w:szCs w:val="28"/>
        </w:rPr>
        <w:t>灌</w:t>
      </w:r>
      <w:r>
        <w:rPr>
          <w:rFonts w:ascii="宋体" w:eastAsia="宋体" w:hAnsi="宋体" w:cs="宋体" w:hint="eastAsia"/>
          <w:sz w:val="28"/>
          <w:szCs w:val="28"/>
        </w:rPr>
        <w:t>中进行脱除</w:t>
      </w:r>
      <w:r>
        <w:rPr>
          <w:rFonts w:ascii="宋体" w:eastAsia="宋体" w:hAnsi="宋体" w:cs="宋体" w:hint="eastAsia"/>
          <w:sz w:val="28"/>
          <w:szCs w:val="28"/>
        </w:rPr>
        <w:t>，</w:t>
      </w:r>
      <w:r>
        <w:rPr>
          <w:rFonts w:ascii="宋体" w:eastAsia="宋体" w:hAnsi="宋体" w:cs="宋体" w:hint="eastAsia"/>
          <w:sz w:val="28"/>
          <w:szCs w:val="28"/>
        </w:rPr>
        <w:t>助燃空气风机提供热助燃气。通过调节进入焚烧炉的助燃气的流量</w:t>
      </w:r>
      <w:r>
        <w:rPr>
          <w:rFonts w:ascii="宋体" w:eastAsia="宋体" w:hAnsi="宋体" w:cs="宋体" w:hint="eastAsia"/>
          <w:sz w:val="28"/>
          <w:szCs w:val="28"/>
        </w:rPr>
        <w:t>，</w:t>
      </w:r>
      <w:r>
        <w:rPr>
          <w:rFonts w:ascii="宋体" w:eastAsia="宋体" w:hAnsi="宋体" w:cs="宋体" w:hint="eastAsia"/>
          <w:sz w:val="28"/>
          <w:szCs w:val="28"/>
        </w:rPr>
        <w:t>热空气的添加可以减少焚烧炉中的燃料消耗。燃料气的添加可保持焚烧炉中的火焰稳定，从而确保足够高的燃烧温度。来自焚烧炉的含</w:t>
      </w:r>
      <w:r>
        <w:rPr>
          <w:rFonts w:ascii="宋体" w:eastAsia="宋体" w:hAnsi="宋体" w:cs="宋体" w:hint="eastAsia"/>
          <w:sz w:val="28"/>
          <w:szCs w:val="28"/>
        </w:rPr>
        <w:t>SO</w:t>
      </w:r>
      <w:r>
        <w:rPr>
          <w:rFonts w:ascii="宋体" w:eastAsia="宋体" w:hAnsi="宋体" w:cs="宋体" w:hint="eastAsia"/>
          <w:sz w:val="28"/>
          <w:szCs w:val="28"/>
          <w:vertAlign w:val="subscript"/>
        </w:rPr>
        <w:t>2</w:t>
      </w:r>
      <w:r>
        <w:rPr>
          <w:rFonts w:ascii="宋体" w:eastAsia="宋体" w:hAnsi="宋体" w:cs="宋体" w:hint="eastAsia"/>
          <w:sz w:val="28"/>
          <w:szCs w:val="28"/>
        </w:rPr>
        <w:t>工艺气，在下游生产蒸汽的废热锅炉中进行冷却。</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②</w:t>
      </w:r>
      <w:r>
        <w:rPr>
          <w:rFonts w:ascii="宋体" w:eastAsia="宋体" w:hAnsi="宋体" w:cs="宋体" w:hint="eastAsia"/>
          <w:sz w:val="28"/>
          <w:szCs w:val="28"/>
        </w:rPr>
        <w:t>SO</w:t>
      </w:r>
      <w:r>
        <w:rPr>
          <w:rFonts w:ascii="宋体" w:eastAsia="宋体" w:hAnsi="宋体" w:cs="宋体" w:hint="eastAsia"/>
          <w:sz w:val="28"/>
          <w:szCs w:val="28"/>
          <w:vertAlign w:val="subscript"/>
        </w:rPr>
        <w:t>2</w:t>
      </w:r>
      <w:r>
        <w:rPr>
          <w:rFonts w:ascii="宋体" w:eastAsia="宋体" w:hAnsi="宋体" w:cs="宋体" w:hint="eastAsia"/>
          <w:sz w:val="28"/>
          <w:szCs w:val="28"/>
        </w:rPr>
        <w:t>氧化及随后冷却</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工艺气进入</w:t>
      </w:r>
      <w:r>
        <w:rPr>
          <w:rFonts w:ascii="宋体" w:eastAsia="宋体" w:hAnsi="宋体" w:cs="宋体" w:hint="eastAsia"/>
          <w:sz w:val="28"/>
          <w:szCs w:val="28"/>
        </w:rPr>
        <w:t>SO</w:t>
      </w:r>
      <w:r>
        <w:rPr>
          <w:rFonts w:ascii="宋体" w:eastAsia="宋体" w:hAnsi="宋体" w:cs="宋体" w:hint="eastAsia"/>
          <w:sz w:val="28"/>
          <w:szCs w:val="28"/>
          <w:vertAlign w:val="subscript"/>
        </w:rPr>
        <w:t>2</w:t>
      </w:r>
      <w:r>
        <w:rPr>
          <w:rFonts w:ascii="宋体" w:eastAsia="宋体" w:hAnsi="宋体" w:cs="宋体" w:hint="eastAsia"/>
          <w:sz w:val="28"/>
          <w:szCs w:val="28"/>
        </w:rPr>
        <w:t>转化器后，</w:t>
      </w:r>
      <w:r>
        <w:rPr>
          <w:rFonts w:ascii="宋体" w:eastAsia="宋体" w:hAnsi="宋体" w:cs="宋体" w:hint="eastAsia"/>
          <w:sz w:val="28"/>
          <w:szCs w:val="28"/>
        </w:rPr>
        <w:t>SO</w:t>
      </w:r>
      <w:r>
        <w:rPr>
          <w:rFonts w:ascii="宋体" w:eastAsia="宋体" w:hAnsi="宋体" w:cs="宋体" w:hint="eastAsia"/>
          <w:sz w:val="28"/>
          <w:szCs w:val="28"/>
          <w:vertAlign w:val="subscript"/>
        </w:rPr>
        <w:t>2</w:t>
      </w:r>
      <w:r>
        <w:rPr>
          <w:rFonts w:ascii="宋体" w:eastAsia="宋体" w:hAnsi="宋体" w:cs="宋体" w:hint="eastAsia"/>
          <w:sz w:val="28"/>
          <w:szCs w:val="28"/>
        </w:rPr>
        <w:t>在三个绝热催化剂床层中转化为</w:t>
      </w:r>
      <w:r>
        <w:rPr>
          <w:rFonts w:ascii="宋体" w:eastAsia="宋体" w:hAnsi="宋体" w:cs="宋体" w:hint="eastAsia"/>
          <w:sz w:val="28"/>
          <w:szCs w:val="28"/>
        </w:rPr>
        <w:t>SO</w:t>
      </w:r>
      <w:r>
        <w:rPr>
          <w:rFonts w:ascii="宋体" w:eastAsia="宋体" w:hAnsi="宋体" w:cs="宋体" w:hint="eastAsia"/>
          <w:sz w:val="28"/>
          <w:szCs w:val="28"/>
          <w:vertAlign w:val="subscript"/>
        </w:rPr>
        <w:t>3</w:t>
      </w:r>
      <w:r>
        <w:rPr>
          <w:rFonts w:ascii="宋体" w:eastAsia="宋体" w:hAnsi="宋体" w:cs="宋体" w:hint="eastAsia"/>
          <w:sz w:val="28"/>
          <w:szCs w:val="28"/>
        </w:rPr>
        <w:t>。每个床层均装填托普索</w:t>
      </w:r>
      <w:r>
        <w:rPr>
          <w:rFonts w:ascii="宋体" w:eastAsia="宋体" w:hAnsi="宋体" w:cs="宋体" w:hint="eastAsia"/>
          <w:sz w:val="28"/>
          <w:szCs w:val="28"/>
        </w:rPr>
        <w:t>VK</w:t>
      </w:r>
      <w:r>
        <w:rPr>
          <w:rFonts w:ascii="宋体" w:eastAsia="宋体" w:hAnsi="宋体" w:cs="宋体" w:hint="eastAsia"/>
          <w:sz w:val="28"/>
          <w:szCs w:val="28"/>
        </w:rPr>
        <w:t>型催化剂。在第一催化剂床层的下游，工艺气在第一床间换热器中通过与来自第二床间换热器的过热蒸汽换热而得到冷却，从而达到第二催化剂床层进口所需的温度。在第二催化剂床层的下游，工艺气通过与来自汽包的饱和蒸汽换热而得到冷却，从而达到第三催化剂床层进口所需的温度。在第三催化剂床层下游，工艺气在工艺气冷却器中，通过锅炉水产生的饱和蒸汽与水的混合物得到冷却。</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③硫酸冷凝及随后冷却</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a</w:t>
      </w:r>
      <w:r>
        <w:rPr>
          <w:rFonts w:ascii="宋体" w:eastAsia="宋体" w:hAnsi="宋体" w:cs="宋体" w:hint="eastAsia"/>
          <w:sz w:val="28"/>
          <w:szCs w:val="28"/>
        </w:rPr>
        <w:t>硫酸的冷却</w:t>
      </w:r>
      <w:r>
        <w:rPr>
          <w:rFonts w:ascii="宋体" w:eastAsia="宋体" w:hAnsi="宋体" w:cs="宋体" w:hint="eastAsia"/>
          <w:sz w:val="28"/>
          <w:szCs w:val="28"/>
        </w:rPr>
        <w:t>：</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工艺气从工艺气冷却器离开后进入</w:t>
      </w:r>
      <w:r>
        <w:rPr>
          <w:rFonts w:ascii="宋体" w:eastAsia="宋体" w:hAnsi="宋体" w:cs="宋体" w:hint="eastAsia"/>
          <w:sz w:val="28"/>
          <w:szCs w:val="28"/>
        </w:rPr>
        <w:t>WSA</w:t>
      </w:r>
      <w:r>
        <w:rPr>
          <w:rFonts w:ascii="宋体" w:eastAsia="宋体" w:hAnsi="宋体" w:cs="宋体" w:hint="eastAsia"/>
          <w:sz w:val="28"/>
          <w:szCs w:val="28"/>
        </w:rPr>
        <w:t>冷凝器，工艺气被冷却剩余部分</w:t>
      </w:r>
      <w:r>
        <w:rPr>
          <w:rFonts w:ascii="宋体" w:eastAsia="宋体" w:hAnsi="宋体" w:cs="宋体" w:hint="eastAsia"/>
          <w:sz w:val="28"/>
          <w:szCs w:val="28"/>
        </w:rPr>
        <w:t>S</w:t>
      </w:r>
      <w:r>
        <w:rPr>
          <w:rFonts w:ascii="宋体" w:eastAsia="宋体" w:hAnsi="宋体" w:cs="宋体" w:hint="eastAsia"/>
          <w:sz w:val="28"/>
          <w:szCs w:val="28"/>
        </w:rPr>
        <w:t>O</w:t>
      </w:r>
      <w:r>
        <w:rPr>
          <w:rFonts w:ascii="宋体" w:eastAsia="宋体" w:hAnsi="宋体" w:cs="宋体" w:hint="eastAsia"/>
          <w:sz w:val="28"/>
          <w:szCs w:val="28"/>
          <w:vertAlign w:val="subscript"/>
        </w:rPr>
        <w:t>3</w:t>
      </w:r>
      <w:r>
        <w:rPr>
          <w:rFonts w:ascii="宋体" w:eastAsia="宋体" w:hAnsi="宋体" w:cs="宋体" w:hint="eastAsia"/>
          <w:sz w:val="28"/>
          <w:szCs w:val="28"/>
        </w:rPr>
        <w:t>水和反应发生硫酸冷凝发生</w:t>
      </w:r>
      <w:r>
        <w:rPr>
          <w:rFonts w:ascii="宋体" w:eastAsia="宋体" w:hAnsi="宋体" w:cs="宋体" w:hint="eastAsia"/>
          <w:sz w:val="28"/>
          <w:szCs w:val="28"/>
        </w:rPr>
        <w:t>WSA</w:t>
      </w:r>
      <w:r>
        <w:rPr>
          <w:rFonts w:ascii="宋体" w:eastAsia="宋体" w:hAnsi="宋体" w:cs="宋体" w:hint="eastAsia"/>
          <w:sz w:val="28"/>
          <w:szCs w:val="28"/>
        </w:rPr>
        <w:t>冷凝器是一个带垂直玻璃管的壳管式降膜冷凝器。工艺气此时含有</w:t>
      </w:r>
      <w:r>
        <w:rPr>
          <w:rFonts w:ascii="宋体" w:eastAsia="宋体" w:hAnsi="宋体" w:cs="宋体" w:hint="eastAsia"/>
          <w:sz w:val="28"/>
          <w:szCs w:val="28"/>
        </w:rPr>
        <w:t>气</w:t>
      </w:r>
      <w:r>
        <w:rPr>
          <w:rFonts w:ascii="宋体" w:eastAsia="宋体" w:hAnsi="宋体" w:cs="宋体" w:hint="eastAsia"/>
          <w:sz w:val="28"/>
          <w:szCs w:val="28"/>
        </w:rPr>
        <w:t>形式的硫酸，向上流入玻璃管内，冷凝后的硫酸</w:t>
      </w:r>
      <w:r>
        <w:rPr>
          <w:rFonts w:ascii="宋体" w:eastAsia="宋体" w:hAnsi="宋体" w:cs="宋体" w:hint="eastAsia"/>
          <w:sz w:val="28"/>
          <w:szCs w:val="28"/>
        </w:rPr>
        <w:t>(</w:t>
      </w:r>
      <w:r>
        <w:rPr>
          <w:rFonts w:ascii="宋体" w:eastAsia="宋体" w:hAnsi="宋体" w:cs="宋体" w:hint="eastAsia"/>
          <w:sz w:val="28"/>
          <w:szCs w:val="28"/>
        </w:rPr>
        <w:t>由于冷却工艺气而发生冷凝</w:t>
      </w:r>
      <w:r>
        <w:rPr>
          <w:rFonts w:ascii="宋体" w:eastAsia="宋体" w:hAnsi="宋体" w:cs="宋体" w:hint="eastAsia"/>
          <w:sz w:val="28"/>
          <w:szCs w:val="28"/>
        </w:rPr>
        <w:t>)</w:t>
      </w:r>
      <w:r>
        <w:rPr>
          <w:rFonts w:ascii="宋体" w:eastAsia="宋体" w:hAnsi="宋体" w:cs="宋体" w:hint="eastAsia"/>
          <w:sz w:val="28"/>
          <w:szCs w:val="28"/>
        </w:rPr>
        <w:t>沿玻璃管内壁向下流动。冷凝后的硫酸被收集在位于</w:t>
      </w:r>
      <w:r>
        <w:rPr>
          <w:rFonts w:ascii="宋体" w:eastAsia="宋体" w:hAnsi="宋体" w:cs="宋体" w:hint="eastAsia"/>
          <w:sz w:val="28"/>
          <w:szCs w:val="28"/>
        </w:rPr>
        <w:t>WSA</w:t>
      </w:r>
      <w:r>
        <w:rPr>
          <w:rFonts w:ascii="宋体" w:eastAsia="宋体" w:hAnsi="宋体" w:cs="宋体" w:hint="eastAsia"/>
          <w:sz w:val="28"/>
          <w:szCs w:val="28"/>
        </w:rPr>
        <w:t>冷凝器底部的带砖衬的酸收集器中。通过冷却风机向壳侧吹入空气，将</w:t>
      </w:r>
      <w:r>
        <w:rPr>
          <w:rFonts w:ascii="宋体" w:eastAsia="宋体" w:hAnsi="宋体" w:cs="宋体" w:hint="eastAsia"/>
          <w:sz w:val="28"/>
          <w:szCs w:val="28"/>
        </w:rPr>
        <w:t>WSA</w:t>
      </w:r>
      <w:r>
        <w:rPr>
          <w:rFonts w:ascii="宋体" w:eastAsia="宋体" w:hAnsi="宋体" w:cs="宋体" w:hint="eastAsia"/>
          <w:sz w:val="28"/>
          <w:szCs w:val="28"/>
        </w:rPr>
        <w:t>冷凝器中的工艺气冷却。所用的冷却空气为过滤后的环境空气，以防止粉尘进入</w:t>
      </w:r>
      <w:r>
        <w:rPr>
          <w:rFonts w:ascii="宋体" w:eastAsia="宋体" w:hAnsi="宋体" w:cs="宋体" w:hint="eastAsia"/>
          <w:sz w:val="28"/>
          <w:szCs w:val="28"/>
        </w:rPr>
        <w:t>WSA</w:t>
      </w:r>
      <w:r>
        <w:rPr>
          <w:rFonts w:ascii="宋体" w:eastAsia="宋体" w:hAnsi="宋体" w:cs="宋体" w:hint="eastAsia"/>
          <w:sz w:val="28"/>
          <w:szCs w:val="28"/>
        </w:rPr>
        <w:t>冷凝器和焚烧炉。工艺气中夹带有粉尘，将会妨碍酸雾控制器的运作，堵塞催化剂及污染产生的酸。离开</w:t>
      </w:r>
      <w:r>
        <w:rPr>
          <w:rFonts w:ascii="宋体" w:eastAsia="宋体" w:hAnsi="宋体" w:cs="宋体" w:hint="eastAsia"/>
          <w:sz w:val="28"/>
          <w:szCs w:val="28"/>
        </w:rPr>
        <w:t>WSA</w:t>
      </w:r>
      <w:r>
        <w:rPr>
          <w:rFonts w:ascii="宋体" w:eastAsia="宋体" w:hAnsi="宋体" w:cs="宋体" w:hint="eastAsia"/>
          <w:sz w:val="28"/>
          <w:szCs w:val="28"/>
        </w:rPr>
        <w:t>冷凝器的洁净气，在进入烟囱之前与来自</w:t>
      </w:r>
      <w:r>
        <w:rPr>
          <w:rFonts w:ascii="宋体" w:eastAsia="宋体" w:hAnsi="宋体" w:cs="宋体" w:hint="eastAsia"/>
          <w:sz w:val="28"/>
          <w:szCs w:val="28"/>
        </w:rPr>
        <w:t>WSA</w:t>
      </w:r>
      <w:r>
        <w:rPr>
          <w:rFonts w:ascii="宋体" w:eastAsia="宋体" w:hAnsi="宋体" w:cs="宋体" w:hint="eastAsia"/>
          <w:sz w:val="28"/>
          <w:szCs w:val="28"/>
        </w:rPr>
        <w:t>冷凝器的热空</w:t>
      </w:r>
      <w:r>
        <w:rPr>
          <w:rFonts w:ascii="宋体" w:eastAsia="宋体" w:hAnsi="宋体" w:cs="宋体" w:hint="eastAsia"/>
          <w:sz w:val="28"/>
          <w:szCs w:val="28"/>
        </w:rPr>
        <w:t>气混合，以将气体温度提升至露点以上。离开</w:t>
      </w:r>
      <w:r>
        <w:rPr>
          <w:rFonts w:ascii="宋体" w:eastAsia="宋体" w:hAnsi="宋体" w:cs="宋体" w:hint="eastAsia"/>
          <w:sz w:val="28"/>
          <w:szCs w:val="28"/>
        </w:rPr>
        <w:t>WSA</w:t>
      </w:r>
      <w:r>
        <w:rPr>
          <w:rFonts w:ascii="宋体" w:eastAsia="宋体" w:hAnsi="宋体" w:cs="宋体" w:hint="eastAsia"/>
          <w:sz w:val="28"/>
          <w:szCs w:val="28"/>
        </w:rPr>
        <w:t>冷凝器的热空气，可用于三个不同的用途：</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用于焚烧炉内的焚烧空气</w:t>
      </w:r>
      <w:r>
        <w:rPr>
          <w:rFonts w:ascii="宋体" w:eastAsia="宋体" w:hAnsi="宋体" w:cs="宋体" w:hint="eastAsia"/>
          <w:sz w:val="28"/>
          <w:szCs w:val="28"/>
        </w:rPr>
        <w:t>，</w:t>
      </w:r>
      <w:r>
        <w:rPr>
          <w:rFonts w:ascii="宋体" w:eastAsia="宋体" w:hAnsi="宋体" w:cs="宋体" w:hint="eastAsia"/>
          <w:sz w:val="28"/>
          <w:szCs w:val="28"/>
        </w:rPr>
        <w:t>用于调节工艺气露点的稀释空气调节送往烟囱的洁净</w:t>
      </w:r>
      <w:r>
        <w:rPr>
          <w:rFonts w:ascii="宋体" w:eastAsia="宋体" w:hAnsi="宋体" w:cs="宋体" w:hint="eastAsia"/>
          <w:sz w:val="28"/>
          <w:szCs w:val="28"/>
        </w:rPr>
        <w:t>气混度</w:t>
      </w:r>
      <w:r>
        <w:rPr>
          <w:rFonts w:ascii="宋体" w:eastAsia="宋体" w:hAnsi="宋体" w:cs="宋体" w:hint="eastAsia"/>
          <w:sz w:val="28"/>
          <w:szCs w:val="28"/>
        </w:rPr>
        <w:t>。</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b</w:t>
      </w:r>
      <w:r>
        <w:rPr>
          <w:rFonts w:ascii="宋体" w:eastAsia="宋体" w:hAnsi="宋体" w:cs="宋体" w:hint="eastAsia"/>
          <w:sz w:val="28"/>
          <w:szCs w:val="28"/>
        </w:rPr>
        <w:t>酸雾控制</w:t>
      </w:r>
      <w:r>
        <w:rPr>
          <w:rFonts w:ascii="宋体" w:eastAsia="宋体" w:hAnsi="宋体" w:cs="宋体" w:hint="eastAsia"/>
          <w:sz w:val="28"/>
          <w:szCs w:val="28"/>
        </w:rPr>
        <w:t>：</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WSA</w:t>
      </w:r>
      <w:r>
        <w:rPr>
          <w:rFonts w:ascii="宋体" w:eastAsia="宋体" w:hAnsi="宋体" w:cs="宋体" w:hint="eastAsia"/>
          <w:sz w:val="28"/>
          <w:szCs w:val="28"/>
        </w:rPr>
        <w:t>冷凝器的上游安装有酸雾控制器。酸雾控制器通过气体火焰燃烧硅油蒸汽，生成含有少量硅粒子的气流。这些粒子加入到工艺气冷却器下游含有</w:t>
      </w:r>
      <w:r>
        <w:rPr>
          <w:rFonts w:ascii="宋体" w:eastAsia="宋体" w:hAnsi="宋体" w:cs="宋体" w:hint="eastAsia"/>
          <w:sz w:val="28"/>
          <w:szCs w:val="28"/>
        </w:rPr>
        <w:t>SO</w:t>
      </w:r>
      <w:r>
        <w:rPr>
          <w:rFonts w:ascii="宋体" w:eastAsia="宋体" w:hAnsi="宋体" w:cs="宋体" w:hint="eastAsia"/>
          <w:sz w:val="28"/>
          <w:szCs w:val="28"/>
          <w:vertAlign w:val="subscript"/>
        </w:rPr>
        <w:t>3</w:t>
      </w:r>
      <w:r>
        <w:rPr>
          <w:rFonts w:ascii="宋体" w:eastAsia="宋体" w:hAnsi="宋体" w:cs="宋体" w:hint="eastAsia"/>
          <w:sz w:val="28"/>
          <w:szCs w:val="28"/>
        </w:rPr>
        <w:t>的工艺气中，以控制在</w:t>
      </w:r>
      <w:r>
        <w:rPr>
          <w:rFonts w:ascii="宋体" w:eastAsia="宋体" w:hAnsi="宋体" w:cs="宋体" w:hint="eastAsia"/>
          <w:sz w:val="28"/>
          <w:szCs w:val="28"/>
        </w:rPr>
        <w:t>WSA</w:t>
      </w:r>
      <w:r>
        <w:rPr>
          <w:rFonts w:ascii="宋体" w:eastAsia="宋体" w:hAnsi="宋体" w:cs="宋体" w:hint="eastAsia"/>
          <w:sz w:val="28"/>
          <w:szCs w:val="28"/>
        </w:rPr>
        <w:t>冷凝器中形成</w:t>
      </w:r>
    </w:p>
    <w:p w:rsidR="005245AD" w:rsidRDefault="00131C55">
      <w:pPr>
        <w:spacing w:line="360" w:lineRule="auto"/>
        <w:rPr>
          <w:rFonts w:ascii="宋体" w:eastAsia="宋体" w:hAnsi="宋体" w:cs="宋体"/>
          <w:sz w:val="28"/>
          <w:szCs w:val="28"/>
        </w:rPr>
      </w:pPr>
      <w:r>
        <w:rPr>
          <w:rFonts w:ascii="宋体" w:eastAsia="宋体" w:hAnsi="宋体" w:cs="宋体" w:hint="eastAsia"/>
          <w:sz w:val="28"/>
          <w:szCs w:val="28"/>
        </w:rPr>
        <w:t>酸雾。在冷凝过程中，硅粒子作为核，酸将在其周围冷凝，增大到液滴大小，从而可在</w:t>
      </w:r>
      <w:r>
        <w:rPr>
          <w:rFonts w:ascii="宋体" w:eastAsia="宋体" w:hAnsi="宋体" w:cs="宋体" w:hint="eastAsia"/>
          <w:sz w:val="28"/>
          <w:szCs w:val="28"/>
        </w:rPr>
        <w:t>WSA</w:t>
      </w:r>
      <w:r>
        <w:rPr>
          <w:rFonts w:ascii="宋体" w:eastAsia="宋体" w:hAnsi="宋体" w:cs="宋体" w:hint="eastAsia"/>
          <w:sz w:val="28"/>
          <w:szCs w:val="28"/>
        </w:rPr>
        <w:t>冷凝器中实现分离。</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c</w:t>
      </w:r>
      <w:r>
        <w:rPr>
          <w:rFonts w:ascii="宋体" w:eastAsia="宋体" w:hAnsi="宋体" w:cs="宋体" w:hint="eastAsia"/>
          <w:sz w:val="28"/>
          <w:szCs w:val="28"/>
        </w:rPr>
        <w:t>硫酸产品的冷却</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热硫酸离开</w:t>
      </w:r>
      <w:r>
        <w:rPr>
          <w:rFonts w:ascii="宋体" w:eastAsia="宋体" w:hAnsi="宋体" w:cs="宋体" w:hint="eastAsia"/>
          <w:sz w:val="28"/>
          <w:szCs w:val="28"/>
        </w:rPr>
        <w:t>WSA</w:t>
      </w:r>
      <w:r>
        <w:rPr>
          <w:rFonts w:ascii="宋体" w:eastAsia="宋体" w:hAnsi="宋体" w:cs="宋体" w:hint="eastAsia"/>
          <w:sz w:val="28"/>
          <w:szCs w:val="28"/>
        </w:rPr>
        <w:t>冷凝器底部，处于硫</w:t>
      </w:r>
      <w:r>
        <w:rPr>
          <w:rFonts w:ascii="宋体" w:eastAsia="宋体" w:hAnsi="宋体" w:cs="宋体" w:hint="eastAsia"/>
          <w:sz w:val="28"/>
          <w:szCs w:val="28"/>
        </w:rPr>
        <w:t>酸的露点温度。热硫酸在酸槽中与循环的冷硫酸混合，以降低其温度，从而避免超过机械设计温度。硫酸通过酸泵在酸槽中循环，通过冷却水在酸冷却器中冷却。硫酸离开酸冷却器时分成两股，</w:t>
      </w:r>
      <w:r>
        <w:rPr>
          <w:rFonts w:ascii="宋体" w:eastAsia="宋体" w:hAnsi="宋体" w:cs="宋体" w:hint="eastAsia"/>
          <w:sz w:val="28"/>
          <w:szCs w:val="28"/>
        </w:rPr>
        <w:t>主股</w:t>
      </w:r>
      <w:r>
        <w:rPr>
          <w:rFonts w:ascii="宋体" w:eastAsia="宋体" w:hAnsi="宋体" w:cs="宋体" w:hint="eastAsia"/>
          <w:sz w:val="28"/>
          <w:szCs w:val="28"/>
        </w:rPr>
        <w:t>用于循环和冷却从</w:t>
      </w:r>
      <w:r>
        <w:rPr>
          <w:rFonts w:ascii="宋体" w:eastAsia="宋体" w:hAnsi="宋体" w:cs="宋体" w:hint="eastAsia"/>
          <w:sz w:val="28"/>
          <w:szCs w:val="28"/>
        </w:rPr>
        <w:t>WSA</w:t>
      </w:r>
      <w:r>
        <w:rPr>
          <w:rFonts w:ascii="宋体" w:eastAsia="宋体" w:hAnsi="宋体" w:cs="宋体" w:hint="eastAsia"/>
          <w:sz w:val="28"/>
          <w:szCs w:val="28"/>
        </w:rPr>
        <w:t>冷凝器来的产品硫酸，另一股在酸产品泵中加压后送去界区，成为硫酸产品。在冬季工况时，循环硫酸通过除氧水稀释，用于降低酸的浓度使其具有更低的凝固点，防止硫酸在管道中凝结。</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④通过锅炉水</w:t>
      </w:r>
      <w:r>
        <w:rPr>
          <w:rFonts w:ascii="宋体" w:eastAsia="宋体" w:hAnsi="宋体" w:cs="宋体" w:hint="eastAsia"/>
          <w:sz w:val="28"/>
          <w:szCs w:val="28"/>
        </w:rPr>
        <w:t>/</w:t>
      </w:r>
      <w:r>
        <w:rPr>
          <w:rFonts w:ascii="宋体" w:eastAsia="宋体" w:hAnsi="宋体" w:cs="宋体" w:hint="eastAsia"/>
          <w:sz w:val="28"/>
          <w:szCs w:val="28"/>
        </w:rPr>
        <w:t>蒸汽进行热交换</w:t>
      </w:r>
    </w:p>
    <w:p w:rsidR="005245AD" w:rsidRDefault="00131C55">
      <w:pPr>
        <w:pStyle w:val="a0"/>
        <w:ind w:firstLineChars="200" w:firstLine="560"/>
        <w:rPr>
          <w:rFonts w:eastAsia="宋体" w:hAnsi="宋体" w:cs="宋体"/>
        </w:rPr>
      </w:pPr>
      <w:r>
        <w:rPr>
          <w:rFonts w:eastAsia="宋体" w:hAnsi="宋体" w:cs="宋体" w:hint="eastAsia"/>
          <w:sz w:val="28"/>
          <w:szCs w:val="28"/>
        </w:rPr>
        <w:t>蒸汽系统包括汽包、废热锅炉、床间换热器、工艺气冷却器。来自界区的</w:t>
      </w:r>
      <w:r>
        <w:rPr>
          <w:rFonts w:eastAsia="宋体" w:hAnsi="宋体" w:cs="宋体" w:hint="eastAsia"/>
          <w:sz w:val="28"/>
          <w:szCs w:val="28"/>
        </w:rPr>
        <w:t>锅炉</w:t>
      </w:r>
      <w:r>
        <w:rPr>
          <w:rFonts w:eastAsia="宋体" w:hAnsi="宋体" w:cs="宋体" w:hint="eastAsia"/>
          <w:sz w:val="28"/>
          <w:szCs w:val="28"/>
        </w:rPr>
        <w:t>给水送往汽包。在汽包中，锅炉给水在预热线圈中被加热，以避免冷水循环通过降液管。废热锅炉、工艺气冷却器和蒸汽冷却器中产生的饱和蒸汽，在汽包中与锅炉水分离。大部分的蒸汽被送去第二床间换热器，在此利用</w:t>
      </w:r>
      <w:r>
        <w:rPr>
          <w:rFonts w:eastAsia="宋体" w:hAnsi="宋体" w:cs="宋体" w:hint="eastAsia"/>
          <w:sz w:val="28"/>
          <w:szCs w:val="28"/>
        </w:rPr>
        <w:t>SO</w:t>
      </w:r>
      <w:r>
        <w:rPr>
          <w:rFonts w:eastAsia="宋体" w:hAnsi="宋体" w:cs="宋体" w:hint="eastAsia"/>
          <w:sz w:val="28"/>
          <w:szCs w:val="28"/>
          <w:vertAlign w:val="subscript"/>
        </w:rPr>
        <w:t>2</w:t>
      </w:r>
      <w:r>
        <w:rPr>
          <w:rFonts w:eastAsia="宋体" w:hAnsi="宋体" w:cs="宋体" w:hint="eastAsia"/>
          <w:sz w:val="28"/>
          <w:szCs w:val="28"/>
        </w:rPr>
        <w:t>向</w:t>
      </w:r>
      <w:r>
        <w:rPr>
          <w:rFonts w:eastAsia="宋体" w:hAnsi="宋体" w:cs="宋体" w:hint="eastAsia"/>
          <w:sz w:val="28"/>
          <w:szCs w:val="28"/>
        </w:rPr>
        <w:t>SO</w:t>
      </w:r>
      <w:r>
        <w:rPr>
          <w:rFonts w:eastAsia="宋体" w:hAnsi="宋体" w:cs="宋体" w:hint="eastAsia"/>
          <w:sz w:val="28"/>
          <w:szCs w:val="28"/>
          <w:vertAlign w:val="subscript"/>
        </w:rPr>
        <w:t>3</w:t>
      </w:r>
      <w:r>
        <w:rPr>
          <w:rFonts w:eastAsia="宋体" w:hAnsi="宋体" w:cs="宋体" w:hint="eastAsia"/>
          <w:sz w:val="28"/>
          <w:szCs w:val="28"/>
        </w:rPr>
        <w:t>氧化过程中产生的热量将蒸汽过热。来自第二床间换热器的过热蒸汽，被送去第一床间换热器。过热后的蒸汽在第一床间换热器中进一步加热。蒸汽在作为输出蒸汽被送往界区之前，加入锅炉给水进行降温来控制蒸汽温度</w:t>
      </w:r>
      <w:r>
        <w:rPr>
          <w:rFonts w:eastAsia="宋体" w:hAnsi="宋体" w:cs="宋体" w:hint="eastAsia"/>
          <w:sz w:val="28"/>
          <w:szCs w:val="28"/>
        </w:rPr>
        <w:t>。</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硫回收单元工艺流程见图</w:t>
      </w:r>
      <w:r>
        <w:rPr>
          <w:rFonts w:ascii="宋体" w:eastAsia="宋体" w:hAnsi="宋体" w:cs="宋体" w:hint="eastAsia"/>
          <w:sz w:val="28"/>
          <w:szCs w:val="28"/>
        </w:rPr>
        <w:t>3.5</w:t>
      </w:r>
      <w:r>
        <w:rPr>
          <w:rFonts w:ascii="宋体" w:eastAsia="宋体" w:hAnsi="宋体" w:cs="宋体" w:hint="eastAsia"/>
          <w:sz w:val="28"/>
          <w:szCs w:val="28"/>
        </w:rPr>
        <w:t>-</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36"/>
        </w:rPr>
        <w:t>工艺流程见图</w:t>
      </w:r>
      <w:r>
        <w:rPr>
          <w:rFonts w:ascii="宋体" w:eastAsia="宋体" w:hAnsi="宋体" w:cs="宋体" w:hint="eastAsia"/>
          <w:sz w:val="28"/>
          <w:szCs w:val="28"/>
        </w:rPr>
        <w:t>3.5</w:t>
      </w:r>
      <w:r>
        <w:rPr>
          <w:rFonts w:ascii="宋体" w:eastAsia="宋体" w:hAnsi="宋体" w:cs="宋体" w:hint="eastAsia"/>
          <w:sz w:val="28"/>
          <w:szCs w:val="28"/>
        </w:rPr>
        <w:t>-</w:t>
      </w:r>
      <w:r>
        <w:rPr>
          <w:rFonts w:ascii="宋体" w:eastAsia="宋体" w:hAnsi="宋体" w:cs="宋体" w:hint="eastAsia"/>
          <w:sz w:val="28"/>
          <w:szCs w:val="28"/>
        </w:rPr>
        <w:t>3</w:t>
      </w:r>
      <w:r>
        <w:rPr>
          <w:rFonts w:ascii="宋体" w:eastAsia="宋体" w:hAnsi="宋体" w:cs="宋体" w:hint="eastAsia"/>
          <w:sz w:val="28"/>
          <w:szCs w:val="28"/>
        </w:rPr>
        <w:t>。</w:t>
      </w:r>
    </w:p>
    <w:p w:rsidR="005245AD" w:rsidRDefault="005245AD">
      <w:pPr>
        <w:pStyle w:val="a0"/>
        <w:rPr>
          <w:rFonts w:eastAsia="宋体" w:hAnsi="宋体" w:cs="宋体"/>
          <w:sz w:val="28"/>
          <w:szCs w:val="28"/>
        </w:rPr>
      </w:pPr>
    </w:p>
    <w:p w:rsidR="005245AD" w:rsidRDefault="005245AD">
      <w:pPr>
        <w:pStyle w:val="10"/>
        <w:rPr>
          <w:rFonts w:ascii="宋体" w:eastAsia="宋体" w:hAnsi="宋体" w:cs="宋体"/>
          <w:sz w:val="28"/>
          <w:szCs w:val="28"/>
        </w:rPr>
      </w:pPr>
    </w:p>
    <w:p w:rsidR="005245AD" w:rsidRDefault="005245AD">
      <w:pPr>
        <w:rPr>
          <w:rFonts w:ascii="宋体" w:eastAsia="宋体" w:hAnsi="宋体" w:cs="宋体"/>
        </w:rPr>
      </w:pPr>
    </w:p>
    <w:p w:rsidR="005245AD" w:rsidRDefault="00131C55">
      <w:pPr>
        <w:pStyle w:val="a0"/>
        <w:spacing w:before="0" w:after="0"/>
        <w:rPr>
          <w:rFonts w:eastAsia="宋体" w:hAnsi="宋体" w:cs="宋体"/>
          <w:sz w:val="28"/>
          <w:szCs w:val="28"/>
        </w:rPr>
      </w:pPr>
      <w:r>
        <w:rPr>
          <w:rFonts w:eastAsia="宋体" w:hAnsi="宋体" w:cs="宋体" w:hint="eastAsia"/>
          <w:noProof/>
          <w:sz w:val="28"/>
        </w:rPr>
        <mc:AlternateContent>
          <mc:Choice Requires="wps">
            <w:drawing>
              <wp:anchor distT="0" distB="0" distL="114300" distR="114300" simplePos="0" relativeHeight="251636224" behindDoc="0" locked="0" layoutInCell="1" allowOverlap="1">
                <wp:simplePos x="0" y="0"/>
                <wp:positionH relativeFrom="column">
                  <wp:posOffset>112395</wp:posOffset>
                </wp:positionH>
                <wp:positionV relativeFrom="paragraph">
                  <wp:posOffset>347980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rFonts w:ascii="宋体" w:eastAsia="宋体" w:hAnsi="宋体" w:cs="宋体"/>
                                <w:color w:val="000000" w:themeColor="text1"/>
                                <w:sz w:val="21"/>
                                <w:szCs w:val="21"/>
                                <w14:shadow w14:blurRad="38100" w14:dist="19050" w14:dir="2700000" w14:sx="100000" w14:sy="100000" w14:kx="0" w14:ky="0" w14:algn="tl">
                                  <w14:schemeClr w14:val="dk1">
                                    <w14:alpha w14:val="60000"/>
                                  </w14:schemeClr>
                                </w14:shadow>
                              </w:rPr>
                            </w:pPr>
                            <w:r>
                              <w:rPr>
                                <w:rFonts w:ascii="宋体" w:eastAsia="宋体" w:hAnsi="宋体" w:cs="宋体" w:hint="eastAsia"/>
                                <w:color w:val="000000" w:themeColor="text1"/>
                                <w:sz w:val="21"/>
                                <w:szCs w:val="21"/>
                                <w14:shadow w14:blurRad="38100" w14:dist="19050" w14:dir="2700000" w14:sx="100000" w14:sy="100000" w14:kx="0" w14:ky="0" w14:algn="tl">
                                  <w14:schemeClr w14:val="dk1">
                                    <w14:alpha w14:val="60000"/>
                                  </w14:schemeClr>
                                </w14:shadow>
                              </w:rPr>
                              <w:t>燃料气</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8.85pt;margin-top:27.4pt;height:144pt;width:144pt;mso-wrap-style:none;z-index:275067904;mso-width-relative:page;mso-height-relative:page;" filled="f" stroked="f" coordsize="21600,21600" o:gfxdata="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hRGFNUAAAAJAQAADwAA&#10;AAAAAAABACAAAAAiAAAAZHJzL2Rvd25yZXYueG1sUEsBAhQAFAAAAAgAh07iQJnRxGcZAgAAGwQA&#10;AA4AAAAAAAAAAQAgAAAAJAEAAGRycy9lMm9Eb2MueG1sUEsFBgAAAAAGAAYAWQEAAK8FAAAAAA==&#10;">
                <v:fill on="f" focussize="0,0"/>
                <v:stroke on="f" weight="0.5pt"/>
                <v:imagedata o:title=""/>
                <o:lock v:ext="edit" aspectratio="f"/>
                <v:textbox style="mso-fit-shape-to-text:t;">
                  <w:txbxContent>
                    <w:p>
                      <w:pPr>
                        <w:rPr>
                          <w:rFonts w:hint="eastAsia" w:ascii="宋体" w:hAnsi="宋体" w:eastAsia="宋体" w:cs="宋体"/>
                          <w:b w:val="0"/>
                          <w:bCs w:val="0"/>
                          <w:color w:val="000000" w:themeColor="text1"/>
                          <w:sz w:val="21"/>
                          <w:szCs w:val="21"/>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s="宋体"/>
                          <w:b w:val="0"/>
                          <w:bCs w:val="0"/>
                          <w:color w:val="000000" w:themeColor="text1"/>
                          <w:sz w:val="21"/>
                          <w:szCs w:val="21"/>
                          <w:lang w:eastAsia="zh-CN"/>
                          <w14:shadow w14:blurRad="38100" w14:dist="19050" w14:dir="2700000" w14:sx="100000" w14:sy="100000" w14:kx="0" w14:ky="0" w14:algn="tl">
                            <w14:schemeClr w14:val="dk1">
                              <w14:alpha w14:val="60000"/>
                            </w14:schemeClr>
                          </w14:shadow>
                          <w14:textFill>
                            <w14:solidFill>
                              <w14:schemeClr w14:val="tx1"/>
                            </w14:solidFill>
                          </w14:textFill>
                        </w:rPr>
                        <w:t>燃料气</w:t>
                      </w:r>
                    </w:p>
                  </w:txbxContent>
                </v:textbox>
              </v:shape>
            </w:pict>
          </mc:Fallback>
        </mc:AlternateContent>
      </w:r>
      <w:r>
        <w:rPr>
          <w:rFonts w:eastAsia="宋体" w:hAnsi="宋体" w:cs="宋体" w:hint="eastAsia"/>
          <w:noProof/>
          <w:sz w:val="28"/>
        </w:rPr>
        <mc:AlternateContent>
          <mc:Choice Requires="wpg">
            <w:drawing>
              <wp:anchor distT="0" distB="0" distL="114300" distR="114300" simplePos="0" relativeHeight="251637248" behindDoc="0" locked="0" layoutInCell="1" allowOverlap="1">
                <wp:simplePos x="0" y="0"/>
                <wp:positionH relativeFrom="column">
                  <wp:posOffset>-97155</wp:posOffset>
                </wp:positionH>
                <wp:positionV relativeFrom="paragraph">
                  <wp:posOffset>41910</wp:posOffset>
                </wp:positionV>
                <wp:extent cx="5716905" cy="4242435"/>
                <wp:effectExtent l="0" t="0" r="0" b="24765"/>
                <wp:wrapNone/>
                <wp:docPr id="110" name="组合 110"/>
                <wp:cNvGraphicFramePr/>
                <a:graphic xmlns:a="http://schemas.openxmlformats.org/drawingml/2006/main">
                  <a:graphicData uri="http://schemas.microsoft.com/office/word/2010/wordprocessingGroup">
                    <wpg:wgp>
                      <wpg:cNvGrpSpPr/>
                      <wpg:grpSpPr>
                        <a:xfrm>
                          <a:off x="0" y="0"/>
                          <a:ext cx="5716905" cy="4242435"/>
                          <a:chOff x="6476" y="413522"/>
                          <a:chExt cx="9003" cy="6681"/>
                        </a:xfrm>
                      </wpg:grpSpPr>
                      <wps:wsp>
                        <wps:cNvPr id="74" name="矩形 74"/>
                        <wps:cNvSpPr/>
                        <wps:spPr>
                          <a:xfrm>
                            <a:off x="8850" y="413885"/>
                            <a:ext cx="2273" cy="4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245AD" w:rsidRDefault="00131C55">
                              <w:pPr>
                                <w:jc w:val="center"/>
                                <w:rPr>
                                  <w:rFonts w:ascii="宋体" w:eastAsia="宋体" w:hAnsi="宋体" w:cs="宋体"/>
                                  <w:sz w:val="21"/>
                                  <w:szCs w:val="21"/>
                                </w:rPr>
                              </w:pPr>
                              <w:r>
                                <w:rPr>
                                  <w:rFonts w:ascii="宋体" w:eastAsia="宋体" w:hAnsi="宋体" w:cs="宋体" w:hint="eastAsia"/>
                                  <w:sz w:val="21"/>
                                  <w:szCs w:val="21"/>
                                </w:rPr>
                                <w:t>燃烧室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矩形 81"/>
                        <wps:cNvSpPr/>
                        <wps:spPr>
                          <a:xfrm>
                            <a:off x="8859" y="414817"/>
                            <a:ext cx="2273" cy="4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245AD" w:rsidRDefault="00131C55">
                              <w:pPr>
                                <w:jc w:val="center"/>
                                <w:rPr>
                                  <w:rFonts w:ascii="宋体" w:eastAsia="宋体" w:hAnsi="宋体" w:cs="宋体"/>
                                  <w:sz w:val="21"/>
                                  <w:szCs w:val="21"/>
                                </w:rPr>
                              </w:pPr>
                              <w:r>
                                <w:rPr>
                                  <w:rFonts w:ascii="宋体" w:eastAsia="宋体" w:hAnsi="宋体" w:cs="宋体" w:hint="eastAsia"/>
                                  <w:sz w:val="21"/>
                                  <w:szCs w:val="21"/>
                                </w:rPr>
                                <w:t>冷却器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矩形 83"/>
                        <wps:cNvSpPr/>
                        <wps:spPr>
                          <a:xfrm>
                            <a:off x="8871" y="416848"/>
                            <a:ext cx="2273" cy="4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245AD" w:rsidRDefault="00131C55">
                              <w:pPr>
                                <w:jc w:val="center"/>
                                <w:rPr>
                                  <w:rFonts w:ascii="宋体" w:eastAsia="宋体" w:hAnsi="宋体" w:cs="宋体"/>
                                  <w:sz w:val="21"/>
                                  <w:szCs w:val="21"/>
                                </w:rPr>
                              </w:pPr>
                              <w:r>
                                <w:rPr>
                                  <w:rFonts w:ascii="宋体" w:eastAsia="宋体" w:hAnsi="宋体" w:cs="宋体" w:hint="eastAsia"/>
                                  <w:sz w:val="21"/>
                                  <w:szCs w:val="21"/>
                                </w:rPr>
                                <w:t>冷却器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矩形 84"/>
                        <wps:cNvSpPr/>
                        <wps:spPr>
                          <a:xfrm>
                            <a:off x="8860" y="417829"/>
                            <a:ext cx="2273" cy="4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245AD" w:rsidRDefault="00131C55">
                              <w:pPr>
                                <w:jc w:val="center"/>
                                <w:rPr>
                                  <w:rFonts w:ascii="宋体" w:eastAsia="宋体" w:hAnsi="宋体" w:cs="宋体"/>
                                  <w:sz w:val="21"/>
                                  <w:szCs w:val="21"/>
                                </w:rPr>
                              </w:pPr>
                              <w:r>
                                <w:rPr>
                                  <w:rFonts w:ascii="宋体" w:eastAsia="宋体" w:hAnsi="宋体" w:cs="宋体" w:hint="eastAsia"/>
                                  <w:sz w:val="21"/>
                                  <w:szCs w:val="21"/>
                                </w:rPr>
                                <w:t>冷凝器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矩形 85"/>
                        <wps:cNvSpPr/>
                        <wps:spPr>
                          <a:xfrm>
                            <a:off x="8871" y="418821"/>
                            <a:ext cx="2273" cy="4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245AD" w:rsidRDefault="00131C55">
                              <w:pPr>
                                <w:jc w:val="center"/>
                                <w:rPr>
                                  <w:rFonts w:ascii="宋体" w:eastAsia="宋体" w:hAnsi="宋体" w:cs="宋体"/>
                                  <w:sz w:val="21"/>
                                  <w:szCs w:val="21"/>
                                </w:rPr>
                              </w:pPr>
                              <w:r>
                                <w:rPr>
                                  <w:rFonts w:ascii="宋体" w:eastAsia="宋体" w:hAnsi="宋体" w:cs="宋体" w:hint="eastAsia"/>
                                  <w:sz w:val="21"/>
                                  <w:szCs w:val="21"/>
                                </w:rPr>
                                <w:t>冷却器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矩形 86"/>
                        <wps:cNvSpPr/>
                        <wps:spPr>
                          <a:xfrm>
                            <a:off x="11972" y="415830"/>
                            <a:ext cx="1224" cy="4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245AD" w:rsidRDefault="00131C55">
                              <w:pPr>
                                <w:jc w:val="center"/>
                                <w:rPr>
                                  <w:rFonts w:ascii="宋体" w:eastAsia="宋体" w:hAnsi="宋体" w:cs="宋体"/>
                                  <w:sz w:val="21"/>
                                  <w:szCs w:val="21"/>
                                </w:rPr>
                              </w:pPr>
                              <w:r>
                                <w:rPr>
                                  <w:rFonts w:ascii="宋体" w:eastAsia="宋体" w:hAnsi="宋体" w:cs="宋体" w:hint="eastAsia"/>
                                  <w:sz w:val="21"/>
                                  <w:szCs w:val="21"/>
                                </w:rPr>
                                <w:t>汽包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肘形连接符 87"/>
                        <wps:cNvCnPr/>
                        <wps:spPr>
                          <a:xfrm rot="16200000" flipH="1" flipV="1">
                            <a:off x="11780" y="414520"/>
                            <a:ext cx="14" cy="2610"/>
                          </a:xfrm>
                          <a:prstGeom prst="bentConnector3">
                            <a:avLst>
                              <a:gd name="adj1" fmla="val -267857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88" name="直接箭头连接符 88"/>
                        <wps:cNvCnPr>
                          <a:stCxn id="74" idx="2"/>
                          <a:endCxn id="81" idx="0"/>
                        </wps:cNvCnPr>
                        <wps:spPr>
                          <a:xfrm>
                            <a:off x="9987" y="414358"/>
                            <a:ext cx="9" cy="45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89" name="直接箭头连接符 89"/>
                        <wps:cNvCnPr>
                          <a:stCxn id="81" idx="2"/>
                        </wps:cNvCnPr>
                        <wps:spPr>
                          <a:xfrm>
                            <a:off x="9996" y="415290"/>
                            <a:ext cx="14" cy="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0" name="直接箭头连接符 90"/>
                        <wps:cNvCnPr>
                          <a:endCxn id="83" idx="0"/>
                        </wps:cNvCnPr>
                        <wps:spPr>
                          <a:xfrm flipH="1">
                            <a:off x="10008" y="416298"/>
                            <a:ext cx="2" cy="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1" name="直接箭头连接符 91"/>
                        <wps:cNvCnPr>
                          <a:stCxn id="83" idx="2"/>
                          <a:endCxn id="84" idx="0"/>
                        </wps:cNvCnPr>
                        <wps:spPr>
                          <a:xfrm flipH="1">
                            <a:off x="9997" y="417321"/>
                            <a:ext cx="11" cy="50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2" name="直接箭头连接符 92"/>
                        <wps:cNvCnPr>
                          <a:stCxn id="84" idx="2"/>
                          <a:endCxn id="85" idx="0"/>
                        </wps:cNvCnPr>
                        <wps:spPr>
                          <a:xfrm>
                            <a:off x="9997" y="418302"/>
                            <a:ext cx="11" cy="51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4" name="直接箭头连接符 94"/>
                        <wps:cNvCnPr>
                          <a:endCxn id="86" idx="1"/>
                        </wps:cNvCnPr>
                        <wps:spPr>
                          <a:xfrm>
                            <a:off x="11146" y="416062"/>
                            <a:ext cx="826" cy="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5" name="直接箭头连接符 95"/>
                        <wps:cNvCnPr/>
                        <wps:spPr>
                          <a:xfrm flipV="1">
                            <a:off x="13197" y="416066"/>
                            <a:ext cx="2114" cy="1"/>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7" name="文本框 97"/>
                        <wps:cNvSpPr txBox="1"/>
                        <wps:spPr>
                          <a:xfrm>
                            <a:off x="14221" y="416550"/>
                            <a:ext cx="1138"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rFonts w:ascii="宋体" w:eastAsia="宋体" w:hAnsi="宋体" w:cs="宋体"/>
                                  <w:color w:val="000000" w:themeColor="text1"/>
                                  <w:sz w:val="21"/>
                                  <w:szCs w:val="21"/>
                                  <w14:shadow w14:blurRad="38100" w14:dist="19050" w14:dir="2700000" w14:sx="100000" w14:sy="100000" w14:kx="0" w14:ky="0" w14:algn="tl">
                                    <w14:schemeClr w14:val="dk1">
                                      <w14:alpha w14:val="60000"/>
                                    </w14:schemeClr>
                                  </w14:shadow>
                                </w:rPr>
                              </w:pPr>
                              <w:r>
                                <w:rPr>
                                  <w:rFonts w:ascii="宋体" w:eastAsia="宋体" w:hAnsi="宋体" w:cs="宋体" w:hint="eastAsia"/>
                                  <w:color w:val="000000" w:themeColor="text1"/>
                                  <w:sz w:val="21"/>
                                  <w:szCs w:val="21"/>
                                  <w14:shadow w14:blurRad="38100" w14:dist="19050" w14:dir="2700000" w14:sx="100000" w14:sy="100000" w14:kx="0" w14:ky="0" w14:algn="tl">
                                    <w14:schemeClr w14:val="dk1">
                                      <w14:alpha w14:val="60000"/>
                                    </w14:schemeClr>
                                  </w14:shadow>
                                </w:rPr>
                                <w:t>固体废物</w:t>
                              </w:r>
                            </w:p>
                          </w:txbxContent>
                        </wps:txbx>
                        <wps:bodyPr rot="0" spcFirstLastPara="0" vertOverflow="overflow" horzOverflow="overflow" vert="horz" wrap="none" lIns="91440" tIns="45720" rIns="91440" bIns="45720" numCol="1" spcCol="0" rtlCol="0" fromWordArt="0" anchor="t" anchorCtr="0" forceAA="0" compatLnSpc="1">
                          <a:spAutoFit/>
                        </wps:bodyPr>
                      </wps:wsp>
                      <wps:wsp>
                        <wps:cNvPr id="98" name="肘形连接符 98"/>
                        <wps:cNvCnPr>
                          <a:endCxn id="97" idx="1"/>
                        </wps:cNvCnPr>
                        <wps:spPr>
                          <a:xfrm>
                            <a:off x="10696" y="416296"/>
                            <a:ext cx="3525" cy="487"/>
                          </a:xfrm>
                          <a:prstGeom prst="bentConnector3">
                            <a:avLst>
                              <a:gd name="adj1" fmla="val 255"/>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9" name="文本框 99"/>
                        <wps:cNvSpPr txBox="1"/>
                        <wps:spPr>
                          <a:xfrm>
                            <a:off x="6476" y="416282"/>
                            <a:ext cx="928"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rFonts w:ascii="宋体" w:eastAsia="宋体" w:hAnsi="宋体" w:cs="宋体"/>
                                  <w:color w:val="000000" w:themeColor="text1"/>
                                  <w:sz w:val="21"/>
                                  <w:szCs w:val="21"/>
                                  <w14:shadow w14:blurRad="38100" w14:dist="19050" w14:dir="2700000" w14:sx="100000" w14:sy="100000" w14:kx="0" w14:ky="0" w14:algn="tl">
                                    <w14:schemeClr w14:val="dk1">
                                      <w14:alpha w14:val="60000"/>
                                    </w14:schemeClr>
                                  </w14:shadow>
                                </w:rPr>
                              </w:pPr>
                              <w:r>
                                <w:rPr>
                                  <w:rFonts w:ascii="宋体" w:eastAsia="宋体" w:hAnsi="宋体" w:cs="宋体" w:hint="eastAsia"/>
                                  <w:color w:val="000000" w:themeColor="text1"/>
                                  <w:sz w:val="21"/>
                                  <w:szCs w:val="21"/>
                                  <w14:shadow w14:blurRad="38100" w14:dist="19050" w14:dir="2700000" w14:sx="100000" w14:sy="100000" w14:kx="0" w14:ky="0" w14:algn="tl">
                                    <w14:schemeClr w14:val="dk1">
                                      <w14:alpha w14:val="60000"/>
                                    </w14:schemeClr>
                                  </w14:shadow>
                                </w:rPr>
                                <w:t>锅炉水</w:t>
                              </w:r>
                            </w:p>
                          </w:txbxContent>
                        </wps:txbx>
                        <wps:bodyPr rot="0" spcFirstLastPara="0" vertOverflow="overflow" horzOverflow="overflow" vert="horz" wrap="none" lIns="91440" tIns="45720" rIns="91440" bIns="45720" numCol="1" spcCol="0" rtlCol="0" fromWordArt="0" anchor="t" anchorCtr="0" forceAA="0" compatLnSpc="1">
                          <a:spAutoFit/>
                        </wps:bodyPr>
                      </wps:wsp>
                      <wps:wsp>
                        <wps:cNvPr id="100" name="肘形连接符 100"/>
                        <wps:cNvCnPr>
                          <a:stCxn id="99" idx="3"/>
                          <a:endCxn id="86" idx="2"/>
                        </wps:cNvCnPr>
                        <wps:spPr>
                          <a:xfrm flipV="1">
                            <a:off x="7404" y="416303"/>
                            <a:ext cx="5180" cy="212"/>
                          </a:xfrm>
                          <a:prstGeom prst="bentConnector2">
                            <a:avLst/>
                          </a:prstGeom>
                          <a:ln w="19050">
                            <a:tailEnd type="arrow" w="med" len="med"/>
                          </a:ln>
                        </wps:spPr>
                        <wps:style>
                          <a:lnRef idx="1">
                            <a:schemeClr val="dk1"/>
                          </a:lnRef>
                          <a:fillRef idx="0">
                            <a:schemeClr val="dk1"/>
                          </a:fillRef>
                          <a:effectRef idx="0">
                            <a:schemeClr val="dk1"/>
                          </a:effectRef>
                          <a:fontRef idx="minor">
                            <a:schemeClr val="tx1"/>
                          </a:fontRef>
                        </wps:style>
                        <wps:bodyPr/>
                      </wps:wsp>
                      <wps:wsp>
                        <wps:cNvPr id="101" name="直接箭头连接符 101"/>
                        <wps:cNvCnPr/>
                        <wps:spPr>
                          <a:xfrm flipV="1">
                            <a:off x="6733" y="413952"/>
                            <a:ext cx="2114" cy="1"/>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2" name="直接箭头连接符 102"/>
                        <wps:cNvCnPr/>
                        <wps:spPr>
                          <a:xfrm flipV="1">
                            <a:off x="6733" y="414322"/>
                            <a:ext cx="2114" cy="1"/>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3" name="文本框 103"/>
                        <wps:cNvSpPr txBox="1"/>
                        <wps:spPr>
                          <a:xfrm>
                            <a:off x="6739" y="413522"/>
                            <a:ext cx="928"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rFonts w:ascii="宋体" w:eastAsia="宋体" w:hAnsi="宋体" w:cs="宋体"/>
                                  <w:color w:val="000000" w:themeColor="text1"/>
                                  <w:sz w:val="21"/>
                                  <w:szCs w:val="21"/>
                                  <w14:shadow w14:blurRad="38100" w14:dist="19050" w14:dir="2700000" w14:sx="100000" w14:sy="100000" w14:kx="0" w14:ky="0" w14:algn="tl">
                                    <w14:schemeClr w14:val="dk1">
                                      <w14:alpha w14:val="60000"/>
                                    </w14:schemeClr>
                                  </w14:shadow>
                                </w:rPr>
                              </w:pPr>
                              <w:r>
                                <w:rPr>
                                  <w:rFonts w:ascii="宋体" w:eastAsia="宋体" w:hAnsi="宋体" w:cs="宋体" w:hint="eastAsia"/>
                                  <w:color w:val="000000" w:themeColor="text1"/>
                                  <w:sz w:val="21"/>
                                  <w:szCs w:val="21"/>
                                  <w14:shadow w14:blurRad="38100" w14:dist="19050" w14:dir="2700000" w14:sx="100000" w14:sy="100000" w14:kx="0" w14:ky="0" w14:algn="tl">
                                    <w14:schemeClr w14:val="dk1">
                                      <w14:alpha w14:val="60000"/>
                                    </w14:schemeClr>
                                  </w14:shadow>
                                </w:rPr>
                                <w:t>酸性气</w:t>
                              </w:r>
                            </w:p>
                          </w:txbxContent>
                        </wps:txbx>
                        <wps:bodyPr rot="0" spcFirstLastPara="0" vertOverflow="overflow" horzOverflow="overflow" vert="horz" wrap="none" lIns="91440" tIns="45720" rIns="91440" bIns="45720" numCol="1" spcCol="0" rtlCol="0" fromWordArt="0" anchor="t" anchorCtr="0" forceAA="0" compatLnSpc="1">
                          <a:spAutoFit/>
                        </wps:bodyPr>
                      </wps:wsp>
                      <wps:wsp>
                        <wps:cNvPr id="105" name="文本框 105"/>
                        <wps:cNvSpPr txBox="1"/>
                        <wps:spPr>
                          <a:xfrm>
                            <a:off x="14131" y="415640"/>
                            <a:ext cx="1348"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rFonts w:ascii="宋体" w:eastAsia="宋体" w:hAnsi="宋体" w:cs="宋体"/>
                                  <w:color w:val="000000" w:themeColor="text1"/>
                                  <w:sz w:val="21"/>
                                  <w:szCs w:val="21"/>
                                  <w14:shadow w14:blurRad="38100" w14:dist="19050" w14:dir="2700000" w14:sx="100000" w14:sy="100000" w14:kx="0" w14:ky="0" w14:algn="tl">
                                    <w14:schemeClr w14:val="dk1">
                                      <w14:alpha w14:val="60000"/>
                                    </w14:schemeClr>
                                  </w14:shadow>
                                </w:rPr>
                              </w:pPr>
                              <w:r>
                                <w:rPr>
                                  <w:rFonts w:ascii="宋体" w:eastAsia="宋体" w:hAnsi="宋体" w:cs="宋体" w:hint="eastAsia"/>
                                  <w:color w:val="000000" w:themeColor="text1"/>
                                  <w:sz w:val="21"/>
                                  <w:szCs w:val="21"/>
                                  <w14:shadow w14:blurRad="38100" w14:dist="19050" w14:dir="2700000" w14:sx="100000" w14:sy="100000" w14:kx="0" w14:ky="0" w14:algn="tl">
                                    <w14:schemeClr w14:val="dk1">
                                      <w14:alpha w14:val="60000"/>
                                    </w14:schemeClr>
                                  </w14:shadow>
                                </w:rPr>
                                <w:t>蒸汽送管网</w:t>
                              </w:r>
                            </w:p>
                          </w:txbxContent>
                        </wps:txbx>
                        <wps:bodyPr rot="0" spcFirstLastPara="0" vertOverflow="overflow" horzOverflow="overflow" vert="horz" wrap="none" lIns="91440" tIns="45720" rIns="91440" bIns="45720" numCol="1" spcCol="0" rtlCol="0" fromWordArt="0" anchor="t" anchorCtr="0" forceAA="0" compatLnSpc="1">
                          <a:spAutoFit/>
                        </wps:bodyPr>
                      </wps:wsp>
                      <wps:wsp>
                        <wps:cNvPr id="106" name="直接箭头连接符 106"/>
                        <wps:cNvCnPr/>
                        <wps:spPr>
                          <a:xfrm flipV="1">
                            <a:off x="11129" y="418073"/>
                            <a:ext cx="4032" cy="11"/>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7" name="文本框 107"/>
                        <wps:cNvSpPr txBox="1"/>
                        <wps:spPr>
                          <a:xfrm>
                            <a:off x="14187" y="417680"/>
                            <a:ext cx="718"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rFonts w:ascii="宋体" w:eastAsia="宋体" w:hAnsi="宋体" w:cs="宋体"/>
                                  <w:color w:val="000000" w:themeColor="text1"/>
                                  <w:sz w:val="21"/>
                                  <w:szCs w:val="21"/>
                                  <w14:shadow w14:blurRad="38100" w14:dist="19050" w14:dir="2700000" w14:sx="100000" w14:sy="100000" w14:kx="0" w14:ky="0" w14:algn="tl">
                                    <w14:schemeClr w14:val="dk1">
                                      <w14:alpha w14:val="60000"/>
                                    </w14:schemeClr>
                                  </w14:shadow>
                                </w:rPr>
                              </w:pPr>
                              <w:r>
                                <w:rPr>
                                  <w:rFonts w:ascii="宋体" w:eastAsia="宋体" w:hAnsi="宋体" w:cs="宋体" w:hint="eastAsia"/>
                                  <w:color w:val="000000" w:themeColor="text1"/>
                                  <w:sz w:val="21"/>
                                  <w:szCs w:val="21"/>
                                  <w14:shadow w14:blurRad="38100" w14:dist="19050" w14:dir="2700000" w14:sx="100000" w14:sy="100000" w14:kx="0" w14:ky="0" w14:algn="tl">
                                    <w14:schemeClr w14:val="dk1">
                                      <w14:alpha w14:val="60000"/>
                                    </w14:schemeClr>
                                  </w14:shadow>
                                </w:rPr>
                                <w:t>废气</w:t>
                              </w:r>
                            </w:p>
                          </w:txbxContent>
                        </wps:txbx>
                        <wps:bodyPr rot="0" spcFirstLastPara="0" vertOverflow="overflow" horzOverflow="overflow" vert="horz" wrap="none" lIns="91440" tIns="45720" rIns="91440" bIns="45720" numCol="1" spcCol="0" rtlCol="0" fromWordArt="0" anchor="t" anchorCtr="0" forceAA="0" compatLnSpc="1">
                          <a:spAutoFit/>
                        </wps:bodyPr>
                      </wps:wsp>
                      <wps:wsp>
                        <wps:cNvPr id="108" name="矩形 108"/>
                        <wps:cNvSpPr/>
                        <wps:spPr>
                          <a:xfrm>
                            <a:off x="8880" y="419730"/>
                            <a:ext cx="2273" cy="4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245AD" w:rsidRDefault="00131C55">
                              <w:pPr>
                                <w:jc w:val="center"/>
                                <w:rPr>
                                  <w:rFonts w:ascii="宋体" w:eastAsia="宋体" w:hAnsi="宋体" w:cs="宋体"/>
                                  <w:sz w:val="21"/>
                                  <w:szCs w:val="21"/>
                                </w:rPr>
                              </w:pPr>
                              <w:r>
                                <w:rPr>
                                  <w:rFonts w:ascii="宋体" w:eastAsia="宋体" w:hAnsi="宋体" w:cs="宋体" w:hint="eastAsia"/>
                                  <w:sz w:val="21"/>
                                  <w:szCs w:val="21"/>
                                </w:rPr>
                                <w:t>硫酸产品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 name="直接箭头连接符 109"/>
                        <wps:cNvCnPr>
                          <a:stCxn id="85" idx="2"/>
                          <a:endCxn id="108" idx="0"/>
                        </wps:cNvCnPr>
                        <wps:spPr>
                          <a:xfrm>
                            <a:off x="10008" y="419294"/>
                            <a:ext cx="9" cy="436"/>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7.65pt;margin-top:3.3pt;height:334.05pt;width:450.15pt;z-index:275068928;mso-width-relative:page;mso-height-relative:page;" coordorigin="6476,413522" coordsize="9003,6681" o:gfxdata="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Lr7Lj/ZAAAACQEAAA8AAAAAAAAAAQAgAAAAIgAAAGRycy9kb3du&#10;cmV2LnhtbFBLAQIUABQAAAAIAIdO4kC1pZS5OggAANZFAAAOAAAAAAAAAAEAIAAAACgBAABkcnMv&#10;ZTJvRG9jLnhtbFBLBQYAAAAABgAGAFkBAADUCwAAAAA=&#10;">
                <o:lock v:ext="edit" aspectratio="f"/>
                <v:rect id="_x0000_s1026" o:spid="_x0000_s1026" o:spt="1" style="position:absolute;left:8850;top:413885;height:473;width:2273;v-text-anchor:middle;" fillcolor="#FFFFFF [3201]" filled="t" stroked="t" coordsize="21600,21600" o:gfxdata="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cOGCvQAA&#10;ANs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燃烧室</w:t>
                        </w:r>
                      </w:p>
                    </w:txbxContent>
                  </v:textbox>
                </v:rect>
                <v:rect id="_x0000_s1026" o:spid="_x0000_s1026" o:spt="1" style="position:absolute;left:8859;top:414817;height:473;width:2273;v-text-anchor:middle;" fillcolor="#FFFFFF [3201]" filled="t" stroked="t" coordsize="21600,21600" o:gfxdata="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Mj2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冷却器</w:t>
                        </w:r>
                      </w:p>
                    </w:txbxContent>
                  </v:textbox>
                </v:rect>
                <v:rect id="_x0000_s1026" o:spid="_x0000_s1026" o:spt="1" style="position:absolute;left:8871;top:416848;height:473;width:2273;v-text-anchor:middle;" fillcolor="#FFFFFF [3201]" filled="t" stroked="t" coordsize="21600,21600" o:gfxdata="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TAnRvQAA&#10;ANs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冷却器</w:t>
                        </w:r>
                      </w:p>
                    </w:txbxContent>
                  </v:textbox>
                </v:rect>
                <v:rect id="_x0000_s1026" o:spid="_x0000_s1026" o:spt="1" style="position:absolute;left:8860;top:417829;height:473;width:2273;v-text-anchor:middle;" fillcolor="#FFFFFF [3201]" filled="t" stroked="t" coordsize="21600,21600" o:gfxdata="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ZGlvQAA&#10;ANs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冷凝器</w:t>
                        </w:r>
                      </w:p>
                    </w:txbxContent>
                  </v:textbox>
                </v:rect>
                <v:rect id="_x0000_s1026" o:spid="_x0000_s1026" o:spt="1" style="position:absolute;left:8871;top:418821;height:473;width:2273;v-text-anchor:middle;" fillcolor="#FFFFFF [3201]" filled="t" stroked="t" coordsize="21600,21600" o:gfxdata="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6TQ+vQAA&#10;ANs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冷却器</w:t>
                        </w:r>
                      </w:p>
                    </w:txbxContent>
                  </v:textbox>
                </v:rect>
                <v:rect id="_x0000_s1026" o:spid="_x0000_s1026" o:spt="1" style="position:absolute;left:11972;top:415830;height:473;width:1224;v-text-anchor:middle;" fillcolor="#FFFFFF [3201]" filled="t" stroked="t" coordsize="21600,21600" o:gfxdata="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7qkm8AAAA&#10;2w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汽包</w:t>
                        </w:r>
                      </w:p>
                    </w:txbxContent>
                  </v:textbox>
                </v:rect>
                <v:shape id="_x0000_s1026" o:spid="_x0000_s1026" o:spt="34" type="#_x0000_t34" style="position:absolute;left:11780;top:414520;flip:x y;height:2610;width:14;rotation:-5898240f;" filled="f" stroked="t" coordsize="21600,21600" o:gfxdata="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Gw2mvQAA&#10;ANsAAAAPAAAAAAAAAAEAIAAAACIAAABkcnMvZG93bnJldi54bWxQSwECFAAUAAAACACHTuJAMy8F&#10;njsAAAA5AAAAEAAAAAAAAAABACAAAAAMAQAAZHJzL3NoYXBleG1sLnhtbFBLBQYAAAAABgAGAFsB&#10;AAC2AwAAAAA=&#10;" adj="-578571">
                  <v:fill on="f" focussize="0,0"/>
                  <v:stroke weight="0.5pt" color="#000000 [3200]" miterlimit="8" joinstyle="miter" endarrow="open"/>
                  <v:imagedata o:title=""/>
                  <o:lock v:ext="edit" aspectratio="f"/>
                </v:shape>
                <v:shape id="_x0000_s1026" o:spid="_x0000_s1026" o:spt="32" type="#_x0000_t32" style="position:absolute;left:9987;top:414358;height:459;width:9;" filled="f" stroked="t" coordsize="21600,21600" o:gfxdata="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8HRztwAAANsAAAAP&#10;AAAAAAAAAAEAIAAAACIAAABkcnMvZG93bnJldi54bWxQSwECFAAUAAAACACHTuJAMy8FnjsAAAA5&#10;AAAAEAAAAAAAAAABACAAAAAGAQAAZHJzL3NoYXBleG1sLnhtbFBLBQYAAAAABgAGAFsBAACwAwAA&#10;AAA=&#10;">
                  <v:fill on="f" focussize="0,0"/>
                  <v:stroke weight="0.5pt" color="#000000 [3200]" miterlimit="8" joinstyle="miter" endarrow="open"/>
                  <v:imagedata o:title=""/>
                  <o:lock v:ext="edit" aspectratio="f"/>
                </v:shape>
                <v:shape id="_x0000_s1026" o:spid="_x0000_s1026" o:spt="32" type="#_x0000_t32" style="position:absolute;left:9996;top:415290;height:535;width:14;" filled="f" stroked="t" coordsize="21600,21600" o:gfxdata="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zR6LsAAADb&#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shape id="_x0000_s1026" o:spid="_x0000_s1026" o:spt="32" type="#_x0000_t32" style="position:absolute;left:10008;top:416298;flip:x;height:550;width:2;" filled="f" stroked="t" coordsize="21600,21600" o:gfxdata="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An0q5AAAA2wAA&#10;AA8AAAAAAAAAAQAgAAAAIgAAAGRycy9kb3ducmV2LnhtbFBLAQIUABQAAAAIAIdO4kAzLwWeOwAA&#10;ADkAAAAQAAAAAAAAAAEAIAAAAAgBAABkcnMvc2hhcGV4bWwueG1sUEsFBgAAAAAGAAYAWwEAALID&#10;AAAAAA==&#10;">
                  <v:fill on="f" focussize="0,0"/>
                  <v:stroke weight="0.5pt" color="#000000 [3200]" miterlimit="8" joinstyle="miter" endarrow="open"/>
                  <v:imagedata o:title=""/>
                  <o:lock v:ext="edit" aspectratio="f"/>
                </v:shape>
                <v:shape id="_x0000_s1026" o:spid="_x0000_s1026" o:spt="32" type="#_x0000_t32" style="position:absolute;left:9997;top:417321;flip:x;height:508;width:11;" filled="f" stroked="t" coordsize="21600,21600" o:gfxdata="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w60b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32" type="#_x0000_t32" style="position:absolute;left:9997;top:418302;height:519;width:11;" filled="f" stroked="t" coordsize="21600,21600" o:gfxdata="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HVRL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32" type="#_x0000_t32" style="position:absolute;left:11146;top:416062;height:5;width:826;" filled="f" stroked="t" coordsize="21600,21600" o:gfxdata="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Toq7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32" type="#_x0000_t32" style="position:absolute;left:13197;top:416066;flip:y;height:1;width:2114;" filled="f" stroked="t" coordsize="21600,21600" o:gfxdata="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3PNK/&#10;AAAA2w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_x0000_s1026" o:spid="_x0000_s1026" o:spt="202" type="#_x0000_t202" style="position:absolute;left:14221;top:416550;height:466;width:1138;mso-wrap-style:none;" filled="f" stroked="f" coordsize="21600,21600" o:gfxdata="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34774A&#10;AADbAAAADwAAAAAAAAABACAAAAAiAAAAZHJzL2Rvd25yZXYueG1sUEsBAhQAFAAAAAgAh07iQDMv&#10;BZ47AAAAOQAAABAAAAAAAAAAAQAgAAAADQEAAGRycy9zaGFwZXhtbC54bWxQSwUGAAAAAAYABgBb&#10;AQAAtwMAAAAA&#10;">
                  <v:fill on="f" focussize="0,0"/>
                  <v:stroke on="f" weight="0.5pt"/>
                  <v:imagedata o:title=""/>
                  <o:lock v:ext="edit" aspectratio="f"/>
                  <v:textbox style="mso-fit-shape-to-text:t;">
                    <w:txbxContent>
                      <w:p>
                        <w:pPr>
                          <w:rPr>
                            <w:rFonts w:hint="eastAsia" w:ascii="宋体" w:hAnsi="宋体" w:eastAsia="宋体" w:cs="宋体"/>
                            <w:b w:val="0"/>
                            <w:bCs w:val="0"/>
                            <w:color w:val="000000" w:themeColor="text1"/>
                            <w:sz w:val="21"/>
                            <w:szCs w:val="21"/>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s="宋体"/>
                            <w:b w:val="0"/>
                            <w:bCs w:val="0"/>
                            <w:color w:val="000000" w:themeColor="text1"/>
                            <w:sz w:val="21"/>
                            <w:szCs w:val="21"/>
                            <w:lang w:eastAsia="zh-CN"/>
                            <w14:shadow w14:blurRad="38100" w14:dist="19050" w14:dir="2700000" w14:sx="100000" w14:sy="100000" w14:kx="0" w14:ky="0" w14:algn="tl">
                              <w14:schemeClr w14:val="dk1">
                                <w14:alpha w14:val="60000"/>
                              </w14:schemeClr>
                            </w14:shadow>
                            <w14:textFill>
                              <w14:solidFill>
                                <w14:schemeClr w14:val="tx1"/>
                              </w14:solidFill>
                            </w14:textFill>
                          </w:rPr>
                          <w:t>固体废物</w:t>
                        </w:r>
                      </w:p>
                    </w:txbxContent>
                  </v:textbox>
                </v:shape>
                <v:shape id="_x0000_s1026" o:spid="_x0000_s1026" o:spt="34" type="#_x0000_t34" style="position:absolute;left:10696;top:416296;height:487;width:3525;" filled="f" stroked="t" coordsize="21600,21600" o:gfxdata="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8VEnFtwAAANsAAAAP&#10;AAAAAAAAAAEAIAAAACIAAABkcnMvZG93bnJldi54bWxQSwECFAAUAAAACACHTuJAMy8FnjsAAAA5&#10;AAAAEAAAAAAAAAABACAAAAAGAQAAZHJzL3NoYXBleG1sLnhtbFBLBQYAAAAABgAGAFsBAACwAwAA&#10;AAA=&#10;" adj="55">
                  <v:fill on="f" focussize="0,0"/>
                  <v:stroke weight="0.5pt" color="#000000 [3200]" miterlimit="8" joinstyle="miter" endarrow="open"/>
                  <v:imagedata o:title=""/>
                  <o:lock v:ext="edit" aspectratio="f"/>
                </v:shape>
                <v:shape id="_x0000_s1026" o:spid="_x0000_s1026" o:spt="202" type="#_x0000_t202" style="position:absolute;left:6476;top:416282;height:466;width:928;mso-wrap-style:none;" filled="f" stroked="f" coordsize="21600,21600" o:gfxdata="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7JBr4A&#10;AADbAAAADwAAAAAAAAABACAAAAAiAAAAZHJzL2Rvd25yZXYueG1sUEsBAhQAFAAAAAgAh07iQDMv&#10;BZ47AAAAOQAAABAAAAAAAAAAAQAgAAAADQEAAGRycy9zaGFwZXhtbC54bWxQSwUGAAAAAAYABgBb&#10;AQAAtwMAAAAA&#10;">
                  <v:fill on="f" focussize="0,0"/>
                  <v:stroke on="f" weight="0.5pt"/>
                  <v:imagedata o:title=""/>
                  <o:lock v:ext="edit" aspectratio="f"/>
                  <v:textbox style="mso-fit-shape-to-text:t;">
                    <w:txbxContent>
                      <w:p>
                        <w:pPr>
                          <w:rPr>
                            <w:rFonts w:hint="eastAsia" w:ascii="宋体" w:hAnsi="宋体" w:eastAsia="宋体" w:cs="宋体"/>
                            <w:b w:val="0"/>
                            <w:bCs w:val="0"/>
                            <w:color w:val="000000" w:themeColor="text1"/>
                            <w:sz w:val="21"/>
                            <w:szCs w:val="21"/>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s="宋体"/>
                            <w:b w:val="0"/>
                            <w:bCs w:val="0"/>
                            <w:color w:val="000000" w:themeColor="text1"/>
                            <w:sz w:val="21"/>
                            <w:szCs w:val="21"/>
                            <w:lang w:eastAsia="zh-CN"/>
                            <w14:shadow w14:blurRad="38100" w14:dist="19050" w14:dir="2700000" w14:sx="100000" w14:sy="100000" w14:kx="0" w14:ky="0" w14:algn="tl">
                              <w14:schemeClr w14:val="dk1">
                                <w14:alpha w14:val="60000"/>
                              </w14:schemeClr>
                            </w14:shadow>
                            <w14:textFill>
                              <w14:solidFill>
                                <w14:schemeClr w14:val="tx1"/>
                              </w14:solidFill>
                            </w14:textFill>
                          </w:rPr>
                          <w:t>锅炉水</w:t>
                        </w:r>
                      </w:p>
                    </w:txbxContent>
                  </v:textbox>
                </v:shape>
                <v:shape id="_x0000_s1026" o:spid="_x0000_s1026" o:spt="33" type="#_x0000_t33" style="position:absolute;left:7404;top:416303;flip:y;height:212;width:5180;" filled="f" stroked="t" coordsize="21600,21600" o:gfxdata="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2Key&#10;wAAAANwAAAAPAAAAAAAAAAEAIAAAACIAAABkcnMvZG93bnJldi54bWxQSwECFAAUAAAACACHTuJA&#10;My8FnjsAAAA5AAAAEAAAAAAAAAABACAAAAAPAQAAZHJzL3NoYXBleG1sLnhtbFBLBQYAAAAABgAG&#10;AFsBAAC5AwAAAAA=&#10;">
                  <v:fill on="f" focussize="0,0"/>
                  <v:stroke weight="1.5pt" color="#000000 [3200]" miterlimit="8" joinstyle="miter" endarrow="open"/>
                  <v:imagedata o:title=""/>
                  <o:lock v:ext="edit" aspectratio="f"/>
                </v:shape>
                <v:shape id="_x0000_s1026" o:spid="_x0000_s1026" o:spt="32" type="#_x0000_t32" style="position:absolute;left:6733;top:413952;flip:y;height:1;width:2114;" filled="f" stroked="t" coordsize="21600,21600" o:gfxdata="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oPnO8AAAA&#10;3A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shape id="_x0000_s1026" o:spid="_x0000_s1026" o:spt="32" type="#_x0000_t32" style="position:absolute;left:6733;top:414322;flip:y;height:1;width:2114;" filled="f" stroked="t" coordsize="21600,21600" o:gfxdata="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qgBLsAAADc&#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shape id="_x0000_s1026" o:spid="_x0000_s1026" o:spt="202" type="#_x0000_t202" style="position:absolute;left:6739;top:413522;height:466;width:928;mso-wrap-style:none;" filled="f" stroked="f" coordsize="21600,21600" o:gfxdata="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JCs68AAAA&#10;3AAAAA8AAAAAAAAAAQAgAAAAIgAAAGRycy9kb3ducmV2LnhtbFBLAQIUABQAAAAIAIdO4kAzLwWe&#10;OwAAADkAAAAQAAAAAAAAAAEAIAAAAAsBAABkcnMvc2hhcGV4bWwueG1sUEsFBgAAAAAGAAYAWwEA&#10;ALUDAAAAAA==&#10;">
                  <v:fill on="f" focussize="0,0"/>
                  <v:stroke on="f" weight="0.5pt"/>
                  <v:imagedata o:title=""/>
                  <o:lock v:ext="edit" aspectratio="f"/>
                  <v:textbox style="mso-fit-shape-to-text:t;">
                    <w:txbxContent>
                      <w:p>
                        <w:pPr>
                          <w:rPr>
                            <w:rFonts w:hint="eastAsia" w:ascii="宋体" w:hAnsi="宋体" w:eastAsia="宋体" w:cs="宋体"/>
                            <w:b w:val="0"/>
                            <w:bCs w:val="0"/>
                            <w:color w:val="000000" w:themeColor="text1"/>
                            <w:sz w:val="21"/>
                            <w:szCs w:val="21"/>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s="宋体"/>
                            <w:b w:val="0"/>
                            <w:bCs w:val="0"/>
                            <w:color w:val="000000" w:themeColor="text1"/>
                            <w:sz w:val="21"/>
                            <w:szCs w:val="21"/>
                            <w:lang w:eastAsia="zh-CN"/>
                            <w14:shadow w14:blurRad="38100" w14:dist="19050" w14:dir="2700000" w14:sx="100000" w14:sy="100000" w14:kx="0" w14:ky="0" w14:algn="tl">
                              <w14:schemeClr w14:val="dk1">
                                <w14:alpha w14:val="60000"/>
                              </w14:schemeClr>
                            </w14:shadow>
                            <w14:textFill>
                              <w14:solidFill>
                                <w14:schemeClr w14:val="tx1"/>
                              </w14:solidFill>
                            </w14:textFill>
                          </w:rPr>
                          <w:t>酸性气</w:t>
                        </w:r>
                      </w:p>
                    </w:txbxContent>
                  </v:textbox>
                </v:shape>
                <v:shape id="_x0000_s1026" o:spid="_x0000_s1026" o:spt="202" type="#_x0000_t202" style="position:absolute;left:14131;top:415640;height:466;width:1348;mso-wrap-style:none;" filled="f" stroked="f" coordsize="21600,21600" o:gfxdata="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w3IbsAAADc&#10;AAAADwAAAAAAAAABACAAAAAiAAAAZHJzL2Rvd25yZXYueG1sUEsBAhQAFAAAAAgAh07iQDMvBZ47&#10;AAAAOQAAABAAAAAAAAAAAQAgAAAACgEAAGRycy9zaGFwZXhtbC54bWxQSwUGAAAAAAYABgBbAQAA&#10;tAMAAAAA&#10;">
                  <v:fill on="f" focussize="0,0"/>
                  <v:stroke on="f" weight="0.5pt"/>
                  <v:imagedata o:title=""/>
                  <o:lock v:ext="edit" aspectratio="f"/>
                  <v:textbox style="mso-fit-shape-to-text:t;">
                    <w:txbxContent>
                      <w:p>
                        <w:pPr>
                          <w:rPr>
                            <w:rFonts w:hint="eastAsia" w:ascii="宋体" w:hAnsi="宋体" w:eastAsia="宋体" w:cs="宋体"/>
                            <w:b w:val="0"/>
                            <w:bCs w:val="0"/>
                            <w:color w:val="000000" w:themeColor="text1"/>
                            <w:sz w:val="21"/>
                            <w:szCs w:val="21"/>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s="宋体"/>
                            <w:b w:val="0"/>
                            <w:bCs w:val="0"/>
                            <w:color w:val="000000" w:themeColor="text1"/>
                            <w:sz w:val="21"/>
                            <w:szCs w:val="21"/>
                            <w:lang w:eastAsia="zh-CN"/>
                            <w14:shadow w14:blurRad="38100" w14:dist="19050" w14:dir="2700000" w14:sx="100000" w14:sy="100000" w14:kx="0" w14:ky="0" w14:algn="tl">
                              <w14:schemeClr w14:val="dk1">
                                <w14:alpha w14:val="60000"/>
                              </w14:schemeClr>
                            </w14:shadow>
                            <w14:textFill>
                              <w14:solidFill>
                                <w14:schemeClr w14:val="tx1"/>
                              </w14:solidFill>
                            </w14:textFill>
                          </w:rPr>
                          <w:t>蒸汽送管网</w:t>
                        </w:r>
                      </w:p>
                    </w:txbxContent>
                  </v:textbox>
                </v:shape>
                <v:shape id="_x0000_s1026" o:spid="_x0000_s1026" o:spt="32" type="#_x0000_t32" style="position:absolute;left:11129;top:418073;flip:y;height:11;width:4032;" filled="f" stroked="t" coordsize="21600,21600" o:gfxdata="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oGmB7sAAADc&#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shape id="_x0000_s1026" o:spid="_x0000_s1026" o:spt="202" type="#_x0000_t202" style="position:absolute;left:14187;top:417680;height:466;width:718;mso-wrap-style:none;" filled="f" stroked="f" coordsize="21600,21600" o:gfxdata="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IMzbsAAADc&#10;AAAADwAAAAAAAAABACAAAAAiAAAAZHJzL2Rvd25yZXYueG1sUEsBAhQAFAAAAAgAh07iQDMvBZ47&#10;AAAAOQAAABAAAAAAAAAAAQAgAAAACgEAAGRycy9zaGFwZXhtbC54bWxQSwUGAAAAAAYABgBbAQAA&#10;tAMAAAAA&#10;">
                  <v:fill on="f" focussize="0,0"/>
                  <v:stroke on="f" weight="0.5pt"/>
                  <v:imagedata o:title=""/>
                  <o:lock v:ext="edit" aspectratio="f"/>
                  <v:textbox style="mso-fit-shape-to-text:t;">
                    <w:txbxContent>
                      <w:p>
                        <w:pPr>
                          <w:rPr>
                            <w:rFonts w:hint="eastAsia" w:ascii="宋体" w:hAnsi="宋体" w:eastAsia="宋体" w:cs="宋体"/>
                            <w:b w:val="0"/>
                            <w:bCs w:val="0"/>
                            <w:color w:val="000000" w:themeColor="text1"/>
                            <w:sz w:val="21"/>
                            <w:szCs w:val="21"/>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s="宋体"/>
                            <w:b w:val="0"/>
                            <w:bCs w:val="0"/>
                            <w:color w:val="000000" w:themeColor="text1"/>
                            <w:sz w:val="21"/>
                            <w:szCs w:val="21"/>
                            <w:lang w:eastAsia="zh-CN"/>
                            <w14:shadow w14:blurRad="38100" w14:dist="19050" w14:dir="2700000" w14:sx="100000" w14:sy="100000" w14:kx="0" w14:ky="0" w14:algn="tl">
                              <w14:schemeClr w14:val="dk1">
                                <w14:alpha w14:val="60000"/>
                              </w14:schemeClr>
                            </w14:shadow>
                            <w14:textFill>
                              <w14:solidFill>
                                <w14:schemeClr w14:val="tx1"/>
                              </w14:solidFill>
                            </w14:textFill>
                          </w:rPr>
                          <w:t>废气</w:t>
                        </w:r>
                      </w:p>
                    </w:txbxContent>
                  </v:textbox>
                </v:shape>
                <v:rect id="_x0000_s1026" o:spid="_x0000_s1026" o:spt="1" style="position:absolute;left:8880;top:419730;height:473;width:2273;v-text-anchor:middle;" fillcolor="#FFFFFF [3201]" filled="t" stroked="t" coordsize="21600,21600" o:gfxdata="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16xBvQAA&#10;ANw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硫酸产品</w:t>
                        </w:r>
                      </w:p>
                    </w:txbxContent>
                  </v:textbox>
                </v:rect>
                <v:shape id="_x0000_s1026" o:spid="_x0000_s1026" o:spt="32" type="#_x0000_t32" style="position:absolute;left:10008;top:419294;height:436;width:9;" filled="f" stroked="t" coordsize="21600,21600" o:gfxdata="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XArsAAADc&#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group>
            </w:pict>
          </mc:Fallback>
        </mc:AlternateContent>
      </w:r>
    </w:p>
    <w:p w:rsidR="005245AD" w:rsidRDefault="005245AD">
      <w:pPr>
        <w:pStyle w:val="a0"/>
        <w:spacing w:before="0" w:after="0"/>
        <w:rPr>
          <w:rFonts w:eastAsia="宋体" w:hAnsi="宋体" w:cs="宋体"/>
          <w:sz w:val="28"/>
          <w:szCs w:val="28"/>
        </w:rPr>
      </w:pPr>
    </w:p>
    <w:p w:rsidR="005245AD" w:rsidRDefault="005245AD">
      <w:pPr>
        <w:pStyle w:val="a0"/>
        <w:spacing w:before="0" w:after="0"/>
        <w:rPr>
          <w:rFonts w:eastAsia="宋体" w:hAnsi="宋体" w:cs="宋体"/>
          <w:sz w:val="28"/>
          <w:szCs w:val="28"/>
        </w:rPr>
      </w:pPr>
    </w:p>
    <w:p w:rsidR="005245AD" w:rsidRDefault="005245AD">
      <w:pPr>
        <w:pStyle w:val="a0"/>
        <w:spacing w:before="0" w:after="0"/>
        <w:rPr>
          <w:rFonts w:eastAsia="宋体" w:hAnsi="宋体" w:cs="宋体"/>
          <w:sz w:val="28"/>
          <w:szCs w:val="28"/>
        </w:rPr>
      </w:pPr>
    </w:p>
    <w:p w:rsidR="005245AD" w:rsidRDefault="00131C55">
      <w:pPr>
        <w:pStyle w:val="a0"/>
        <w:spacing w:before="0" w:after="0"/>
        <w:rPr>
          <w:rFonts w:eastAsia="宋体" w:hAnsi="宋体" w:cs="宋体"/>
          <w:sz w:val="28"/>
          <w:szCs w:val="28"/>
        </w:rPr>
      </w:pPr>
      <w:r>
        <w:rPr>
          <w:rFonts w:eastAsia="宋体" w:hAnsi="宋体" w:cs="宋体" w:hint="eastAsia"/>
          <w:noProof/>
          <w:sz w:val="28"/>
        </w:rPr>
        <mc:AlternateContent>
          <mc:Choice Requires="wps">
            <w:drawing>
              <wp:anchor distT="0" distB="0" distL="114300" distR="114300" simplePos="0" relativeHeight="251635200" behindDoc="0" locked="0" layoutInCell="1" allowOverlap="1">
                <wp:simplePos x="0" y="0"/>
                <wp:positionH relativeFrom="column">
                  <wp:posOffset>1424940</wp:posOffset>
                </wp:positionH>
                <wp:positionV relativeFrom="paragraph">
                  <wp:posOffset>81915</wp:posOffset>
                </wp:positionV>
                <wp:extent cx="1443355" cy="300355"/>
                <wp:effectExtent l="6350" t="6350" r="17145" b="17145"/>
                <wp:wrapNone/>
                <wp:docPr id="82" name="矩形 82"/>
                <wp:cNvGraphicFramePr/>
                <a:graphic xmlns:a="http://schemas.openxmlformats.org/drawingml/2006/main">
                  <a:graphicData uri="http://schemas.microsoft.com/office/word/2010/wordprocessingShape">
                    <wps:wsp>
                      <wps:cNvSpPr/>
                      <wps:spPr>
                        <a:xfrm>
                          <a:off x="0" y="0"/>
                          <a:ext cx="1443355" cy="300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245AD" w:rsidRDefault="00131C55">
                            <w:pPr>
                              <w:jc w:val="center"/>
                              <w:rPr>
                                <w:rFonts w:ascii="宋体" w:eastAsia="宋体" w:hAnsi="宋体" w:cs="宋体"/>
                                <w:sz w:val="21"/>
                                <w:szCs w:val="21"/>
                              </w:rPr>
                            </w:pPr>
                            <w:r>
                              <w:rPr>
                                <w:rFonts w:ascii="宋体" w:eastAsia="宋体" w:hAnsi="宋体" w:cs="宋体" w:hint="eastAsia"/>
                                <w:sz w:val="21"/>
                                <w:szCs w:val="21"/>
                              </w:rPr>
                              <w:t>催化转化器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12.2pt;margin-top:6.45pt;height:23.65pt;width:113.65pt;z-index:251838464;v-text-anchor:middle;mso-width-relative:page;mso-height-relative:page;" fillcolor="#FFFFFF [3201]" filled="t" stroked="t" coordsize="21600,21600" o:gfxdata="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4lvjwdYAAAAJ&#10;AQAADwAAAAAAAAABACAAAAAiAAAAZHJzL2Rvd25yZXYueG1sUEsBAhQAFAAAAAgAh07iQJIcq2dX&#10;AgAAswQAAA4AAAAAAAAAAQAgAAAAJQEAAGRycy9lMm9Eb2MueG1sUEsFBgAAAAAGAAYAWQEAAO4F&#10;AAAAAA==&#10;">
                <v:fill on="t" focussize="0,0"/>
                <v:stroke weight="1pt" color="#000000 [3213]" miterlimit="8" joinstyle="miter"/>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催化转化器</w:t>
                      </w:r>
                    </w:p>
                  </w:txbxContent>
                </v:textbox>
              </v:rect>
            </w:pict>
          </mc:Fallback>
        </mc:AlternateContent>
      </w:r>
    </w:p>
    <w:p w:rsidR="005245AD" w:rsidRDefault="005245AD">
      <w:pPr>
        <w:pStyle w:val="a0"/>
        <w:spacing w:before="0" w:after="0"/>
        <w:rPr>
          <w:rFonts w:eastAsia="宋体" w:hAnsi="宋体" w:cs="宋体"/>
          <w:sz w:val="28"/>
          <w:szCs w:val="28"/>
        </w:rPr>
      </w:pPr>
    </w:p>
    <w:p w:rsidR="005245AD" w:rsidRDefault="005245AD">
      <w:pPr>
        <w:pStyle w:val="a0"/>
        <w:spacing w:before="0" w:after="0"/>
        <w:rPr>
          <w:rFonts w:eastAsia="宋体" w:hAnsi="宋体" w:cs="宋体"/>
          <w:sz w:val="28"/>
          <w:szCs w:val="28"/>
        </w:rPr>
      </w:pPr>
    </w:p>
    <w:p w:rsidR="005245AD" w:rsidRDefault="005245AD">
      <w:pPr>
        <w:pStyle w:val="a0"/>
        <w:spacing w:before="0" w:after="0"/>
        <w:rPr>
          <w:rFonts w:eastAsia="宋体" w:hAnsi="宋体" w:cs="宋体"/>
          <w:sz w:val="28"/>
          <w:szCs w:val="28"/>
        </w:rPr>
      </w:pPr>
    </w:p>
    <w:p w:rsidR="005245AD" w:rsidRDefault="005245AD">
      <w:pPr>
        <w:pStyle w:val="a0"/>
        <w:spacing w:before="0" w:after="0"/>
        <w:rPr>
          <w:rFonts w:eastAsia="宋体" w:hAnsi="宋体" w:cs="宋体"/>
          <w:sz w:val="28"/>
          <w:szCs w:val="28"/>
        </w:rPr>
      </w:pPr>
    </w:p>
    <w:p w:rsidR="005245AD" w:rsidRDefault="005245AD">
      <w:pPr>
        <w:pStyle w:val="a0"/>
        <w:spacing w:before="0" w:after="0"/>
        <w:rPr>
          <w:rFonts w:eastAsia="宋体" w:hAnsi="宋体" w:cs="宋体"/>
          <w:sz w:val="28"/>
          <w:szCs w:val="28"/>
        </w:rPr>
      </w:pPr>
    </w:p>
    <w:p w:rsidR="005245AD" w:rsidRDefault="005245AD">
      <w:pPr>
        <w:pStyle w:val="a0"/>
        <w:spacing w:before="0" w:after="0"/>
        <w:jc w:val="center"/>
        <w:rPr>
          <w:rFonts w:eastAsia="宋体" w:hAnsi="宋体" w:cs="宋体"/>
          <w:b/>
          <w:bCs/>
          <w:sz w:val="24"/>
          <w:szCs w:val="24"/>
        </w:rPr>
      </w:pPr>
    </w:p>
    <w:p w:rsidR="005245AD" w:rsidRDefault="005245AD">
      <w:pPr>
        <w:pStyle w:val="a0"/>
        <w:spacing w:before="0" w:after="0"/>
        <w:jc w:val="center"/>
        <w:rPr>
          <w:rFonts w:eastAsia="宋体" w:hAnsi="宋体" w:cs="宋体"/>
          <w:b/>
          <w:bCs/>
          <w:sz w:val="24"/>
          <w:szCs w:val="24"/>
        </w:rPr>
      </w:pPr>
    </w:p>
    <w:p w:rsidR="005245AD" w:rsidRDefault="00131C55">
      <w:pPr>
        <w:pStyle w:val="a0"/>
        <w:spacing w:before="0" w:after="0"/>
        <w:jc w:val="center"/>
        <w:rPr>
          <w:rFonts w:eastAsia="宋体" w:hAnsi="宋体" w:cs="宋体"/>
          <w:b/>
          <w:bCs/>
          <w:sz w:val="24"/>
          <w:szCs w:val="24"/>
        </w:rPr>
        <w:sectPr w:rsidR="005245AD">
          <w:pgSz w:w="11906" w:h="16838"/>
          <w:pgMar w:top="1440" w:right="1800" w:bottom="1440" w:left="1800" w:header="851" w:footer="992" w:gutter="0"/>
          <w:cols w:space="425"/>
          <w:docGrid w:type="lines" w:linePitch="312"/>
        </w:sectPr>
      </w:pPr>
      <w:r>
        <w:rPr>
          <w:rFonts w:eastAsia="宋体" w:hAnsi="宋体" w:cs="宋体" w:hint="eastAsia"/>
          <w:b/>
          <w:bCs/>
          <w:sz w:val="24"/>
          <w:szCs w:val="24"/>
        </w:rPr>
        <w:t>图</w:t>
      </w:r>
      <w:r>
        <w:rPr>
          <w:rFonts w:eastAsia="宋体" w:hAnsi="宋体" w:cs="宋体" w:hint="eastAsia"/>
          <w:b/>
          <w:bCs/>
          <w:sz w:val="24"/>
          <w:szCs w:val="24"/>
        </w:rPr>
        <w:t xml:space="preserve">3.5-2    </w:t>
      </w:r>
      <w:r>
        <w:rPr>
          <w:rFonts w:eastAsia="宋体" w:hAnsi="宋体" w:cs="宋体" w:hint="eastAsia"/>
          <w:b/>
          <w:bCs/>
          <w:sz w:val="24"/>
          <w:szCs w:val="24"/>
        </w:rPr>
        <w:t>硫回收单元工艺及污染物</w:t>
      </w:r>
    </w:p>
    <w:p w:rsidR="005245AD" w:rsidRDefault="00131C55">
      <w:pPr>
        <w:pStyle w:val="a0"/>
        <w:spacing w:before="0" w:after="0"/>
        <w:rPr>
          <w:rFonts w:eastAsia="宋体" w:hAnsi="宋体" w:cs="宋体"/>
          <w:sz w:val="21"/>
          <w:szCs w:val="21"/>
        </w:rPr>
      </w:pPr>
      <w:r>
        <w:rPr>
          <w:rFonts w:eastAsia="宋体" w:hAnsi="宋体" w:cs="宋体" w:hint="eastAsia"/>
          <w:noProof/>
        </w:rPr>
        <w:drawing>
          <wp:anchor distT="0" distB="0" distL="114300" distR="114300" simplePos="0" relativeHeight="251697664" behindDoc="0" locked="0" layoutInCell="1" allowOverlap="1">
            <wp:simplePos x="0" y="0"/>
            <wp:positionH relativeFrom="column">
              <wp:posOffset>53975</wp:posOffset>
            </wp:positionH>
            <wp:positionV relativeFrom="paragraph">
              <wp:posOffset>46990</wp:posOffset>
            </wp:positionV>
            <wp:extent cx="8739505" cy="4368165"/>
            <wp:effectExtent l="0" t="0" r="8255" b="5715"/>
            <wp:wrapNone/>
            <wp:docPr id="5" name="图片 5" descr="工艺流程图 - 副本(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艺流程图 - 副本(1)_1"/>
                    <pic:cNvPicPr>
                      <a:picLocks noChangeAspect="1"/>
                    </pic:cNvPicPr>
                  </pic:nvPicPr>
                  <pic:blipFill>
                    <a:blip r:embed="rId93"/>
                    <a:srcRect t="12981" b="22683"/>
                    <a:stretch>
                      <a:fillRect/>
                    </a:stretch>
                  </pic:blipFill>
                  <pic:spPr>
                    <a:xfrm>
                      <a:off x="0" y="0"/>
                      <a:ext cx="8739505" cy="4368165"/>
                    </a:xfrm>
                    <a:prstGeom prst="rect">
                      <a:avLst/>
                    </a:prstGeom>
                  </pic:spPr>
                </pic:pic>
              </a:graphicData>
            </a:graphic>
          </wp:anchor>
        </w:drawing>
      </w:r>
    </w:p>
    <w:p w:rsidR="005245AD" w:rsidRDefault="005245AD">
      <w:pPr>
        <w:pStyle w:val="a0"/>
        <w:spacing w:before="0" w:after="0"/>
        <w:rPr>
          <w:rFonts w:eastAsia="宋体" w:hAnsi="宋体" w:cs="宋体"/>
          <w:sz w:val="21"/>
          <w:szCs w:val="21"/>
        </w:rPr>
      </w:pPr>
    </w:p>
    <w:p w:rsidR="005245AD" w:rsidRDefault="005245AD">
      <w:pPr>
        <w:pStyle w:val="a0"/>
        <w:spacing w:before="0" w:after="0"/>
        <w:rPr>
          <w:rFonts w:eastAsia="宋体" w:hAnsi="宋体" w:cs="宋体"/>
          <w:sz w:val="21"/>
          <w:szCs w:val="21"/>
        </w:rPr>
      </w:pPr>
    </w:p>
    <w:p w:rsidR="005245AD" w:rsidRDefault="005245AD">
      <w:pPr>
        <w:pStyle w:val="a0"/>
        <w:spacing w:before="0" w:after="0"/>
        <w:rPr>
          <w:rFonts w:eastAsia="宋体" w:hAnsi="宋体" w:cs="宋体"/>
          <w:sz w:val="21"/>
          <w:szCs w:val="21"/>
        </w:rPr>
      </w:pPr>
    </w:p>
    <w:p w:rsidR="005245AD" w:rsidRDefault="005245AD">
      <w:pPr>
        <w:pStyle w:val="a0"/>
        <w:spacing w:before="0" w:after="0"/>
        <w:rPr>
          <w:rFonts w:eastAsia="宋体" w:hAnsi="宋体" w:cs="宋体"/>
          <w:sz w:val="21"/>
          <w:szCs w:val="21"/>
        </w:rPr>
      </w:pPr>
    </w:p>
    <w:p w:rsidR="005245AD" w:rsidRDefault="005245AD">
      <w:pPr>
        <w:pStyle w:val="a0"/>
        <w:spacing w:before="0" w:after="0"/>
        <w:rPr>
          <w:rFonts w:eastAsia="宋体" w:hAnsi="宋体" w:cs="宋体"/>
          <w:sz w:val="21"/>
          <w:szCs w:val="21"/>
        </w:rPr>
      </w:pPr>
    </w:p>
    <w:p w:rsidR="005245AD" w:rsidRDefault="005245AD">
      <w:pPr>
        <w:pStyle w:val="a0"/>
        <w:spacing w:before="0" w:after="0"/>
        <w:rPr>
          <w:rFonts w:eastAsia="宋体" w:hAnsi="宋体" w:cs="宋体"/>
          <w:sz w:val="21"/>
          <w:szCs w:val="21"/>
        </w:rPr>
      </w:pPr>
    </w:p>
    <w:p w:rsidR="005245AD" w:rsidRDefault="005245AD">
      <w:pPr>
        <w:pStyle w:val="a0"/>
        <w:spacing w:before="0" w:after="0"/>
        <w:rPr>
          <w:rFonts w:eastAsia="宋体" w:hAnsi="宋体" w:cs="宋体"/>
          <w:sz w:val="21"/>
          <w:szCs w:val="21"/>
        </w:rPr>
      </w:pPr>
    </w:p>
    <w:p w:rsidR="005245AD" w:rsidRDefault="005245AD">
      <w:pPr>
        <w:pStyle w:val="a0"/>
        <w:spacing w:before="0" w:after="0"/>
        <w:rPr>
          <w:rFonts w:eastAsia="宋体" w:hAnsi="宋体" w:cs="宋体"/>
          <w:sz w:val="21"/>
          <w:szCs w:val="21"/>
        </w:rPr>
      </w:pPr>
    </w:p>
    <w:p w:rsidR="005245AD" w:rsidRDefault="005245AD">
      <w:pPr>
        <w:pStyle w:val="a0"/>
        <w:spacing w:before="0" w:after="0"/>
        <w:rPr>
          <w:rFonts w:eastAsia="宋体" w:hAnsi="宋体" w:cs="宋体"/>
          <w:sz w:val="21"/>
          <w:szCs w:val="21"/>
        </w:rPr>
      </w:pPr>
    </w:p>
    <w:p w:rsidR="005245AD" w:rsidRDefault="005245AD">
      <w:pPr>
        <w:pStyle w:val="a0"/>
        <w:spacing w:before="0" w:after="0"/>
        <w:rPr>
          <w:rFonts w:eastAsia="宋体" w:hAnsi="宋体" w:cs="宋体"/>
          <w:sz w:val="21"/>
          <w:szCs w:val="21"/>
        </w:rPr>
      </w:pPr>
    </w:p>
    <w:p w:rsidR="005245AD" w:rsidRDefault="005245AD">
      <w:pPr>
        <w:pStyle w:val="a0"/>
        <w:spacing w:before="0" w:after="0" w:line="360" w:lineRule="auto"/>
        <w:jc w:val="center"/>
        <w:rPr>
          <w:rFonts w:eastAsia="宋体" w:hAnsi="宋体" w:cs="宋体"/>
          <w:b/>
          <w:bCs/>
          <w:sz w:val="24"/>
          <w:szCs w:val="24"/>
        </w:rPr>
      </w:pPr>
    </w:p>
    <w:p w:rsidR="005245AD" w:rsidRDefault="005245AD">
      <w:pPr>
        <w:pStyle w:val="a0"/>
        <w:spacing w:before="0" w:after="0" w:line="360" w:lineRule="auto"/>
        <w:jc w:val="center"/>
        <w:rPr>
          <w:rFonts w:eastAsia="宋体" w:hAnsi="宋体" w:cs="宋体"/>
          <w:b/>
          <w:bCs/>
          <w:sz w:val="24"/>
          <w:szCs w:val="24"/>
        </w:rPr>
      </w:pPr>
    </w:p>
    <w:p w:rsidR="005245AD" w:rsidRDefault="005245AD">
      <w:pPr>
        <w:pStyle w:val="a0"/>
        <w:spacing w:before="0" w:after="0" w:line="360" w:lineRule="auto"/>
        <w:jc w:val="center"/>
        <w:rPr>
          <w:rFonts w:eastAsia="宋体" w:hAnsi="宋体" w:cs="宋体"/>
          <w:b/>
          <w:bCs/>
          <w:sz w:val="24"/>
          <w:szCs w:val="24"/>
        </w:rPr>
      </w:pPr>
    </w:p>
    <w:p w:rsidR="005245AD" w:rsidRDefault="00131C55">
      <w:pPr>
        <w:pStyle w:val="a0"/>
        <w:spacing w:before="0" w:after="0" w:line="360" w:lineRule="auto"/>
        <w:jc w:val="center"/>
        <w:rPr>
          <w:rFonts w:eastAsia="宋体" w:hAnsi="宋体" w:cs="宋体"/>
          <w:b/>
          <w:bCs/>
          <w:sz w:val="24"/>
          <w:szCs w:val="24"/>
        </w:rPr>
      </w:pPr>
      <w:r>
        <w:rPr>
          <w:rFonts w:eastAsia="宋体" w:hAnsi="宋体" w:cs="宋体" w:hint="eastAsia"/>
          <w:b/>
          <w:bCs/>
          <w:sz w:val="24"/>
          <w:szCs w:val="24"/>
        </w:rPr>
        <w:t>图</w:t>
      </w:r>
      <w:r>
        <w:rPr>
          <w:rFonts w:eastAsia="宋体" w:hAnsi="宋体" w:cs="宋体" w:hint="eastAsia"/>
          <w:b/>
          <w:bCs/>
          <w:sz w:val="24"/>
          <w:szCs w:val="24"/>
        </w:rPr>
        <w:t>3.5-3</w:t>
      </w:r>
      <w:r>
        <w:rPr>
          <w:rFonts w:eastAsia="宋体" w:hAnsi="宋体" w:cs="宋体" w:hint="eastAsia"/>
          <w:b/>
          <w:bCs/>
          <w:sz w:val="24"/>
          <w:szCs w:val="24"/>
        </w:rPr>
        <w:t>甲醇装置工艺流程及产污环节</w:t>
      </w:r>
    </w:p>
    <w:p w:rsidR="005245AD" w:rsidRDefault="005245AD">
      <w:pPr>
        <w:pStyle w:val="a0"/>
        <w:spacing w:before="0" w:after="0"/>
        <w:rPr>
          <w:rFonts w:eastAsia="宋体" w:hAnsi="宋体" w:cs="宋体"/>
          <w:sz w:val="21"/>
          <w:szCs w:val="21"/>
        </w:rPr>
        <w:sectPr w:rsidR="005245AD">
          <w:pgSz w:w="16838" w:h="11906" w:orient="landscape"/>
          <w:pgMar w:top="1800" w:right="1440" w:bottom="1800" w:left="1440" w:header="851" w:footer="992" w:gutter="0"/>
          <w:cols w:space="425"/>
          <w:docGrid w:type="lines" w:linePitch="312"/>
        </w:sectPr>
      </w:pPr>
    </w:p>
    <w:p w:rsidR="005245AD" w:rsidRDefault="00131C55">
      <w:pPr>
        <w:spacing w:line="360" w:lineRule="auto"/>
        <w:outlineLvl w:val="2"/>
        <w:rPr>
          <w:rFonts w:ascii="宋体" w:eastAsia="宋体" w:hAnsi="宋体" w:cs="宋体"/>
          <w:b/>
          <w:color w:val="000000"/>
          <w:sz w:val="28"/>
          <w:szCs w:val="28"/>
        </w:rPr>
      </w:pPr>
      <w:bookmarkStart w:id="188" w:name="_Toc521055106"/>
      <w:bookmarkStart w:id="189" w:name="_Toc6807"/>
      <w:bookmarkStart w:id="190" w:name="_Toc30199"/>
      <w:bookmarkStart w:id="191" w:name="_Toc8767"/>
      <w:bookmarkStart w:id="192" w:name="_Toc32255"/>
      <w:bookmarkStart w:id="193" w:name="_Toc11727"/>
      <w:bookmarkStart w:id="194" w:name="_Toc521054471"/>
      <w:r>
        <w:rPr>
          <w:rFonts w:ascii="宋体" w:eastAsia="宋体" w:hAnsi="宋体" w:cs="宋体" w:hint="eastAsia"/>
          <w:b/>
          <w:color w:val="000000"/>
          <w:sz w:val="28"/>
          <w:szCs w:val="28"/>
        </w:rPr>
        <w:t>3.5.3</w:t>
      </w:r>
      <w:r>
        <w:rPr>
          <w:rFonts w:ascii="宋体" w:eastAsia="宋体" w:hAnsi="宋体" w:cs="宋体" w:hint="eastAsia"/>
          <w:b/>
          <w:color w:val="000000"/>
          <w:sz w:val="28"/>
          <w:szCs w:val="28"/>
        </w:rPr>
        <w:t xml:space="preserve"> </w:t>
      </w:r>
      <w:r>
        <w:rPr>
          <w:rFonts w:ascii="宋体" w:eastAsia="宋体" w:hAnsi="宋体" w:cs="宋体" w:hint="eastAsia"/>
          <w:b/>
          <w:color w:val="000000"/>
          <w:sz w:val="28"/>
          <w:szCs w:val="28"/>
        </w:rPr>
        <w:t>乙炔装置</w:t>
      </w:r>
      <w:r>
        <w:rPr>
          <w:rFonts w:ascii="宋体" w:eastAsia="宋体" w:hAnsi="宋体" w:cs="宋体" w:hint="eastAsia"/>
          <w:b/>
          <w:color w:val="000000"/>
          <w:sz w:val="28"/>
          <w:szCs w:val="28"/>
        </w:rPr>
        <w:t>工艺流程</w:t>
      </w:r>
      <w:bookmarkEnd w:id="188"/>
      <w:bookmarkEnd w:id="189"/>
      <w:bookmarkEnd w:id="190"/>
      <w:bookmarkEnd w:id="191"/>
      <w:bookmarkEnd w:id="192"/>
      <w:bookmarkEnd w:id="193"/>
      <w:bookmarkEnd w:id="194"/>
    </w:p>
    <w:p w:rsidR="005245AD" w:rsidRDefault="00131C55">
      <w:pPr>
        <w:spacing w:line="360" w:lineRule="auto"/>
        <w:ind w:firstLineChars="250" w:firstLine="700"/>
        <w:jc w:val="both"/>
        <w:rPr>
          <w:rFonts w:ascii="宋体" w:eastAsia="宋体" w:hAnsi="宋体" w:cs="宋体"/>
          <w:snapToGrid w:val="0"/>
          <w:sz w:val="28"/>
          <w:szCs w:val="28"/>
        </w:rPr>
      </w:pPr>
      <w:r>
        <w:rPr>
          <w:rFonts w:ascii="宋体" w:eastAsia="宋体" w:hAnsi="宋体" w:cs="宋体" w:hint="eastAsia"/>
          <w:snapToGrid w:val="0"/>
          <w:sz w:val="28"/>
          <w:szCs w:val="28"/>
        </w:rPr>
        <w:t>电石生产乙炔有干法和湿法两种生产工艺技术。与湿法相比，干式乙炔发生器可使用各种大小电石，包括粉状的；水与电石的比率</w:t>
      </w:r>
      <w:r>
        <w:rPr>
          <w:rFonts w:ascii="宋体" w:eastAsia="宋体" w:hAnsi="宋体" w:cs="宋体" w:hint="eastAsia"/>
          <w:snapToGrid w:val="0"/>
          <w:sz w:val="28"/>
          <w:szCs w:val="28"/>
        </w:rPr>
        <w:t>仅约为</w:t>
      </w:r>
      <w:r>
        <w:rPr>
          <w:rFonts w:ascii="宋体" w:eastAsia="宋体" w:hAnsi="宋体" w:cs="宋体" w:hint="eastAsia"/>
          <w:snapToGrid w:val="0"/>
          <w:sz w:val="28"/>
          <w:szCs w:val="28"/>
        </w:rPr>
        <w:t>1.13</w:t>
      </w:r>
      <w:r>
        <w:rPr>
          <w:rFonts w:ascii="宋体" w:eastAsia="宋体" w:hAnsi="宋体" w:cs="宋体" w:hint="eastAsia"/>
          <w:snapToGrid w:val="0"/>
          <w:sz w:val="28"/>
          <w:szCs w:val="28"/>
        </w:rPr>
        <w:t>～</w:t>
      </w:r>
      <w:r>
        <w:rPr>
          <w:rFonts w:ascii="宋体" w:eastAsia="宋体" w:hAnsi="宋体" w:cs="宋体" w:hint="eastAsia"/>
          <w:snapToGrid w:val="0"/>
          <w:sz w:val="28"/>
          <w:szCs w:val="28"/>
        </w:rPr>
        <w:t>1.35:1</w:t>
      </w:r>
      <w:r>
        <w:rPr>
          <w:rFonts w:ascii="宋体" w:eastAsia="宋体" w:hAnsi="宋体" w:cs="宋体" w:hint="eastAsia"/>
          <w:snapToGrid w:val="0"/>
          <w:sz w:val="28"/>
          <w:szCs w:val="28"/>
        </w:rPr>
        <w:t>，排出的电石渣</w:t>
      </w:r>
      <w:r>
        <w:rPr>
          <w:rFonts w:ascii="宋体" w:eastAsia="宋体" w:hAnsi="宋体" w:cs="宋体" w:hint="eastAsia"/>
          <w:snapToGrid w:val="0"/>
          <w:sz w:val="28"/>
          <w:szCs w:val="28"/>
        </w:rPr>
        <w:t>-</w:t>
      </w:r>
      <w:r>
        <w:rPr>
          <w:rFonts w:ascii="宋体" w:eastAsia="宋体" w:hAnsi="宋体" w:cs="宋体" w:hint="eastAsia"/>
          <w:snapToGrid w:val="0"/>
          <w:sz w:val="28"/>
          <w:szCs w:val="28"/>
        </w:rPr>
        <w:t>氢氧化钙含水小于</w:t>
      </w:r>
      <w:r>
        <w:rPr>
          <w:rFonts w:ascii="宋体" w:eastAsia="宋体" w:hAnsi="宋体" w:cs="宋体" w:hint="eastAsia"/>
          <w:snapToGrid w:val="0"/>
          <w:sz w:val="28"/>
          <w:szCs w:val="28"/>
        </w:rPr>
        <w:t>10%</w:t>
      </w:r>
      <w:r>
        <w:rPr>
          <w:rFonts w:ascii="宋体" w:eastAsia="宋体" w:hAnsi="宋体" w:cs="宋体" w:hint="eastAsia"/>
          <w:snapToGrid w:val="0"/>
          <w:sz w:val="28"/>
          <w:szCs w:val="28"/>
        </w:rPr>
        <w:t>；具有耗水量小和无污水排放的优点。湿式乙炔发生器，这种发生器是连续的、电</w:t>
      </w:r>
      <w:r>
        <w:rPr>
          <w:rFonts w:ascii="宋体" w:eastAsia="宋体" w:hAnsi="宋体" w:cs="宋体" w:hint="eastAsia"/>
          <w:snapToGrid w:val="0"/>
          <w:sz w:val="28"/>
          <w:szCs w:val="28"/>
        </w:rPr>
        <w:t>石</w:t>
      </w:r>
      <w:r>
        <w:rPr>
          <w:rFonts w:ascii="宋体" w:eastAsia="宋体" w:hAnsi="宋体" w:cs="宋体" w:hint="eastAsia"/>
          <w:snapToGrid w:val="0"/>
          <w:sz w:val="28"/>
          <w:szCs w:val="28"/>
        </w:rPr>
        <w:t>投入式的。湿法工艺操作简单，但废水量大，电石渣不易处理。本项目乙炔装置拟选用干法生产乙炔的工艺技术路线。该法具有：采用电石粒料小于</w:t>
      </w:r>
      <w:r>
        <w:rPr>
          <w:rFonts w:ascii="宋体" w:eastAsia="宋体" w:hAnsi="宋体" w:cs="宋体" w:hint="eastAsia"/>
          <w:snapToGrid w:val="0"/>
          <w:sz w:val="28"/>
          <w:szCs w:val="28"/>
        </w:rPr>
        <w:t>5mm</w:t>
      </w:r>
      <w:r>
        <w:rPr>
          <w:rFonts w:ascii="宋体" w:eastAsia="宋体" w:hAnsi="宋体" w:cs="宋体" w:hint="eastAsia"/>
          <w:snapToGrid w:val="0"/>
          <w:sz w:val="28"/>
          <w:szCs w:val="28"/>
        </w:rPr>
        <w:t>，电石水解率大于</w:t>
      </w:r>
      <w:r>
        <w:rPr>
          <w:rFonts w:ascii="宋体" w:eastAsia="宋体" w:hAnsi="宋体" w:cs="宋体" w:hint="eastAsia"/>
          <w:snapToGrid w:val="0"/>
          <w:sz w:val="28"/>
          <w:szCs w:val="28"/>
        </w:rPr>
        <w:t>99%</w:t>
      </w:r>
      <w:r>
        <w:rPr>
          <w:rFonts w:ascii="宋体" w:eastAsia="宋体" w:hAnsi="宋体" w:cs="宋体" w:hint="eastAsia"/>
          <w:snapToGrid w:val="0"/>
          <w:sz w:val="28"/>
          <w:szCs w:val="28"/>
        </w:rPr>
        <w:t>；采用雾状水喷入，使水的分布均匀，节省水的消耗，不排出污水；电石渣可做水泥厂原料或用于制砖。</w:t>
      </w:r>
    </w:p>
    <w:p w:rsidR="005245AD" w:rsidRDefault="00131C55">
      <w:pPr>
        <w:spacing w:line="360" w:lineRule="auto"/>
        <w:ind w:firstLineChars="250" w:firstLine="700"/>
        <w:rPr>
          <w:rFonts w:ascii="宋体" w:eastAsia="宋体" w:hAnsi="宋体" w:cs="宋体"/>
          <w:snapToGrid w:val="0"/>
          <w:sz w:val="28"/>
          <w:szCs w:val="28"/>
        </w:rPr>
      </w:pPr>
      <w:r>
        <w:rPr>
          <w:rFonts w:ascii="宋体" w:eastAsia="宋体" w:hAnsi="宋体" w:cs="宋体" w:hint="eastAsia"/>
          <w:snapToGrid w:val="0"/>
          <w:sz w:val="28"/>
          <w:szCs w:val="28"/>
        </w:rPr>
        <w:t>电石由电石</w:t>
      </w:r>
      <w:r>
        <w:rPr>
          <w:rFonts w:ascii="宋体" w:eastAsia="宋体" w:hAnsi="宋体" w:cs="宋体" w:hint="eastAsia"/>
          <w:snapToGrid w:val="0"/>
          <w:sz w:val="28"/>
          <w:szCs w:val="28"/>
        </w:rPr>
        <w:t>库经</w:t>
      </w:r>
      <w:r>
        <w:rPr>
          <w:rFonts w:ascii="宋体" w:eastAsia="宋体" w:hAnsi="宋体" w:cs="宋体" w:hint="eastAsia"/>
          <w:snapToGrid w:val="0"/>
          <w:sz w:val="28"/>
          <w:szCs w:val="28"/>
        </w:rPr>
        <w:t>胶带运输机送至破碎车间鄂破机内，破碎后经斗式提升机送至电石料仓内贮存，然后经带式输送机送至乙炔发生车间各系列配套的粗缓冲料仓内，再经过锤式破碎机进一步破碎，经筛分机筛分后，符合要求的</w:t>
      </w:r>
      <w:r>
        <w:rPr>
          <w:rFonts w:ascii="宋体" w:eastAsia="宋体" w:hAnsi="宋体" w:cs="宋体" w:hint="eastAsia"/>
          <w:snapToGrid w:val="0"/>
          <w:sz w:val="28"/>
          <w:szCs w:val="28"/>
        </w:rPr>
        <w:t>(</w:t>
      </w:r>
      <w:r>
        <w:rPr>
          <w:rFonts w:ascii="宋体" w:eastAsia="宋体" w:hAnsi="宋体" w:cs="宋体" w:hint="eastAsia"/>
          <w:snapToGrid w:val="0"/>
          <w:sz w:val="28"/>
          <w:szCs w:val="28"/>
        </w:rPr>
        <w:t>粒度</w:t>
      </w:r>
      <w:r>
        <w:rPr>
          <w:rFonts w:ascii="宋体" w:eastAsia="宋体" w:hAnsi="宋体" w:cs="宋体" w:hint="eastAsia"/>
          <w:snapToGrid w:val="0"/>
          <w:sz w:val="28"/>
          <w:szCs w:val="28"/>
        </w:rPr>
        <w:t>3mm</w:t>
      </w:r>
      <w:r>
        <w:rPr>
          <w:rFonts w:ascii="宋体" w:eastAsia="宋体" w:hAnsi="宋体" w:cs="宋体" w:hint="eastAsia"/>
          <w:snapToGrid w:val="0"/>
          <w:sz w:val="28"/>
          <w:szCs w:val="28"/>
        </w:rPr>
        <w:t>左右</w:t>
      </w:r>
      <w:r>
        <w:rPr>
          <w:rFonts w:ascii="宋体" w:eastAsia="宋体" w:hAnsi="宋体" w:cs="宋体" w:hint="eastAsia"/>
          <w:snapToGrid w:val="0"/>
          <w:sz w:val="28"/>
          <w:szCs w:val="28"/>
        </w:rPr>
        <w:t>)</w:t>
      </w:r>
      <w:r>
        <w:rPr>
          <w:rFonts w:ascii="宋体" w:eastAsia="宋体" w:hAnsi="宋体" w:cs="宋体" w:hint="eastAsia"/>
          <w:snapToGrid w:val="0"/>
          <w:sz w:val="28"/>
          <w:szCs w:val="28"/>
        </w:rPr>
        <w:t>的电石进入</w:t>
      </w:r>
      <w:r>
        <w:rPr>
          <w:rFonts w:ascii="宋体" w:eastAsia="宋体" w:hAnsi="宋体" w:cs="宋体" w:hint="eastAsia"/>
          <w:snapToGrid w:val="0"/>
          <w:sz w:val="28"/>
          <w:szCs w:val="28"/>
        </w:rPr>
        <w:t>细</w:t>
      </w:r>
      <w:r>
        <w:rPr>
          <w:rFonts w:ascii="宋体" w:eastAsia="宋体" w:hAnsi="宋体" w:cs="宋体" w:hint="eastAsia"/>
          <w:snapToGrid w:val="0"/>
          <w:sz w:val="28"/>
          <w:szCs w:val="28"/>
        </w:rPr>
        <w:t>缓冲料仓备用。料度大的电</w:t>
      </w:r>
      <w:r>
        <w:rPr>
          <w:rFonts w:ascii="宋体" w:eastAsia="宋体" w:hAnsi="宋体" w:cs="宋体" w:hint="eastAsia"/>
          <w:snapToGrid w:val="0"/>
          <w:sz w:val="28"/>
          <w:szCs w:val="28"/>
        </w:rPr>
        <w:t>石</w:t>
      </w:r>
      <w:r>
        <w:rPr>
          <w:rFonts w:ascii="宋体" w:eastAsia="宋体" w:hAnsi="宋体" w:cs="宋体" w:hint="eastAsia"/>
          <w:snapToGrid w:val="0"/>
          <w:sz w:val="28"/>
          <w:szCs w:val="28"/>
        </w:rPr>
        <w:t>返回锤式破碎机再次破碎。缓冲料仓下部管道连接至计量进料机进入发生器。在发生器中，温度控制在</w:t>
      </w:r>
      <w:r>
        <w:rPr>
          <w:rFonts w:ascii="宋体" w:eastAsia="宋体" w:hAnsi="宋体" w:cs="宋体" w:hint="eastAsia"/>
          <w:snapToGrid w:val="0"/>
          <w:sz w:val="28"/>
          <w:szCs w:val="28"/>
        </w:rPr>
        <w:t>95</w:t>
      </w:r>
      <w:r>
        <w:rPr>
          <w:rFonts w:ascii="宋体" w:eastAsia="宋体" w:hAnsi="宋体" w:cs="宋体" w:hint="eastAsia"/>
          <w:snapToGrid w:val="0"/>
          <w:sz w:val="28"/>
          <w:szCs w:val="28"/>
        </w:rPr>
        <w:t>～</w:t>
      </w:r>
      <w:r>
        <w:rPr>
          <w:rFonts w:ascii="宋体" w:eastAsia="宋体" w:hAnsi="宋体" w:cs="宋体" w:hint="eastAsia"/>
          <w:snapToGrid w:val="0"/>
          <w:sz w:val="28"/>
          <w:szCs w:val="28"/>
        </w:rPr>
        <w:t>105</w:t>
      </w:r>
      <w:r>
        <w:rPr>
          <w:rFonts w:ascii="宋体" w:eastAsia="宋体" w:hAnsi="宋体" w:cs="宋体" w:hint="eastAsia"/>
          <w:snapToGrid w:val="0"/>
          <w:sz w:val="28"/>
          <w:szCs w:val="28"/>
        </w:rPr>
        <w:t>℃，压力控制在</w:t>
      </w:r>
      <w:r>
        <w:rPr>
          <w:rFonts w:ascii="宋体" w:eastAsia="宋体" w:hAnsi="宋体" w:cs="宋体" w:hint="eastAsia"/>
          <w:snapToGrid w:val="0"/>
          <w:sz w:val="28"/>
          <w:szCs w:val="28"/>
        </w:rPr>
        <w:t>4</w:t>
      </w:r>
      <w:r>
        <w:rPr>
          <w:rFonts w:ascii="宋体" w:eastAsia="宋体" w:hAnsi="宋体" w:cs="宋体" w:hint="eastAsia"/>
          <w:snapToGrid w:val="0"/>
          <w:sz w:val="28"/>
          <w:szCs w:val="28"/>
        </w:rPr>
        <w:t>～</w:t>
      </w:r>
      <w:r>
        <w:rPr>
          <w:rFonts w:ascii="宋体" w:eastAsia="宋体" w:hAnsi="宋体" w:cs="宋体" w:hint="eastAsia"/>
          <w:snapToGrid w:val="0"/>
          <w:sz w:val="28"/>
          <w:szCs w:val="28"/>
        </w:rPr>
        <w:t>11kPaG</w:t>
      </w:r>
      <w:r>
        <w:rPr>
          <w:rFonts w:ascii="宋体" w:eastAsia="宋体" w:hAnsi="宋体" w:cs="宋体" w:hint="eastAsia"/>
          <w:snapToGrid w:val="0"/>
          <w:sz w:val="28"/>
          <w:szCs w:val="28"/>
        </w:rPr>
        <w:t>，电石与水发生</w:t>
      </w:r>
      <w:r>
        <w:rPr>
          <w:rFonts w:ascii="宋体" w:eastAsia="宋体" w:hAnsi="宋体" w:cs="宋体" w:hint="eastAsia"/>
          <w:snapToGrid w:val="0"/>
          <w:sz w:val="28"/>
          <w:szCs w:val="28"/>
        </w:rPr>
        <w:t>反应</w:t>
      </w:r>
      <w:r>
        <w:rPr>
          <w:rFonts w:ascii="宋体" w:eastAsia="宋体" w:hAnsi="宋体" w:cs="宋体" w:hint="eastAsia"/>
          <w:snapToGrid w:val="0"/>
          <w:sz w:val="28"/>
          <w:szCs w:val="28"/>
        </w:rPr>
        <w:t>生成乙炔气和电石渣</w:t>
      </w:r>
      <w:r>
        <w:rPr>
          <w:rFonts w:ascii="宋体" w:eastAsia="宋体" w:hAnsi="宋体" w:cs="宋体" w:hint="eastAsia"/>
          <w:snapToGrid w:val="0"/>
          <w:sz w:val="28"/>
          <w:szCs w:val="28"/>
        </w:rPr>
        <w:t>(</w:t>
      </w:r>
      <w:r>
        <w:rPr>
          <w:rFonts w:ascii="宋体" w:eastAsia="宋体" w:hAnsi="宋体" w:cs="宋体" w:hint="eastAsia"/>
          <w:snapToGrid w:val="0"/>
          <w:sz w:val="28"/>
          <w:szCs w:val="28"/>
        </w:rPr>
        <w:t>主要为</w:t>
      </w:r>
      <w:r>
        <w:rPr>
          <w:rFonts w:ascii="宋体" w:eastAsia="宋体" w:hAnsi="宋体" w:cs="宋体" w:hint="eastAsia"/>
          <w:snapToGrid w:val="0"/>
          <w:sz w:val="28"/>
          <w:szCs w:val="28"/>
        </w:rPr>
        <w:t>Ca(OH)</w:t>
      </w:r>
      <w:r>
        <w:rPr>
          <w:rFonts w:ascii="宋体" w:eastAsia="宋体" w:hAnsi="宋体" w:cs="宋体" w:hint="eastAsia"/>
          <w:snapToGrid w:val="0"/>
          <w:sz w:val="28"/>
          <w:szCs w:val="28"/>
          <w:vertAlign w:val="subscript"/>
        </w:rPr>
        <w:t>2</w:t>
      </w:r>
      <w:r>
        <w:rPr>
          <w:rFonts w:ascii="宋体" w:eastAsia="宋体" w:hAnsi="宋体" w:cs="宋体" w:hint="eastAsia"/>
          <w:snapToGrid w:val="0"/>
          <w:sz w:val="28"/>
          <w:szCs w:val="28"/>
        </w:rPr>
        <w:t>)</w:t>
      </w:r>
      <w:r>
        <w:rPr>
          <w:rFonts w:ascii="宋体" w:eastAsia="宋体" w:hAnsi="宋体" w:cs="宋体" w:hint="eastAsia"/>
          <w:snapToGrid w:val="0"/>
          <w:sz w:val="28"/>
          <w:szCs w:val="28"/>
        </w:rPr>
        <w:t>，水以雾状喷入发生器。水量多于水解所需理论值，电石与水的比值约</w:t>
      </w:r>
      <w:r>
        <w:rPr>
          <w:rFonts w:ascii="宋体" w:eastAsia="宋体" w:hAnsi="宋体" w:cs="宋体" w:hint="eastAsia"/>
          <w:snapToGrid w:val="0"/>
          <w:sz w:val="28"/>
          <w:szCs w:val="28"/>
        </w:rPr>
        <w:t>1</w:t>
      </w:r>
      <w:r>
        <w:rPr>
          <w:rFonts w:ascii="宋体" w:eastAsia="宋体" w:hAnsi="宋体" w:cs="宋体" w:hint="eastAsia"/>
          <w:snapToGrid w:val="0"/>
          <w:sz w:val="28"/>
          <w:szCs w:val="28"/>
        </w:rPr>
        <w:t>：</w:t>
      </w:r>
      <w:r>
        <w:rPr>
          <w:rFonts w:ascii="宋体" w:eastAsia="宋体" w:hAnsi="宋体" w:cs="宋体" w:hint="eastAsia"/>
          <w:snapToGrid w:val="0"/>
          <w:sz w:val="28"/>
          <w:szCs w:val="28"/>
        </w:rPr>
        <w:t>1</w:t>
      </w:r>
      <w:r>
        <w:rPr>
          <w:rFonts w:ascii="宋体" w:eastAsia="宋体" w:hAnsi="宋体" w:cs="宋体" w:hint="eastAsia"/>
          <w:snapToGrid w:val="0"/>
          <w:sz w:val="28"/>
          <w:szCs w:val="28"/>
        </w:rPr>
        <w:t>.2</w:t>
      </w:r>
      <w:r>
        <w:rPr>
          <w:rFonts w:ascii="宋体" w:eastAsia="宋体" w:hAnsi="宋体" w:cs="宋体" w:hint="eastAsia"/>
          <w:snapToGrid w:val="0"/>
          <w:sz w:val="28"/>
          <w:szCs w:val="28"/>
        </w:rPr>
        <w:t>，多余的水汽化带走反应热。反应生成的粗乙炔连同</w:t>
      </w:r>
      <w:r>
        <w:rPr>
          <w:rFonts w:ascii="宋体" w:eastAsia="宋体" w:hAnsi="宋体" w:cs="宋体" w:hint="eastAsia"/>
          <w:snapToGrid w:val="0"/>
          <w:sz w:val="28"/>
          <w:szCs w:val="28"/>
        </w:rPr>
        <w:t>水蒸汽</w:t>
      </w:r>
      <w:r>
        <w:rPr>
          <w:rFonts w:ascii="宋体" w:eastAsia="宋体" w:hAnsi="宋体" w:cs="宋体" w:hint="eastAsia"/>
          <w:snapToGrid w:val="0"/>
          <w:sz w:val="28"/>
          <w:szCs w:val="28"/>
        </w:rPr>
        <w:t>进入洗涤冷却塔，冷却后的乙炔经正水封出界区。冷凝下来的水经洗涤冷却塔底部排至外部沉降池，上清液循环洗涤，浓浆全部返回到发生器利用，装置无废水排放。反应生成的干渣从发生器的底部由特殊的干渣下料器连续排出，经</w:t>
      </w:r>
      <w:r>
        <w:rPr>
          <w:rFonts w:ascii="宋体" w:eastAsia="宋体" w:hAnsi="宋体" w:cs="宋体" w:hint="eastAsia"/>
          <w:snapToGrid w:val="0"/>
          <w:sz w:val="28"/>
          <w:szCs w:val="28"/>
        </w:rPr>
        <w:t>FU</w:t>
      </w:r>
      <w:r>
        <w:rPr>
          <w:rFonts w:ascii="宋体" w:eastAsia="宋体" w:hAnsi="宋体" w:cs="宋体" w:hint="eastAsia"/>
          <w:snapToGrid w:val="0"/>
          <w:sz w:val="28"/>
          <w:szCs w:val="28"/>
        </w:rPr>
        <w:t>链式输送机</w:t>
      </w:r>
      <w:r>
        <w:rPr>
          <w:rFonts w:ascii="宋体" w:eastAsia="宋体" w:hAnsi="宋体" w:cs="宋体" w:hint="eastAsia"/>
          <w:snapToGrid w:val="0"/>
          <w:sz w:val="28"/>
          <w:szCs w:val="28"/>
        </w:rPr>
        <w:t>(</w:t>
      </w:r>
      <w:r>
        <w:rPr>
          <w:rFonts w:ascii="宋体" w:eastAsia="宋体" w:hAnsi="宋体" w:cs="宋体" w:hint="eastAsia"/>
          <w:snapToGrid w:val="0"/>
          <w:sz w:val="28"/>
          <w:szCs w:val="28"/>
        </w:rPr>
        <w:t>两条，互为备用</w:t>
      </w:r>
      <w:r>
        <w:rPr>
          <w:rFonts w:ascii="宋体" w:eastAsia="宋体" w:hAnsi="宋体" w:cs="宋体" w:hint="eastAsia"/>
          <w:snapToGrid w:val="0"/>
          <w:sz w:val="28"/>
          <w:szCs w:val="28"/>
        </w:rPr>
        <w:t>)</w:t>
      </w:r>
      <w:r>
        <w:rPr>
          <w:rFonts w:ascii="宋体" w:eastAsia="宋体" w:hAnsi="宋体" w:cs="宋体" w:hint="eastAsia"/>
          <w:snapToGrid w:val="0"/>
          <w:sz w:val="28"/>
          <w:szCs w:val="28"/>
        </w:rPr>
        <w:t>及干渣斗提机</w:t>
      </w:r>
      <w:r>
        <w:rPr>
          <w:rFonts w:ascii="宋体" w:eastAsia="宋体" w:hAnsi="宋体" w:cs="宋体" w:hint="eastAsia"/>
          <w:snapToGrid w:val="0"/>
          <w:sz w:val="28"/>
          <w:szCs w:val="28"/>
        </w:rPr>
        <w:t>(</w:t>
      </w:r>
      <w:r>
        <w:rPr>
          <w:rFonts w:ascii="宋体" w:eastAsia="宋体" w:hAnsi="宋体" w:cs="宋体" w:hint="eastAsia"/>
          <w:snapToGrid w:val="0"/>
          <w:sz w:val="28"/>
          <w:szCs w:val="28"/>
        </w:rPr>
        <w:t>两条，互为备用</w:t>
      </w:r>
      <w:r>
        <w:rPr>
          <w:rFonts w:ascii="宋体" w:eastAsia="宋体" w:hAnsi="宋体" w:cs="宋体" w:hint="eastAsia"/>
          <w:snapToGrid w:val="0"/>
          <w:sz w:val="28"/>
          <w:szCs w:val="28"/>
        </w:rPr>
        <w:t>)</w:t>
      </w:r>
      <w:r>
        <w:rPr>
          <w:rFonts w:ascii="宋体" w:eastAsia="宋体" w:hAnsi="宋体" w:cs="宋体" w:hint="eastAsia"/>
          <w:snapToGrid w:val="0"/>
          <w:sz w:val="28"/>
          <w:szCs w:val="28"/>
        </w:rPr>
        <w:t>送至渣仓。</w:t>
      </w:r>
    </w:p>
    <w:p w:rsidR="005245AD" w:rsidRDefault="00131C55">
      <w:pPr>
        <w:spacing w:line="360" w:lineRule="auto"/>
        <w:ind w:firstLineChars="250" w:firstLine="700"/>
        <w:jc w:val="both"/>
        <w:rPr>
          <w:rFonts w:ascii="宋体" w:eastAsia="宋体" w:hAnsi="宋体" w:cs="宋体"/>
          <w:snapToGrid w:val="0"/>
          <w:sz w:val="28"/>
          <w:szCs w:val="28"/>
        </w:rPr>
      </w:pPr>
      <w:r>
        <w:rPr>
          <w:rFonts w:ascii="宋体" w:eastAsia="宋体" w:hAnsi="宋体" w:cs="宋体" w:hint="eastAsia"/>
          <w:snapToGrid w:val="0"/>
          <w:sz w:val="28"/>
          <w:szCs w:val="28"/>
        </w:rPr>
        <w:t>乙炔发生装置工艺流程见图</w:t>
      </w:r>
      <w:r>
        <w:rPr>
          <w:rFonts w:ascii="宋体" w:eastAsia="宋体" w:hAnsi="宋体" w:cs="宋体" w:hint="eastAsia"/>
          <w:snapToGrid w:val="0"/>
          <w:sz w:val="28"/>
          <w:szCs w:val="28"/>
        </w:rPr>
        <w:t>3.5-4</w:t>
      </w:r>
      <w:r>
        <w:rPr>
          <w:rFonts w:ascii="宋体" w:eastAsia="宋体" w:hAnsi="宋体" w:cs="宋体" w:hint="eastAsia"/>
          <w:snapToGrid w:val="0"/>
          <w:sz w:val="28"/>
          <w:szCs w:val="28"/>
        </w:rPr>
        <w:t>。</w:t>
      </w:r>
    </w:p>
    <w:p w:rsidR="005245AD" w:rsidRDefault="00131C55">
      <w:pPr>
        <w:spacing w:line="360" w:lineRule="auto"/>
        <w:rPr>
          <w:rFonts w:ascii="宋体" w:eastAsia="宋体" w:hAnsi="宋体" w:cs="宋体"/>
          <w:sz w:val="28"/>
          <w:szCs w:val="28"/>
        </w:rPr>
      </w:pPr>
      <w:r>
        <w:rPr>
          <w:rFonts w:ascii="宋体" w:eastAsia="宋体" w:hAnsi="宋体" w:cs="宋体" w:hint="eastAsia"/>
          <w:noProof/>
        </w:rPr>
        <w:drawing>
          <wp:inline distT="0" distB="0" distL="114300" distR="114300">
            <wp:extent cx="5244465" cy="5918835"/>
            <wp:effectExtent l="0" t="0" r="13335" b="9525"/>
            <wp:docPr id="1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5"/>
                    <pic:cNvPicPr>
                      <a:picLocks noChangeAspect="1"/>
                    </pic:cNvPicPr>
                  </pic:nvPicPr>
                  <pic:blipFill>
                    <a:blip r:embed="rId94"/>
                    <a:stretch>
                      <a:fillRect/>
                    </a:stretch>
                  </pic:blipFill>
                  <pic:spPr>
                    <a:xfrm>
                      <a:off x="0" y="0"/>
                      <a:ext cx="5244465" cy="5918835"/>
                    </a:xfrm>
                    <a:prstGeom prst="rect">
                      <a:avLst/>
                    </a:prstGeom>
                    <a:noFill/>
                    <a:ln w="9525">
                      <a:noFill/>
                    </a:ln>
                  </pic:spPr>
                </pic:pic>
              </a:graphicData>
            </a:graphic>
          </wp:inline>
        </w:drawing>
      </w:r>
    </w:p>
    <w:p w:rsidR="005245AD" w:rsidRDefault="00131C55">
      <w:pPr>
        <w:pStyle w:val="a4"/>
        <w:ind w:firstLineChars="600" w:firstLine="1446"/>
        <w:rPr>
          <w:rFonts w:ascii="宋体" w:eastAsia="宋体" w:hAnsi="宋体" w:cs="宋体"/>
          <w:color w:val="FF0000"/>
        </w:rPr>
      </w:pPr>
      <w:r>
        <w:rPr>
          <w:rFonts w:ascii="宋体" w:eastAsia="宋体" w:hAnsi="宋体" w:cs="宋体" w:hint="eastAsia"/>
          <w:b/>
          <w:sz w:val="24"/>
          <w:szCs w:val="24"/>
        </w:rPr>
        <w:t>图</w:t>
      </w:r>
      <w:r>
        <w:rPr>
          <w:rFonts w:ascii="宋体" w:eastAsia="宋体" w:hAnsi="宋体" w:cs="宋体" w:hint="eastAsia"/>
          <w:b/>
          <w:sz w:val="24"/>
          <w:szCs w:val="24"/>
        </w:rPr>
        <w:t>3</w:t>
      </w:r>
      <w:r>
        <w:rPr>
          <w:rFonts w:ascii="宋体" w:eastAsia="宋体" w:hAnsi="宋体" w:cs="宋体" w:hint="eastAsia"/>
          <w:b/>
          <w:sz w:val="24"/>
          <w:szCs w:val="24"/>
        </w:rPr>
        <w:t>.5</w:t>
      </w:r>
      <w:r>
        <w:rPr>
          <w:rFonts w:ascii="宋体" w:eastAsia="宋体" w:hAnsi="宋体" w:cs="宋体" w:hint="eastAsia"/>
          <w:b/>
          <w:sz w:val="24"/>
          <w:szCs w:val="24"/>
        </w:rPr>
        <w:t>-</w:t>
      </w:r>
      <w:r>
        <w:rPr>
          <w:rFonts w:ascii="宋体" w:eastAsia="宋体" w:hAnsi="宋体" w:cs="宋体" w:hint="eastAsia"/>
          <w:b/>
          <w:sz w:val="24"/>
          <w:szCs w:val="24"/>
        </w:rPr>
        <w:t xml:space="preserve">4   </w:t>
      </w:r>
      <w:r>
        <w:rPr>
          <w:rFonts w:ascii="宋体" w:eastAsia="宋体" w:hAnsi="宋体" w:cs="宋体" w:hint="eastAsia"/>
          <w:b/>
          <w:sz w:val="24"/>
          <w:szCs w:val="24"/>
        </w:rPr>
        <w:t>乙炔装置</w:t>
      </w:r>
      <w:r>
        <w:rPr>
          <w:rFonts w:ascii="宋体" w:eastAsia="宋体" w:hAnsi="宋体" w:cs="宋体" w:hint="eastAsia"/>
          <w:b/>
          <w:sz w:val="24"/>
          <w:szCs w:val="24"/>
        </w:rPr>
        <w:t>生产工艺流程</w:t>
      </w:r>
    </w:p>
    <w:p w:rsidR="005245AD" w:rsidRDefault="005245AD">
      <w:pPr>
        <w:spacing w:line="400" w:lineRule="atLeast"/>
        <w:jc w:val="center"/>
        <w:rPr>
          <w:rFonts w:ascii="宋体" w:eastAsia="宋体" w:hAnsi="宋体" w:cs="宋体"/>
          <w:b/>
          <w:color w:val="FF0000"/>
          <w:sz w:val="24"/>
          <w:szCs w:val="24"/>
        </w:rPr>
      </w:pPr>
    </w:p>
    <w:p w:rsidR="005245AD" w:rsidRDefault="00131C55">
      <w:pPr>
        <w:outlineLvl w:val="2"/>
        <w:rPr>
          <w:rFonts w:ascii="宋体" w:eastAsia="宋体" w:hAnsi="宋体" w:cs="宋体"/>
          <w:b/>
          <w:bCs/>
          <w:sz w:val="28"/>
          <w:szCs w:val="28"/>
        </w:rPr>
      </w:pPr>
      <w:bookmarkStart w:id="195" w:name="_Toc22621"/>
      <w:bookmarkStart w:id="196" w:name="_Toc16405"/>
      <w:bookmarkStart w:id="197" w:name="_Toc27691"/>
      <w:bookmarkStart w:id="198" w:name="_Toc23663"/>
      <w:r>
        <w:rPr>
          <w:rFonts w:ascii="宋体" w:eastAsia="宋体" w:hAnsi="宋体" w:cs="宋体" w:hint="eastAsia"/>
          <w:b/>
          <w:bCs/>
          <w:sz w:val="28"/>
          <w:szCs w:val="28"/>
        </w:rPr>
        <w:t xml:space="preserve">3.5.4 </w:t>
      </w:r>
      <w:r>
        <w:rPr>
          <w:rFonts w:ascii="宋体" w:eastAsia="宋体" w:hAnsi="宋体" w:cs="宋体" w:hint="eastAsia"/>
          <w:b/>
          <w:bCs/>
          <w:sz w:val="28"/>
          <w:szCs w:val="28"/>
        </w:rPr>
        <w:t>甲醛装置工艺流程</w:t>
      </w:r>
      <w:bookmarkEnd w:id="195"/>
      <w:bookmarkEnd w:id="196"/>
      <w:bookmarkEnd w:id="197"/>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甲醛装置工艺引进国外先进技术</w:t>
      </w:r>
      <w:r>
        <w:rPr>
          <w:rFonts w:ascii="宋体" w:eastAsia="宋体" w:hAnsi="宋体" w:cs="宋体" w:hint="eastAsia"/>
          <w:sz w:val="28"/>
          <w:szCs w:val="28"/>
        </w:rPr>
        <w:t>，</w:t>
      </w:r>
      <w:r>
        <w:rPr>
          <w:rFonts w:ascii="宋体" w:eastAsia="宋体" w:hAnsi="宋体" w:cs="宋体" w:hint="eastAsia"/>
          <w:sz w:val="28"/>
          <w:szCs w:val="28"/>
        </w:rPr>
        <w:t>选择铁钼法。</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铁钼法工艺流程</w:t>
      </w:r>
      <w:r>
        <w:rPr>
          <w:rFonts w:ascii="宋体" w:eastAsia="宋体" w:hAnsi="宋体" w:cs="宋体" w:hint="eastAsia"/>
          <w:sz w:val="28"/>
          <w:szCs w:val="28"/>
        </w:rPr>
        <w:t>简述如下：</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原料甲醇在甲醇蒸发器中与循环气</w:t>
      </w:r>
      <w:r>
        <w:rPr>
          <w:rFonts w:ascii="宋体" w:eastAsia="宋体" w:hAnsi="宋体" w:cs="宋体" w:hint="eastAsia"/>
          <w:sz w:val="28"/>
          <w:szCs w:val="28"/>
        </w:rPr>
        <w:t>(</w:t>
      </w:r>
      <w:r>
        <w:rPr>
          <w:rFonts w:ascii="宋体" w:eastAsia="宋体" w:hAnsi="宋体" w:cs="宋体" w:hint="eastAsia"/>
          <w:sz w:val="28"/>
          <w:szCs w:val="28"/>
        </w:rPr>
        <w:t>部分尾气和空气混合气</w:t>
      </w:r>
      <w:r>
        <w:rPr>
          <w:rFonts w:ascii="宋体" w:eastAsia="宋体" w:hAnsi="宋体" w:cs="宋体" w:hint="eastAsia"/>
          <w:sz w:val="28"/>
          <w:szCs w:val="28"/>
        </w:rPr>
        <w:t>)</w:t>
      </w:r>
      <w:r>
        <w:rPr>
          <w:rFonts w:ascii="宋体" w:eastAsia="宋体" w:hAnsi="宋体" w:cs="宋体" w:hint="eastAsia"/>
          <w:sz w:val="28"/>
          <w:szCs w:val="28"/>
        </w:rPr>
        <w:t>混合，经与反应气进行热交换后，气化的甲醇</w:t>
      </w:r>
      <w:r>
        <w:rPr>
          <w:rFonts w:ascii="宋体" w:eastAsia="宋体" w:hAnsi="宋体" w:cs="宋体" w:hint="eastAsia"/>
          <w:sz w:val="28"/>
          <w:szCs w:val="28"/>
        </w:rPr>
        <w:t>/</w:t>
      </w:r>
      <w:r>
        <w:rPr>
          <w:rFonts w:ascii="宋体" w:eastAsia="宋体" w:hAnsi="宋体" w:cs="宋体" w:hint="eastAsia"/>
          <w:sz w:val="28"/>
          <w:szCs w:val="28"/>
        </w:rPr>
        <w:t>空气混合气进入反应器。反应器管中充满催化剂，管壳为联苯基导热油</w:t>
      </w:r>
      <w:r>
        <w:rPr>
          <w:rFonts w:ascii="宋体" w:eastAsia="宋体" w:hAnsi="宋体" w:cs="宋体" w:hint="eastAsia"/>
          <w:sz w:val="28"/>
          <w:szCs w:val="28"/>
        </w:rPr>
        <w:t>(</w:t>
      </w:r>
      <w:r>
        <w:rPr>
          <w:rFonts w:ascii="宋体" w:eastAsia="宋体" w:hAnsi="宋体" w:cs="宋体" w:hint="eastAsia"/>
          <w:sz w:val="28"/>
          <w:szCs w:val="28"/>
        </w:rPr>
        <w:t>HTF</w:t>
      </w:r>
      <w:r>
        <w:rPr>
          <w:rFonts w:ascii="宋体" w:eastAsia="宋体" w:hAnsi="宋体" w:cs="宋体" w:hint="eastAsia"/>
          <w:sz w:val="28"/>
          <w:szCs w:val="28"/>
        </w:rPr>
        <w:t>)</w:t>
      </w:r>
      <w:r>
        <w:rPr>
          <w:rFonts w:ascii="宋体" w:eastAsia="宋体" w:hAnsi="宋体" w:cs="宋体" w:hint="eastAsia"/>
          <w:sz w:val="28"/>
          <w:szCs w:val="28"/>
        </w:rPr>
        <w:t>。混合气经过管束时，反应生成甲醛</w:t>
      </w:r>
      <w:r>
        <w:rPr>
          <w:rFonts w:ascii="宋体" w:eastAsia="宋体" w:hAnsi="宋体" w:cs="宋体" w:hint="eastAsia"/>
          <w:sz w:val="28"/>
          <w:szCs w:val="28"/>
        </w:rPr>
        <w:t>并</w:t>
      </w:r>
      <w:r>
        <w:rPr>
          <w:rFonts w:ascii="宋体" w:eastAsia="宋体" w:hAnsi="宋体" w:cs="宋体" w:hint="eastAsia"/>
          <w:sz w:val="28"/>
          <w:szCs w:val="28"/>
        </w:rPr>
        <w:t>产生大量的反应热。反应热由管壳处于沸腾状态的导热油带出。混合气沿管束运行时，温度首先上升，达到最高点，大部分甲醇反应后，温度又逐渐降低。</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反应器的出口气体在甲醇汽化器中冷却后进入吸收工段。吸收工段由两个吸收塔组成。第一吸收塔是填料塔，第二吸收塔是板式塔。反应气进入第一吸收塔，与第二吸收塔的液体逆流接触，在塔底生成甲醛产品。塔顶气体进入第二吸收塔的底部，经工艺水吸收后，塔顶气体一部分作为循环气经风机进行循环，返回到系统中；其余气体经排放控制系统</w:t>
      </w:r>
      <w:r>
        <w:rPr>
          <w:rFonts w:ascii="宋体" w:eastAsia="宋体" w:hAnsi="宋体" w:cs="宋体" w:hint="eastAsia"/>
          <w:sz w:val="28"/>
          <w:szCs w:val="28"/>
        </w:rPr>
        <w:t>(</w:t>
      </w:r>
      <w:r>
        <w:rPr>
          <w:rFonts w:ascii="宋体" w:eastAsia="宋体" w:hAnsi="宋体" w:cs="宋体" w:hint="eastAsia"/>
          <w:sz w:val="28"/>
          <w:szCs w:val="28"/>
        </w:rPr>
        <w:t>ECS</w:t>
      </w:r>
      <w:r>
        <w:rPr>
          <w:rFonts w:ascii="宋体" w:eastAsia="宋体" w:hAnsi="宋体" w:cs="宋体" w:hint="eastAsia"/>
          <w:sz w:val="28"/>
          <w:szCs w:val="28"/>
        </w:rPr>
        <w:t>系统，即催化“焚烧”系统</w:t>
      </w:r>
      <w:r>
        <w:rPr>
          <w:rFonts w:ascii="宋体" w:eastAsia="宋体" w:hAnsi="宋体" w:cs="宋体" w:hint="eastAsia"/>
          <w:sz w:val="28"/>
          <w:szCs w:val="28"/>
        </w:rPr>
        <w:t>)</w:t>
      </w:r>
      <w:r>
        <w:rPr>
          <w:rFonts w:ascii="宋体" w:eastAsia="宋体" w:hAnsi="宋体" w:cs="宋体" w:hint="eastAsia"/>
          <w:sz w:val="28"/>
          <w:szCs w:val="28"/>
        </w:rPr>
        <w:t>处理后放空至大气。</w:t>
      </w:r>
      <w:r>
        <w:rPr>
          <w:rFonts w:ascii="宋体" w:eastAsia="宋体" w:hAnsi="宋体" w:cs="宋体" w:hint="eastAsia"/>
          <w:sz w:val="28"/>
          <w:szCs w:val="28"/>
        </w:rPr>
        <w:t>ECS</w:t>
      </w:r>
      <w:r>
        <w:rPr>
          <w:rFonts w:ascii="宋体" w:eastAsia="宋体" w:hAnsi="宋体" w:cs="宋体" w:hint="eastAsia"/>
          <w:sz w:val="28"/>
          <w:szCs w:val="28"/>
        </w:rPr>
        <w:t>系统由</w:t>
      </w:r>
      <w:r>
        <w:rPr>
          <w:rFonts w:ascii="宋体" w:eastAsia="宋体" w:hAnsi="宋体" w:cs="宋体" w:hint="eastAsia"/>
          <w:sz w:val="28"/>
          <w:szCs w:val="28"/>
        </w:rPr>
        <w:t>ECS</w:t>
      </w:r>
      <w:r>
        <w:rPr>
          <w:rFonts w:ascii="宋体" w:eastAsia="宋体" w:hAnsi="宋体" w:cs="宋体" w:hint="eastAsia"/>
          <w:sz w:val="28"/>
          <w:szCs w:val="28"/>
        </w:rPr>
        <w:t>预热器、</w:t>
      </w:r>
      <w:r>
        <w:rPr>
          <w:rFonts w:ascii="宋体" w:eastAsia="宋体" w:hAnsi="宋体" w:cs="宋体" w:hint="eastAsia"/>
          <w:sz w:val="28"/>
          <w:szCs w:val="28"/>
        </w:rPr>
        <w:t>ECS</w:t>
      </w:r>
      <w:r>
        <w:rPr>
          <w:rFonts w:ascii="宋体" w:eastAsia="宋体" w:hAnsi="宋体" w:cs="宋体" w:hint="eastAsia"/>
          <w:sz w:val="28"/>
          <w:szCs w:val="28"/>
        </w:rPr>
        <w:t>反应器、</w:t>
      </w:r>
      <w:r>
        <w:rPr>
          <w:rFonts w:ascii="宋体" w:eastAsia="宋体" w:hAnsi="宋体" w:cs="宋体" w:hint="eastAsia"/>
          <w:sz w:val="28"/>
          <w:szCs w:val="28"/>
        </w:rPr>
        <w:t xml:space="preserve">ECS </w:t>
      </w:r>
      <w:r>
        <w:rPr>
          <w:rFonts w:ascii="宋体" w:eastAsia="宋体" w:hAnsi="宋体" w:cs="宋体" w:hint="eastAsia"/>
          <w:sz w:val="28"/>
          <w:szCs w:val="28"/>
        </w:rPr>
        <w:t>蒸汽发生器组成。尾气进入</w:t>
      </w:r>
      <w:r>
        <w:rPr>
          <w:rFonts w:ascii="宋体" w:eastAsia="宋体" w:hAnsi="宋体" w:cs="宋体" w:hint="eastAsia"/>
          <w:sz w:val="28"/>
          <w:szCs w:val="28"/>
        </w:rPr>
        <w:t>ECS</w:t>
      </w:r>
      <w:r>
        <w:rPr>
          <w:rFonts w:ascii="宋体" w:eastAsia="宋体" w:hAnsi="宋体" w:cs="宋体" w:hint="eastAsia"/>
          <w:sz w:val="28"/>
          <w:szCs w:val="28"/>
        </w:rPr>
        <w:t>预热器，与</w:t>
      </w:r>
      <w:r>
        <w:rPr>
          <w:rFonts w:ascii="宋体" w:eastAsia="宋体" w:hAnsi="宋体" w:cs="宋体" w:hint="eastAsia"/>
          <w:sz w:val="28"/>
          <w:szCs w:val="28"/>
        </w:rPr>
        <w:t xml:space="preserve">ECS </w:t>
      </w:r>
      <w:r>
        <w:rPr>
          <w:rFonts w:ascii="宋体" w:eastAsia="宋体" w:hAnsi="宋体" w:cs="宋体" w:hint="eastAsia"/>
          <w:sz w:val="28"/>
          <w:szCs w:val="28"/>
        </w:rPr>
        <w:t>蒸汽发生器出来的处理后的尾气进行交换而预热，再进入</w:t>
      </w:r>
      <w:r>
        <w:rPr>
          <w:rFonts w:ascii="宋体" w:eastAsia="宋体" w:hAnsi="宋体" w:cs="宋体" w:hint="eastAsia"/>
          <w:sz w:val="28"/>
          <w:szCs w:val="28"/>
        </w:rPr>
        <w:t>ECS</w:t>
      </w:r>
      <w:r>
        <w:rPr>
          <w:rFonts w:ascii="宋体" w:eastAsia="宋体" w:hAnsi="宋体" w:cs="宋体" w:hint="eastAsia"/>
          <w:sz w:val="28"/>
          <w:szCs w:val="28"/>
        </w:rPr>
        <w:t>反应器，在贵金属催化剂作用下，进行催化“焚烧”反应，其中的甲醇等有机物氧化生成</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O</w:t>
      </w:r>
      <w:r>
        <w:rPr>
          <w:rFonts w:ascii="宋体" w:eastAsia="宋体" w:hAnsi="宋体" w:cs="宋体" w:hint="eastAsia"/>
          <w:sz w:val="28"/>
          <w:szCs w:val="28"/>
        </w:rPr>
        <w:t>等，处理后的尾气经</w:t>
      </w:r>
      <w:r>
        <w:rPr>
          <w:rFonts w:ascii="宋体" w:eastAsia="宋体" w:hAnsi="宋体" w:cs="宋体" w:hint="eastAsia"/>
          <w:sz w:val="28"/>
          <w:szCs w:val="28"/>
        </w:rPr>
        <w:t>30</w:t>
      </w:r>
      <w:r>
        <w:rPr>
          <w:rFonts w:ascii="宋体" w:eastAsia="宋体" w:hAnsi="宋体" w:cs="宋体" w:hint="eastAsia"/>
          <w:sz w:val="28"/>
          <w:szCs w:val="28"/>
        </w:rPr>
        <w:t>米高排气筒排放。</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反应器系统用导热油作为传热介质，开车用电加热器加热导热油，再用导热油泵循环，使反应器升温到反应起始温度，即可投料开车。正常反应时，通过导热油汽化带走反应热，导热油蒸汽进入导热油冷凝器冷凝放热，副产蒸汽。在热虹吸的作用下，导热油可自行循环。停车时导热油返回导热油贮槽待用。</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甲醛装置工艺及污染流程见图</w:t>
      </w:r>
      <w:r>
        <w:rPr>
          <w:rFonts w:ascii="宋体" w:eastAsia="宋体" w:hAnsi="宋体" w:cs="宋体" w:hint="eastAsia"/>
          <w:sz w:val="28"/>
          <w:szCs w:val="28"/>
        </w:rPr>
        <w:t>3.5</w:t>
      </w:r>
      <w:r>
        <w:rPr>
          <w:rFonts w:ascii="宋体" w:eastAsia="宋体" w:hAnsi="宋体" w:cs="宋体" w:hint="eastAsia"/>
          <w:sz w:val="28"/>
          <w:szCs w:val="28"/>
        </w:rPr>
        <w:t>-</w:t>
      </w:r>
      <w:r>
        <w:rPr>
          <w:rFonts w:ascii="宋体" w:eastAsia="宋体" w:hAnsi="宋体" w:cs="宋体" w:hint="eastAsia"/>
          <w:sz w:val="28"/>
          <w:szCs w:val="28"/>
        </w:rPr>
        <w:t>5</w:t>
      </w:r>
      <w:r>
        <w:rPr>
          <w:rFonts w:ascii="宋体" w:eastAsia="宋体" w:hAnsi="宋体" w:cs="宋体" w:hint="eastAsia"/>
          <w:sz w:val="28"/>
          <w:szCs w:val="28"/>
        </w:rPr>
        <w:t>。</w:t>
      </w:r>
    </w:p>
    <w:p w:rsidR="005245AD" w:rsidRDefault="00131C55">
      <w:pPr>
        <w:rPr>
          <w:rFonts w:ascii="宋体" w:eastAsia="宋体" w:hAnsi="宋体" w:cs="宋体"/>
          <w:sz w:val="28"/>
          <w:szCs w:val="28"/>
        </w:rPr>
      </w:pPr>
      <w:r>
        <w:rPr>
          <w:noProof/>
        </w:rPr>
        <w:drawing>
          <wp:inline distT="0" distB="0" distL="114300" distR="114300">
            <wp:extent cx="5222240" cy="3544570"/>
            <wp:effectExtent l="0" t="0" r="5080" b="6350"/>
            <wp:docPr id="2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
                    <pic:cNvPicPr>
                      <a:picLocks noChangeAspect="1"/>
                    </pic:cNvPicPr>
                  </pic:nvPicPr>
                  <pic:blipFill>
                    <a:blip r:embed="rId95"/>
                    <a:stretch>
                      <a:fillRect/>
                    </a:stretch>
                  </pic:blipFill>
                  <pic:spPr>
                    <a:xfrm>
                      <a:off x="0" y="0"/>
                      <a:ext cx="5222240" cy="3544570"/>
                    </a:xfrm>
                    <a:prstGeom prst="rect">
                      <a:avLst/>
                    </a:prstGeom>
                    <a:noFill/>
                    <a:ln w="9525">
                      <a:noFill/>
                    </a:ln>
                  </pic:spPr>
                </pic:pic>
              </a:graphicData>
            </a:graphic>
          </wp:inline>
        </w:drawing>
      </w:r>
    </w:p>
    <w:p w:rsidR="005245AD" w:rsidRDefault="005245AD">
      <w:pPr>
        <w:ind w:firstLineChars="700" w:firstLine="1687"/>
        <w:rPr>
          <w:rFonts w:ascii="宋体" w:eastAsia="宋体" w:hAnsi="宋体" w:cs="宋体"/>
          <w:b/>
          <w:bCs/>
          <w:sz w:val="24"/>
          <w:szCs w:val="24"/>
        </w:rPr>
      </w:pPr>
    </w:p>
    <w:p w:rsidR="005245AD" w:rsidRDefault="00131C55">
      <w:pPr>
        <w:ind w:firstLineChars="700" w:firstLine="1687"/>
        <w:rPr>
          <w:rFonts w:ascii="宋体" w:eastAsia="宋体" w:hAnsi="宋体" w:cs="宋体"/>
          <w:sz w:val="28"/>
          <w:szCs w:val="28"/>
        </w:rPr>
      </w:pPr>
      <w:r>
        <w:rPr>
          <w:rFonts w:ascii="宋体" w:eastAsia="宋体" w:hAnsi="宋体" w:cs="宋体" w:hint="eastAsia"/>
          <w:b/>
          <w:bCs/>
          <w:sz w:val="24"/>
          <w:szCs w:val="24"/>
        </w:rPr>
        <w:t>图</w:t>
      </w:r>
      <w:r>
        <w:rPr>
          <w:rFonts w:ascii="宋体" w:eastAsia="宋体" w:hAnsi="宋体" w:cs="宋体" w:hint="eastAsia"/>
          <w:b/>
          <w:bCs/>
          <w:sz w:val="24"/>
          <w:szCs w:val="24"/>
        </w:rPr>
        <w:t>3.5</w:t>
      </w:r>
      <w:r>
        <w:rPr>
          <w:rFonts w:ascii="宋体" w:eastAsia="宋体" w:hAnsi="宋体" w:cs="宋体" w:hint="eastAsia"/>
          <w:b/>
          <w:bCs/>
          <w:sz w:val="24"/>
          <w:szCs w:val="24"/>
        </w:rPr>
        <w:t>-</w:t>
      </w:r>
      <w:r>
        <w:rPr>
          <w:rFonts w:ascii="宋体" w:eastAsia="宋体" w:hAnsi="宋体" w:cs="宋体" w:hint="eastAsia"/>
          <w:b/>
          <w:bCs/>
          <w:sz w:val="24"/>
          <w:szCs w:val="24"/>
        </w:rPr>
        <w:t xml:space="preserve">5    </w:t>
      </w:r>
      <w:r>
        <w:rPr>
          <w:rFonts w:ascii="宋体" w:eastAsia="宋体" w:hAnsi="宋体" w:cs="宋体" w:hint="eastAsia"/>
          <w:b/>
          <w:bCs/>
          <w:sz w:val="24"/>
          <w:szCs w:val="24"/>
        </w:rPr>
        <w:t>甲醛装置工艺及污染流程</w:t>
      </w:r>
      <w:r>
        <w:rPr>
          <w:rFonts w:ascii="宋体" w:eastAsia="宋体" w:hAnsi="宋体" w:cs="宋体" w:hint="eastAsia"/>
          <w:b/>
          <w:bCs/>
          <w:sz w:val="24"/>
          <w:szCs w:val="24"/>
        </w:rPr>
        <w:t>图</w:t>
      </w:r>
    </w:p>
    <w:p w:rsidR="005245AD" w:rsidRDefault="00131C55">
      <w:pPr>
        <w:outlineLvl w:val="2"/>
        <w:rPr>
          <w:rFonts w:ascii="宋体" w:eastAsia="宋体" w:hAnsi="宋体" w:cs="宋体"/>
          <w:b/>
          <w:bCs/>
          <w:sz w:val="28"/>
          <w:szCs w:val="28"/>
        </w:rPr>
      </w:pPr>
      <w:bookmarkStart w:id="199" w:name="_Toc7514"/>
      <w:bookmarkStart w:id="200" w:name="_Toc2521"/>
      <w:bookmarkStart w:id="201" w:name="_Toc21715"/>
      <w:r>
        <w:rPr>
          <w:rFonts w:ascii="宋体" w:eastAsia="宋体" w:hAnsi="宋体" w:cs="宋体" w:hint="eastAsia"/>
          <w:b/>
          <w:bCs/>
          <w:sz w:val="28"/>
          <w:szCs w:val="28"/>
        </w:rPr>
        <w:t xml:space="preserve">3.5.5 </w:t>
      </w:r>
      <w:r>
        <w:rPr>
          <w:rFonts w:ascii="宋体" w:eastAsia="宋体" w:hAnsi="宋体" w:cs="宋体" w:hint="eastAsia"/>
          <w:b/>
          <w:bCs/>
          <w:sz w:val="28"/>
          <w:szCs w:val="28"/>
        </w:rPr>
        <w:t>BDO</w:t>
      </w:r>
      <w:r>
        <w:rPr>
          <w:rFonts w:ascii="宋体" w:eastAsia="宋体" w:hAnsi="宋体" w:cs="宋体" w:hint="eastAsia"/>
          <w:b/>
          <w:bCs/>
          <w:sz w:val="28"/>
          <w:szCs w:val="28"/>
        </w:rPr>
        <w:t>装置工艺流程</w:t>
      </w:r>
      <w:bookmarkEnd w:id="199"/>
      <w:bookmarkEnd w:id="200"/>
      <w:bookmarkEnd w:id="201"/>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本项目</w:t>
      </w:r>
      <w:r>
        <w:rPr>
          <w:rFonts w:ascii="宋体" w:eastAsia="宋体" w:hAnsi="宋体" w:cs="宋体" w:hint="eastAsia"/>
          <w:sz w:val="28"/>
          <w:szCs w:val="28"/>
        </w:rPr>
        <w:t>BDO</w:t>
      </w:r>
      <w:r>
        <w:rPr>
          <w:rFonts w:ascii="宋体" w:eastAsia="宋体" w:hAnsi="宋体" w:cs="宋体" w:hint="eastAsia"/>
          <w:sz w:val="28"/>
          <w:szCs w:val="28"/>
        </w:rPr>
        <w:t>装置采用</w:t>
      </w:r>
      <w:r>
        <w:rPr>
          <w:rFonts w:ascii="宋体" w:eastAsia="宋体" w:hAnsi="宋体" w:cs="宋体" w:hint="eastAsia"/>
          <w:sz w:val="28"/>
          <w:szCs w:val="28"/>
        </w:rPr>
        <w:t>炔醛法</w:t>
      </w:r>
      <w:r>
        <w:rPr>
          <w:rFonts w:ascii="宋体" w:eastAsia="宋体" w:hAnsi="宋体" w:cs="宋体" w:hint="eastAsia"/>
          <w:sz w:val="28"/>
          <w:szCs w:val="28"/>
        </w:rPr>
        <w:t>生产工艺，工艺流程分为乙炔净化、</w:t>
      </w:r>
      <w:r>
        <w:rPr>
          <w:rFonts w:ascii="宋体" w:eastAsia="宋体" w:hAnsi="宋体" w:cs="宋体" w:hint="eastAsia"/>
          <w:sz w:val="28"/>
          <w:szCs w:val="28"/>
        </w:rPr>
        <w:t xml:space="preserve">BYD </w:t>
      </w:r>
      <w:r>
        <w:rPr>
          <w:rFonts w:ascii="宋体" w:eastAsia="宋体" w:hAnsi="宋体" w:cs="宋体" w:hint="eastAsia"/>
          <w:sz w:val="28"/>
          <w:szCs w:val="28"/>
        </w:rPr>
        <w:t>反应、</w:t>
      </w:r>
      <w:r>
        <w:rPr>
          <w:rFonts w:ascii="宋体" w:eastAsia="宋体" w:hAnsi="宋体" w:cs="宋体" w:hint="eastAsia"/>
          <w:sz w:val="28"/>
          <w:szCs w:val="28"/>
        </w:rPr>
        <w:t xml:space="preserve">BYD </w:t>
      </w:r>
      <w:r>
        <w:rPr>
          <w:rFonts w:ascii="宋体" w:eastAsia="宋体" w:hAnsi="宋体" w:cs="宋体" w:hint="eastAsia"/>
          <w:sz w:val="28"/>
          <w:szCs w:val="28"/>
        </w:rPr>
        <w:t>精馏、</w:t>
      </w:r>
      <w:r>
        <w:rPr>
          <w:rFonts w:ascii="宋体" w:eastAsia="宋体" w:hAnsi="宋体" w:cs="宋体" w:hint="eastAsia"/>
          <w:sz w:val="28"/>
          <w:szCs w:val="28"/>
        </w:rPr>
        <w:t xml:space="preserve">BYD </w:t>
      </w:r>
      <w:r>
        <w:rPr>
          <w:rFonts w:ascii="宋体" w:eastAsia="宋体" w:hAnsi="宋体" w:cs="宋体" w:hint="eastAsia"/>
          <w:sz w:val="28"/>
          <w:szCs w:val="28"/>
        </w:rPr>
        <w:t>低压加氢、</w:t>
      </w:r>
      <w:r>
        <w:rPr>
          <w:rFonts w:ascii="宋体" w:eastAsia="宋体" w:hAnsi="宋体" w:cs="宋体" w:hint="eastAsia"/>
          <w:sz w:val="28"/>
          <w:szCs w:val="28"/>
        </w:rPr>
        <w:t xml:space="preserve">BYD </w:t>
      </w:r>
      <w:r>
        <w:rPr>
          <w:rFonts w:ascii="宋体" w:eastAsia="宋体" w:hAnsi="宋体" w:cs="宋体" w:hint="eastAsia"/>
          <w:sz w:val="28"/>
          <w:szCs w:val="28"/>
        </w:rPr>
        <w:t>高压加氢、丁二醇精馏等</w:t>
      </w:r>
      <w:r>
        <w:rPr>
          <w:rFonts w:ascii="宋体" w:eastAsia="宋体" w:hAnsi="宋体" w:cs="宋体" w:hint="eastAsia"/>
          <w:sz w:val="28"/>
          <w:szCs w:val="28"/>
        </w:rPr>
        <w:t xml:space="preserve"> 6</w:t>
      </w:r>
      <w:r>
        <w:rPr>
          <w:rFonts w:ascii="宋体" w:eastAsia="宋体" w:hAnsi="宋体" w:cs="宋体" w:hint="eastAsia"/>
          <w:sz w:val="28"/>
          <w:szCs w:val="28"/>
        </w:rPr>
        <w:t>个工段。</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丁炔二醇在低压加氢反应器内进行加氢反应，反应生成粗丁二醇。粗丁二醇过过滤系统，过滤掉低压催化剂，进入中间罐区</w:t>
      </w:r>
      <w:r>
        <w:rPr>
          <w:rFonts w:ascii="宋体" w:eastAsia="宋体" w:hAnsi="宋体" w:cs="宋体" w:hint="eastAsia"/>
          <w:sz w:val="28"/>
          <w:szCs w:val="28"/>
        </w:rPr>
        <w:t>V-9405</w:t>
      </w:r>
      <w:r>
        <w:rPr>
          <w:rFonts w:ascii="宋体" w:eastAsia="宋体" w:hAnsi="宋体" w:cs="宋体" w:hint="eastAsia"/>
          <w:sz w:val="28"/>
          <w:szCs w:val="28"/>
        </w:rPr>
        <w:t>。为了进一步提高转化效率，经过低压加氢的物料进入高压加氢反应器</w:t>
      </w:r>
      <w:r>
        <w:rPr>
          <w:rFonts w:ascii="宋体" w:eastAsia="宋体" w:hAnsi="宋体" w:cs="宋体" w:hint="eastAsia"/>
          <w:sz w:val="28"/>
          <w:szCs w:val="28"/>
        </w:rPr>
        <w:t>R-9202A</w:t>
      </w:r>
      <w:r>
        <w:rPr>
          <w:rFonts w:ascii="宋体" w:eastAsia="宋体" w:hAnsi="宋体" w:cs="宋体" w:hint="eastAsia"/>
          <w:sz w:val="28"/>
          <w:szCs w:val="28"/>
        </w:rPr>
        <w:t>～</w:t>
      </w:r>
      <w:r>
        <w:rPr>
          <w:rFonts w:ascii="宋体" w:eastAsia="宋体" w:hAnsi="宋体" w:cs="宋体" w:hint="eastAsia"/>
          <w:sz w:val="28"/>
          <w:szCs w:val="28"/>
        </w:rPr>
        <w:t>F</w:t>
      </w:r>
      <w:r>
        <w:rPr>
          <w:rFonts w:ascii="宋体" w:eastAsia="宋体" w:hAnsi="宋体" w:cs="宋体" w:hint="eastAsia"/>
          <w:sz w:val="28"/>
          <w:szCs w:val="28"/>
        </w:rPr>
        <w:t>，使反应转化完全。这时的丁炔二醇已经最大化的转化为</w:t>
      </w:r>
      <w:r>
        <w:rPr>
          <w:rFonts w:ascii="宋体" w:eastAsia="宋体" w:hAnsi="宋体" w:cs="宋体" w:hint="eastAsia"/>
          <w:sz w:val="28"/>
          <w:szCs w:val="28"/>
        </w:rPr>
        <w:t>1.4-</w:t>
      </w:r>
      <w:r>
        <w:rPr>
          <w:rFonts w:ascii="宋体" w:eastAsia="宋体" w:hAnsi="宋体" w:cs="宋体" w:hint="eastAsia"/>
          <w:sz w:val="28"/>
          <w:szCs w:val="28"/>
        </w:rPr>
        <w:t>丁二醇。高压反应完的物料粗丁二醇进入</w:t>
      </w:r>
      <w:r>
        <w:rPr>
          <w:rFonts w:ascii="宋体" w:eastAsia="宋体" w:hAnsi="宋体" w:cs="宋体" w:hint="eastAsia"/>
          <w:sz w:val="28"/>
          <w:szCs w:val="28"/>
        </w:rPr>
        <w:t>903</w:t>
      </w:r>
      <w:r>
        <w:rPr>
          <w:rFonts w:ascii="宋体" w:eastAsia="宋体" w:hAnsi="宋体" w:cs="宋体" w:hint="eastAsia"/>
          <w:sz w:val="28"/>
          <w:szCs w:val="28"/>
        </w:rPr>
        <w:t>精馏装置进行精馏提纯。物料经由脱水系统脱去大</w:t>
      </w:r>
      <w:r>
        <w:rPr>
          <w:rFonts w:ascii="宋体" w:eastAsia="宋体" w:hAnsi="宋体" w:cs="宋体" w:hint="eastAsia"/>
          <w:sz w:val="28"/>
          <w:szCs w:val="28"/>
        </w:rPr>
        <w:t>量水和轻组分后，轻组分去丁醇系统提纯丁醇，重组分去残渣系统脱除残渣，脱去残渣的物料去成品系统，提纯成品</w:t>
      </w:r>
      <w:r>
        <w:rPr>
          <w:rFonts w:ascii="宋体" w:eastAsia="宋体" w:hAnsi="宋体" w:cs="宋体" w:hint="eastAsia"/>
          <w:sz w:val="28"/>
          <w:szCs w:val="28"/>
        </w:rPr>
        <w:t>1.4-</w:t>
      </w:r>
      <w:r>
        <w:rPr>
          <w:rFonts w:ascii="宋体" w:eastAsia="宋体" w:hAnsi="宋体" w:cs="宋体" w:hint="eastAsia"/>
          <w:sz w:val="28"/>
          <w:szCs w:val="28"/>
        </w:rPr>
        <w:t>丁二醇。最后送至成品罐区。</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该工艺</w:t>
      </w:r>
      <w:r>
        <w:rPr>
          <w:rFonts w:ascii="宋体" w:eastAsia="宋体" w:hAnsi="宋体" w:cs="宋体" w:hint="eastAsia"/>
          <w:sz w:val="28"/>
          <w:szCs w:val="28"/>
        </w:rPr>
        <w:t>炔化</w:t>
      </w:r>
      <w:r>
        <w:rPr>
          <w:rFonts w:ascii="宋体" w:eastAsia="宋体" w:hAnsi="宋体" w:cs="宋体" w:hint="eastAsia"/>
          <w:sz w:val="28"/>
          <w:szCs w:val="28"/>
        </w:rPr>
        <w:t>反应催化剂可连续补加；</w:t>
      </w:r>
      <w:r>
        <w:rPr>
          <w:rFonts w:ascii="宋体" w:eastAsia="宋体" w:hAnsi="宋体" w:cs="宋体" w:hint="eastAsia"/>
          <w:sz w:val="28"/>
          <w:szCs w:val="28"/>
        </w:rPr>
        <w:t>BYD(</w:t>
      </w:r>
      <w:r>
        <w:rPr>
          <w:rFonts w:ascii="宋体" w:eastAsia="宋体" w:hAnsi="宋体" w:cs="宋体" w:hint="eastAsia"/>
          <w:sz w:val="28"/>
          <w:szCs w:val="28"/>
        </w:rPr>
        <w:t>丁炔二醇</w:t>
      </w:r>
      <w:r>
        <w:rPr>
          <w:rFonts w:ascii="宋体" w:eastAsia="宋体" w:hAnsi="宋体" w:cs="宋体" w:hint="eastAsia"/>
          <w:sz w:val="28"/>
          <w:szCs w:val="28"/>
        </w:rPr>
        <w:t>)</w:t>
      </w:r>
      <w:r>
        <w:rPr>
          <w:rFonts w:ascii="宋体" w:eastAsia="宋体" w:hAnsi="宋体" w:cs="宋体" w:hint="eastAsia"/>
          <w:sz w:val="28"/>
          <w:szCs w:val="28"/>
        </w:rPr>
        <w:t>采用两段加氢，一段低压，二段高压，动力消耗较低；产品质量高；副产物</w:t>
      </w:r>
      <w:r>
        <w:rPr>
          <w:rFonts w:ascii="宋体" w:eastAsia="宋体" w:hAnsi="宋体" w:cs="宋体" w:hint="eastAsia"/>
          <w:sz w:val="28"/>
          <w:szCs w:val="28"/>
        </w:rPr>
        <w:t>(</w:t>
      </w:r>
      <w:r>
        <w:rPr>
          <w:rFonts w:ascii="宋体" w:eastAsia="宋体" w:hAnsi="宋体" w:cs="宋体" w:hint="eastAsia"/>
          <w:sz w:val="28"/>
          <w:szCs w:val="28"/>
        </w:rPr>
        <w:t>丁醇、丙炔醇</w:t>
      </w:r>
      <w:r>
        <w:rPr>
          <w:rFonts w:ascii="宋体" w:eastAsia="宋体" w:hAnsi="宋体" w:cs="宋体" w:hint="eastAsia"/>
          <w:sz w:val="28"/>
          <w:szCs w:val="28"/>
        </w:rPr>
        <w:t>)</w:t>
      </w:r>
      <w:r>
        <w:rPr>
          <w:rFonts w:ascii="宋体" w:eastAsia="宋体" w:hAnsi="宋体" w:cs="宋体" w:hint="eastAsia"/>
          <w:sz w:val="28"/>
          <w:szCs w:val="28"/>
        </w:rPr>
        <w:t>可提纯、回收；蒸汽单耗低，节能效果突出；生产、操作经验丰富，技术成熟可靠度高。</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炔醛法</w:t>
      </w:r>
      <w:r>
        <w:rPr>
          <w:rFonts w:ascii="宋体" w:eastAsia="宋体" w:hAnsi="宋体" w:cs="宋体" w:hint="eastAsia"/>
          <w:sz w:val="28"/>
          <w:szCs w:val="28"/>
        </w:rPr>
        <w:t>生产工艺工艺流程</w:t>
      </w:r>
      <w:r>
        <w:rPr>
          <w:rFonts w:ascii="宋体" w:eastAsia="宋体" w:hAnsi="宋体" w:cs="宋体" w:hint="eastAsia"/>
          <w:sz w:val="28"/>
          <w:szCs w:val="28"/>
        </w:rPr>
        <w:t>简述如下：</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乙炔清净</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粗乙炔气首先经乙炔入口压缩机将乙炔加压，然后进入水洗塔，在水洗塔中粗乙炔气体与工艺水接触。水洗后乙炔气进入硫酸塔，在硫酸塔与冷却后的硫酸接触。酸洗后，乙炔气流入</w:t>
      </w:r>
      <w:r>
        <w:rPr>
          <w:rFonts w:ascii="宋体" w:eastAsia="宋体" w:hAnsi="宋体" w:cs="宋体" w:hint="eastAsia"/>
          <w:sz w:val="28"/>
          <w:szCs w:val="28"/>
        </w:rPr>
        <w:t>碱塔</w:t>
      </w:r>
      <w:r>
        <w:rPr>
          <w:rFonts w:ascii="宋体" w:eastAsia="宋体" w:hAnsi="宋体" w:cs="宋体" w:hint="eastAsia"/>
          <w:sz w:val="28"/>
          <w:szCs w:val="28"/>
        </w:rPr>
        <w:t>，在</w:t>
      </w:r>
      <w:r>
        <w:rPr>
          <w:rFonts w:ascii="宋体" w:eastAsia="宋体" w:hAnsi="宋体" w:cs="宋体" w:hint="eastAsia"/>
          <w:sz w:val="28"/>
          <w:szCs w:val="28"/>
        </w:rPr>
        <w:t>碱</w:t>
      </w:r>
      <w:r>
        <w:rPr>
          <w:rFonts w:ascii="宋体" w:eastAsia="宋体" w:hAnsi="宋体" w:cs="宋体" w:hint="eastAsia"/>
          <w:sz w:val="28"/>
          <w:szCs w:val="28"/>
        </w:rPr>
        <w:t>塔中与</w:t>
      </w:r>
      <w:r>
        <w:rPr>
          <w:rFonts w:ascii="宋体" w:eastAsia="宋体" w:hAnsi="宋体" w:cs="宋体" w:hint="eastAsia"/>
          <w:sz w:val="28"/>
          <w:szCs w:val="28"/>
        </w:rPr>
        <w:t xml:space="preserve"> NaOH </w:t>
      </w:r>
      <w:r>
        <w:rPr>
          <w:rFonts w:ascii="宋体" w:eastAsia="宋体" w:hAnsi="宋体" w:cs="宋体" w:hint="eastAsia"/>
          <w:sz w:val="28"/>
          <w:szCs w:val="28"/>
        </w:rPr>
        <w:t>溶液接触。碱洗后的乙炔气进入丁炔二醇单元。</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丁炔二醇反应</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丁炔二醇由甲醛水溶液与乙炔在催化剂的作用下生成。反应在带搅拌的反应器中进行。未反应的乙炔部分与</w:t>
      </w:r>
      <w:r>
        <w:rPr>
          <w:rFonts w:ascii="宋体" w:eastAsia="宋体" w:hAnsi="宋体" w:cs="宋体" w:hint="eastAsia"/>
          <w:sz w:val="28"/>
          <w:szCs w:val="28"/>
        </w:rPr>
        <w:t>净</w:t>
      </w:r>
      <w:r>
        <w:rPr>
          <w:rFonts w:ascii="宋体" w:eastAsia="宋体" w:hAnsi="宋体" w:cs="宋体" w:hint="eastAsia"/>
          <w:sz w:val="28"/>
          <w:szCs w:val="28"/>
        </w:rPr>
        <w:t>乙炔混合进循环压缩机压缩返回反应器，部分排放。反应器之间维持一定压力差，以便上一级反应器的物料能进入后续反应器，正常情况下从最后一级反应器的底部出来的反应液，进入过</w:t>
      </w:r>
      <w:r>
        <w:rPr>
          <w:rFonts w:ascii="宋体" w:eastAsia="宋体" w:hAnsi="宋体" w:cs="宋体" w:hint="eastAsia"/>
          <w:sz w:val="28"/>
          <w:szCs w:val="28"/>
        </w:rPr>
        <w:t>滤器中被浓缩过滤，</w:t>
      </w:r>
      <w:r>
        <w:rPr>
          <w:rFonts w:ascii="宋体" w:eastAsia="宋体" w:hAnsi="宋体" w:cs="宋体" w:hint="eastAsia"/>
          <w:sz w:val="28"/>
          <w:szCs w:val="28"/>
        </w:rPr>
        <w:t>BYD</w:t>
      </w:r>
      <w:r>
        <w:rPr>
          <w:rFonts w:ascii="宋体" w:eastAsia="宋体" w:hAnsi="宋体" w:cs="宋体" w:hint="eastAsia"/>
          <w:sz w:val="28"/>
          <w:szCs w:val="28"/>
        </w:rPr>
        <w:t>液体产品送入中间贮槽。</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(3)</w:t>
      </w:r>
      <w:r>
        <w:rPr>
          <w:rFonts w:ascii="宋体" w:eastAsia="宋体" w:hAnsi="宋体" w:cs="宋体" w:hint="eastAsia"/>
          <w:sz w:val="28"/>
          <w:szCs w:val="28"/>
        </w:rPr>
        <w:t>丁炔二醇精馏</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从反应</w:t>
      </w:r>
      <w:r>
        <w:rPr>
          <w:rFonts w:ascii="宋体" w:eastAsia="宋体" w:hAnsi="宋体" w:cs="宋体" w:hint="eastAsia"/>
          <w:sz w:val="28"/>
          <w:szCs w:val="28"/>
        </w:rPr>
        <w:t>液采</w:t>
      </w:r>
      <w:r>
        <w:rPr>
          <w:rFonts w:ascii="宋体" w:eastAsia="宋体" w:hAnsi="宋体" w:cs="宋体" w:hint="eastAsia"/>
          <w:sz w:val="28"/>
          <w:szCs w:val="28"/>
        </w:rPr>
        <w:t>出的产品中含有</w:t>
      </w:r>
      <w:r>
        <w:rPr>
          <w:rFonts w:ascii="宋体" w:eastAsia="宋体" w:hAnsi="宋体" w:cs="宋体" w:hint="eastAsia"/>
          <w:sz w:val="28"/>
          <w:szCs w:val="28"/>
        </w:rPr>
        <w:t>BYD</w:t>
      </w:r>
      <w:r>
        <w:rPr>
          <w:rFonts w:ascii="宋体" w:eastAsia="宋体" w:hAnsi="宋体" w:cs="宋体" w:hint="eastAsia"/>
          <w:sz w:val="28"/>
          <w:szCs w:val="28"/>
        </w:rPr>
        <w:t>、甲醇及未反应的甲醛等，加料至</w:t>
      </w:r>
      <w:r>
        <w:rPr>
          <w:rFonts w:ascii="宋体" w:eastAsia="宋体" w:hAnsi="宋体" w:cs="宋体" w:hint="eastAsia"/>
          <w:sz w:val="28"/>
          <w:szCs w:val="28"/>
        </w:rPr>
        <w:t>BYD</w:t>
      </w:r>
      <w:r>
        <w:rPr>
          <w:rFonts w:ascii="宋体" w:eastAsia="宋体" w:hAnsi="宋体" w:cs="宋体" w:hint="eastAsia"/>
          <w:sz w:val="28"/>
          <w:szCs w:val="28"/>
        </w:rPr>
        <w:t>汽提塔，在汽提塔中，水－甲醛－甲醇溶液由塔顶蒸出，塔釜喷入蒸汽得到</w:t>
      </w:r>
      <w:r>
        <w:rPr>
          <w:rFonts w:ascii="宋体" w:eastAsia="宋体" w:hAnsi="宋体" w:cs="宋体" w:hint="eastAsia"/>
          <w:sz w:val="28"/>
          <w:szCs w:val="28"/>
        </w:rPr>
        <w:t>BYD</w:t>
      </w:r>
      <w:r>
        <w:rPr>
          <w:rFonts w:ascii="宋体" w:eastAsia="宋体" w:hAnsi="宋体" w:cs="宋体" w:hint="eastAsia"/>
          <w:sz w:val="28"/>
          <w:szCs w:val="28"/>
        </w:rPr>
        <w:t>溶液，经软化系统后给</w:t>
      </w:r>
      <w:r>
        <w:rPr>
          <w:rFonts w:ascii="宋体" w:eastAsia="宋体" w:hAnsi="宋体" w:cs="宋体" w:hint="eastAsia"/>
          <w:sz w:val="28"/>
          <w:szCs w:val="28"/>
        </w:rPr>
        <w:t>BDO</w:t>
      </w:r>
      <w:r>
        <w:rPr>
          <w:rFonts w:ascii="宋体" w:eastAsia="宋体" w:hAnsi="宋体" w:cs="宋体" w:hint="eastAsia"/>
          <w:sz w:val="28"/>
          <w:szCs w:val="28"/>
        </w:rPr>
        <w:t>系统加料。塔顶组</w:t>
      </w:r>
      <w:r>
        <w:rPr>
          <w:rFonts w:ascii="宋体" w:eastAsia="宋体" w:hAnsi="宋体" w:cs="宋体" w:hint="eastAsia"/>
          <w:sz w:val="28"/>
          <w:szCs w:val="28"/>
        </w:rPr>
        <w:t>份</w:t>
      </w:r>
      <w:r>
        <w:rPr>
          <w:rFonts w:ascii="宋体" w:eastAsia="宋体" w:hAnsi="宋体" w:cs="宋体" w:hint="eastAsia"/>
          <w:sz w:val="28"/>
          <w:szCs w:val="28"/>
        </w:rPr>
        <w:t>给甲醛汽提塔加料，甲醛汽提塔釜含有甲醛和少量甲醇的水溶液，甲醛作为原料甲醛配制的稀释剂进行循环，以控制进入</w:t>
      </w:r>
      <w:r>
        <w:rPr>
          <w:rFonts w:ascii="宋体" w:eastAsia="宋体" w:hAnsi="宋体" w:cs="宋体" w:hint="eastAsia"/>
          <w:sz w:val="28"/>
          <w:szCs w:val="28"/>
        </w:rPr>
        <w:t>BYD</w:t>
      </w:r>
      <w:r>
        <w:rPr>
          <w:rFonts w:ascii="宋体" w:eastAsia="宋体" w:hAnsi="宋体" w:cs="宋体" w:hint="eastAsia"/>
          <w:sz w:val="28"/>
          <w:szCs w:val="28"/>
        </w:rPr>
        <w:t>反应器的甲醛的浓度。甲醇送罐区。</w:t>
      </w:r>
    </w:p>
    <w:p w:rsidR="005245AD" w:rsidRDefault="00131C55" w:rsidP="00E60C04">
      <w:pPr>
        <w:pStyle w:val="af2"/>
        <w:spacing w:after="0"/>
        <w:ind w:firstLine="560"/>
        <w:rPr>
          <w:rFonts w:ascii="宋体" w:eastAsia="宋体" w:hAnsi="宋体" w:cs="宋体"/>
          <w:szCs w:val="28"/>
        </w:rPr>
      </w:pPr>
      <w:r>
        <w:rPr>
          <w:rFonts w:ascii="宋体" w:eastAsia="宋体" w:hAnsi="宋体" w:cs="宋体" w:hint="eastAsia"/>
          <w:szCs w:val="28"/>
        </w:rPr>
        <w:t>(4)</w:t>
      </w:r>
      <w:r>
        <w:rPr>
          <w:rFonts w:ascii="宋体" w:eastAsia="宋体" w:hAnsi="宋体" w:cs="宋体" w:hint="eastAsia"/>
          <w:szCs w:val="28"/>
        </w:rPr>
        <w:t>丁炔二醇低压加氢</w:t>
      </w:r>
    </w:p>
    <w:p w:rsidR="005245AD" w:rsidRDefault="00131C55">
      <w:pPr>
        <w:pStyle w:val="af2"/>
        <w:spacing w:after="0"/>
        <w:ind w:firstLine="560"/>
        <w:rPr>
          <w:rFonts w:ascii="宋体" w:eastAsia="宋体" w:hAnsi="宋体" w:cs="宋体"/>
          <w:szCs w:val="28"/>
        </w:rPr>
      </w:pPr>
      <w:r>
        <w:rPr>
          <w:rFonts w:ascii="宋体" w:eastAsia="宋体" w:hAnsi="宋体" w:cs="宋体" w:hint="eastAsia"/>
          <w:szCs w:val="28"/>
        </w:rPr>
        <w:t>BYD</w:t>
      </w:r>
      <w:r>
        <w:rPr>
          <w:rFonts w:ascii="宋体" w:eastAsia="宋体" w:hAnsi="宋体" w:cs="宋体" w:hint="eastAsia"/>
          <w:szCs w:val="28"/>
        </w:rPr>
        <w:t>水溶液与催化剂形成的浆液由泵输送到加氢反应器加料。由界区外来的氢气被输送进氢气分布器中</w:t>
      </w:r>
      <w:r>
        <w:rPr>
          <w:rFonts w:ascii="宋体" w:eastAsia="宋体" w:hAnsi="宋体" w:cs="宋体" w:hint="eastAsia"/>
          <w:szCs w:val="28"/>
        </w:rPr>
        <w:t>。</w:t>
      </w:r>
    </w:p>
    <w:p w:rsidR="005245AD" w:rsidRDefault="00131C55">
      <w:pPr>
        <w:pStyle w:val="af2"/>
        <w:spacing w:after="0"/>
        <w:ind w:firstLine="560"/>
        <w:rPr>
          <w:rFonts w:ascii="宋体" w:eastAsia="宋体" w:hAnsi="宋体" w:cs="宋体"/>
          <w:szCs w:val="28"/>
        </w:rPr>
      </w:pPr>
      <w:r>
        <w:rPr>
          <w:rFonts w:ascii="宋体" w:eastAsia="宋体" w:hAnsi="宋体" w:cs="宋体" w:hint="eastAsia"/>
          <w:szCs w:val="28"/>
        </w:rPr>
        <w:t>催化剂浆液进入沉降槽，沉降槽的主要功能是尽可能多地从</w:t>
      </w:r>
      <w:r>
        <w:rPr>
          <w:rFonts w:ascii="宋体" w:eastAsia="宋体" w:hAnsi="宋体" w:cs="宋体" w:hint="eastAsia"/>
          <w:szCs w:val="28"/>
        </w:rPr>
        <w:t xml:space="preserve">BDO </w:t>
      </w:r>
      <w:r>
        <w:rPr>
          <w:rFonts w:ascii="宋体" w:eastAsia="宋体" w:hAnsi="宋体" w:cs="宋体" w:hint="eastAsia"/>
          <w:szCs w:val="28"/>
        </w:rPr>
        <w:t>产品液中分离出催化剂颗粒。催化剂颗粒沉降到沉降槽底部，然后用泵将其送回到催化剂浆液槽。低压</w:t>
      </w:r>
      <w:r>
        <w:rPr>
          <w:rFonts w:ascii="宋体" w:eastAsia="宋体" w:hAnsi="宋体" w:cs="宋体" w:hint="eastAsia"/>
          <w:szCs w:val="28"/>
        </w:rPr>
        <w:t>BDO</w:t>
      </w:r>
      <w:r>
        <w:rPr>
          <w:rFonts w:ascii="宋体" w:eastAsia="宋体" w:hAnsi="宋体" w:cs="宋体" w:hint="eastAsia"/>
          <w:szCs w:val="28"/>
        </w:rPr>
        <w:t>产品通过沉降槽上部的堰，溢流到产品槽，低压</w:t>
      </w:r>
      <w:r>
        <w:rPr>
          <w:rFonts w:ascii="宋体" w:eastAsia="宋体" w:hAnsi="宋体" w:cs="宋体" w:hint="eastAsia"/>
          <w:szCs w:val="28"/>
        </w:rPr>
        <w:t>BDO</w:t>
      </w:r>
      <w:r>
        <w:rPr>
          <w:rFonts w:ascii="宋体" w:eastAsia="宋体" w:hAnsi="宋体" w:cs="宋体" w:hint="eastAsia"/>
          <w:szCs w:val="28"/>
        </w:rPr>
        <w:t>产品经产品泵送往中间罐区。</w:t>
      </w:r>
    </w:p>
    <w:p w:rsidR="005245AD" w:rsidRDefault="00131C55">
      <w:pPr>
        <w:pStyle w:val="af2"/>
        <w:spacing w:after="0"/>
        <w:ind w:firstLine="560"/>
        <w:rPr>
          <w:rFonts w:ascii="宋体" w:eastAsia="宋体" w:hAnsi="宋体" w:cs="宋体"/>
          <w:szCs w:val="28"/>
        </w:rPr>
      </w:pPr>
      <w:r>
        <w:rPr>
          <w:rFonts w:ascii="宋体" w:eastAsia="宋体" w:hAnsi="宋体" w:cs="宋体" w:hint="eastAsia"/>
          <w:szCs w:val="28"/>
        </w:rPr>
        <w:t>(5)</w:t>
      </w:r>
      <w:r>
        <w:rPr>
          <w:rFonts w:ascii="宋体" w:eastAsia="宋体" w:hAnsi="宋体" w:cs="宋体" w:hint="eastAsia"/>
          <w:szCs w:val="28"/>
        </w:rPr>
        <w:t>丁炔二醇高压加</w:t>
      </w:r>
    </w:p>
    <w:p w:rsidR="005245AD" w:rsidRDefault="00131C55">
      <w:pPr>
        <w:pStyle w:val="af2"/>
        <w:spacing w:after="0"/>
        <w:ind w:firstLine="560"/>
        <w:rPr>
          <w:rFonts w:ascii="宋体" w:eastAsia="宋体" w:hAnsi="宋体" w:cs="宋体"/>
          <w:szCs w:val="28"/>
        </w:rPr>
      </w:pPr>
      <w:r>
        <w:rPr>
          <w:rFonts w:ascii="宋体" w:eastAsia="宋体" w:hAnsi="宋体" w:cs="宋体" w:hint="eastAsia"/>
          <w:szCs w:val="28"/>
        </w:rPr>
        <w:t>低压</w:t>
      </w:r>
      <w:r>
        <w:rPr>
          <w:rFonts w:ascii="宋体" w:eastAsia="宋体" w:hAnsi="宋体" w:cs="宋体" w:hint="eastAsia"/>
          <w:szCs w:val="28"/>
        </w:rPr>
        <w:t xml:space="preserve"> BDO</w:t>
      </w:r>
      <w:r>
        <w:rPr>
          <w:rFonts w:ascii="宋体" w:eastAsia="宋体" w:hAnsi="宋体" w:cs="宋体" w:hint="eastAsia"/>
          <w:szCs w:val="28"/>
        </w:rPr>
        <w:t>水溶液，经高压加氢进料泵，高压进料预热器预后进入高压加氢反应器的顶部。氢气用氢气压缩机以同样的压力输送到反应器顶部。反应后的高压</w:t>
      </w:r>
      <w:r>
        <w:rPr>
          <w:rFonts w:ascii="宋体" w:eastAsia="宋体" w:hAnsi="宋体" w:cs="宋体" w:hint="eastAsia"/>
          <w:szCs w:val="28"/>
        </w:rPr>
        <w:t xml:space="preserve">BDO </w:t>
      </w:r>
      <w:r>
        <w:rPr>
          <w:rFonts w:ascii="宋体" w:eastAsia="宋体" w:hAnsi="宋体" w:cs="宋体" w:hint="eastAsia"/>
          <w:szCs w:val="28"/>
        </w:rPr>
        <w:t>液体物流通过换热器冷却，然后送到</w:t>
      </w:r>
      <w:r>
        <w:rPr>
          <w:rFonts w:ascii="宋体" w:eastAsia="宋体" w:hAnsi="宋体" w:cs="宋体" w:hint="eastAsia"/>
          <w:szCs w:val="28"/>
        </w:rPr>
        <w:t xml:space="preserve"> BDO </w:t>
      </w:r>
      <w:r>
        <w:rPr>
          <w:rFonts w:ascii="宋体" w:eastAsia="宋体" w:hAnsi="宋体" w:cs="宋体" w:hint="eastAsia"/>
          <w:szCs w:val="28"/>
        </w:rPr>
        <w:t>精馏单元。</w:t>
      </w:r>
    </w:p>
    <w:p w:rsidR="005245AD" w:rsidRDefault="00131C55">
      <w:pPr>
        <w:pStyle w:val="af2"/>
        <w:spacing w:after="0"/>
        <w:ind w:firstLine="560"/>
        <w:rPr>
          <w:rFonts w:ascii="宋体" w:eastAsia="宋体" w:hAnsi="宋体" w:cs="宋体"/>
          <w:szCs w:val="28"/>
        </w:rPr>
      </w:pPr>
      <w:r>
        <w:rPr>
          <w:rFonts w:ascii="宋体" w:eastAsia="宋体" w:hAnsi="宋体" w:cs="宋体" w:hint="eastAsia"/>
          <w:szCs w:val="28"/>
        </w:rPr>
        <w:t>(6)BDO</w:t>
      </w:r>
      <w:r>
        <w:rPr>
          <w:rFonts w:ascii="宋体" w:eastAsia="宋体" w:hAnsi="宋体" w:cs="宋体" w:hint="eastAsia"/>
          <w:szCs w:val="28"/>
        </w:rPr>
        <w:t>精馏</w:t>
      </w:r>
    </w:p>
    <w:p w:rsidR="005245AD" w:rsidRDefault="00131C55">
      <w:pPr>
        <w:pStyle w:val="af2"/>
        <w:spacing w:after="0"/>
        <w:ind w:firstLine="560"/>
        <w:rPr>
          <w:rFonts w:ascii="宋体" w:eastAsia="宋体" w:hAnsi="宋体" w:cs="宋体"/>
          <w:szCs w:val="28"/>
        </w:rPr>
      </w:pPr>
      <w:r>
        <w:rPr>
          <w:rFonts w:ascii="宋体" w:eastAsia="宋体" w:hAnsi="宋体" w:cs="宋体" w:hint="eastAsia"/>
          <w:szCs w:val="28"/>
        </w:rPr>
        <w:t>经高低压反应后的粗丁二醇产品中含有</w:t>
      </w:r>
      <w:r>
        <w:rPr>
          <w:rFonts w:ascii="宋体" w:eastAsia="宋体" w:hAnsi="宋体" w:cs="宋体" w:hint="eastAsia"/>
          <w:szCs w:val="28"/>
        </w:rPr>
        <w:t>水、丁二醇以及一些低沸物和高沸物。水和一些低沸点的组</w:t>
      </w:r>
      <w:r>
        <w:rPr>
          <w:rFonts w:ascii="宋体" w:eastAsia="宋体" w:hAnsi="宋体" w:cs="宋体" w:hint="eastAsia"/>
          <w:szCs w:val="28"/>
        </w:rPr>
        <w:t>份</w:t>
      </w:r>
      <w:r>
        <w:rPr>
          <w:rFonts w:ascii="宋体" w:eastAsia="宋体" w:hAnsi="宋体" w:cs="宋体" w:hint="eastAsia"/>
          <w:szCs w:val="28"/>
        </w:rPr>
        <w:t>与丁二醇在脱水塔中进行分离。低沸物及水作为</w:t>
      </w:r>
      <w:r>
        <w:rPr>
          <w:rFonts w:ascii="宋体" w:eastAsia="宋体" w:hAnsi="宋体" w:cs="宋体" w:hint="eastAsia"/>
          <w:szCs w:val="28"/>
        </w:rPr>
        <w:t>醇塔</w:t>
      </w:r>
      <w:r>
        <w:rPr>
          <w:rFonts w:ascii="宋体" w:eastAsia="宋体" w:hAnsi="宋体" w:cs="宋体" w:hint="eastAsia"/>
          <w:szCs w:val="28"/>
        </w:rPr>
        <w:t>的进料，较低沸点醇类物料</w:t>
      </w:r>
      <w:r>
        <w:rPr>
          <w:rFonts w:ascii="宋体" w:eastAsia="宋体" w:hAnsi="宋体" w:cs="宋体" w:hint="eastAsia"/>
          <w:szCs w:val="28"/>
        </w:rPr>
        <w:t>从醇塔</w:t>
      </w:r>
      <w:r>
        <w:rPr>
          <w:rFonts w:ascii="宋体" w:eastAsia="宋体" w:hAnsi="宋体" w:cs="宋体" w:hint="eastAsia"/>
          <w:szCs w:val="28"/>
        </w:rPr>
        <w:t>顶部馏出，形成废液。醇塔塔底物料进入丁醇塔，塔顶馏出正丁醇。</w:t>
      </w:r>
      <w:r>
        <w:rPr>
          <w:rFonts w:ascii="宋体" w:eastAsia="宋体" w:hAnsi="宋体" w:cs="宋体" w:hint="eastAsia"/>
          <w:szCs w:val="28"/>
        </w:rPr>
        <w:t>塔底为</w:t>
      </w:r>
      <w:r>
        <w:rPr>
          <w:rFonts w:ascii="宋体" w:eastAsia="宋体" w:hAnsi="宋体" w:cs="宋体" w:hint="eastAsia"/>
          <w:szCs w:val="28"/>
        </w:rPr>
        <w:t>废液。经过脱水塔脱水提浓的丁二醇进入闪蒸塔中进行闪蒸，闪蒸后的塔底物进入脱渣塔脱除残余物，脱渣塔中的</w:t>
      </w:r>
      <w:r>
        <w:rPr>
          <w:rFonts w:ascii="宋体" w:eastAsia="宋体" w:hAnsi="宋体" w:cs="宋体" w:hint="eastAsia"/>
          <w:szCs w:val="28"/>
        </w:rPr>
        <w:t>馏</w:t>
      </w:r>
      <w:r>
        <w:rPr>
          <w:rFonts w:ascii="宋体" w:eastAsia="宋体" w:hAnsi="宋体" w:cs="宋体" w:hint="eastAsia"/>
          <w:szCs w:val="28"/>
        </w:rPr>
        <w:t>出产品依次进入两个串联的塔进行分离，即中间塔和成品塔。物料先从中间塔顶部分离出</w:t>
      </w:r>
      <w:r>
        <w:rPr>
          <w:rFonts w:ascii="宋体" w:eastAsia="宋体" w:hAnsi="宋体" w:cs="宋体" w:hint="eastAsia"/>
          <w:szCs w:val="28"/>
        </w:rPr>
        <w:t>低沸</w:t>
      </w:r>
    </w:p>
    <w:p w:rsidR="005245AD" w:rsidRDefault="00131C55">
      <w:pPr>
        <w:pStyle w:val="af2"/>
        <w:spacing w:after="0"/>
        <w:ind w:firstLineChars="0" w:firstLine="0"/>
        <w:rPr>
          <w:rFonts w:ascii="宋体" w:eastAsia="宋体" w:hAnsi="宋体" w:cs="宋体"/>
          <w:szCs w:val="28"/>
        </w:rPr>
      </w:pPr>
      <w:r>
        <w:rPr>
          <w:rFonts w:ascii="宋体" w:eastAsia="宋体" w:hAnsi="宋体" w:cs="宋体" w:hint="eastAsia"/>
          <w:szCs w:val="28"/>
        </w:rPr>
        <w:t>物；然后从成品塔底部分离出高沸物，塔上部采出即为最终丁二醇产品。</w:t>
      </w:r>
    </w:p>
    <w:p w:rsidR="005245AD" w:rsidRDefault="00131C55">
      <w:pPr>
        <w:pStyle w:val="af2"/>
        <w:spacing w:after="0"/>
        <w:ind w:firstLine="560"/>
        <w:rPr>
          <w:rFonts w:ascii="宋体" w:eastAsia="宋体" w:hAnsi="宋体" w:cs="宋体"/>
          <w:szCs w:val="28"/>
        </w:rPr>
      </w:pPr>
      <w:r>
        <w:rPr>
          <w:rFonts w:ascii="宋体" w:eastAsia="宋体" w:hAnsi="宋体" w:cs="宋体" w:hint="eastAsia"/>
          <w:szCs w:val="28"/>
        </w:rPr>
        <w:t>(7)</w:t>
      </w:r>
      <w:r>
        <w:rPr>
          <w:rFonts w:ascii="宋体" w:eastAsia="宋体" w:hAnsi="宋体" w:cs="宋体" w:hint="eastAsia"/>
          <w:szCs w:val="28"/>
        </w:rPr>
        <w:t>残液焚烧</w:t>
      </w:r>
    </w:p>
    <w:p w:rsidR="005245AD" w:rsidRDefault="00131C55">
      <w:pPr>
        <w:pStyle w:val="af2"/>
        <w:spacing w:after="0"/>
        <w:ind w:firstLine="560"/>
        <w:jc w:val="both"/>
        <w:rPr>
          <w:rFonts w:ascii="宋体" w:eastAsia="宋体" w:hAnsi="宋体" w:cs="宋体"/>
          <w:szCs w:val="28"/>
        </w:rPr>
      </w:pPr>
      <w:r>
        <w:rPr>
          <w:rFonts w:ascii="宋体" w:eastAsia="宋体" w:hAnsi="宋体" w:cs="宋体" w:hint="eastAsia"/>
          <w:szCs w:val="28"/>
        </w:rPr>
        <w:t>装置内设一焚烧炉，处理残液量</w:t>
      </w:r>
      <w:r>
        <w:rPr>
          <w:rFonts w:ascii="宋体" w:eastAsia="宋体" w:hAnsi="宋体" w:cs="宋体" w:hint="eastAsia"/>
          <w:szCs w:val="28"/>
        </w:rPr>
        <w:t>2513kg/h</w:t>
      </w:r>
      <w:r>
        <w:rPr>
          <w:rFonts w:ascii="宋体" w:eastAsia="宋体" w:hAnsi="宋体" w:cs="宋体" w:hint="eastAsia"/>
          <w:szCs w:val="28"/>
        </w:rPr>
        <w:t>，其中</w:t>
      </w:r>
      <w:r>
        <w:rPr>
          <w:rFonts w:ascii="宋体" w:eastAsia="宋体" w:hAnsi="宋体" w:cs="宋体" w:hint="eastAsia"/>
          <w:szCs w:val="28"/>
        </w:rPr>
        <w:t>BDO</w:t>
      </w:r>
      <w:r>
        <w:rPr>
          <w:rFonts w:ascii="宋体" w:eastAsia="宋体" w:hAnsi="宋体" w:cs="宋体" w:hint="eastAsia"/>
          <w:szCs w:val="28"/>
        </w:rPr>
        <w:t>装置各单元产生的残液量</w:t>
      </w:r>
      <w:r>
        <w:rPr>
          <w:rFonts w:ascii="宋体" w:eastAsia="宋体" w:hAnsi="宋体" w:cs="宋体" w:hint="eastAsia"/>
          <w:szCs w:val="28"/>
        </w:rPr>
        <w:t>1735kg/h</w:t>
      </w:r>
      <w:r>
        <w:rPr>
          <w:rFonts w:ascii="宋体" w:eastAsia="宋体" w:hAnsi="宋体" w:cs="宋体" w:hint="eastAsia"/>
          <w:szCs w:val="28"/>
        </w:rPr>
        <w:t>，</w:t>
      </w:r>
      <w:r>
        <w:rPr>
          <w:rFonts w:ascii="宋体" w:eastAsia="宋体" w:hAnsi="宋体" w:cs="宋体" w:hint="eastAsia"/>
          <w:szCs w:val="28"/>
        </w:rPr>
        <w:t xml:space="preserve">PTMEG </w:t>
      </w:r>
      <w:r>
        <w:rPr>
          <w:rFonts w:ascii="宋体" w:eastAsia="宋体" w:hAnsi="宋体" w:cs="宋体" w:hint="eastAsia"/>
          <w:szCs w:val="28"/>
        </w:rPr>
        <w:t>装置各单元产生的残液</w:t>
      </w:r>
      <w:r>
        <w:rPr>
          <w:rFonts w:ascii="宋体" w:eastAsia="宋体" w:hAnsi="宋体" w:cs="宋体" w:hint="eastAsia"/>
          <w:szCs w:val="28"/>
        </w:rPr>
        <w:t>778kg/h</w:t>
      </w:r>
      <w:r>
        <w:rPr>
          <w:rFonts w:ascii="宋体" w:eastAsia="宋体" w:hAnsi="宋体" w:cs="宋体" w:hint="eastAsia"/>
          <w:szCs w:val="28"/>
        </w:rPr>
        <w:t>。整个焚烧装置采用</w:t>
      </w:r>
      <w:r>
        <w:rPr>
          <w:rFonts w:ascii="宋体" w:eastAsia="宋体" w:hAnsi="宋体" w:cs="宋体" w:hint="eastAsia"/>
          <w:szCs w:val="28"/>
        </w:rPr>
        <w:t xml:space="preserve"> DCS</w:t>
      </w:r>
      <w:r>
        <w:rPr>
          <w:rFonts w:ascii="宋体" w:eastAsia="宋体" w:hAnsi="宋体" w:cs="宋体" w:hint="eastAsia"/>
          <w:szCs w:val="28"/>
        </w:rPr>
        <w:t>控制自动调节系统。</w:t>
      </w:r>
    </w:p>
    <w:p w:rsidR="005245AD" w:rsidRDefault="00131C55">
      <w:pPr>
        <w:pStyle w:val="af3"/>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来自各装置的有机废液</w:t>
      </w:r>
      <w:r>
        <w:rPr>
          <w:rFonts w:ascii="宋体" w:eastAsia="宋体" w:hAnsi="宋体" w:cs="宋体" w:hint="eastAsia"/>
          <w:sz w:val="28"/>
          <w:szCs w:val="28"/>
        </w:rPr>
        <w:t>从界</w:t>
      </w:r>
      <w:r>
        <w:rPr>
          <w:rFonts w:ascii="宋体" w:eastAsia="宋体" w:hAnsi="宋体" w:cs="宋体" w:hint="eastAsia"/>
          <w:sz w:val="28"/>
          <w:szCs w:val="28"/>
        </w:rPr>
        <w:t>区外进入界区内废液中间储罐，经加压泵送到焚烧炉废液雾化喷枪中</w:t>
      </w:r>
      <w:r>
        <w:rPr>
          <w:rFonts w:ascii="宋体" w:eastAsia="宋体" w:hAnsi="宋体" w:cs="宋体" w:hint="eastAsia"/>
          <w:sz w:val="28"/>
          <w:szCs w:val="28"/>
        </w:rPr>
        <w:t>,</w:t>
      </w:r>
      <w:r>
        <w:rPr>
          <w:rFonts w:ascii="宋体" w:eastAsia="宋体" w:hAnsi="宋体" w:cs="宋体" w:hint="eastAsia"/>
          <w:sz w:val="28"/>
          <w:szCs w:val="28"/>
        </w:rPr>
        <w:t>控制废液的压力在</w:t>
      </w:r>
      <w:r>
        <w:rPr>
          <w:rFonts w:ascii="宋体" w:eastAsia="宋体" w:hAnsi="宋体" w:cs="宋体" w:hint="eastAsia"/>
          <w:sz w:val="28"/>
          <w:szCs w:val="28"/>
        </w:rPr>
        <w:t xml:space="preserve"> 0.4MPa </w:t>
      </w:r>
      <w:r>
        <w:rPr>
          <w:rFonts w:ascii="宋体" w:eastAsia="宋体" w:hAnsi="宋体" w:cs="宋体" w:hint="eastAsia"/>
          <w:sz w:val="28"/>
          <w:szCs w:val="28"/>
        </w:rPr>
        <w:t>和蒸汽外混，将废液雾化成</w:t>
      </w:r>
      <w:r>
        <w:rPr>
          <w:rFonts w:ascii="宋体" w:eastAsia="宋体" w:hAnsi="宋体" w:cs="宋体" w:hint="eastAsia"/>
          <w:sz w:val="28"/>
          <w:szCs w:val="28"/>
        </w:rPr>
        <w:t>80-100</w:t>
      </w:r>
      <w:r>
        <w:rPr>
          <w:rFonts w:ascii="宋体" w:eastAsia="宋体" w:hAnsi="宋体" w:cs="宋体" w:hint="eastAsia"/>
          <w:sz w:val="28"/>
          <w:szCs w:val="28"/>
        </w:rPr>
        <w:t>μ</w:t>
      </w:r>
      <w:r>
        <w:rPr>
          <w:rFonts w:ascii="宋体" w:eastAsia="宋体" w:hAnsi="宋体" w:cs="宋体" w:hint="eastAsia"/>
          <w:sz w:val="28"/>
          <w:szCs w:val="28"/>
        </w:rPr>
        <w:t xml:space="preserve">M </w:t>
      </w:r>
      <w:r>
        <w:rPr>
          <w:rFonts w:ascii="宋体" w:eastAsia="宋体" w:hAnsi="宋体" w:cs="宋体" w:hint="eastAsia"/>
          <w:sz w:val="28"/>
          <w:szCs w:val="28"/>
        </w:rPr>
        <w:t>左右的颗粒自动喷到炉内燃烧，由于物料流动性和粘度相对大的关系，罐及管路保温</w:t>
      </w:r>
      <w:r>
        <w:rPr>
          <w:rFonts w:ascii="宋体" w:eastAsia="宋体" w:hAnsi="宋体" w:cs="宋体" w:hint="eastAsia"/>
          <w:sz w:val="28"/>
          <w:szCs w:val="28"/>
        </w:rPr>
        <w:t>伴热需</w:t>
      </w:r>
      <w:r>
        <w:rPr>
          <w:rFonts w:ascii="宋体" w:eastAsia="宋体" w:hAnsi="宋体" w:cs="宋体" w:hint="eastAsia"/>
          <w:sz w:val="28"/>
          <w:szCs w:val="28"/>
        </w:rPr>
        <w:t>到位，本系统根据物料的特性采用蒸汽伴热与蒸汽雾化。正常情况下控制物料的温度在</w:t>
      </w:r>
      <w:r>
        <w:rPr>
          <w:rFonts w:ascii="宋体" w:eastAsia="宋体" w:hAnsi="宋体" w:cs="宋体" w:hint="eastAsia"/>
          <w:sz w:val="28"/>
          <w:szCs w:val="28"/>
        </w:rPr>
        <w:t xml:space="preserve"> 120</w:t>
      </w:r>
      <w:r>
        <w:rPr>
          <w:rFonts w:ascii="宋体" w:eastAsia="宋体" w:hAnsi="宋体" w:cs="宋体" w:hint="eastAsia"/>
          <w:sz w:val="28"/>
          <w:szCs w:val="28"/>
        </w:rPr>
        <w:t>℃左右，确保废液的粘度在＜</w:t>
      </w:r>
      <w:r>
        <w:rPr>
          <w:rFonts w:ascii="宋体" w:eastAsia="宋体" w:hAnsi="宋体" w:cs="宋体" w:hint="eastAsia"/>
          <w:sz w:val="28"/>
          <w:szCs w:val="28"/>
        </w:rPr>
        <w:t>100CP,</w:t>
      </w:r>
      <w:r>
        <w:rPr>
          <w:rFonts w:ascii="宋体" w:eastAsia="宋体" w:hAnsi="宋体" w:cs="宋体" w:hint="eastAsia"/>
          <w:sz w:val="28"/>
          <w:szCs w:val="28"/>
        </w:rPr>
        <w:t>雾化相对较好，然后通过蒸汽</w:t>
      </w:r>
      <w:r>
        <w:rPr>
          <w:rFonts w:ascii="宋体" w:eastAsia="宋体" w:hAnsi="宋体" w:cs="宋体" w:hint="eastAsia"/>
          <w:sz w:val="28"/>
          <w:szCs w:val="28"/>
        </w:rPr>
        <w:t>夹套泵将该</w:t>
      </w:r>
      <w:r>
        <w:rPr>
          <w:rFonts w:ascii="宋体" w:eastAsia="宋体" w:hAnsi="宋体" w:cs="宋体" w:hint="eastAsia"/>
          <w:sz w:val="28"/>
          <w:szCs w:val="28"/>
        </w:rPr>
        <w:t>物料加压后通过蒸汽雾化器雾化后喷入炉内燃烧</w:t>
      </w:r>
      <w:r>
        <w:rPr>
          <w:rFonts w:ascii="宋体" w:eastAsia="宋体" w:hAnsi="宋体" w:cs="宋体" w:hint="eastAsia"/>
          <w:sz w:val="28"/>
          <w:szCs w:val="28"/>
        </w:rPr>
        <w:t>(</w:t>
      </w:r>
      <w:r>
        <w:rPr>
          <w:rFonts w:ascii="宋体" w:eastAsia="宋体" w:hAnsi="宋体" w:cs="宋体" w:hint="eastAsia"/>
          <w:sz w:val="28"/>
          <w:szCs w:val="28"/>
        </w:rPr>
        <w:t>根据废液粘度的不同，装置设计备用压缩气气源作为雾化介质</w:t>
      </w:r>
      <w:r>
        <w:rPr>
          <w:rFonts w:ascii="宋体" w:eastAsia="宋体" w:hAnsi="宋体" w:cs="宋体" w:hint="eastAsia"/>
          <w:sz w:val="28"/>
          <w:szCs w:val="28"/>
        </w:rPr>
        <w:t>)</w:t>
      </w:r>
      <w:r>
        <w:rPr>
          <w:rFonts w:ascii="宋体" w:eastAsia="宋体" w:hAnsi="宋体" w:cs="宋体" w:hint="eastAsia"/>
          <w:sz w:val="28"/>
          <w:szCs w:val="28"/>
        </w:rPr>
        <w:t>。燃料气通过变频风机经水封密闭和阻火器等安全设施送到焚烧炉内高温分解燃烧，由于废液的混合热值为</w:t>
      </w:r>
      <w:r>
        <w:rPr>
          <w:rFonts w:ascii="宋体" w:eastAsia="宋体" w:hAnsi="宋体" w:cs="宋体" w:hint="eastAsia"/>
          <w:sz w:val="28"/>
          <w:szCs w:val="28"/>
        </w:rPr>
        <w:t xml:space="preserve"> 5000Kcal/kg </w:t>
      </w:r>
      <w:r>
        <w:rPr>
          <w:rFonts w:ascii="宋体" w:eastAsia="宋体" w:hAnsi="宋体" w:cs="宋体" w:hint="eastAsia"/>
          <w:sz w:val="28"/>
          <w:szCs w:val="28"/>
        </w:rPr>
        <w:t>左右</w:t>
      </w:r>
      <w:r>
        <w:rPr>
          <w:rFonts w:ascii="宋体" w:eastAsia="宋体" w:hAnsi="宋体" w:cs="宋体" w:hint="eastAsia"/>
          <w:sz w:val="28"/>
          <w:szCs w:val="28"/>
        </w:rPr>
        <w:t>,</w:t>
      </w:r>
      <w:r>
        <w:rPr>
          <w:rFonts w:ascii="宋体" w:eastAsia="宋体" w:hAnsi="宋体" w:cs="宋体" w:hint="eastAsia"/>
          <w:sz w:val="28"/>
          <w:szCs w:val="28"/>
        </w:rPr>
        <w:t>正常燃烧状况下，炉内温度高达</w:t>
      </w:r>
      <w:r>
        <w:rPr>
          <w:rFonts w:ascii="宋体" w:eastAsia="宋体" w:hAnsi="宋体" w:cs="宋体" w:hint="eastAsia"/>
          <w:sz w:val="28"/>
          <w:szCs w:val="28"/>
        </w:rPr>
        <w:t xml:space="preserve"> 1300-1450</w:t>
      </w:r>
      <w:r>
        <w:rPr>
          <w:rFonts w:ascii="宋体" w:eastAsia="宋体" w:hAnsi="宋体" w:cs="宋体" w:hint="eastAsia"/>
          <w:sz w:val="28"/>
          <w:szCs w:val="28"/>
        </w:rPr>
        <w:t>℃左右，为控制炉膛温度的稳定，系统配置冷风调节来控制炉膛降温系统，来维持炉温不低于</w:t>
      </w:r>
      <w:r>
        <w:rPr>
          <w:rFonts w:ascii="宋体" w:eastAsia="宋体" w:hAnsi="宋体" w:cs="宋体" w:hint="eastAsia"/>
          <w:sz w:val="28"/>
          <w:szCs w:val="28"/>
        </w:rPr>
        <w:t xml:space="preserve"> 1100</w:t>
      </w:r>
      <w:r>
        <w:rPr>
          <w:rFonts w:ascii="宋体" w:eastAsia="宋体" w:hAnsi="宋体" w:cs="宋体" w:hint="eastAsia"/>
          <w:sz w:val="28"/>
          <w:szCs w:val="28"/>
        </w:rPr>
        <w:t>℃。</w:t>
      </w:r>
    </w:p>
    <w:p w:rsidR="005245AD" w:rsidRDefault="00131C55">
      <w:pPr>
        <w:pStyle w:val="af3"/>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一开始焚烧炉以燃料气为燃料</w:t>
      </w:r>
      <w:r>
        <w:rPr>
          <w:rFonts w:ascii="宋体" w:eastAsia="宋体" w:hAnsi="宋体" w:cs="宋体" w:hint="eastAsia"/>
          <w:sz w:val="28"/>
          <w:szCs w:val="28"/>
        </w:rPr>
        <w:t>,</w:t>
      </w:r>
      <w:r>
        <w:rPr>
          <w:rFonts w:ascii="宋体" w:eastAsia="宋体" w:hAnsi="宋体" w:cs="宋体" w:hint="eastAsia"/>
          <w:sz w:val="28"/>
          <w:szCs w:val="28"/>
        </w:rPr>
        <w:t>燃料气烧嘴自动点燃升温，待炉膛温度升到</w:t>
      </w:r>
      <w:r>
        <w:rPr>
          <w:rFonts w:ascii="宋体" w:eastAsia="宋体" w:hAnsi="宋体" w:cs="宋体" w:hint="eastAsia"/>
          <w:sz w:val="28"/>
          <w:szCs w:val="28"/>
        </w:rPr>
        <w:t>600-650</w:t>
      </w:r>
      <w:r>
        <w:rPr>
          <w:rFonts w:ascii="宋体" w:eastAsia="宋体" w:hAnsi="宋体" w:cs="宋体" w:hint="eastAsia"/>
          <w:sz w:val="28"/>
          <w:szCs w:val="28"/>
        </w:rPr>
        <w:t>℃左右时，达到废液自身的燃点，废液通过连锁开关型调节阀自动打开废液供给管路，通过专用废液雾化器安全稳定的喷到炉内焚烧，通过</w:t>
      </w:r>
      <w:r>
        <w:rPr>
          <w:rFonts w:ascii="宋体" w:eastAsia="宋体" w:hAnsi="宋体" w:cs="宋体" w:hint="eastAsia"/>
          <w:sz w:val="28"/>
          <w:szCs w:val="28"/>
        </w:rPr>
        <w:t xml:space="preserve"> 1100</w:t>
      </w:r>
      <w:r>
        <w:rPr>
          <w:rFonts w:ascii="宋体" w:eastAsia="宋体" w:hAnsi="宋体" w:cs="宋体" w:hint="eastAsia"/>
          <w:sz w:val="28"/>
          <w:szCs w:val="28"/>
        </w:rPr>
        <w:t>℃、</w:t>
      </w:r>
      <w:r>
        <w:rPr>
          <w:rFonts w:ascii="宋体" w:eastAsia="宋体" w:hAnsi="宋体" w:cs="宋体" w:hint="eastAsia"/>
          <w:sz w:val="28"/>
          <w:szCs w:val="28"/>
        </w:rPr>
        <w:t>2</w:t>
      </w:r>
      <w:r>
        <w:rPr>
          <w:rFonts w:ascii="宋体" w:eastAsia="宋体" w:hAnsi="宋体" w:cs="宋体" w:hint="eastAsia"/>
          <w:sz w:val="28"/>
          <w:szCs w:val="28"/>
        </w:rPr>
        <w:t>秒充分燃烧，将废液中有害气体破坏，燃烧效率达</w:t>
      </w:r>
      <w:r>
        <w:rPr>
          <w:rFonts w:ascii="宋体" w:eastAsia="宋体" w:hAnsi="宋体" w:cs="宋体" w:hint="eastAsia"/>
          <w:sz w:val="28"/>
          <w:szCs w:val="28"/>
        </w:rPr>
        <w:t xml:space="preserve"> 99.99</w:t>
      </w:r>
      <w:r>
        <w:rPr>
          <w:rFonts w:ascii="宋体" w:eastAsia="宋体" w:hAnsi="宋体" w:cs="宋体" w:hint="eastAsia"/>
          <w:sz w:val="28"/>
          <w:szCs w:val="28"/>
        </w:rPr>
        <w:t>％以上。焚烧炉出口来的</w:t>
      </w:r>
      <w:r>
        <w:rPr>
          <w:rFonts w:ascii="宋体" w:eastAsia="宋体" w:hAnsi="宋体" w:cs="宋体" w:hint="eastAsia"/>
          <w:sz w:val="28"/>
          <w:szCs w:val="28"/>
        </w:rPr>
        <w:t xml:space="preserve"> 1100</w:t>
      </w:r>
      <w:r>
        <w:rPr>
          <w:rFonts w:ascii="宋体" w:eastAsia="宋体" w:hAnsi="宋体" w:cs="宋体" w:hint="eastAsia"/>
          <w:sz w:val="28"/>
          <w:szCs w:val="28"/>
        </w:rPr>
        <w:t>℃高温烟气进入余热锅炉和省煤器降温，将高温烟降到</w:t>
      </w:r>
      <w:r>
        <w:rPr>
          <w:rFonts w:ascii="宋体" w:eastAsia="宋体" w:hAnsi="宋体" w:cs="宋体" w:hint="eastAsia"/>
          <w:sz w:val="28"/>
          <w:szCs w:val="28"/>
        </w:rPr>
        <w:t xml:space="preserve"> 200</w:t>
      </w:r>
      <w:r>
        <w:rPr>
          <w:rFonts w:ascii="宋体" w:eastAsia="宋体" w:hAnsi="宋体" w:cs="宋体" w:hint="eastAsia"/>
          <w:sz w:val="28"/>
          <w:szCs w:val="28"/>
        </w:rPr>
        <w:t>℃左右，并回收</w:t>
      </w:r>
      <w:r>
        <w:rPr>
          <w:rFonts w:ascii="宋体" w:eastAsia="宋体" w:hAnsi="宋体" w:cs="宋体" w:hint="eastAsia"/>
          <w:sz w:val="28"/>
          <w:szCs w:val="28"/>
        </w:rPr>
        <w:t xml:space="preserve"> P=2.5Mpa(G)</w:t>
      </w:r>
      <w:r>
        <w:rPr>
          <w:rFonts w:ascii="宋体" w:eastAsia="宋体" w:hAnsi="宋体" w:cs="宋体" w:hint="eastAsia"/>
          <w:sz w:val="28"/>
          <w:szCs w:val="28"/>
        </w:rPr>
        <w:t>、</w:t>
      </w:r>
      <w:r>
        <w:rPr>
          <w:rFonts w:ascii="宋体" w:eastAsia="宋体" w:hAnsi="宋体" w:cs="宋体" w:hint="eastAsia"/>
          <w:sz w:val="28"/>
          <w:szCs w:val="28"/>
        </w:rPr>
        <w:t xml:space="preserve">Q=30t/h </w:t>
      </w:r>
      <w:r>
        <w:rPr>
          <w:rFonts w:ascii="宋体" w:eastAsia="宋体" w:hAnsi="宋体" w:cs="宋体" w:hint="eastAsia"/>
          <w:sz w:val="28"/>
          <w:szCs w:val="28"/>
        </w:rPr>
        <w:t>的饱和蒸汽，并入蒸汽管网供生产使用。</w:t>
      </w:r>
    </w:p>
    <w:p w:rsidR="005245AD" w:rsidRDefault="00131C55">
      <w:pPr>
        <w:spacing w:line="360" w:lineRule="auto"/>
        <w:jc w:val="both"/>
        <w:rPr>
          <w:rFonts w:ascii="宋体" w:eastAsia="宋体" w:hAnsi="宋体" w:cs="宋体"/>
          <w:sz w:val="28"/>
          <w:szCs w:val="28"/>
        </w:rPr>
      </w:pPr>
      <w:r>
        <w:rPr>
          <w:rFonts w:ascii="宋体" w:eastAsia="宋体" w:hAnsi="宋体" w:cs="宋体" w:hint="eastAsia"/>
          <w:sz w:val="28"/>
          <w:szCs w:val="28"/>
        </w:rPr>
        <w:t>达标后的烟气</w:t>
      </w:r>
      <w:r>
        <w:rPr>
          <w:rFonts w:ascii="宋体" w:eastAsia="宋体" w:hAnsi="宋体" w:cs="宋体" w:hint="eastAsia"/>
          <w:sz w:val="28"/>
          <w:szCs w:val="28"/>
        </w:rPr>
        <w:t>(</w:t>
      </w:r>
      <w:r>
        <w:rPr>
          <w:rFonts w:ascii="宋体" w:eastAsia="宋体" w:hAnsi="宋体" w:cs="宋体" w:hint="eastAsia"/>
          <w:sz w:val="28"/>
          <w:szCs w:val="28"/>
        </w:rPr>
        <w:t>约</w:t>
      </w:r>
      <w:r>
        <w:rPr>
          <w:rFonts w:ascii="宋体" w:eastAsia="宋体" w:hAnsi="宋体" w:cs="宋体" w:hint="eastAsia"/>
          <w:sz w:val="28"/>
          <w:szCs w:val="28"/>
        </w:rPr>
        <w:t xml:space="preserve"> 180-200</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由引风机抽至烟囱排放大气中。</w:t>
      </w:r>
      <w:r>
        <w:rPr>
          <w:rFonts w:ascii="宋体" w:eastAsia="宋体" w:hAnsi="宋体" w:cs="宋体" w:hint="eastAsia"/>
          <w:sz w:val="28"/>
          <w:szCs w:val="28"/>
        </w:rPr>
        <w:t>(</w:t>
      </w:r>
      <w:r>
        <w:rPr>
          <w:rFonts w:ascii="宋体" w:eastAsia="宋体" w:hAnsi="宋体" w:cs="宋体" w:hint="eastAsia"/>
          <w:sz w:val="28"/>
          <w:szCs w:val="28"/>
        </w:rPr>
        <w:t>烟气出口温度</w:t>
      </w:r>
      <w:r>
        <w:rPr>
          <w:rFonts w:ascii="宋体" w:eastAsia="宋体" w:hAnsi="宋体" w:cs="宋体" w:hint="eastAsia"/>
          <w:sz w:val="28"/>
          <w:szCs w:val="28"/>
        </w:rPr>
        <w:t xml:space="preserve"> 135-155</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BDO</w:t>
      </w:r>
      <w:r>
        <w:rPr>
          <w:rFonts w:ascii="宋体" w:eastAsia="宋体" w:hAnsi="宋体" w:cs="宋体" w:hint="eastAsia"/>
          <w:sz w:val="28"/>
          <w:szCs w:val="28"/>
        </w:rPr>
        <w:t>装置</w:t>
      </w:r>
      <w:r>
        <w:rPr>
          <w:rFonts w:ascii="宋体" w:eastAsia="宋体" w:hAnsi="宋体" w:cs="宋体" w:hint="eastAsia"/>
          <w:sz w:val="28"/>
          <w:szCs w:val="28"/>
        </w:rPr>
        <w:t>工艺及污染</w:t>
      </w:r>
      <w:r>
        <w:rPr>
          <w:rFonts w:ascii="宋体" w:eastAsia="宋体" w:hAnsi="宋体" w:cs="宋体" w:hint="eastAsia"/>
          <w:sz w:val="28"/>
          <w:szCs w:val="28"/>
        </w:rPr>
        <w:t>流程见图</w:t>
      </w:r>
      <w:r>
        <w:rPr>
          <w:rFonts w:ascii="宋体" w:eastAsia="宋体" w:hAnsi="宋体" w:cs="宋体" w:hint="eastAsia"/>
          <w:sz w:val="28"/>
          <w:szCs w:val="28"/>
        </w:rPr>
        <w:t>3.5</w:t>
      </w:r>
      <w:r>
        <w:rPr>
          <w:rFonts w:ascii="宋体" w:eastAsia="宋体" w:hAnsi="宋体" w:cs="宋体" w:hint="eastAsia"/>
          <w:sz w:val="28"/>
          <w:szCs w:val="28"/>
        </w:rPr>
        <w:t>-</w:t>
      </w:r>
      <w:r>
        <w:rPr>
          <w:rFonts w:ascii="宋体" w:eastAsia="宋体" w:hAnsi="宋体" w:cs="宋体" w:hint="eastAsia"/>
          <w:sz w:val="28"/>
          <w:szCs w:val="28"/>
        </w:rPr>
        <w:t>6</w:t>
      </w:r>
      <w:r>
        <w:rPr>
          <w:rFonts w:ascii="宋体" w:eastAsia="宋体" w:hAnsi="宋体" w:cs="宋体" w:hint="eastAsia"/>
          <w:sz w:val="28"/>
          <w:szCs w:val="28"/>
        </w:rPr>
        <w:t>，</w:t>
      </w:r>
      <w:r>
        <w:rPr>
          <w:rFonts w:ascii="宋体" w:eastAsia="宋体" w:hAnsi="宋体" w:cs="宋体" w:hint="eastAsia"/>
          <w:sz w:val="28"/>
          <w:szCs w:val="28"/>
        </w:rPr>
        <w:t>焚烧单元工艺流程见图</w:t>
      </w:r>
      <w:r>
        <w:rPr>
          <w:rFonts w:ascii="宋体" w:eastAsia="宋体" w:hAnsi="宋体" w:cs="宋体" w:hint="eastAsia"/>
          <w:sz w:val="28"/>
          <w:szCs w:val="28"/>
        </w:rPr>
        <w:t xml:space="preserve"> 3.5-7</w:t>
      </w:r>
      <w:r>
        <w:rPr>
          <w:rFonts w:ascii="宋体" w:eastAsia="宋体" w:hAnsi="宋体" w:cs="宋体" w:hint="eastAsia"/>
          <w:sz w:val="28"/>
          <w:szCs w:val="28"/>
        </w:rPr>
        <w:t>，焚烧炉主要参数见表</w:t>
      </w:r>
      <w:r>
        <w:rPr>
          <w:rFonts w:ascii="宋体" w:eastAsia="宋体" w:hAnsi="宋体" w:cs="宋体" w:hint="eastAsia"/>
          <w:sz w:val="28"/>
          <w:szCs w:val="28"/>
        </w:rPr>
        <w:t xml:space="preserve"> 3.5-1</w:t>
      </w:r>
      <w:r>
        <w:rPr>
          <w:rFonts w:ascii="宋体" w:eastAsia="宋体" w:hAnsi="宋体" w:cs="宋体" w:hint="eastAsia"/>
          <w:sz w:val="28"/>
          <w:szCs w:val="28"/>
        </w:rPr>
        <w:t>。</w:t>
      </w:r>
    </w:p>
    <w:p w:rsidR="005245AD" w:rsidRDefault="00131C55">
      <w:pPr>
        <w:ind w:firstLineChars="1100" w:firstLine="2650"/>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3.5-1 </w:t>
      </w:r>
      <w:r>
        <w:rPr>
          <w:rFonts w:ascii="宋体" w:eastAsia="宋体" w:hAnsi="宋体" w:cs="宋体" w:hint="eastAsia"/>
          <w:b/>
          <w:bCs/>
          <w:sz w:val="24"/>
          <w:szCs w:val="24"/>
        </w:rPr>
        <w:t>焚烧炉主要参数</w:t>
      </w:r>
    </w:p>
    <w:tbl>
      <w:tblPr>
        <w:tblStyle w:val="ae"/>
        <w:tblW w:w="8412"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1170"/>
        <w:gridCol w:w="1312"/>
        <w:gridCol w:w="1465"/>
        <w:gridCol w:w="2483"/>
        <w:gridCol w:w="1982"/>
      </w:tblGrid>
      <w:tr w:rsidR="005245AD">
        <w:trPr>
          <w:trHeight w:hRule="exact" w:val="454"/>
        </w:trPr>
        <w:tc>
          <w:tcPr>
            <w:tcW w:w="117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项目</w:t>
            </w:r>
          </w:p>
        </w:tc>
        <w:tc>
          <w:tcPr>
            <w:tcW w:w="131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规格</w:t>
            </w:r>
          </w:p>
        </w:tc>
        <w:tc>
          <w:tcPr>
            <w:tcW w:w="146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燃烧效率</w:t>
            </w:r>
          </w:p>
        </w:tc>
        <w:tc>
          <w:tcPr>
            <w:tcW w:w="248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炉内烟气滞留时间</w:t>
            </w:r>
          </w:p>
        </w:tc>
        <w:tc>
          <w:tcPr>
            <w:tcW w:w="198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炉内温度</w:t>
            </w:r>
          </w:p>
        </w:tc>
      </w:tr>
      <w:tr w:rsidR="005245AD">
        <w:trPr>
          <w:trHeight w:hRule="exact" w:val="454"/>
        </w:trPr>
        <w:tc>
          <w:tcPr>
            <w:tcW w:w="117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参数</w:t>
            </w:r>
          </w:p>
        </w:tc>
        <w:tc>
          <w:tcPr>
            <w:tcW w:w="131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V=170m</w:t>
            </w:r>
            <w:r>
              <w:rPr>
                <w:rFonts w:ascii="宋体" w:eastAsia="宋体" w:hAnsi="宋体" w:cs="宋体" w:hint="eastAsia"/>
              </w:rPr>
              <w:t>3</w:t>
            </w:r>
          </w:p>
        </w:tc>
        <w:tc>
          <w:tcPr>
            <w:tcW w:w="146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w:t>
            </w:r>
            <w:r>
              <w:rPr>
                <w:rFonts w:ascii="宋体" w:eastAsia="宋体" w:hAnsi="宋体" w:cs="宋体" w:hint="eastAsia"/>
              </w:rPr>
              <w:t>99.99</w:t>
            </w:r>
          </w:p>
        </w:tc>
        <w:tc>
          <w:tcPr>
            <w:tcW w:w="248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&gt;2</w:t>
            </w:r>
            <w:r>
              <w:rPr>
                <w:rFonts w:ascii="宋体" w:eastAsia="宋体" w:hAnsi="宋体" w:cs="宋体" w:hint="eastAsia"/>
              </w:rPr>
              <w:t>秒</w:t>
            </w:r>
          </w:p>
        </w:tc>
        <w:tc>
          <w:tcPr>
            <w:tcW w:w="1982"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&gt;1100</w:t>
            </w:r>
            <w:r>
              <w:rPr>
                <w:rFonts w:ascii="宋体" w:eastAsia="宋体" w:hAnsi="宋体" w:cs="宋体" w:hint="eastAsia"/>
              </w:rPr>
              <w:t>℃</w:t>
            </w:r>
          </w:p>
        </w:tc>
      </w:tr>
    </w:tbl>
    <w:p w:rsidR="005245AD" w:rsidRDefault="005245AD">
      <w:pPr>
        <w:ind w:firstLineChars="200" w:firstLine="560"/>
        <w:rPr>
          <w:rFonts w:ascii="宋体" w:eastAsia="宋体" w:hAnsi="宋体" w:cs="宋体"/>
          <w:sz w:val="28"/>
          <w:szCs w:val="28"/>
        </w:rPr>
        <w:sectPr w:rsidR="005245AD">
          <w:pgSz w:w="11906" w:h="16838"/>
          <w:pgMar w:top="1440" w:right="1800" w:bottom="1440" w:left="1800" w:header="851" w:footer="992" w:gutter="0"/>
          <w:cols w:space="425"/>
          <w:docGrid w:type="lines" w:linePitch="312"/>
        </w:sectPr>
      </w:pPr>
    </w:p>
    <w:p w:rsidR="005245AD" w:rsidRDefault="00131C55">
      <w:pPr>
        <w:rPr>
          <w:rFonts w:ascii="宋体" w:eastAsia="宋体" w:hAnsi="宋体" w:cs="宋体"/>
          <w:b/>
          <w:bCs/>
          <w:sz w:val="24"/>
          <w:szCs w:val="24"/>
        </w:rPr>
      </w:pPr>
      <w:r>
        <w:rPr>
          <w:rFonts w:ascii="宋体" w:eastAsia="宋体" w:hAnsi="宋体" w:cs="宋体" w:hint="eastAsia"/>
          <w:b/>
          <w:bCs/>
          <w:noProof/>
          <w:sz w:val="24"/>
          <w:szCs w:val="24"/>
        </w:rPr>
        <w:drawing>
          <wp:inline distT="0" distB="0" distL="114300" distR="114300">
            <wp:extent cx="8783955" cy="4683760"/>
            <wp:effectExtent l="0" t="0" r="17145" b="2540"/>
            <wp:docPr id="174" name="图片 174" descr="6d94053f373640cb2b175112c9f59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6d94053f373640cb2b175112c9f59cc"/>
                    <pic:cNvPicPr>
                      <a:picLocks noChangeAspect="1"/>
                    </pic:cNvPicPr>
                  </pic:nvPicPr>
                  <pic:blipFill>
                    <a:blip r:embed="rId96"/>
                    <a:stretch>
                      <a:fillRect/>
                    </a:stretch>
                  </pic:blipFill>
                  <pic:spPr>
                    <a:xfrm>
                      <a:off x="0" y="0"/>
                      <a:ext cx="8783955" cy="4683760"/>
                    </a:xfrm>
                    <a:prstGeom prst="rect">
                      <a:avLst/>
                    </a:prstGeom>
                  </pic:spPr>
                </pic:pic>
              </a:graphicData>
            </a:graphic>
          </wp:inline>
        </w:drawing>
      </w:r>
    </w:p>
    <w:p w:rsidR="005245AD" w:rsidRDefault="00131C55">
      <w:pPr>
        <w:ind w:firstLineChars="900" w:firstLine="2168"/>
        <w:jc w:val="center"/>
        <w:rPr>
          <w:rFonts w:ascii="宋体" w:eastAsia="宋体" w:hAnsi="宋体" w:cs="宋体"/>
          <w:b/>
          <w:bCs/>
          <w:sz w:val="24"/>
          <w:szCs w:val="24"/>
        </w:rPr>
      </w:pPr>
      <w:r>
        <w:rPr>
          <w:rFonts w:ascii="宋体" w:eastAsia="宋体" w:hAnsi="宋体" w:cs="宋体" w:hint="eastAsia"/>
          <w:b/>
          <w:bCs/>
          <w:sz w:val="24"/>
          <w:szCs w:val="24"/>
        </w:rPr>
        <w:t>图</w:t>
      </w:r>
      <w:r>
        <w:rPr>
          <w:rFonts w:ascii="宋体" w:eastAsia="宋体" w:hAnsi="宋体" w:cs="宋体" w:hint="eastAsia"/>
          <w:b/>
          <w:bCs/>
          <w:sz w:val="24"/>
          <w:szCs w:val="24"/>
        </w:rPr>
        <w:t>3.5</w:t>
      </w:r>
      <w:r>
        <w:rPr>
          <w:rFonts w:ascii="宋体" w:eastAsia="宋体" w:hAnsi="宋体" w:cs="宋体" w:hint="eastAsia"/>
          <w:b/>
          <w:bCs/>
          <w:sz w:val="24"/>
          <w:szCs w:val="24"/>
        </w:rPr>
        <w:t>-</w:t>
      </w:r>
      <w:r>
        <w:rPr>
          <w:rFonts w:ascii="宋体" w:eastAsia="宋体" w:hAnsi="宋体" w:cs="宋体" w:hint="eastAsia"/>
          <w:b/>
          <w:bCs/>
          <w:sz w:val="24"/>
          <w:szCs w:val="24"/>
        </w:rPr>
        <w:t xml:space="preserve">6    </w:t>
      </w:r>
      <w:r>
        <w:rPr>
          <w:rFonts w:ascii="宋体" w:eastAsia="宋体" w:hAnsi="宋体" w:cs="宋体" w:hint="eastAsia"/>
          <w:b/>
          <w:bCs/>
          <w:sz w:val="24"/>
          <w:szCs w:val="24"/>
        </w:rPr>
        <w:t>BDO</w:t>
      </w:r>
      <w:r>
        <w:rPr>
          <w:rFonts w:ascii="宋体" w:eastAsia="宋体" w:hAnsi="宋体" w:cs="宋体" w:hint="eastAsia"/>
          <w:b/>
          <w:bCs/>
          <w:spacing w:val="-1"/>
          <w:sz w:val="24"/>
          <w:szCs w:val="24"/>
        </w:rPr>
        <w:t xml:space="preserve"> </w:t>
      </w:r>
      <w:r>
        <w:rPr>
          <w:rFonts w:ascii="宋体" w:eastAsia="宋体" w:hAnsi="宋体" w:cs="宋体" w:hint="eastAsia"/>
          <w:b/>
          <w:bCs/>
          <w:sz w:val="24"/>
          <w:szCs w:val="24"/>
        </w:rPr>
        <w:t>装置工艺及污染流程图</w:t>
      </w:r>
    </w:p>
    <w:p w:rsidR="005245AD" w:rsidRDefault="005245AD">
      <w:pPr>
        <w:pStyle w:val="a0"/>
        <w:rPr>
          <w:rFonts w:eastAsia="宋体" w:hAnsi="宋体" w:cs="宋体"/>
        </w:rPr>
        <w:sectPr w:rsidR="005245AD">
          <w:pgSz w:w="16838" w:h="11906" w:orient="landscape"/>
          <w:pgMar w:top="1800" w:right="1440" w:bottom="1800" w:left="1440" w:header="851" w:footer="992" w:gutter="0"/>
          <w:cols w:space="425"/>
          <w:docGrid w:type="lines" w:linePitch="312"/>
        </w:sectPr>
      </w:pPr>
    </w:p>
    <w:p w:rsidR="005245AD" w:rsidRDefault="00131C55">
      <w:pPr>
        <w:pStyle w:val="10"/>
        <w:rPr>
          <w:rFonts w:ascii="宋体" w:eastAsia="宋体" w:hAnsi="宋体" w:cs="宋体"/>
        </w:rPr>
      </w:pPr>
      <w:r>
        <w:rPr>
          <w:rFonts w:ascii="宋体" w:eastAsia="宋体" w:hAnsi="宋体" w:cs="宋体" w:hint="eastAsia"/>
          <w:noProof/>
        </w:rPr>
        <w:drawing>
          <wp:inline distT="0" distB="0" distL="114300" distR="114300">
            <wp:extent cx="5156835" cy="2722245"/>
            <wp:effectExtent l="0" t="0" r="9525" b="5715"/>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97"/>
                    <a:stretch>
                      <a:fillRect/>
                    </a:stretch>
                  </pic:blipFill>
                  <pic:spPr>
                    <a:xfrm>
                      <a:off x="0" y="0"/>
                      <a:ext cx="5156835" cy="2722245"/>
                    </a:xfrm>
                    <a:prstGeom prst="rect">
                      <a:avLst/>
                    </a:prstGeom>
                    <a:noFill/>
                    <a:ln w="9525">
                      <a:noFill/>
                    </a:ln>
                  </pic:spPr>
                </pic:pic>
              </a:graphicData>
            </a:graphic>
          </wp:inline>
        </w:drawing>
      </w:r>
    </w:p>
    <w:p w:rsidR="005245AD" w:rsidRDefault="005245AD">
      <w:pPr>
        <w:rPr>
          <w:rFonts w:ascii="宋体" w:eastAsia="宋体" w:hAnsi="宋体" w:cs="宋体"/>
          <w:sz w:val="28"/>
          <w:szCs w:val="28"/>
        </w:rPr>
      </w:pPr>
    </w:p>
    <w:p w:rsidR="005245AD" w:rsidRDefault="00131C55">
      <w:pPr>
        <w:ind w:firstLineChars="800" w:firstLine="1928"/>
        <w:rPr>
          <w:rFonts w:ascii="宋体" w:eastAsia="宋体" w:hAnsi="宋体" w:cs="宋体"/>
          <w:b/>
          <w:bCs/>
          <w:sz w:val="24"/>
          <w:szCs w:val="24"/>
        </w:rPr>
      </w:pPr>
      <w:r>
        <w:rPr>
          <w:rFonts w:ascii="宋体" w:eastAsia="宋体" w:hAnsi="宋体" w:cs="宋体" w:hint="eastAsia"/>
          <w:b/>
          <w:bCs/>
          <w:sz w:val="24"/>
          <w:szCs w:val="24"/>
        </w:rPr>
        <w:t>图</w:t>
      </w:r>
      <w:r>
        <w:rPr>
          <w:rFonts w:ascii="宋体" w:eastAsia="宋体" w:hAnsi="宋体" w:cs="宋体" w:hint="eastAsia"/>
          <w:b/>
          <w:bCs/>
          <w:sz w:val="24"/>
          <w:szCs w:val="24"/>
        </w:rPr>
        <w:t>3</w:t>
      </w:r>
      <w:r>
        <w:rPr>
          <w:rFonts w:ascii="宋体" w:eastAsia="宋体" w:hAnsi="宋体" w:cs="宋体" w:hint="eastAsia"/>
          <w:b/>
          <w:bCs/>
          <w:sz w:val="24"/>
          <w:szCs w:val="24"/>
        </w:rPr>
        <w:t>.</w:t>
      </w:r>
      <w:r>
        <w:rPr>
          <w:rFonts w:ascii="宋体" w:eastAsia="宋体" w:hAnsi="宋体" w:cs="宋体" w:hint="eastAsia"/>
          <w:b/>
          <w:bCs/>
          <w:sz w:val="24"/>
          <w:szCs w:val="24"/>
        </w:rPr>
        <w:t xml:space="preserve">5-7   </w:t>
      </w:r>
      <w:r>
        <w:rPr>
          <w:rFonts w:ascii="宋体" w:eastAsia="宋体" w:hAnsi="宋体" w:cs="宋体" w:hint="eastAsia"/>
          <w:b/>
          <w:bCs/>
          <w:sz w:val="24"/>
          <w:szCs w:val="24"/>
        </w:rPr>
        <w:t>焚烧单元工艺及污染流程</w:t>
      </w:r>
      <w:r>
        <w:rPr>
          <w:rFonts w:ascii="宋体" w:eastAsia="宋体" w:hAnsi="宋体" w:cs="宋体" w:hint="eastAsia"/>
          <w:b/>
          <w:bCs/>
          <w:sz w:val="24"/>
          <w:szCs w:val="24"/>
        </w:rPr>
        <w:t>图</w:t>
      </w:r>
    </w:p>
    <w:p w:rsidR="005245AD" w:rsidRDefault="005245AD">
      <w:pPr>
        <w:rPr>
          <w:rFonts w:ascii="宋体" w:eastAsia="宋体" w:hAnsi="宋体" w:cs="宋体"/>
          <w:b/>
          <w:bCs/>
          <w:sz w:val="28"/>
          <w:szCs w:val="28"/>
        </w:rPr>
      </w:pPr>
    </w:p>
    <w:p w:rsidR="005245AD" w:rsidRDefault="00131C55">
      <w:pPr>
        <w:outlineLvl w:val="2"/>
        <w:rPr>
          <w:rFonts w:ascii="宋体" w:eastAsia="宋体" w:hAnsi="宋体" w:cs="宋体"/>
          <w:sz w:val="28"/>
          <w:szCs w:val="28"/>
        </w:rPr>
      </w:pPr>
      <w:bookmarkStart w:id="202" w:name="_Toc32135"/>
      <w:bookmarkStart w:id="203" w:name="_Toc8371"/>
      <w:bookmarkStart w:id="204" w:name="_Toc6563"/>
      <w:r>
        <w:rPr>
          <w:rFonts w:ascii="宋体" w:eastAsia="宋体" w:hAnsi="宋体" w:cs="宋体" w:hint="eastAsia"/>
          <w:b/>
          <w:bCs/>
          <w:sz w:val="28"/>
          <w:szCs w:val="28"/>
        </w:rPr>
        <w:t>3.5.6 PTMEG</w:t>
      </w:r>
      <w:r>
        <w:rPr>
          <w:rFonts w:ascii="宋体" w:eastAsia="宋体" w:hAnsi="宋体" w:cs="宋体" w:hint="eastAsia"/>
          <w:b/>
          <w:bCs/>
          <w:sz w:val="28"/>
          <w:szCs w:val="28"/>
        </w:rPr>
        <w:t>装置工艺流程</w:t>
      </w:r>
      <w:bookmarkEnd w:id="202"/>
      <w:bookmarkEnd w:id="203"/>
      <w:bookmarkEnd w:id="204"/>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工艺流程简介如下：</w:t>
      </w:r>
    </w:p>
    <w:p w:rsidR="005245AD" w:rsidRDefault="00131C55" w:rsidP="00E60C04">
      <w:pPr>
        <w:pStyle w:val="af2"/>
        <w:spacing w:after="0"/>
        <w:ind w:firstLine="560"/>
        <w:rPr>
          <w:rFonts w:ascii="宋体" w:eastAsia="宋体" w:hAnsi="宋体" w:cs="宋体"/>
        </w:rPr>
      </w:pPr>
      <w:r>
        <w:rPr>
          <w:rFonts w:ascii="宋体" w:eastAsia="宋体" w:hAnsi="宋体" w:cs="宋体" w:hint="eastAsia"/>
        </w:rPr>
        <w:t xml:space="preserve">(1) BOD-THF </w:t>
      </w:r>
      <w:r>
        <w:rPr>
          <w:rFonts w:ascii="宋体" w:eastAsia="宋体" w:hAnsi="宋体" w:cs="宋体" w:hint="eastAsia"/>
        </w:rPr>
        <w:t>工段</w:t>
      </w:r>
    </w:p>
    <w:p w:rsidR="005245AD" w:rsidRDefault="00131C55" w:rsidP="00E60C04">
      <w:pPr>
        <w:pStyle w:val="af2"/>
        <w:spacing w:after="0"/>
        <w:ind w:firstLine="560"/>
        <w:rPr>
          <w:rFonts w:ascii="宋体" w:eastAsia="宋体" w:hAnsi="宋体" w:cs="宋体"/>
        </w:rPr>
      </w:pPr>
      <w:r>
        <w:rPr>
          <w:rFonts w:ascii="宋体" w:eastAsia="宋体" w:hAnsi="宋体" w:cs="宋体" w:hint="eastAsia"/>
        </w:rPr>
        <w:t>①四氢呋喃</w:t>
      </w:r>
      <w:r>
        <w:rPr>
          <w:rFonts w:ascii="宋体" w:eastAsia="宋体" w:hAnsi="宋体" w:cs="宋体" w:hint="eastAsia"/>
        </w:rPr>
        <w:t>(THF)</w:t>
      </w:r>
      <w:r>
        <w:rPr>
          <w:rFonts w:ascii="宋体" w:eastAsia="宋体" w:hAnsi="宋体" w:cs="宋体" w:hint="eastAsia"/>
        </w:rPr>
        <w:t>合成工序</w:t>
      </w:r>
    </w:p>
    <w:p w:rsidR="005245AD" w:rsidRDefault="00131C55" w:rsidP="00E60C04">
      <w:pPr>
        <w:pStyle w:val="af2"/>
        <w:spacing w:after="0"/>
        <w:ind w:firstLine="560"/>
        <w:rPr>
          <w:rFonts w:ascii="宋体" w:eastAsia="宋体" w:hAnsi="宋体" w:cs="宋体"/>
        </w:rPr>
      </w:pPr>
      <w:r>
        <w:rPr>
          <w:rFonts w:ascii="宋体" w:eastAsia="宋体" w:hAnsi="宋体" w:cs="宋体" w:hint="eastAsia"/>
        </w:rPr>
        <w:t>1,4-</w:t>
      </w:r>
      <w:r>
        <w:rPr>
          <w:rFonts w:ascii="宋体" w:eastAsia="宋体" w:hAnsi="宋体" w:cs="宋体" w:hint="eastAsia"/>
        </w:rPr>
        <w:t>丁二醇进入搅拌式</w:t>
      </w:r>
      <w:r>
        <w:rPr>
          <w:rFonts w:ascii="宋体" w:eastAsia="宋体" w:hAnsi="宋体" w:cs="宋体" w:hint="eastAsia"/>
        </w:rPr>
        <w:t>THF</w:t>
      </w:r>
      <w:r>
        <w:rPr>
          <w:rFonts w:ascii="宋体" w:eastAsia="宋体" w:hAnsi="宋体" w:cs="宋体" w:hint="eastAsia"/>
        </w:rPr>
        <w:t>反应器，反应器中</w:t>
      </w:r>
      <w:r>
        <w:rPr>
          <w:rFonts w:ascii="宋体" w:eastAsia="宋体" w:hAnsi="宋体" w:cs="宋体" w:hint="eastAsia"/>
        </w:rPr>
        <w:t>1,4-</w:t>
      </w:r>
      <w:r>
        <w:rPr>
          <w:rFonts w:ascii="宋体" w:eastAsia="宋体" w:hAnsi="宋体" w:cs="宋体" w:hint="eastAsia"/>
        </w:rPr>
        <w:t>丁二醇在催化剂（</w:t>
      </w:r>
      <w:r>
        <w:rPr>
          <w:rFonts w:ascii="宋体" w:eastAsia="宋体" w:hAnsi="宋体" w:cs="宋体" w:hint="eastAsia"/>
          <w:szCs w:val="28"/>
        </w:rPr>
        <w:t>硫酸在环化反应中作为催化剂，没有硫酸消耗</w:t>
      </w:r>
      <w:r>
        <w:rPr>
          <w:rFonts w:ascii="宋体" w:eastAsia="宋体" w:hAnsi="宋体" w:cs="宋体" w:hint="eastAsia"/>
        </w:rPr>
        <w:t>）的作用下脱水环化生产四氢呋喃。自反应器底部排出的残余物经过滤后得到的硫酸水溶液重新使用，过滤后的残渣排出界区外处置。反应器顶部生成的粗</w:t>
      </w:r>
      <w:r>
        <w:rPr>
          <w:rFonts w:ascii="宋体" w:eastAsia="宋体" w:hAnsi="宋体" w:cs="宋体" w:hint="eastAsia"/>
        </w:rPr>
        <w:t xml:space="preserve"> THF(80%</w:t>
      </w:r>
      <w:r>
        <w:rPr>
          <w:rFonts w:ascii="宋体" w:eastAsia="宋体" w:hAnsi="宋体" w:cs="宋体" w:hint="eastAsia"/>
        </w:rPr>
        <w:t>浓度</w:t>
      </w:r>
      <w:r>
        <w:rPr>
          <w:rFonts w:ascii="宋体" w:eastAsia="宋体" w:hAnsi="宋体" w:cs="宋体" w:hint="eastAsia"/>
        </w:rPr>
        <w:t>)</w:t>
      </w:r>
      <w:r>
        <w:rPr>
          <w:rFonts w:ascii="宋体" w:eastAsia="宋体" w:hAnsi="宋体" w:cs="宋体" w:hint="eastAsia"/>
        </w:rPr>
        <w:t>经过冷凝洗除雾</w:t>
      </w:r>
      <w:r>
        <w:rPr>
          <w:rFonts w:ascii="宋体" w:eastAsia="宋体" w:hAnsi="宋体" w:cs="宋体" w:hint="eastAsia"/>
        </w:rPr>
        <w:t>沫后</w:t>
      </w:r>
      <w:r>
        <w:rPr>
          <w:rFonts w:ascii="宋体" w:eastAsia="宋体" w:hAnsi="宋体" w:cs="宋体" w:hint="eastAsia"/>
        </w:rPr>
        <w:t>送入脱水塔脱水，产生的废水自塔底排出送出界区外处置。脱水后的粗</w:t>
      </w:r>
      <w:r>
        <w:rPr>
          <w:rFonts w:ascii="宋体" w:eastAsia="宋体" w:hAnsi="宋体" w:cs="宋体" w:hint="eastAsia"/>
        </w:rPr>
        <w:t xml:space="preserve"> THF </w:t>
      </w:r>
      <w:r>
        <w:rPr>
          <w:rFonts w:ascii="宋体" w:eastAsia="宋体" w:hAnsi="宋体" w:cs="宋体" w:hint="eastAsia"/>
        </w:rPr>
        <w:t>产品送入共</w:t>
      </w:r>
      <w:r>
        <w:rPr>
          <w:rFonts w:ascii="宋体" w:eastAsia="宋体" w:hAnsi="宋体" w:cs="宋体" w:hint="eastAsia"/>
        </w:rPr>
        <w:t>沸塔</w:t>
      </w:r>
      <w:r>
        <w:rPr>
          <w:rFonts w:ascii="宋体" w:eastAsia="宋体" w:hAnsi="宋体" w:cs="宋体" w:hint="eastAsia"/>
        </w:rPr>
        <w:t>进一步脱除，共沸塔塔中抽出的含水馏分回流至脱水塔，塔底产品送入下一工序精馏塔中。</w:t>
      </w:r>
    </w:p>
    <w:p w:rsidR="005245AD" w:rsidRDefault="00131C55" w:rsidP="00E60C04">
      <w:pPr>
        <w:pStyle w:val="af2"/>
        <w:spacing w:after="0"/>
        <w:ind w:firstLine="560"/>
        <w:rPr>
          <w:rFonts w:ascii="宋体" w:eastAsia="宋体" w:hAnsi="宋体" w:cs="宋体"/>
        </w:rPr>
      </w:pPr>
      <w:r>
        <w:rPr>
          <w:rFonts w:ascii="宋体" w:eastAsia="宋体" w:hAnsi="宋体" w:cs="宋体" w:hint="eastAsia"/>
        </w:rPr>
        <w:t>②四氢呋喃</w:t>
      </w:r>
      <w:r>
        <w:rPr>
          <w:rFonts w:ascii="宋体" w:eastAsia="宋体" w:hAnsi="宋体" w:cs="宋体" w:hint="eastAsia"/>
        </w:rPr>
        <w:t>(THF)</w:t>
      </w:r>
      <w:r>
        <w:rPr>
          <w:rFonts w:ascii="宋体" w:eastAsia="宋体" w:hAnsi="宋体" w:cs="宋体" w:hint="eastAsia"/>
        </w:rPr>
        <w:t>精制工序</w:t>
      </w:r>
    </w:p>
    <w:p w:rsidR="005245AD" w:rsidRDefault="00131C55" w:rsidP="00E60C04">
      <w:pPr>
        <w:pStyle w:val="af2"/>
        <w:spacing w:after="0"/>
        <w:ind w:firstLine="560"/>
        <w:rPr>
          <w:rFonts w:ascii="宋体" w:eastAsia="宋体" w:hAnsi="宋体" w:cs="宋体"/>
        </w:rPr>
      </w:pPr>
      <w:r>
        <w:rPr>
          <w:rFonts w:ascii="宋体" w:eastAsia="宋体" w:hAnsi="宋体" w:cs="宋体" w:hint="eastAsia"/>
        </w:rPr>
        <w:t xml:space="preserve">THF </w:t>
      </w:r>
      <w:r>
        <w:rPr>
          <w:rFonts w:ascii="宋体" w:eastAsia="宋体" w:hAnsi="宋体" w:cs="宋体" w:hint="eastAsia"/>
        </w:rPr>
        <w:t>精制利用一系列蒸馏塔来精制粗</w:t>
      </w:r>
      <w:r>
        <w:rPr>
          <w:rFonts w:ascii="宋体" w:eastAsia="宋体" w:hAnsi="宋体" w:cs="宋体" w:hint="eastAsia"/>
        </w:rPr>
        <w:t xml:space="preserve"> THF </w:t>
      </w:r>
      <w:r>
        <w:rPr>
          <w:rFonts w:ascii="宋体" w:eastAsia="宋体" w:hAnsi="宋体" w:cs="宋体" w:hint="eastAsia"/>
        </w:rPr>
        <w:t>水溶液，以满足</w:t>
      </w:r>
      <w:r>
        <w:rPr>
          <w:rFonts w:ascii="宋体" w:eastAsia="宋体" w:hAnsi="宋体" w:cs="宋体" w:hint="eastAsia"/>
        </w:rPr>
        <w:t xml:space="preserve"> PTMEG </w:t>
      </w:r>
      <w:r>
        <w:rPr>
          <w:rFonts w:ascii="宋体" w:eastAsia="宋体" w:hAnsi="宋体" w:cs="宋体" w:hint="eastAsia"/>
        </w:rPr>
        <w:t>对其质量规格的严格要求。需要设置两个塔来分离</w:t>
      </w:r>
      <w:r>
        <w:rPr>
          <w:rFonts w:ascii="宋体" w:eastAsia="宋体" w:hAnsi="宋体" w:cs="宋体" w:hint="eastAsia"/>
        </w:rPr>
        <w:t xml:space="preserve"> THF </w:t>
      </w:r>
      <w:r>
        <w:rPr>
          <w:rFonts w:ascii="宋体" w:eastAsia="宋体" w:hAnsi="宋体" w:cs="宋体" w:hint="eastAsia"/>
        </w:rPr>
        <w:t>和水，因为它们在正常工况下容易形成共沸混合物。第一个塔在几乎常压下操作，第</w:t>
      </w:r>
      <w:r>
        <w:rPr>
          <w:rFonts w:ascii="宋体" w:eastAsia="宋体" w:hAnsi="宋体" w:cs="宋体" w:hint="eastAsia"/>
        </w:rPr>
        <w:t xml:space="preserve"> 2 </w:t>
      </w:r>
      <w:r>
        <w:rPr>
          <w:rFonts w:ascii="宋体" w:eastAsia="宋体" w:hAnsi="宋体" w:cs="宋体" w:hint="eastAsia"/>
        </w:rPr>
        <w:t>个塔在接近</w:t>
      </w:r>
      <w:r>
        <w:rPr>
          <w:rFonts w:ascii="宋体" w:eastAsia="宋体" w:hAnsi="宋体" w:cs="宋体" w:hint="eastAsia"/>
        </w:rPr>
        <w:t xml:space="preserve"> 8 </w:t>
      </w:r>
      <w:r>
        <w:rPr>
          <w:rFonts w:ascii="宋体" w:eastAsia="宋体" w:hAnsi="宋体" w:cs="宋体" w:hint="eastAsia"/>
        </w:rPr>
        <w:t>巴的压力下操作，将共沸混合物中的组分转换成水含量低于</w:t>
      </w:r>
      <w:r>
        <w:rPr>
          <w:rFonts w:ascii="宋体" w:eastAsia="宋体" w:hAnsi="宋体" w:cs="宋体" w:hint="eastAsia"/>
        </w:rPr>
        <w:t xml:space="preserve"> 0.03%</w:t>
      </w:r>
      <w:r>
        <w:rPr>
          <w:rFonts w:ascii="宋体" w:eastAsia="宋体" w:hAnsi="宋体" w:cs="宋体" w:hint="eastAsia"/>
        </w:rPr>
        <w:t>的</w:t>
      </w:r>
      <w:r>
        <w:rPr>
          <w:rFonts w:ascii="宋体" w:eastAsia="宋体" w:hAnsi="宋体" w:cs="宋体" w:hint="eastAsia"/>
        </w:rPr>
        <w:t xml:space="preserve"> THF </w:t>
      </w:r>
      <w:r>
        <w:rPr>
          <w:rFonts w:ascii="宋体" w:eastAsia="宋体" w:hAnsi="宋体" w:cs="宋体" w:hint="eastAsia"/>
        </w:rPr>
        <w:t>产品。干燥后的</w:t>
      </w:r>
      <w:r>
        <w:rPr>
          <w:rFonts w:ascii="宋体" w:eastAsia="宋体" w:hAnsi="宋体" w:cs="宋体" w:hint="eastAsia"/>
        </w:rPr>
        <w:t xml:space="preserve"> THF </w:t>
      </w:r>
      <w:r>
        <w:rPr>
          <w:rFonts w:ascii="宋体" w:eastAsia="宋体" w:hAnsi="宋体" w:cs="宋体" w:hint="eastAsia"/>
        </w:rPr>
        <w:t>送入</w:t>
      </w:r>
      <w:r>
        <w:rPr>
          <w:rFonts w:ascii="宋体" w:eastAsia="宋体" w:hAnsi="宋体" w:cs="宋体" w:hint="eastAsia"/>
        </w:rPr>
        <w:t>高沸塔</w:t>
      </w:r>
      <w:r>
        <w:rPr>
          <w:rFonts w:ascii="宋体" w:eastAsia="宋体" w:hAnsi="宋体" w:cs="宋体" w:hint="eastAsia"/>
        </w:rPr>
        <w:t>，脱去产品物流中的</w:t>
      </w:r>
      <w:r>
        <w:rPr>
          <w:rFonts w:ascii="宋体" w:eastAsia="宋体" w:hAnsi="宋体" w:cs="宋体" w:hint="eastAsia"/>
        </w:rPr>
        <w:t>高沸</w:t>
      </w:r>
      <w:r>
        <w:rPr>
          <w:rFonts w:ascii="宋体" w:eastAsia="宋体" w:hAnsi="宋体" w:cs="宋体" w:hint="eastAsia"/>
        </w:rPr>
        <w:t>杂质。在塔</w:t>
      </w:r>
      <w:r>
        <w:rPr>
          <w:rFonts w:ascii="宋体" w:eastAsia="宋体" w:hAnsi="宋体" w:cs="宋体" w:hint="eastAsia"/>
        </w:rPr>
        <w:t xml:space="preserve"> 2 </w:t>
      </w:r>
      <w:r>
        <w:rPr>
          <w:rFonts w:ascii="宋体" w:eastAsia="宋体" w:hAnsi="宋体" w:cs="宋体" w:hint="eastAsia"/>
        </w:rPr>
        <w:t>和</w:t>
      </w:r>
      <w:r>
        <w:rPr>
          <w:rFonts w:ascii="宋体" w:eastAsia="宋体" w:hAnsi="宋体" w:cs="宋体" w:hint="eastAsia"/>
        </w:rPr>
        <w:t>高沸塔</w:t>
      </w:r>
      <w:r>
        <w:rPr>
          <w:rFonts w:ascii="宋体" w:eastAsia="宋体" w:hAnsi="宋体" w:cs="宋体" w:hint="eastAsia"/>
        </w:rPr>
        <w:t>之间设置了一台加氢反应器，以满足</w:t>
      </w:r>
      <w:r>
        <w:rPr>
          <w:rFonts w:ascii="宋体" w:eastAsia="宋体" w:hAnsi="宋体" w:cs="宋体" w:hint="eastAsia"/>
        </w:rPr>
        <w:t xml:space="preserve"> PTMEG </w:t>
      </w:r>
      <w:r>
        <w:rPr>
          <w:rFonts w:ascii="宋体" w:eastAsia="宋体" w:hAnsi="宋体" w:cs="宋体" w:hint="eastAsia"/>
        </w:rPr>
        <w:t>对其质量规格的严格要求。</w:t>
      </w:r>
      <w:r>
        <w:rPr>
          <w:rFonts w:ascii="宋体" w:eastAsia="宋体" w:hAnsi="宋体" w:cs="宋体" w:hint="eastAsia"/>
        </w:rPr>
        <w:t xml:space="preserve">THF </w:t>
      </w:r>
      <w:r>
        <w:rPr>
          <w:rFonts w:ascii="宋体" w:eastAsia="宋体" w:hAnsi="宋体" w:cs="宋体" w:hint="eastAsia"/>
        </w:rPr>
        <w:t>经过两个蒸馏塔的蒸馏，其中会残留部分与</w:t>
      </w:r>
      <w:r>
        <w:rPr>
          <w:rFonts w:ascii="宋体" w:eastAsia="宋体" w:hAnsi="宋体" w:cs="宋体" w:hint="eastAsia"/>
        </w:rPr>
        <w:t xml:space="preserve"> THF </w:t>
      </w:r>
      <w:r>
        <w:rPr>
          <w:rFonts w:ascii="宋体" w:eastAsia="宋体" w:hAnsi="宋体" w:cs="宋体" w:hint="eastAsia"/>
        </w:rPr>
        <w:t>沸点</w:t>
      </w:r>
      <w:r>
        <w:rPr>
          <w:rFonts w:ascii="宋体" w:eastAsia="宋体" w:hAnsi="宋体" w:cs="宋体" w:hint="eastAsia"/>
        </w:rPr>
        <w:t>相近的不饱和杂质</w:t>
      </w:r>
      <w:r>
        <w:rPr>
          <w:rFonts w:ascii="宋体" w:eastAsia="宋体" w:hAnsi="宋体" w:cs="宋体" w:hint="eastAsia"/>
        </w:rPr>
        <w:t>(</w:t>
      </w:r>
      <w:r>
        <w:rPr>
          <w:rFonts w:ascii="宋体" w:eastAsia="宋体" w:hAnsi="宋体" w:cs="宋体" w:hint="eastAsia"/>
        </w:rPr>
        <w:t>如丁炔二醇、二氢呋喃等</w:t>
      </w:r>
      <w:r>
        <w:rPr>
          <w:rFonts w:ascii="宋体" w:eastAsia="宋体" w:hAnsi="宋体" w:cs="宋体" w:hint="eastAsia"/>
        </w:rPr>
        <w:t>)</w:t>
      </w:r>
      <w:r>
        <w:rPr>
          <w:rFonts w:ascii="宋体" w:eastAsia="宋体" w:hAnsi="宋体" w:cs="宋体" w:hint="eastAsia"/>
        </w:rPr>
        <w:t>，将</w:t>
      </w:r>
      <w:r>
        <w:rPr>
          <w:rFonts w:ascii="宋体" w:eastAsia="宋体" w:hAnsi="宋体" w:cs="宋体" w:hint="eastAsia"/>
        </w:rPr>
        <w:t xml:space="preserve"> THF</w:t>
      </w:r>
      <w:r>
        <w:rPr>
          <w:rFonts w:ascii="宋体" w:eastAsia="宋体" w:hAnsi="宋体" w:cs="宋体" w:hint="eastAsia"/>
        </w:rPr>
        <w:t>送入加氢反应器，</w:t>
      </w:r>
      <w:r>
        <w:rPr>
          <w:rFonts w:ascii="宋体" w:eastAsia="宋体" w:hAnsi="宋体" w:cs="宋体" w:hint="eastAsia"/>
        </w:rPr>
        <w:t>THF</w:t>
      </w:r>
      <w:r>
        <w:rPr>
          <w:rFonts w:ascii="宋体" w:eastAsia="宋体" w:hAnsi="宋体" w:cs="宋体" w:hint="eastAsia"/>
        </w:rPr>
        <w:t>本身与氢气不会发生反应，但其中的杂质会与氢气反应，使其沸点变高便于去除。随后</w:t>
      </w:r>
      <w:r>
        <w:rPr>
          <w:rFonts w:ascii="宋体" w:eastAsia="宋体" w:hAnsi="宋体" w:cs="宋体" w:hint="eastAsia"/>
        </w:rPr>
        <w:t xml:space="preserve"> THF </w:t>
      </w:r>
      <w:r>
        <w:rPr>
          <w:rFonts w:ascii="宋体" w:eastAsia="宋体" w:hAnsi="宋体" w:cs="宋体" w:hint="eastAsia"/>
        </w:rPr>
        <w:t>送入</w:t>
      </w:r>
      <w:r>
        <w:rPr>
          <w:rFonts w:ascii="宋体" w:eastAsia="宋体" w:hAnsi="宋体" w:cs="宋体" w:hint="eastAsia"/>
        </w:rPr>
        <w:t>高沸塔</w:t>
      </w:r>
      <w:r>
        <w:rPr>
          <w:rFonts w:ascii="宋体" w:eastAsia="宋体" w:hAnsi="宋体" w:cs="宋体" w:hint="eastAsia"/>
        </w:rPr>
        <w:t>，脱去产品物流中的</w:t>
      </w:r>
      <w:r>
        <w:rPr>
          <w:rFonts w:ascii="宋体" w:eastAsia="宋体" w:hAnsi="宋体" w:cs="宋体" w:hint="eastAsia"/>
        </w:rPr>
        <w:t>高沸</w:t>
      </w:r>
      <w:r>
        <w:rPr>
          <w:rFonts w:ascii="宋体" w:eastAsia="宋体" w:hAnsi="宋体" w:cs="宋体" w:hint="eastAsia"/>
        </w:rPr>
        <w:t>杂质。为最大程度减少废物排放，在蒸馏系统中设置有几个循环回路。精馏塔顶得到纯</w:t>
      </w:r>
      <w:r>
        <w:rPr>
          <w:rFonts w:ascii="宋体" w:eastAsia="宋体" w:hAnsi="宋体" w:cs="宋体" w:hint="eastAsia"/>
        </w:rPr>
        <w:t xml:space="preserve">THF </w:t>
      </w:r>
      <w:r>
        <w:rPr>
          <w:rFonts w:ascii="宋体" w:eastAsia="宋体" w:hAnsi="宋体" w:cs="宋体" w:hint="eastAsia"/>
        </w:rPr>
        <w:t>产品，经过冷凝后贮存使用，</w:t>
      </w:r>
      <w:r>
        <w:rPr>
          <w:rFonts w:ascii="宋体" w:eastAsia="宋体" w:hAnsi="宋体" w:cs="宋体" w:hint="eastAsia"/>
        </w:rPr>
        <w:t>高沸</w:t>
      </w:r>
      <w:r>
        <w:rPr>
          <w:rFonts w:ascii="宋体" w:eastAsia="宋体" w:hAnsi="宋体" w:cs="宋体" w:hint="eastAsia"/>
        </w:rPr>
        <w:t>塔塔</w:t>
      </w:r>
      <w:r>
        <w:rPr>
          <w:rFonts w:ascii="宋体" w:eastAsia="宋体" w:hAnsi="宋体" w:cs="宋体" w:hint="eastAsia"/>
        </w:rPr>
        <w:t>底高沸物送</w:t>
      </w:r>
      <w:r>
        <w:rPr>
          <w:rFonts w:ascii="宋体" w:eastAsia="宋体" w:hAnsi="宋体" w:cs="宋体" w:hint="eastAsia"/>
        </w:rPr>
        <w:t>出界区外处置。</w:t>
      </w:r>
    </w:p>
    <w:p w:rsidR="005245AD" w:rsidRDefault="00131C55" w:rsidP="00E60C04">
      <w:pPr>
        <w:pStyle w:val="af2"/>
        <w:snapToGrid/>
        <w:spacing w:after="0"/>
        <w:ind w:firstLine="560"/>
        <w:rPr>
          <w:rFonts w:ascii="宋体" w:eastAsia="宋体" w:hAnsi="宋体" w:cs="宋体"/>
        </w:rPr>
      </w:pPr>
      <w:r>
        <w:rPr>
          <w:rFonts w:ascii="宋体" w:eastAsia="宋体" w:hAnsi="宋体" w:cs="宋体" w:hint="eastAsia"/>
        </w:rPr>
        <w:t>(2) THF</w:t>
      </w:r>
      <w:r>
        <w:rPr>
          <w:rFonts w:ascii="宋体" w:eastAsia="宋体" w:hAnsi="宋体" w:cs="宋体" w:hint="eastAsia"/>
        </w:rPr>
        <w:t>－</w:t>
      </w:r>
      <w:r>
        <w:rPr>
          <w:rFonts w:ascii="宋体" w:eastAsia="宋体" w:hAnsi="宋体" w:cs="宋体" w:hint="eastAsia"/>
        </w:rPr>
        <w:t xml:space="preserve">PTMEG </w:t>
      </w:r>
      <w:r>
        <w:rPr>
          <w:rFonts w:ascii="宋体" w:eastAsia="宋体" w:hAnsi="宋体" w:cs="宋体" w:hint="eastAsia"/>
        </w:rPr>
        <w:t>工段</w:t>
      </w:r>
    </w:p>
    <w:p w:rsidR="005245AD" w:rsidRDefault="00131C55" w:rsidP="00E60C04">
      <w:pPr>
        <w:pStyle w:val="af2"/>
        <w:spacing w:after="0"/>
        <w:ind w:firstLine="560"/>
        <w:rPr>
          <w:rFonts w:ascii="宋体" w:eastAsia="宋体" w:hAnsi="宋体" w:cs="宋体"/>
        </w:rPr>
      </w:pPr>
      <w:r>
        <w:rPr>
          <w:rFonts w:ascii="宋体" w:eastAsia="宋体" w:hAnsi="宋体" w:cs="宋体" w:hint="eastAsia"/>
        </w:rPr>
        <w:t>①聚合反应工序</w:t>
      </w:r>
    </w:p>
    <w:p w:rsidR="005245AD" w:rsidRDefault="00131C55" w:rsidP="00E60C04">
      <w:pPr>
        <w:pStyle w:val="af2"/>
        <w:spacing w:after="0"/>
        <w:ind w:firstLine="560"/>
        <w:rPr>
          <w:rFonts w:ascii="宋体" w:eastAsia="宋体" w:hAnsi="宋体" w:cs="宋体"/>
        </w:rPr>
      </w:pPr>
      <w:r>
        <w:rPr>
          <w:rFonts w:ascii="宋体" w:eastAsia="宋体" w:hAnsi="宋体" w:cs="宋体" w:hint="eastAsia"/>
        </w:rPr>
        <w:t>聚合反应工段的设计和操作是</w:t>
      </w:r>
      <w:r>
        <w:rPr>
          <w:rFonts w:ascii="宋体" w:eastAsia="宋体" w:hAnsi="宋体" w:cs="宋体" w:hint="eastAsia"/>
        </w:rPr>
        <w:t xml:space="preserve"> PTMEG </w:t>
      </w:r>
      <w:r>
        <w:rPr>
          <w:rFonts w:ascii="宋体" w:eastAsia="宋体" w:hAnsi="宋体" w:cs="宋体" w:hint="eastAsia"/>
        </w:rPr>
        <w:t>技术的基石。在这个关键工段中，</w:t>
      </w:r>
      <w:r>
        <w:rPr>
          <w:rFonts w:ascii="宋体" w:eastAsia="宋体" w:hAnsi="宋体" w:cs="宋体" w:hint="eastAsia"/>
        </w:rPr>
        <w:t>THF</w:t>
      </w:r>
      <w:r>
        <w:rPr>
          <w:rFonts w:ascii="宋体" w:eastAsia="宋体" w:hAnsi="宋体" w:cs="宋体" w:hint="eastAsia"/>
        </w:rPr>
        <w:t>、醋酐和醋酸连续不断地送至</w:t>
      </w:r>
      <w:r>
        <w:rPr>
          <w:rFonts w:ascii="宋体" w:eastAsia="宋体" w:hAnsi="宋体" w:cs="宋体" w:hint="eastAsia"/>
        </w:rPr>
        <w:t xml:space="preserve"> 1 </w:t>
      </w:r>
      <w:r>
        <w:rPr>
          <w:rFonts w:ascii="宋体" w:eastAsia="宋体" w:hAnsi="宋体" w:cs="宋体" w:hint="eastAsia"/>
        </w:rPr>
        <w:t>个单级反应器系统中，以生产出</w:t>
      </w:r>
      <w:r>
        <w:rPr>
          <w:rFonts w:ascii="宋体" w:eastAsia="宋体" w:hAnsi="宋体" w:cs="宋体" w:hint="eastAsia"/>
        </w:rPr>
        <w:t xml:space="preserve"> PTMEG </w:t>
      </w:r>
      <w:r>
        <w:rPr>
          <w:rFonts w:ascii="宋体" w:eastAsia="宋体" w:hAnsi="宋体" w:cs="宋体" w:hint="eastAsia"/>
        </w:rPr>
        <w:t>的双醋酸盐酯，简称</w:t>
      </w:r>
      <w:r>
        <w:rPr>
          <w:rFonts w:ascii="宋体" w:eastAsia="宋体" w:hAnsi="宋体" w:cs="宋体" w:hint="eastAsia"/>
        </w:rPr>
        <w:t xml:space="preserve"> PTMEA</w:t>
      </w:r>
      <w:r>
        <w:rPr>
          <w:rFonts w:ascii="宋体" w:eastAsia="宋体" w:hAnsi="宋体" w:cs="宋体" w:hint="eastAsia"/>
        </w:rPr>
        <w:t>。该反应采用专门的高度活性的非均相反应催化剂，在一个独特的反应器中进行，该反应器在提取产品，并脱去反应热的同时，将催化剂保留在反应器中。该催化剂和反应器的组合设计实现了极为有效的反应，从而降低了投资成本并大幅度地降低同传统</w:t>
      </w:r>
      <w:r>
        <w:rPr>
          <w:rFonts w:ascii="宋体" w:eastAsia="宋体" w:hAnsi="宋体" w:cs="宋体" w:hint="eastAsia"/>
        </w:rPr>
        <w:t xml:space="preserve"> PTMEA </w:t>
      </w:r>
      <w:r>
        <w:rPr>
          <w:rFonts w:ascii="宋体" w:eastAsia="宋体" w:hAnsi="宋体" w:cs="宋体" w:hint="eastAsia"/>
        </w:rPr>
        <w:t>工艺相比的废物排放。该反应在常压或低于常压及大约</w:t>
      </w:r>
      <w:r>
        <w:rPr>
          <w:rFonts w:ascii="宋体" w:eastAsia="宋体" w:hAnsi="宋体" w:cs="宋体" w:hint="eastAsia"/>
        </w:rPr>
        <w:t xml:space="preserve"> 50</w:t>
      </w:r>
      <w:r>
        <w:rPr>
          <w:rFonts w:ascii="宋体" w:eastAsia="宋体" w:hAnsi="宋体" w:cs="宋体" w:hint="eastAsia"/>
        </w:rPr>
        <w:t>℃温度下进行，生成</w:t>
      </w:r>
      <w:r>
        <w:rPr>
          <w:rFonts w:ascii="宋体" w:eastAsia="宋体" w:hAnsi="宋体" w:cs="宋体" w:hint="eastAsia"/>
        </w:rPr>
        <w:t xml:space="preserve"> PTMEA </w:t>
      </w:r>
      <w:r>
        <w:rPr>
          <w:rFonts w:ascii="宋体" w:eastAsia="宋体" w:hAnsi="宋体" w:cs="宋体" w:hint="eastAsia"/>
        </w:rPr>
        <w:t>的典型转换率大约为</w:t>
      </w:r>
      <w:r>
        <w:rPr>
          <w:rFonts w:ascii="宋体" w:eastAsia="宋体" w:hAnsi="宋体" w:cs="宋体" w:hint="eastAsia"/>
        </w:rPr>
        <w:t xml:space="preserve"> 30%</w:t>
      </w:r>
      <w:r>
        <w:rPr>
          <w:rFonts w:ascii="宋体" w:eastAsia="宋体" w:hAnsi="宋体" w:cs="宋体" w:hint="eastAsia"/>
        </w:rPr>
        <w:t>。由于生成</w:t>
      </w:r>
      <w:r>
        <w:rPr>
          <w:rFonts w:ascii="宋体" w:eastAsia="宋体" w:hAnsi="宋体" w:cs="宋体" w:hint="eastAsia"/>
        </w:rPr>
        <w:t xml:space="preserve">PTMEA </w:t>
      </w:r>
      <w:r>
        <w:rPr>
          <w:rFonts w:ascii="宋体" w:eastAsia="宋体" w:hAnsi="宋体" w:cs="宋体" w:hint="eastAsia"/>
        </w:rPr>
        <w:t>的转换率大约为</w:t>
      </w:r>
      <w:r>
        <w:rPr>
          <w:rFonts w:ascii="宋体" w:eastAsia="宋体" w:hAnsi="宋体" w:cs="宋体" w:hint="eastAsia"/>
        </w:rPr>
        <w:t xml:space="preserve"> 30%</w:t>
      </w:r>
      <w:r>
        <w:rPr>
          <w:rFonts w:ascii="宋体" w:eastAsia="宋体" w:hAnsi="宋体" w:cs="宋体" w:hint="eastAsia"/>
        </w:rPr>
        <w:t>，则来自反应器的产品物流中也含有未反应的</w:t>
      </w:r>
      <w:r>
        <w:rPr>
          <w:rFonts w:ascii="宋体" w:eastAsia="宋体" w:hAnsi="宋体" w:cs="宋体" w:hint="eastAsia"/>
        </w:rPr>
        <w:t xml:space="preserve"> THF</w:t>
      </w:r>
      <w:r>
        <w:rPr>
          <w:rFonts w:ascii="宋体" w:eastAsia="宋体" w:hAnsi="宋体" w:cs="宋体" w:hint="eastAsia"/>
        </w:rPr>
        <w:t>、醋酐、醋酸。这些组分通过分离和汽提操作从</w:t>
      </w:r>
      <w:r>
        <w:rPr>
          <w:rFonts w:ascii="宋体" w:eastAsia="宋体" w:hAnsi="宋体" w:cs="宋体" w:hint="eastAsia"/>
        </w:rPr>
        <w:t xml:space="preserve"> PTMEA </w:t>
      </w:r>
      <w:r>
        <w:rPr>
          <w:rFonts w:ascii="宋体" w:eastAsia="宋体" w:hAnsi="宋体" w:cs="宋体" w:hint="eastAsia"/>
        </w:rPr>
        <w:t>中脱除，然后返回到反应器</w:t>
      </w:r>
      <w:r>
        <w:rPr>
          <w:rFonts w:ascii="宋体" w:eastAsia="宋体" w:hAnsi="宋体" w:cs="宋体" w:hint="eastAsia"/>
        </w:rPr>
        <w:t xml:space="preserve">(THF </w:t>
      </w:r>
      <w:r>
        <w:rPr>
          <w:rFonts w:ascii="宋体" w:eastAsia="宋体" w:hAnsi="宋体" w:cs="宋体" w:hint="eastAsia"/>
        </w:rPr>
        <w:t>循环</w:t>
      </w:r>
      <w:r>
        <w:rPr>
          <w:rFonts w:ascii="宋体" w:eastAsia="宋体" w:hAnsi="宋体" w:cs="宋体" w:hint="eastAsia"/>
        </w:rPr>
        <w:t>)</w:t>
      </w:r>
      <w:r>
        <w:rPr>
          <w:rFonts w:ascii="宋体" w:eastAsia="宋体" w:hAnsi="宋体" w:cs="宋体" w:hint="eastAsia"/>
        </w:rPr>
        <w:t>，精制后的</w:t>
      </w:r>
      <w:r>
        <w:rPr>
          <w:rFonts w:ascii="宋体" w:eastAsia="宋体" w:hAnsi="宋体" w:cs="宋体" w:hint="eastAsia"/>
        </w:rPr>
        <w:t xml:space="preserve"> PTMEA </w:t>
      </w:r>
      <w:r>
        <w:rPr>
          <w:rFonts w:ascii="宋体" w:eastAsia="宋体" w:hAnsi="宋体" w:cs="宋体" w:hint="eastAsia"/>
        </w:rPr>
        <w:t>物流送入甲醇分解工段。</w:t>
      </w:r>
    </w:p>
    <w:p w:rsidR="005245AD" w:rsidRDefault="00131C55" w:rsidP="00E60C04">
      <w:pPr>
        <w:pStyle w:val="af2"/>
        <w:spacing w:after="0"/>
        <w:ind w:firstLine="560"/>
        <w:rPr>
          <w:rFonts w:ascii="宋体" w:eastAsia="宋体" w:hAnsi="宋体" w:cs="宋体"/>
        </w:rPr>
      </w:pPr>
      <w:r>
        <w:rPr>
          <w:rFonts w:ascii="宋体" w:eastAsia="宋体" w:hAnsi="宋体" w:cs="宋体" w:hint="eastAsia"/>
        </w:rPr>
        <w:t>纯</w:t>
      </w:r>
      <w:r>
        <w:rPr>
          <w:rFonts w:ascii="宋体" w:eastAsia="宋体" w:hAnsi="宋体" w:cs="宋体" w:hint="eastAsia"/>
        </w:rPr>
        <w:t xml:space="preserve"> THF </w:t>
      </w:r>
      <w:r>
        <w:rPr>
          <w:rFonts w:ascii="宋体" w:eastAsia="宋体" w:hAnsi="宋体" w:cs="宋体" w:hint="eastAsia"/>
        </w:rPr>
        <w:t>产品和醋酐</w:t>
      </w:r>
      <w:r>
        <w:rPr>
          <w:rFonts w:ascii="宋体" w:eastAsia="宋体" w:hAnsi="宋体" w:cs="宋体" w:hint="eastAsia"/>
        </w:rPr>
        <w:t>(ACAN)</w:t>
      </w:r>
      <w:r>
        <w:rPr>
          <w:rFonts w:ascii="宋体" w:eastAsia="宋体" w:hAnsi="宋体" w:cs="宋体" w:hint="eastAsia"/>
        </w:rPr>
        <w:t>、醋酸</w:t>
      </w:r>
      <w:r>
        <w:rPr>
          <w:rFonts w:ascii="宋体" w:eastAsia="宋体" w:hAnsi="宋体" w:cs="宋体" w:hint="eastAsia"/>
        </w:rPr>
        <w:t>(HAC)</w:t>
      </w:r>
      <w:r>
        <w:rPr>
          <w:rFonts w:ascii="宋体" w:eastAsia="宋体" w:hAnsi="宋体" w:cs="宋体" w:hint="eastAsia"/>
        </w:rPr>
        <w:t>进入聚合反应塔，反应完成后物料分别进入</w:t>
      </w:r>
      <w:r>
        <w:rPr>
          <w:rFonts w:ascii="宋体" w:eastAsia="宋体" w:hAnsi="宋体" w:cs="宋体" w:hint="eastAsia"/>
        </w:rPr>
        <w:t xml:space="preserve"> THF </w:t>
      </w:r>
      <w:r>
        <w:rPr>
          <w:rFonts w:ascii="宋体" w:eastAsia="宋体" w:hAnsi="宋体" w:cs="宋体" w:hint="eastAsia"/>
        </w:rPr>
        <w:t>分离器、醋酸汽提塔分离未反应的</w:t>
      </w:r>
      <w:r>
        <w:rPr>
          <w:rFonts w:ascii="宋体" w:eastAsia="宋体" w:hAnsi="宋体" w:cs="宋体" w:hint="eastAsia"/>
        </w:rPr>
        <w:t xml:space="preserve"> THF</w:t>
      </w:r>
      <w:r>
        <w:rPr>
          <w:rFonts w:ascii="宋体" w:eastAsia="宋体" w:hAnsi="宋体" w:cs="宋体" w:hint="eastAsia"/>
        </w:rPr>
        <w:t>、醋酐、醋酸，分离产物回流至</w:t>
      </w:r>
      <w:r>
        <w:rPr>
          <w:rFonts w:ascii="宋体" w:eastAsia="宋体" w:hAnsi="宋体" w:cs="宋体" w:hint="eastAsia"/>
        </w:rPr>
        <w:t xml:space="preserve"> THF </w:t>
      </w:r>
      <w:r>
        <w:rPr>
          <w:rFonts w:ascii="宋体" w:eastAsia="宋体" w:hAnsi="宋体" w:cs="宋体" w:hint="eastAsia"/>
        </w:rPr>
        <w:t>反应器继续使用；分离后的</w:t>
      </w:r>
      <w:r>
        <w:rPr>
          <w:rFonts w:ascii="宋体" w:eastAsia="宋体" w:hAnsi="宋体" w:cs="宋体" w:hint="eastAsia"/>
        </w:rPr>
        <w:t xml:space="preserve"> PTMEA </w:t>
      </w:r>
      <w:r>
        <w:rPr>
          <w:rFonts w:ascii="宋体" w:eastAsia="宋体" w:hAnsi="宋体" w:cs="宋体" w:hint="eastAsia"/>
        </w:rPr>
        <w:t>进入下一工序。</w:t>
      </w:r>
    </w:p>
    <w:p w:rsidR="005245AD" w:rsidRDefault="00131C55" w:rsidP="00E60C04">
      <w:pPr>
        <w:pStyle w:val="af2"/>
        <w:spacing w:after="0"/>
        <w:ind w:firstLine="560"/>
        <w:rPr>
          <w:rFonts w:ascii="宋体" w:eastAsia="宋体" w:hAnsi="宋体" w:cs="宋体"/>
        </w:rPr>
      </w:pPr>
      <w:r>
        <w:rPr>
          <w:rFonts w:ascii="宋体" w:eastAsia="宋体" w:hAnsi="宋体" w:cs="宋体" w:hint="eastAsia"/>
        </w:rPr>
        <w:t>②甲醇分解工序</w:t>
      </w:r>
    </w:p>
    <w:p w:rsidR="005245AD" w:rsidRDefault="00131C55" w:rsidP="00E60C04">
      <w:pPr>
        <w:pStyle w:val="af2"/>
        <w:spacing w:after="0"/>
        <w:ind w:firstLine="560"/>
        <w:rPr>
          <w:rFonts w:ascii="宋体" w:eastAsia="宋体" w:hAnsi="宋体" w:cs="宋体"/>
        </w:rPr>
      </w:pPr>
      <w:r>
        <w:rPr>
          <w:rFonts w:ascii="宋体" w:eastAsia="宋体" w:hAnsi="宋体" w:cs="宋体" w:hint="eastAsia"/>
        </w:rPr>
        <w:t>设置甲醇分解工段的目的在于，通过甲醇与醋酸盐端基进行反应，将</w:t>
      </w:r>
      <w:r>
        <w:rPr>
          <w:rFonts w:ascii="宋体" w:eastAsia="宋体" w:hAnsi="宋体" w:cs="宋体" w:hint="eastAsia"/>
        </w:rPr>
        <w:t xml:space="preserve"> PTMEA</w:t>
      </w:r>
      <w:r>
        <w:rPr>
          <w:rFonts w:ascii="宋体" w:eastAsia="宋体" w:hAnsi="宋体" w:cs="宋体" w:hint="eastAsia"/>
        </w:rPr>
        <w:t>转化成</w:t>
      </w:r>
      <w:r>
        <w:rPr>
          <w:rFonts w:ascii="宋体" w:eastAsia="宋体" w:hAnsi="宋体" w:cs="宋体" w:hint="eastAsia"/>
        </w:rPr>
        <w:t xml:space="preserve"> PTMEG(</w:t>
      </w:r>
      <w:r>
        <w:rPr>
          <w:rFonts w:ascii="宋体" w:eastAsia="宋体" w:hAnsi="宋体" w:cs="宋体" w:hint="eastAsia"/>
        </w:rPr>
        <w:t>催化剂甲醇钠</w:t>
      </w:r>
      <w:r>
        <w:rPr>
          <w:rFonts w:ascii="宋体" w:eastAsia="宋体" w:hAnsi="宋体" w:cs="宋体" w:hint="eastAsia"/>
        </w:rPr>
        <w:t>)</w:t>
      </w:r>
      <w:r>
        <w:rPr>
          <w:rFonts w:ascii="宋体" w:eastAsia="宋体" w:hAnsi="宋体" w:cs="宋体" w:hint="eastAsia"/>
        </w:rPr>
        <w:t>，从而产生羟基端基</w:t>
      </w:r>
      <w:r>
        <w:rPr>
          <w:rFonts w:ascii="宋体" w:eastAsia="宋体" w:hAnsi="宋体" w:cs="宋体" w:hint="eastAsia"/>
        </w:rPr>
        <w:t>。该反应相当温和，不需要热量或放出很多的热量，但是由于反应存在可逆性，反应变得复杂化。为确保获得高质量的产品，必须要达到</w:t>
      </w:r>
      <w:r>
        <w:rPr>
          <w:rFonts w:ascii="宋体" w:eastAsia="宋体" w:hAnsi="宋体" w:cs="宋体" w:hint="eastAsia"/>
        </w:rPr>
        <w:t xml:space="preserve"> 100%</w:t>
      </w:r>
      <w:r>
        <w:rPr>
          <w:rFonts w:ascii="宋体" w:eastAsia="宋体" w:hAnsi="宋体" w:cs="宋体" w:hint="eastAsia"/>
        </w:rPr>
        <w:t>的端基转化率</w:t>
      </w:r>
      <w:r>
        <w:rPr>
          <w:rFonts w:ascii="宋体" w:eastAsia="宋体" w:hAnsi="宋体" w:cs="宋体" w:hint="eastAsia"/>
        </w:rPr>
        <w:t>(</w:t>
      </w:r>
      <w:r>
        <w:rPr>
          <w:rFonts w:ascii="宋体" w:eastAsia="宋体" w:hAnsi="宋体" w:cs="宋体" w:hint="eastAsia"/>
        </w:rPr>
        <w:t>通过羟基比进行测量</w:t>
      </w:r>
      <w:r>
        <w:rPr>
          <w:rFonts w:ascii="宋体" w:eastAsia="宋体" w:hAnsi="宋体" w:cs="宋体" w:hint="eastAsia"/>
        </w:rPr>
        <w:t>)</w:t>
      </w:r>
      <w:r>
        <w:rPr>
          <w:rFonts w:ascii="宋体" w:eastAsia="宋体" w:hAnsi="宋体" w:cs="宋体" w:hint="eastAsia"/>
        </w:rPr>
        <w:t>。</w:t>
      </w:r>
    </w:p>
    <w:p w:rsidR="005245AD" w:rsidRDefault="00131C55" w:rsidP="00E60C04">
      <w:pPr>
        <w:pStyle w:val="af2"/>
        <w:spacing w:after="0"/>
        <w:ind w:firstLine="560"/>
        <w:rPr>
          <w:rFonts w:ascii="宋体" w:eastAsia="宋体" w:hAnsi="宋体" w:cs="宋体"/>
        </w:rPr>
      </w:pPr>
      <w:r>
        <w:rPr>
          <w:rFonts w:ascii="宋体" w:eastAsia="宋体" w:hAnsi="宋体" w:cs="宋体" w:hint="eastAsia"/>
        </w:rPr>
        <w:t>③催化剂脱除及中和干燥工序</w:t>
      </w:r>
    </w:p>
    <w:p w:rsidR="005245AD" w:rsidRDefault="00131C55" w:rsidP="00E60C04">
      <w:pPr>
        <w:pStyle w:val="af2"/>
        <w:spacing w:after="0"/>
        <w:ind w:firstLine="560"/>
        <w:rPr>
          <w:rFonts w:ascii="宋体" w:eastAsia="宋体" w:hAnsi="宋体" w:cs="宋体"/>
        </w:rPr>
      </w:pPr>
      <w:r>
        <w:rPr>
          <w:rFonts w:ascii="宋体" w:eastAsia="宋体" w:hAnsi="宋体" w:cs="宋体" w:hint="eastAsia"/>
        </w:rPr>
        <w:t xml:space="preserve">PTMEA </w:t>
      </w:r>
      <w:r>
        <w:rPr>
          <w:rFonts w:ascii="宋体" w:eastAsia="宋体" w:hAnsi="宋体" w:cs="宋体" w:hint="eastAsia"/>
        </w:rPr>
        <w:t>转化成</w:t>
      </w:r>
      <w:r>
        <w:rPr>
          <w:rFonts w:ascii="宋体" w:eastAsia="宋体" w:hAnsi="宋体" w:cs="宋体" w:hint="eastAsia"/>
        </w:rPr>
        <w:t xml:space="preserve"> PTMEG </w:t>
      </w:r>
      <w:r>
        <w:rPr>
          <w:rFonts w:ascii="宋体" w:eastAsia="宋体" w:hAnsi="宋体" w:cs="宋体" w:hint="eastAsia"/>
        </w:rPr>
        <w:t>时，经醇解反应生成</w:t>
      </w:r>
      <w:r>
        <w:rPr>
          <w:rFonts w:ascii="宋体" w:eastAsia="宋体" w:hAnsi="宋体" w:cs="宋体" w:hint="eastAsia"/>
        </w:rPr>
        <w:t>PTMEG</w:t>
      </w:r>
      <w:r>
        <w:rPr>
          <w:rFonts w:ascii="宋体" w:eastAsia="宋体" w:hAnsi="宋体" w:cs="宋体" w:hint="eastAsia"/>
        </w:rPr>
        <w:t>以及甲醇的混合物，反应产物送中和单元，加入酸和醇解催化剂调节</w:t>
      </w:r>
      <w:r>
        <w:rPr>
          <w:rFonts w:ascii="宋体" w:eastAsia="宋体" w:hAnsi="宋体" w:cs="宋体" w:hint="eastAsia"/>
        </w:rPr>
        <w:t>pH</w:t>
      </w:r>
      <w:r>
        <w:rPr>
          <w:rFonts w:ascii="宋体" w:eastAsia="宋体" w:hAnsi="宋体" w:cs="宋体" w:hint="eastAsia"/>
        </w:rPr>
        <w:t>值，经过滤、脱离子单元后脱除甲醇。脱除甲醇后</w:t>
      </w:r>
      <w:r>
        <w:rPr>
          <w:rFonts w:ascii="宋体" w:eastAsia="宋体" w:hAnsi="宋体" w:cs="宋体" w:hint="eastAsia"/>
        </w:rPr>
        <w:t>PTMEG</w:t>
      </w:r>
      <w:r>
        <w:rPr>
          <w:rFonts w:ascii="宋体" w:eastAsia="宋体" w:hAnsi="宋体" w:cs="宋体" w:hint="eastAsia"/>
        </w:rPr>
        <w:t>经过两级蒸发，最终脱除后的产物送入</w:t>
      </w:r>
      <w:r>
        <w:rPr>
          <w:rFonts w:ascii="宋体" w:eastAsia="宋体" w:hAnsi="宋体" w:cs="宋体" w:hint="eastAsia"/>
        </w:rPr>
        <w:t xml:space="preserve"> PTMEG </w:t>
      </w:r>
      <w:r>
        <w:rPr>
          <w:rFonts w:ascii="宋体" w:eastAsia="宋体" w:hAnsi="宋体" w:cs="宋体" w:hint="eastAsia"/>
        </w:rPr>
        <w:t>精制工序。</w:t>
      </w:r>
    </w:p>
    <w:p w:rsidR="005245AD" w:rsidRDefault="00131C55" w:rsidP="00E60C04">
      <w:pPr>
        <w:pStyle w:val="af2"/>
        <w:spacing w:after="0"/>
        <w:ind w:firstLine="560"/>
        <w:rPr>
          <w:rFonts w:ascii="宋体" w:eastAsia="宋体" w:hAnsi="宋体" w:cs="宋体"/>
        </w:rPr>
      </w:pPr>
      <w:r>
        <w:rPr>
          <w:rFonts w:ascii="宋体" w:eastAsia="宋体" w:hAnsi="宋体" w:cs="宋体" w:hint="eastAsia"/>
        </w:rPr>
        <w:t>④</w:t>
      </w:r>
      <w:r>
        <w:rPr>
          <w:rFonts w:ascii="宋体" w:eastAsia="宋体" w:hAnsi="宋体" w:cs="宋体" w:hint="eastAsia"/>
        </w:rPr>
        <w:t xml:space="preserve">PTMEG </w:t>
      </w:r>
      <w:r>
        <w:rPr>
          <w:rFonts w:ascii="宋体" w:eastAsia="宋体" w:hAnsi="宋体" w:cs="宋体" w:hint="eastAsia"/>
        </w:rPr>
        <w:t>精制工序</w:t>
      </w:r>
    </w:p>
    <w:p w:rsidR="005245AD" w:rsidRDefault="00131C55" w:rsidP="00E60C04">
      <w:pPr>
        <w:pStyle w:val="af2"/>
        <w:spacing w:after="0"/>
        <w:ind w:firstLine="560"/>
        <w:rPr>
          <w:rFonts w:ascii="宋体" w:eastAsia="宋体" w:hAnsi="宋体" w:cs="宋体"/>
        </w:rPr>
      </w:pPr>
      <w:r>
        <w:rPr>
          <w:rFonts w:ascii="宋体" w:eastAsia="宋体" w:hAnsi="宋体" w:cs="宋体" w:hint="eastAsia"/>
        </w:rPr>
        <w:t>该工艺的微调工段对</w:t>
      </w:r>
      <w:r>
        <w:rPr>
          <w:rFonts w:ascii="宋体" w:eastAsia="宋体" w:hAnsi="宋体" w:cs="宋体" w:hint="eastAsia"/>
        </w:rPr>
        <w:t xml:space="preserve"> PTMEG </w:t>
      </w:r>
      <w:r>
        <w:rPr>
          <w:rFonts w:ascii="宋体" w:eastAsia="宋体" w:hAnsi="宋体" w:cs="宋体" w:hint="eastAsia"/>
        </w:rPr>
        <w:t>进行最终精制，并通过脱</w:t>
      </w:r>
      <w:r>
        <w:rPr>
          <w:rFonts w:ascii="宋体" w:eastAsia="宋体" w:hAnsi="宋体" w:cs="宋体" w:hint="eastAsia"/>
        </w:rPr>
        <w:t>除产品中的低分子量聚合物来对分子量进行调整。通过一个两段工艺来完成，聚合物首先在真空下进行“除气”，然后送入窄化蒸馏器完成该工艺。除气器和窄化器蒸馏器设有冷</w:t>
      </w:r>
      <w:r>
        <w:rPr>
          <w:rFonts w:ascii="宋体" w:eastAsia="宋体" w:hAnsi="宋体" w:cs="宋体" w:hint="eastAsia"/>
        </w:rPr>
        <w:t>阱</w:t>
      </w:r>
      <w:r>
        <w:rPr>
          <w:rFonts w:ascii="宋体" w:eastAsia="宋体" w:hAnsi="宋体" w:cs="宋体" w:hint="eastAsia"/>
        </w:rPr>
        <w:t>，以冷凝低分子量的物料。不可冷凝物料通过第一段真空泵排放到大气中。</w:t>
      </w:r>
    </w:p>
    <w:p w:rsidR="005245AD" w:rsidRDefault="00131C55" w:rsidP="00E60C04">
      <w:pPr>
        <w:pStyle w:val="af2"/>
        <w:spacing w:after="0"/>
        <w:ind w:firstLine="560"/>
        <w:rPr>
          <w:rFonts w:ascii="宋体" w:eastAsia="宋体" w:hAnsi="宋体" w:cs="宋体"/>
        </w:rPr>
        <w:sectPr w:rsidR="005245AD">
          <w:pgSz w:w="11906" w:h="16838"/>
          <w:pgMar w:top="1440" w:right="1800" w:bottom="1440" w:left="1800" w:header="851" w:footer="992" w:gutter="0"/>
          <w:cols w:space="425"/>
          <w:docGrid w:type="lines" w:linePitch="312"/>
        </w:sectPr>
      </w:pPr>
      <w:r>
        <w:rPr>
          <w:rFonts w:ascii="宋体" w:eastAsia="宋体" w:hAnsi="宋体" w:cs="宋体" w:hint="eastAsia"/>
        </w:rPr>
        <w:t>PTMEG</w:t>
      </w:r>
      <w:r>
        <w:rPr>
          <w:rFonts w:ascii="宋体" w:eastAsia="宋体" w:hAnsi="宋体" w:cs="宋体" w:hint="eastAsia"/>
        </w:rPr>
        <w:t>装置工艺及污染流程见图</w:t>
      </w:r>
      <w:r>
        <w:rPr>
          <w:rFonts w:ascii="宋体" w:eastAsia="宋体" w:hAnsi="宋体" w:cs="宋体" w:hint="eastAsia"/>
        </w:rPr>
        <w:t>3.5-8</w:t>
      </w:r>
      <w:r>
        <w:rPr>
          <w:rFonts w:ascii="宋体" w:eastAsia="宋体" w:hAnsi="宋体" w:cs="宋体" w:hint="eastAsia"/>
        </w:rPr>
        <w:t>。</w:t>
      </w:r>
    </w:p>
    <w:p w:rsidR="005245AD" w:rsidRDefault="00131C55">
      <w:pPr>
        <w:pStyle w:val="af3"/>
        <w:rPr>
          <w:rFonts w:ascii="宋体" w:eastAsia="宋体" w:hAnsi="宋体" w:cs="宋体"/>
        </w:rPr>
      </w:pPr>
      <w:r>
        <w:rPr>
          <w:rFonts w:ascii="宋体" w:eastAsia="宋体" w:hAnsi="宋体" w:cs="宋体" w:hint="eastAsia"/>
          <w:noProof/>
        </w:rPr>
        <w:drawing>
          <wp:inline distT="0" distB="0" distL="114300" distR="114300">
            <wp:extent cx="8804275" cy="4656455"/>
            <wp:effectExtent l="0" t="0" r="15875" b="10795"/>
            <wp:docPr id="176" name="图片 176" descr="工艺流程图 - 副本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工艺流程图 - 副本_3"/>
                    <pic:cNvPicPr>
                      <a:picLocks noChangeAspect="1"/>
                    </pic:cNvPicPr>
                  </pic:nvPicPr>
                  <pic:blipFill>
                    <a:blip r:embed="rId98"/>
                    <a:srcRect l="7415" t="13559" r="13296" b="17898"/>
                    <a:stretch>
                      <a:fillRect/>
                    </a:stretch>
                  </pic:blipFill>
                  <pic:spPr>
                    <a:xfrm>
                      <a:off x="0" y="0"/>
                      <a:ext cx="8804275" cy="4656455"/>
                    </a:xfrm>
                    <a:prstGeom prst="rect">
                      <a:avLst/>
                    </a:prstGeom>
                  </pic:spPr>
                </pic:pic>
              </a:graphicData>
            </a:graphic>
          </wp:inline>
        </w:drawing>
      </w:r>
    </w:p>
    <w:p w:rsidR="005245AD" w:rsidRDefault="005245AD">
      <w:pPr>
        <w:rPr>
          <w:rFonts w:ascii="宋体" w:eastAsia="宋体" w:hAnsi="宋体" w:cs="宋体"/>
        </w:rPr>
      </w:pPr>
    </w:p>
    <w:p w:rsidR="005245AD" w:rsidRDefault="00131C55">
      <w:pPr>
        <w:ind w:firstLineChars="900" w:firstLine="2168"/>
        <w:jc w:val="center"/>
        <w:rPr>
          <w:rFonts w:ascii="宋体" w:eastAsia="宋体" w:hAnsi="宋体" w:cs="宋体"/>
          <w:b/>
          <w:bCs/>
          <w:sz w:val="24"/>
          <w:szCs w:val="24"/>
        </w:rPr>
      </w:pPr>
      <w:r>
        <w:rPr>
          <w:rFonts w:ascii="宋体" w:eastAsia="宋体" w:hAnsi="宋体" w:cs="宋体" w:hint="eastAsia"/>
          <w:b/>
          <w:bCs/>
          <w:sz w:val="24"/>
          <w:szCs w:val="24"/>
        </w:rPr>
        <w:t>图</w:t>
      </w:r>
      <w:r>
        <w:rPr>
          <w:rFonts w:ascii="宋体" w:eastAsia="宋体" w:hAnsi="宋体" w:cs="宋体" w:hint="eastAsia"/>
          <w:b/>
          <w:bCs/>
          <w:sz w:val="24"/>
          <w:szCs w:val="24"/>
        </w:rPr>
        <w:t xml:space="preserve"> </w:t>
      </w:r>
      <w:r>
        <w:rPr>
          <w:rFonts w:ascii="宋体" w:eastAsia="宋体" w:hAnsi="宋体" w:cs="宋体" w:hint="eastAsia"/>
          <w:b/>
          <w:bCs/>
          <w:sz w:val="24"/>
          <w:szCs w:val="24"/>
        </w:rPr>
        <w:t>3.5</w:t>
      </w:r>
      <w:r>
        <w:rPr>
          <w:rFonts w:ascii="宋体" w:eastAsia="宋体" w:hAnsi="宋体" w:cs="宋体" w:hint="eastAsia"/>
          <w:b/>
          <w:bCs/>
          <w:sz w:val="24"/>
          <w:szCs w:val="24"/>
        </w:rPr>
        <w:t>-</w:t>
      </w:r>
      <w:r>
        <w:rPr>
          <w:rFonts w:ascii="宋体" w:eastAsia="宋体" w:hAnsi="宋体" w:cs="宋体" w:hint="eastAsia"/>
          <w:b/>
          <w:bCs/>
          <w:sz w:val="24"/>
          <w:szCs w:val="24"/>
        </w:rPr>
        <w:t xml:space="preserve">8    </w:t>
      </w:r>
      <w:r>
        <w:rPr>
          <w:rFonts w:ascii="宋体" w:eastAsia="宋体" w:hAnsi="宋体" w:cs="宋体" w:hint="eastAsia"/>
          <w:b/>
          <w:bCs/>
          <w:sz w:val="24"/>
          <w:szCs w:val="24"/>
        </w:rPr>
        <w:t>PTMEG</w:t>
      </w:r>
      <w:r>
        <w:rPr>
          <w:rFonts w:ascii="宋体" w:eastAsia="宋体" w:hAnsi="宋体" w:cs="宋体" w:hint="eastAsia"/>
          <w:b/>
          <w:bCs/>
          <w:sz w:val="24"/>
          <w:szCs w:val="24"/>
        </w:rPr>
        <w:t>工艺及污染流程</w:t>
      </w:r>
    </w:p>
    <w:p w:rsidR="005245AD" w:rsidRDefault="005245AD">
      <w:pPr>
        <w:pStyle w:val="a0"/>
        <w:rPr>
          <w:rFonts w:eastAsia="宋体" w:hAnsi="宋体" w:cs="宋体"/>
        </w:rPr>
        <w:sectPr w:rsidR="005245AD">
          <w:pgSz w:w="16838" w:h="11906" w:orient="landscape"/>
          <w:pgMar w:top="1800" w:right="1440" w:bottom="1800" w:left="1440" w:header="851" w:footer="992" w:gutter="0"/>
          <w:cols w:space="425"/>
          <w:docGrid w:type="lines" w:linePitch="312"/>
        </w:sectPr>
      </w:pPr>
    </w:p>
    <w:p w:rsidR="005245AD" w:rsidRDefault="00131C55">
      <w:pPr>
        <w:pStyle w:val="a0"/>
        <w:spacing w:before="0" w:after="0" w:line="360" w:lineRule="auto"/>
        <w:outlineLvl w:val="2"/>
        <w:rPr>
          <w:rFonts w:eastAsia="宋体" w:hAnsi="宋体" w:cs="宋体"/>
          <w:b/>
          <w:bCs/>
          <w:sz w:val="28"/>
          <w:szCs w:val="28"/>
        </w:rPr>
      </w:pPr>
      <w:bookmarkStart w:id="205" w:name="_Toc32485"/>
      <w:bookmarkStart w:id="206" w:name="_Toc28796"/>
      <w:bookmarkStart w:id="207" w:name="_Toc13228"/>
      <w:r>
        <w:rPr>
          <w:rFonts w:eastAsia="宋体" w:hAnsi="宋体" w:cs="宋体" w:hint="eastAsia"/>
          <w:b/>
          <w:bCs/>
          <w:sz w:val="28"/>
          <w:szCs w:val="28"/>
        </w:rPr>
        <w:t xml:space="preserve">3.5.7 </w:t>
      </w:r>
      <w:r>
        <w:rPr>
          <w:rFonts w:eastAsia="宋体" w:hAnsi="宋体" w:cs="宋体" w:hint="eastAsia"/>
          <w:b/>
          <w:bCs/>
          <w:sz w:val="28"/>
          <w:szCs w:val="28"/>
        </w:rPr>
        <w:t>空分站工艺</w:t>
      </w:r>
      <w:bookmarkEnd w:id="205"/>
      <w:bookmarkEnd w:id="206"/>
      <w:bookmarkEnd w:id="207"/>
    </w:p>
    <w:p w:rsidR="005245AD" w:rsidRDefault="00131C55">
      <w:pPr>
        <w:pStyle w:val="10"/>
        <w:ind w:firstLineChars="200" w:firstLine="560"/>
        <w:rPr>
          <w:rFonts w:ascii="宋体" w:eastAsia="宋体" w:hAnsi="宋体" w:cs="宋体"/>
          <w:sz w:val="28"/>
          <w:szCs w:val="28"/>
        </w:rPr>
      </w:pPr>
      <w:r>
        <w:rPr>
          <w:rFonts w:ascii="宋体" w:eastAsia="宋体" w:hAnsi="宋体" w:cs="宋体" w:hint="eastAsia"/>
          <w:sz w:val="28"/>
          <w:szCs w:val="28"/>
        </w:rPr>
        <w:t>空分装置的作用是为化工装置提供所需的高压氧气和氮气以及公用工程所需的低压氮气和工厂空气。</w:t>
      </w:r>
      <w:r>
        <w:rPr>
          <w:rFonts w:ascii="宋体" w:eastAsia="宋体" w:hAnsi="宋体" w:cs="宋体" w:hint="eastAsia"/>
          <w:sz w:val="28"/>
          <w:szCs w:val="28"/>
        </w:rPr>
        <w:t xml:space="preserve"> </w:t>
      </w:r>
    </w:p>
    <w:p w:rsidR="005245AD" w:rsidRDefault="00131C55">
      <w:pPr>
        <w:pStyle w:val="10"/>
        <w:ind w:firstLineChars="200" w:firstLine="560"/>
        <w:rPr>
          <w:rFonts w:ascii="宋体" w:eastAsia="宋体" w:hAnsi="宋体" w:cs="宋体"/>
          <w:sz w:val="28"/>
          <w:szCs w:val="28"/>
        </w:rPr>
      </w:pPr>
      <w:r>
        <w:rPr>
          <w:rFonts w:ascii="宋体" w:eastAsia="宋体" w:hAnsi="宋体" w:cs="宋体" w:hint="eastAsia"/>
          <w:sz w:val="28"/>
          <w:szCs w:val="28"/>
        </w:rPr>
        <w:t>从大气吸入的空气经空气过滤器滤去灰尘与杂质后，入空气压缩机加压至</w:t>
      </w:r>
      <w:r>
        <w:rPr>
          <w:rFonts w:ascii="宋体" w:eastAsia="宋体" w:hAnsi="宋体" w:cs="宋体" w:hint="eastAsia"/>
          <w:sz w:val="28"/>
          <w:szCs w:val="28"/>
        </w:rPr>
        <w:t>0.6Mpa(A)</w:t>
      </w:r>
      <w:r>
        <w:rPr>
          <w:rFonts w:ascii="宋体" w:eastAsia="宋体" w:hAnsi="宋体" w:cs="宋体" w:hint="eastAsia"/>
          <w:sz w:val="28"/>
          <w:szCs w:val="28"/>
        </w:rPr>
        <w:t>，然后进入空气冷却塔。</w:t>
      </w:r>
      <w:r>
        <w:rPr>
          <w:rFonts w:ascii="宋体" w:eastAsia="宋体" w:hAnsi="宋体" w:cs="宋体" w:hint="eastAsia"/>
          <w:sz w:val="28"/>
          <w:szCs w:val="28"/>
        </w:rPr>
        <w:t xml:space="preserve"> </w:t>
      </w:r>
      <w:r>
        <w:rPr>
          <w:rFonts w:ascii="宋体" w:eastAsia="宋体" w:hAnsi="宋体" w:cs="宋体" w:hint="eastAsia"/>
          <w:sz w:val="28"/>
          <w:szCs w:val="28"/>
        </w:rPr>
        <w:t>空气在空冷</w:t>
      </w:r>
      <w:r>
        <w:rPr>
          <w:rFonts w:ascii="宋体" w:eastAsia="宋体" w:hAnsi="宋体" w:cs="宋体" w:hint="eastAsia"/>
          <w:sz w:val="28"/>
          <w:szCs w:val="28"/>
        </w:rPr>
        <w:t>塔下段</w:t>
      </w:r>
      <w:r>
        <w:rPr>
          <w:rFonts w:ascii="宋体" w:eastAsia="宋体" w:hAnsi="宋体" w:cs="宋体" w:hint="eastAsia"/>
          <w:sz w:val="28"/>
          <w:szCs w:val="28"/>
        </w:rPr>
        <w:t>，与被</w:t>
      </w:r>
      <w:r>
        <w:rPr>
          <w:rFonts w:ascii="宋体" w:eastAsia="宋体" w:hAnsi="宋体" w:cs="宋体" w:hint="eastAsia"/>
          <w:sz w:val="28"/>
          <w:szCs w:val="28"/>
        </w:rPr>
        <w:t>污氮</w:t>
      </w:r>
      <w:r>
        <w:rPr>
          <w:rFonts w:ascii="宋体" w:eastAsia="宋体" w:hAnsi="宋体" w:cs="宋体" w:hint="eastAsia"/>
          <w:sz w:val="28"/>
          <w:szCs w:val="28"/>
        </w:rPr>
        <w:t>冷却的循环冷却水逆流接触而降温。然后通过上段与经丙稀液冷却的冷冻水逆流接触，降温至</w:t>
      </w:r>
      <w:r>
        <w:rPr>
          <w:rFonts w:ascii="宋体" w:eastAsia="宋体" w:hAnsi="宋体" w:cs="宋体" w:hint="eastAsia"/>
          <w:sz w:val="28"/>
          <w:szCs w:val="28"/>
        </w:rPr>
        <w:t xml:space="preserve"> 12</w:t>
      </w:r>
      <w:r>
        <w:rPr>
          <w:rFonts w:ascii="宋体" w:eastAsia="宋体" w:hAnsi="宋体" w:cs="宋体" w:hint="eastAsia"/>
          <w:sz w:val="28"/>
          <w:szCs w:val="28"/>
        </w:rPr>
        <w:t>℃</w:t>
      </w:r>
      <w:r>
        <w:rPr>
          <w:rFonts w:ascii="宋体" w:eastAsia="宋体" w:hAnsi="宋体" w:cs="宋体" w:hint="eastAsia"/>
          <w:sz w:val="28"/>
          <w:szCs w:val="28"/>
        </w:rPr>
        <w:t>入</w:t>
      </w:r>
      <w:r>
        <w:rPr>
          <w:rFonts w:ascii="宋体" w:eastAsia="宋体" w:hAnsi="宋体" w:cs="宋体" w:hint="eastAsia"/>
          <w:sz w:val="28"/>
          <w:szCs w:val="28"/>
        </w:rPr>
        <w:t>分子筛吸附器，清除空气中的水</w:t>
      </w:r>
      <w:r>
        <w:rPr>
          <w:rFonts w:ascii="宋体" w:eastAsia="宋体" w:hAnsi="宋体" w:cs="宋体" w:hint="eastAsia"/>
          <w:sz w:val="28"/>
          <w:szCs w:val="28"/>
        </w:rPr>
        <w:t>份</w:t>
      </w:r>
      <w:r>
        <w:rPr>
          <w:rFonts w:ascii="宋体" w:eastAsia="宋体" w:hAnsi="宋体" w:cs="宋体" w:hint="eastAsia"/>
          <w:sz w:val="28"/>
          <w:szCs w:val="28"/>
        </w:rPr>
        <w:t>、二氧化碳和碳氢化合物。</w:t>
      </w:r>
      <w:r>
        <w:rPr>
          <w:rFonts w:ascii="宋体" w:eastAsia="宋体" w:hAnsi="宋体" w:cs="宋体" w:hint="eastAsia"/>
          <w:sz w:val="28"/>
          <w:szCs w:val="28"/>
        </w:rPr>
        <w:t xml:space="preserve"> </w:t>
      </w:r>
    </w:p>
    <w:p w:rsidR="005245AD" w:rsidRDefault="00131C55">
      <w:pPr>
        <w:pStyle w:val="10"/>
        <w:ind w:firstLineChars="200" w:firstLine="560"/>
        <w:rPr>
          <w:rFonts w:ascii="宋体" w:eastAsia="宋体" w:hAnsi="宋体" w:cs="宋体"/>
          <w:sz w:val="28"/>
          <w:szCs w:val="28"/>
        </w:rPr>
      </w:pPr>
      <w:r>
        <w:rPr>
          <w:rFonts w:ascii="宋体" w:eastAsia="宋体" w:hAnsi="宋体" w:cs="宋体" w:hint="eastAsia"/>
          <w:sz w:val="28"/>
          <w:szCs w:val="28"/>
        </w:rPr>
        <w:t>净化空气分成二股：一股直接进入冷箱经主换热器被冷却至接近露点，入精馏塔下塔进行预分离，另一股导入空气增压机。从增压机的中间级抽出一股空气进</w:t>
      </w:r>
      <w:r>
        <w:rPr>
          <w:rFonts w:ascii="宋体" w:eastAsia="宋体" w:hAnsi="宋体" w:cs="宋体" w:hint="eastAsia"/>
          <w:sz w:val="28"/>
          <w:szCs w:val="28"/>
        </w:rPr>
        <w:t>入膨胀机进行绝热膨胀制冷，然后导入上塔，补充装置运行所需的冷量；其余的从增压机的最终</w:t>
      </w:r>
      <w:r>
        <w:rPr>
          <w:rFonts w:ascii="宋体" w:eastAsia="宋体" w:hAnsi="宋体" w:cs="宋体" w:hint="eastAsia"/>
          <w:sz w:val="28"/>
          <w:szCs w:val="28"/>
        </w:rPr>
        <w:t>级</w:t>
      </w:r>
      <w:r>
        <w:rPr>
          <w:rFonts w:ascii="宋体" w:eastAsia="宋体" w:hAnsi="宋体" w:cs="宋体" w:hint="eastAsia"/>
          <w:sz w:val="28"/>
          <w:szCs w:val="28"/>
        </w:rPr>
        <w:t>压出，在液氧</w:t>
      </w:r>
      <w:r>
        <w:rPr>
          <w:rFonts w:ascii="宋体" w:eastAsia="宋体" w:hAnsi="宋体" w:cs="宋体" w:hint="eastAsia"/>
          <w:sz w:val="28"/>
          <w:szCs w:val="28"/>
        </w:rPr>
        <w:t>/</w:t>
      </w:r>
      <w:r>
        <w:rPr>
          <w:rFonts w:ascii="宋体" w:eastAsia="宋体" w:hAnsi="宋体" w:cs="宋体" w:hint="eastAsia"/>
          <w:sz w:val="28"/>
          <w:szCs w:val="28"/>
        </w:rPr>
        <w:t>液氮蒸发器中与高压液氧</w:t>
      </w:r>
      <w:r>
        <w:rPr>
          <w:rFonts w:ascii="宋体" w:eastAsia="宋体" w:hAnsi="宋体" w:cs="宋体" w:hint="eastAsia"/>
          <w:sz w:val="28"/>
          <w:szCs w:val="28"/>
        </w:rPr>
        <w:t>(</w:t>
      </w:r>
      <w:r>
        <w:rPr>
          <w:rFonts w:ascii="宋体" w:eastAsia="宋体" w:hAnsi="宋体" w:cs="宋体" w:hint="eastAsia"/>
          <w:sz w:val="28"/>
          <w:szCs w:val="28"/>
        </w:rPr>
        <w:t>一部分与高压液氮</w:t>
      </w:r>
      <w:r>
        <w:rPr>
          <w:rFonts w:ascii="宋体" w:eastAsia="宋体" w:hAnsi="宋体" w:cs="宋体" w:hint="eastAsia"/>
          <w:sz w:val="28"/>
          <w:szCs w:val="28"/>
        </w:rPr>
        <w:t>)</w:t>
      </w:r>
      <w:r>
        <w:rPr>
          <w:rFonts w:ascii="宋体" w:eastAsia="宋体" w:hAnsi="宋体" w:cs="宋体" w:hint="eastAsia"/>
          <w:sz w:val="28"/>
          <w:szCs w:val="28"/>
        </w:rPr>
        <w:t>换热而液化，然后节流降压，节流后的气体并入下塔，液体空气直接导往上塔分离或一部分</w:t>
      </w:r>
      <w:r>
        <w:rPr>
          <w:rFonts w:ascii="宋体" w:eastAsia="宋体" w:hAnsi="宋体" w:cs="宋体" w:hint="eastAsia"/>
          <w:sz w:val="28"/>
          <w:szCs w:val="28"/>
        </w:rPr>
        <w:t>先入下塔预</w:t>
      </w:r>
      <w:r>
        <w:rPr>
          <w:rFonts w:ascii="宋体" w:eastAsia="宋体" w:hAnsi="宋体" w:cs="宋体" w:hint="eastAsia"/>
          <w:sz w:val="28"/>
          <w:szCs w:val="28"/>
        </w:rPr>
        <w:t>分离。</w:t>
      </w:r>
      <w:r>
        <w:rPr>
          <w:rFonts w:ascii="宋体" w:eastAsia="宋体" w:hAnsi="宋体" w:cs="宋体" w:hint="eastAsia"/>
          <w:sz w:val="28"/>
          <w:szCs w:val="28"/>
        </w:rPr>
        <w:t xml:space="preserve"> </w:t>
      </w:r>
      <w:r>
        <w:rPr>
          <w:rFonts w:ascii="宋体" w:eastAsia="宋体" w:hAnsi="宋体" w:cs="宋体" w:hint="eastAsia"/>
          <w:sz w:val="28"/>
          <w:szCs w:val="28"/>
        </w:rPr>
        <w:t>从主冷凝蒸发器抽出液氧，由液氧泵加压至</w:t>
      </w:r>
      <w:r>
        <w:rPr>
          <w:rFonts w:ascii="宋体" w:eastAsia="宋体" w:hAnsi="宋体" w:cs="宋体" w:hint="eastAsia"/>
          <w:sz w:val="28"/>
          <w:szCs w:val="28"/>
        </w:rPr>
        <w:t xml:space="preserve"> 5.2MPa(A)</w:t>
      </w:r>
      <w:r>
        <w:rPr>
          <w:rFonts w:ascii="宋体" w:eastAsia="宋体" w:hAnsi="宋体" w:cs="宋体" w:hint="eastAsia"/>
          <w:sz w:val="28"/>
          <w:szCs w:val="28"/>
        </w:rPr>
        <w:t>，复热气化后出冷箱，作为产品氧气送煤气化装置。</w:t>
      </w:r>
      <w:r>
        <w:rPr>
          <w:rFonts w:ascii="宋体" w:eastAsia="宋体" w:hAnsi="宋体" w:cs="宋体" w:hint="eastAsia"/>
          <w:sz w:val="28"/>
          <w:szCs w:val="28"/>
        </w:rPr>
        <w:t xml:space="preserve"> </w:t>
      </w:r>
    </w:p>
    <w:p w:rsidR="005245AD" w:rsidRDefault="00131C55">
      <w:pPr>
        <w:pStyle w:val="10"/>
        <w:ind w:firstLineChars="200" w:firstLine="560"/>
        <w:rPr>
          <w:rFonts w:ascii="宋体" w:eastAsia="宋体" w:hAnsi="宋体" w:cs="宋体"/>
          <w:sz w:val="28"/>
          <w:szCs w:val="28"/>
        </w:rPr>
      </w:pPr>
      <w:r>
        <w:rPr>
          <w:rFonts w:ascii="宋体" w:eastAsia="宋体" w:hAnsi="宋体" w:cs="宋体" w:hint="eastAsia"/>
          <w:sz w:val="28"/>
          <w:szCs w:val="28"/>
        </w:rPr>
        <w:t>从主冷凝蒸发器抽出液氮，由液氮泵加压至</w:t>
      </w:r>
      <w:r>
        <w:rPr>
          <w:rFonts w:ascii="宋体" w:eastAsia="宋体" w:hAnsi="宋体" w:cs="宋体" w:hint="eastAsia"/>
          <w:sz w:val="28"/>
          <w:szCs w:val="28"/>
        </w:rPr>
        <w:t xml:space="preserve"> 8.3MPa(A)</w:t>
      </w:r>
      <w:r>
        <w:rPr>
          <w:rFonts w:ascii="宋体" w:eastAsia="宋体" w:hAnsi="宋体" w:cs="宋体" w:hint="eastAsia"/>
          <w:sz w:val="28"/>
          <w:szCs w:val="28"/>
        </w:rPr>
        <w:t>，复热气化后出冷箱，作为高压产品氮气送煤气化装置。由下塔顶部抽出纯氮气，经主换热器</w:t>
      </w:r>
      <w:r>
        <w:rPr>
          <w:rFonts w:ascii="宋体" w:eastAsia="宋体" w:hAnsi="宋体" w:cs="宋体" w:hint="eastAsia"/>
          <w:sz w:val="28"/>
          <w:szCs w:val="28"/>
        </w:rPr>
        <w:t>复热后</w:t>
      </w:r>
      <w:r>
        <w:rPr>
          <w:rFonts w:ascii="宋体" w:eastAsia="宋体" w:hAnsi="宋体" w:cs="宋体" w:hint="eastAsia"/>
          <w:sz w:val="28"/>
          <w:szCs w:val="28"/>
        </w:rPr>
        <w:t>出冷箱，低压产品氮</w:t>
      </w:r>
      <w:r>
        <w:rPr>
          <w:rFonts w:ascii="宋体" w:eastAsia="宋体" w:hAnsi="宋体" w:cs="宋体" w:hint="eastAsia"/>
          <w:sz w:val="28"/>
          <w:szCs w:val="28"/>
        </w:rPr>
        <w:t>气一部分</w:t>
      </w:r>
      <w:r>
        <w:rPr>
          <w:rFonts w:ascii="宋体" w:eastAsia="宋体" w:hAnsi="宋体" w:cs="宋体" w:hint="eastAsia"/>
          <w:sz w:val="28"/>
          <w:szCs w:val="28"/>
        </w:rPr>
        <w:t>供备煤</w:t>
      </w:r>
      <w:r>
        <w:rPr>
          <w:rFonts w:ascii="宋体" w:eastAsia="宋体" w:hAnsi="宋体" w:cs="宋体" w:hint="eastAsia"/>
          <w:sz w:val="28"/>
          <w:szCs w:val="28"/>
        </w:rPr>
        <w:t>装置干燥系统用氮，一部分供甲醇装置酸性气体脱除工序用氮，剩余部分供给</w:t>
      </w:r>
      <w:r>
        <w:rPr>
          <w:rFonts w:ascii="宋体" w:eastAsia="宋体" w:hAnsi="宋体" w:cs="宋体" w:hint="eastAsia"/>
          <w:sz w:val="28"/>
          <w:szCs w:val="28"/>
        </w:rPr>
        <w:t xml:space="preserve"> DMTO </w:t>
      </w:r>
      <w:r>
        <w:rPr>
          <w:rFonts w:ascii="宋体" w:eastAsia="宋体" w:hAnsi="宋体" w:cs="宋体" w:hint="eastAsia"/>
          <w:sz w:val="28"/>
          <w:szCs w:val="28"/>
        </w:rPr>
        <w:t>装置和聚丙稀、聚乙烯装置。上塔上部引出的不纯氮气，经换热器</w:t>
      </w:r>
      <w:r>
        <w:rPr>
          <w:rFonts w:ascii="宋体" w:eastAsia="宋体" w:hAnsi="宋体" w:cs="宋体" w:hint="eastAsia"/>
          <w:sz w:val="28"/>
          <w:szCs w:val="28"/>
        </w:rPr>
        <w:t>复热后</w:t>
      </w:r>
      <w:r>
        <w:rPr>
          <w:rFonts w:ascii="宋体" w:eastAsia="宋体" w:hAnsi="宋体" w:cs="宋体" w:hint="eastAsia"/>
          <w:sz w:val="28"/>
          <w:szCs w:val="28"/>
        </w:rPr>
        <w:t>出冷箱。由于其干燥无水，除作工厂空气、仪表空气为分子筛再生用</w:t>
      </w:r>
      <w:r>
        <w:rPr>
          <w:rFonts w:ascii="宋体" w:eastAsia="宋体" w:hAnsi="宋体" w:cs="宋体" w:hint="eastAsia"/>
          <w:sz w:val="28"/>
          <w:szCs w:val="28"/>
        </w:rPr>
        <w:t>氮外</w:t>
      </w:r>
      <w:r>
        <w:rPr>
          <w:rFonts w:ascii="宋体" w:eastAsia="宋体" w:hAnsi="宋体" w:cs="宋体" w:hint="eastAsia"/>
          <w:sz w:val="28"/>
          <w:szCs w:val="28"/>
        </w:rPr>
        <w:t>，入水冷却塔，能使一部分水汽化从而使循环冷却水得到冷却。工艺流程见图</w:t>
      </w:r>
      <w:r>
        <w:rPr>
          <w:rFonts w:ascii="宋体" w:eastAsia="宋体" w:hAnsi="宋体" w:cs="宋体" w:hint="eastAsia"/>
          <w:sz w:val="28"/>
          <w:szCs w:val="28"/>
        </w:rPr>
        <w:t>3.5-9</w:t>
      </w:r>
      <w:r>
        <w:rPr>
          <w:rFonts w:ascii="宋体" w:eastAsia="宋体" w:hAnsi="宋体" w:cs="宋体" w:hint="eastAsia"/>
          <w:sz w:val="28"/>
          <w:szCs w:val="28"/>
        </w:rPr>
        <w:t>。</w:t>
      </w:r>
    </w:p>
    <w:p w:rsidR="005245AD" w:rsidRDefault="00131C55">
      <w:pPr>
        <w:rPr>
          <w:rFonts w:ascii="宋体" w:eastAsia="宋体" w:hAnsi="宋体" w:cs="宋体"/>
        </w:rPr>
      </w:pPr>
      <w:r>
        <w:rPr>
          <w:rFonts w:ascii="宋体" w:eastAsia="宋体" w:hAnsi="宋体" w:cs="宋体" w:hint="eastAsia"/>
          <w:noProof/>
        </w:rPr>
        <w:drawing>
          <wp:inline distT="0" distB="0" distL="114300" distR="114300">
            <wp:extent cx="5273675" cy="1868805"/>
            <wp:effectExtent l="0" t="0" r="3175" b="17145"/>
            <wp:docPr id="1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
                    <pic:cNvPicPr>
                      <a:picLocks noChangeAspect="1"/>
                    </pic:cNvPicPr>
                  </pic:nvPicPr>
                  <pic:blipFill>
                    <a:blip r:embed="rId99"/>
                    <a:stretch>
                      <a:fillRect/>
                    </a:stretch>
                  </pic:blipFill>
                  <pic:spPr>
                    <a:xfrm>
                      <a:off x="0" y="0"/>
                      <a:ext cx="5273675" cy="1868805"/>
                    </a:xfrm>
                    <a:prstGeom prst="rect">
                      <a:avLst/>
                    </a:prstGeom>
                    <a:noFill/>
                    <a:ln w="9525">
                      <a:noFill/>
                    </a:ln>
                  </pic:spPr>
                </pic:pic>
              </a:graphicData>
            </a:graphic>
          </wp:inline>
        </w:drawing>
      </w:r>
    </w:p>
    <w:p w:rsidR="005245AD" w:rsidRDefault="00131C55">
      <w:pPr>
        <w:pStyle w:val="a0"/>
        <w:spacing w:before="0" w:after="0" w:line="360" w:lineRule="auto"/>
        <w:jc w:val="center"/>
        <w:rPr>
          <w:rFonts w:eastAsia="宋体" w:hAnsi="宋体" w:cs="宋体"/>
          <w:b/>
          <w:bCs/>
          <w:sz w:val="24"/>
          <w:szCs w:val="24"/>
        </w:rPr>
      </w:pPr>
      <w:r>
        <w:rPr>
          <w:rFonts w:eastAsia="宋体" w:hAnsi="宋体" w:cs="宋体" w:hint="eastAsia"/>
          <w:b/>
          <w:bCs/>
          <w:sz w:val="24"/>
          <w:szCs w:val="24"/>
        </w:rPr>
        <w:t>图</w:t>
      </w:r>
      <w:r>
        <w:rPr>
          <w:rFonts w:eastAsia="宋体" w:hAnsi="宋体" w:cs="宋体" w:hint="eastAsia"/>
          <w:b/>
          <w:bCs/>
          <w:sz w:val="24"/>
          <w:szCs w:val="24"/>
        </w:rPr>
        <w:t xml:space="preserve">3.5-9    </w:t>
      </w:r>
      <w:r>
        <w:rPr>
          <w:rFonts w:eastAsia="宋体" w:hAnsi="宋体" w:cs="宋体" w:hint="eastAsia"/>
          <w:b/>
          <w:bCs/>
          <w:sz w:val="24"/>
          <w:szCs w:val="24"/>
        </w:rPr>
        <w:t>空分站工艺流程</w:t>
      </w:r>
    </w:p>
    <w:p w:rsidR="005245AD" w:rsidRDefault="00131C55">
      <w:pPr>
        <w:pStyle w:val="10"/>
        <w:spacing w:line="360" w:lineRule="auto"/>
        <w:outlineLvl w:val="2"/>
        <w:rPr>
          <w:rFonts w:ascii="宋体" w:eastAsia="宋体" w:hAnsi="宋体" w:cs="宋体"/>
          <w:b/>
          <w:bCs/>
          <w:sz w:val="28"/>
          <w:szCs w:val="28"/>
        </w:rPr>
      </w:pPr>
      <w:bookmarkStart w:id="208" w:name="_Toc25802"/>
      <w:bookmarkStart w:id="209" w:name="_Toc10963"/>
      <w:bookmarkStart w:id="210" w:name="_Toc18296"/>
      <w:r>
        <w:rPr>
          <w:rFonts w:ascii="宋体" w:eastAsia="宋体" w:hAnsi="宋体" w:cs="宋体" w:hint="eastAsia"/>
          <w:b/>
          <w:bCs/>
          <w:sz w:val="28"/>
          <w:szCs w:val="28"/>
        </w:rPr>
        <w:t xml:space="preserve">3.5.8 </w:t>
      </w:r>
      <w:r>
        <w:rPr>
          <w:rFonts w:ascii="宋体" w:eastAsia="宋体" w:hAnsi="宋体" w:cs="宋体" w:hint="eastAsia"/>
          <w:b/>
          <w:bCs/>
          <w:sz w:val="28"/>
          <w:szCs w:val="28"/>
        </w:rPr>
        <w:t>化工锅炉工艺</w:t>
      </w:r>
      <w:bookmarkEnd w:id="208"/>
      <w:bookmarkEnd w:id="209"/>
      <w:bookmarkEnd w:id="210"/>
    </w:p>
    <w:p w:rsidR="005245AD" w:rsidRDefault="00131C55">
      <w:pPr>
        <w:pStyle w:val="10"/>
        <w:ind w:firstLineChars="200" w:firstLine="560"/>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煤储运系统</w:t>
      </w:r>
      <w:r>
        <w:rPr>
          <w:rFonts w:ascii="宋体" w:eastAsia="宋体" w:hAnsi="宋体" w:cs="宋体" w:hint="eastAsia"/>
          <w:sz w:val="28"/>
          <w:szCs w:val="28"/>
        </w:rPr>
        <w:t xml:space="preserve"> </w:t>
      </w:r>
    </w:p>
    <w:p w:rsidR="005245AD" w:rsidRDefault="00131C55">
      <w:pPr>
        <w:pStyle w:val="10"/>
        <w:ind w:firstLineChars="200" w:firstLine="560"/>
        <w:jc w:val="both"/>
        <w:rPr>
          <w:rFonts w:ascii="宋体" w:eastAsia="宋体" w:hAnsi="宋体" w:cs="宋体"/>
          <w:sz w:val="28"/>
          <w:szCs w:val="28"/>
        </w:rPr>
      </w:pPr>
      <w:r>
        <w:rPr>
          <w:rFonts w:ascii="宋体" w:eastAsia="宋体" w:hAnsi="宋体" w:cs="宋体" w:hint="eastAsia"/>
          <w:sz w:val="28"/>
          <w:szCs w:val="28"/>
        </w:rPr>
        <w:t>化工锅炉房及甲醇装置共用</w:t>
      </w:r>
      <w:r>
        <w:rPr>
          <w:rFonts w:ascii="宋体" w:eastAsia="宋体" w:hAnsi="宋体" w:cs="宋体" w:hint="eastAsia"/>
          <w:sz w:val="28"/>
          <w:szCs w:val="28"/>
        </w:rPr>
        <w:t xml:space="preserve"> 1 </w:t>
      </w:r>
      <w:r>
        <w:rPr>
          <w:rFonts w:ascii="宋体" w:eastAsia="宋体" w:hAnsi="宋体" w:cs="宋体" w:hint="eastAsia"/>
          <w:sz w:val="28"/>
          <w:szCs w:val="28"/>
        </w:rPr>
        <w:t>套煤</w:t>
      </w:r>
      <w:r>
        <w:rPr>
          <w:rFonts w:ascii="宋体" w:eastAsia="宋体" w:hAnsi="宋体" w:cs="宋体" w:hint="eastAsia"/>
          <w:sz w:val="28"/>
          <w:szCs w:val="28"/>
        </w:rPr>
        <w:t>储运系统。</w:t>
      </w:r>
      <w:r>
        <w:rPr>
          <w:rFonts w:ascii="宋体" w:eastAsia="宋体" w:hAnsi="宋体" w:cs="宋体" w:hint="eastAsia"/>
          <w:sz w:val="28"/>
          <w:szCs w:val="28"/>
        </w:rPr>
        <w:t xml:space="preserve"> </w:t>
      </w:r>
      <w:r>
        <w:rPr>
          <w:rFonts w:ascii="宋体" w:eastAsia="宋体" w:hAnsi="宋体" w:cs="宋体" w:hint="eastAsia"/>
          <w:sz w:val="28"/>
          <w:szCs w:val="28"/>
        </w:rPr>
        <w:t>煤的厂外运输为汽车运输，贮煤场考虑为汽车煤场，</w:t>
      </w:r>
      <w:r>
        <w:rPr>
          <w:rFonts w:ascii="宋体" w:eastAsia="宋体" w:hAnsi="宋体" w:cs="宋体" w:hint="eastAsia"/>
          <w:sz w:val="28"/>
          <w:szCs w:val="28"/>
        </w:rPr>
        <w:t>煤</w:t>
      </w:r>
      <w:r>
        <w:rPr>
          <w:rFonts w:ascii="宋体" w:eastAsia="宋体" w:hAnsi="宋体" w:cs="宋体" w:hint="eastAsia"/>
          <w:sz w:val="28"/>
          <w:szCs w:val="28"/>
        </w:rPr>
        <w:t>场为封闭料场，建设</w:t>
      </w:r>
      <w:r>
        <w:rPr>
          <w:rFonts w:ascii="宋体" w:eastAsia="宋体" w:hAnsi="宋体" w:cs="宋体" w:hint="eastAsia"/>
          <w:sz w:val="28"/>
          <w:szCs w:val="28"/>
        </w:rPr>
        <w:t>2</w:t>
      </w:r>
      <w:r>
        <w:rPr>
          <w:rFonts w:ascii="宋体" w:eastAsia="宋体" w:hAnsi="宋体" w:cs="宋体" w:hint="eastAsia"/>
          <w:sz w:val="28"/>
          <w:szCs w:val="28"/>
        </w:rPr>
        <w:t>座煤棚，</w:t>
      </w:r>
      <w:r>
        <w:rPr>
          <w:rFonts w:ascii="宋体" w:eastAsia="宋体" w:hAnsi="宋体" w:cs="宋体" w:hint="eastAsia"/>
          <w:sz w:val="28"/>
          <w:szCs w:val="28"/>
        </w:rPr>
        <w:t>锅炉煤棚</w:t>
      </w:r>
      <w:r>
        <w:rPr>
          <w:rFonts w:ascii="宋体" w:eastAsia="宋体" w:hAnsi="宋体" w:cs="宋体" w:hint="eastAsia"/>
          <w:sz w:val="28"/>
          <w:szCs w:val="28"/>
        </w:rPr>
        <w:t xml:space="preserve"> 153</w:t>
      </w:r>
      <w:r>
        <w:rPr>
          <w:rFonts w:ascii="宋体" w:eastAsia="宋体" w:hAnsi="宋体" w:cs="宋体" w:hint="eastAsia"/>
          <w:sz w:val="28"/>
          <w:szCs w:val="28"/>
        </w:rPr>
        <w:t>×</w:t>
      </w:r>
      <w:r>
        <w:rPr>
          <w:rFonts w:ascii="宋体" w:eastAsia="宋体" w:hAnsi="宋体" w:cs="宋体" w:hint="eastAsia"/>
          <w:sz w:val="28"/>
          <w:szCs w:val="28"/>
        </w:rPr>
        <w:t>48m</w:t>
      </w:r>
      <w:r>
        <w:rPr>
          <w:rFonts w:ascii="宋体" w:eastAsia="宋体" w:hAnsi="宋体" w:cs="宋体" w:hint="eastAsia"/>
          <w:sz w:val="28"/>
          <w:szCs w:val="28"/>
        </w:rPr>
        <w:t>，气化煤棚</w:t>
      </w:r>
      <w:r>
        <w:rPr>
          <w:rFonts w:ascii="宋体" w:eastAsia="宋体" w:hAnsi="宋体" w:cs="宋体" w:hint="eastAsia"/>
          <w:sz w:val="28"/>
          <w:szCs w:val="28"/>
        </w:rPr>
        <w:t>120</w:t>
      </w:r>
      <w:r>
        <w:rPr>
          <w:rFonts w:ascii="宋体" w:eastAsia="宋体" w:hAnsi="宋体" w:cs="宋体" w:hint="eastAsia"/>
          <w:sz w:val="28"/>
          <w:szCs w:val="28"/>
        </w:rPr>
        <w:t>×</w:t>
      </w:r>
      <w:r>
        <w:rPr>
          <w:rFonts w:ascii="宋体" w:eastAsia="宋体" w:hAnsi="宋体" w:cs="宋体" w:hint="eastAsia"/>
          <w:sz w:val="28"/>
          <w:szCs w:val="28"/>
        </w:rPr>
        <w:t>36m</w:t>
      </w:r>
      <w:r>
        <w:rPr>
          <w:rFonts w:ascii="宋体" w:eastAsia="宋体" w:hAnsi="宋体" w:cs="宋体" w:hint="eastAsia"/>
          <w:sz w:val="28"/>
          <w:szCs w:val="28"/>
        </w:rPr>
        <w:t>；堆煤高度小于</w:t>
      </w:r>
      <w:r>
        <w:rPr>
          <w:rFonts w:ascii="宋体" w:eastAsia="宋体" w:hAnsi="宋体" w:cs="宋体" w:hint="eastAsia"/>
          <w:sz w:val="28"/>
          <w:szCs w:val="28"/>
        </w:rPr>
        <w:t xml:space="preserve"> 6m</w:t>
      </w:r>
      <w:r>
        <w:rPr>
          <w:rFonts w:ascii="宋体" w:eastAsia="宋体" w:hAnsi="宋体" w:cs="宋体" w:hint="eastAsia"/>
          <w:sz w:val="28"/>
          <w:szCs w:val="28"/>
        </w:rPr>
        <w:t>，</w:t>
      </w:r>
      <w:r>
        <w:rPr>
          <w:rFonts w:ascii="宋体" w:eastAsia="宋体" w:hAnsi="宋体" w:cs="宋体" w:hint="eastAsia"/>
          <w:sz w:val="28"/>
          <w:szCs w:val="28"/>
        </w:rPr>
        <w:t>可满</w:t>
      </w:r>
      <w:r>
        <w:rPr>
          <w:rFonts w:ascii="宋体" w:eastAsia="宋体" w:hAnsi="宋体" w:cs="宋体" w:hint="eastAsia"/>
          <w:sz w:val="28"/>
          <w:szCs w:val="28"/>
        </w:rPr>
        <w:t>足足</w:t>
      </w:r>
      <w:r>
        <w:rPr>
          <w:rFonts w:ascii="宋体" w:eastAsia="宋体" w:hAnsi="宋体" w:cs="宋体" w:hint="eastAsia"/>
          <w:sz w:val="28"/>
          <w:szCs w:val="28"/>
        </w:rPr>
        <w:t xml:space="preserve"> 5 </w:t>
      </w:r>
      <w:r>
        <w:rPr>
          <w:rFonts w:ascii="宋体" w:eastAsia="宋体" w:hAnsi="宋体" w:cs="宋体" w:hint="eastAsia"/>
          <w:sz w:val="28"/>
          <w:szCs w:val="28"/>
        </w:rPr>
        <w:t>天的生产需要。采用地下煤斗作为</w:t>
      </w:r>
      <w:r>
        <w:rPr>
          <w:rFonts w:ascii="宋体" w:eastAsia="宋体" w:hAnsi="宋体" w:cs="宋体" w:hint="eastAsia"/>
          <w:sz w:val="28"/>
          <w:szCs w:val="28"/>
        </w:rPr>
        <w:t>受卸</w:t>
      </w:r>
      <w:r>
        <w:rPr>
          <w:rFonts w:ascii="宋体" w:eastAsia="宋体" w:hAnsi="宋体" w:cs="宋体" w:hint="eastAsia"/>
          <w:sz w:val="28"/>
          <w:szCs w:val="28"/>
        </w:rPr>
        <w:t>设施。煤斗下部受煤设备为往复式给料机。干煤棚内的主要设备为</w:t>
      </w:r>
      <w:r>
        <w:rPr>
          <w:rFonts w:ascii="宋体" w:eastAsia="宋体" w:hAnsi="宋体" w:cs="宋体" w:hint="eastAsia"/>
          <w:sz w:val="28"/>
          <w:szCs w:val="28"/>
        </w:rPr>
        <w:t xml:space="preserve"> 2+1 </w:t>
      </w:r>
      <w:r>
        <w:rPr>
          <w:rFonts w:ascii="宋体" w:eastAsia="宋体" w:hAnsi="宋体" w:cs="宋体" w:hint="eastAsia"/>
          <w:sz w:val="28"/>
          <w:szCs w:val="28"/>
        </w:rPr>
        <w:t>台</w:t>
      </w:r>
      <w:r>
        <w:rPr>
          <w:rFonts w:ascii="宋体" w:eastAsia="宋体" w:hAnsi="宋体" w:cs="宋体" w:hint="eastAsia"/>
          <w:sz w:val="28"/>
          <w:szCs w:val="28"/>
        </w:rPr>
        <w:t xml:space="preserve"> 5 </w:t>
      </w:r>
      <w:r>
        <w:rPr>
          <w:rFonts w:ascii="宋体" w:eastAsia="宋体" w:hAnsi="宋体" w:cs="宋体" w:hint="eastAsia"/>
          <w:sz w:val="28"/>
          <w:szCs w:val="28"/>
        </w:rPr>
        <w:t>吨桥式抓斗起重机及</w:t>
      </w:r>
      <w:r>
        <w:rPr>
          <w:rFonts w:ascii="宋体" w:eastAsia="宋体" w:hAnsi="宋体" w:cs="宋体" w:hint="eastAsia"/>
          <w:sz w:val="28"/>
          <w:szCs w:val="28"/>
        </w:rPr>
        <w:t xml:space="preserve"> 1 </w:t>
      </w:r>
      <w:r>
        <w:rPr>
          <w:rFonts w:ascii="宋体" w:eastAsia="宋体" w:hAnsi="宋体" w:cs="宋体" w:hint="eastAsia"/>
          <w:sz w:val="28"/>
          <w:szCs w:val="28"/>
        </w:rPr>
        <w:t>台</w:t>
      </w:r>
      <w:r>
        <w:rPr>
          <w:rFonts w:ascii="宋体" w:eastAsia="宋体" w:hAnsi="宋体" w:cs="宋体" w:hint="eastAsia"/>
          <w:sz w:val="28"/>
          <w:szCs w:val="28"/>
        </w:rPr>
        <w:t xml:space="preserve"> ZL50 </w:t>
      </w:r>
      <w:r>
        <w:rPr>
          <w:rFonts w:ascii="宋体" w:eastAsia="宋体" w:hAnsi="宋体" w:cs="宋体" w:hint="eastAsia"/>
          <w:sz w:val="28"/>
          <w:szCs w:val="28"/>
        </w:rPr>
        <w:t>型装载机。桥式抓斗起重机作为煤场向运煤系统供煤的主要设备。装载机配合桥式抓斗起重机完成对煤堆的</w:t>
      </w:r>
      <w:r>
        <w:rPr>
          <w:rFonts w:ascii="宋体" w:eastAsia="宋体" w:hAnsi="宋体" w:cs="宋体" w:hint="eastAsia"/>
          <w:sz w:val="28"/>
          <w:szCs w:val="28"/>
        </w:rPr>
        <w:t>翻</w:t>
      </w:r>
      <w:r>
        <w:rPr>
          <w:rFonts w:ascii="宋体" w:eastAsia="宋体" w:hAnsi="宋体" w:cs="宋体" w:hint="eastAsia"/>
          <w:sz w:val="28"/>
          <w:szCs w:val="28"/>
        </w:rPr>
        <w:t>烧、整理工作。并同时兼作整理煤场及平整运煤车辆上下煤堆通道的工作。</w:t>
      </w:r>
    </w:p>
    <w:p w:rsidR="005245AD" w:rsidRDefault="00131C55">
      <w:pPr>
        <w:pStyle w:val="10"/>
        <w:ind w:firstLineChars="200" w:firstLine="560"/>
        <w:jc w:val="both"/>
        <w:rPr>
          <w:rFonts w:ascii="宋体" w:eastAsia="宋体" w:hAnsi="宋体" w:cs="宋体"/>
          <w:sz w:val="28"/>
          <w:szCs w:val="28"/>
        </w:rPr>
      </w:pPr>
      <w:r>
        <w:rPr>
          <w:rFonts w:ascii="宋体" w:eastAsia="宋体" w:hAnsi="宋体" w:cs="宋体" w:hint="eastAsia"/>
          <w:sz w:val="28"/>
          <w:szCs w:val="28"/>
        </w:rPr>
        <w:t>本工程采用一次筛分一次破碎的设施对煤进行加工。带式输送机将煤送到筛分破碎楼内，首先由高幅振动筛对煤进行筛分，大于</w:t>
      </w:r>
      <w:r>
        <w:rPr>
          <w:rFonts w:ascii="宋体" w:eastAsia="宋体" w:hAnsi="宋体" w:cs="宋体" w:hint="eastAsia"/>
          <w:sz w:val="28"/>
          <w:szCs w:val="28"/>
        </w:rPr>
        <w:t xml:space="preserve"> 2</w:t>
      </w:r>
      <w:r>
        <w:rPr>
          <w:rFonts w:ascii="宋体" w:eastAsia="宋体" w:hAnsi="宋体" w:cs="宋体" w:hint="eastAsia"/>
          <w:sz w:val="28"/>
          <w:szCs w:val="28"/>
        </w:rPr>
        <w:t xml:space="preserve">0mm </w:t>
      </w:r>
      <w:r>
        <w:rPr>
          <w:rFonts w:ascii="宋体" w:eastAsia="宋体" w:hAnsi="宋体" w:cs="宋体" w:hint="eastAsia"/>
          <w:sz w:val="28"/>
          <w:szCs w:val="28"/>
        </w:rPr>
        <w:t>的煤进入可逆锤击式破碎机进行破碎，可逆锤击式破碎机将煤破碎到</w:t>
      </w:r>
      <w:r>
        <w:rPr>
          <w:rFonts w:ascii="宋体" w:eastAsia="宋体" w:hAnsi="宋体" w:cs="宋体" w:hint="eastAsia"/>
          <w:sz w:val="28"/>
          <w:szCs w:val="28"/>
        </w:rPr>
        <w:t xml:space="preserve"> 20mm </w:t>
      </w:r>
      <w:r>
        <w:rPr>
          <w:rFonts w:ascii="宋体" w:eastAsia="宋体" w:hAnsi="宋体" w:cs="宋体" w:hint="eastAsia"/>
          <w:sz w:val="28"/>
          <w:szCs w:val="28"/>
        </w:rPr>
        <w:t>以下，然后和振动筛筛下物一同落入带式输送机。带式输送机将筛分破碎后的煤分别送往化工装置及化工锅炉房的煤仓内储存，供生产使用。高幅振动筛入料粒度≤</w:t>
      </w:r>
      <w:r>
        <w:rPr>
          <w:rFonts w:ascii="宋体" w:eastAsia="宋体" w:hAnsi="宋体" w:cs="宋体" w:hint="eastAsia"/>
          <w:sz w:val="28"/>
          <w:szCs w:val="28"/>
        </w:rPr>
        <w:t>80mm</w:t>
      </w:r>
      <w:r>
        <w:rPr>
          <w:rFonts w:ascii="宋体" w:eastAsia="宋体" w:hAnsi="宋体" w:cs="宋体" w:hint="eastAsia"/>
          <w:sz w:val="28"/>
          <w:szCs w:val="28"/>
        </w:rPr>
        <w:t>，出料粒度≤</w:t>
      </w:r>
      <w:r>
        <w:rPr>
          <w:rFonts w:ascii="宋体" w:eastAsia="宋体" w:hAnsi="宋体" w:cs="宋体" w:hint="eastAsia"/>
          <w:sz w:val="28"/>
          <w:szCs w:val="28"/>
        </w:rPr>
        <w:t>20mm</w:t>
      </w:r>
      <w:r>
        <w:rPr>
          <w:rFonts w:ascii="宋体" w:eastAsia="宋体" w:hAnsi="宋体" w:cs="宋体" w:hint="eastAsia"/>
          <w:sz w:val="28"/>
          <w:szCs w:val="28"/>
        </w:rPr>
        <w:t>，出力</w:t>
      </w:r>
      <w:r>
        <w:rPr>
          <w:rFonts w:ascii="宋体" w:eastAsia="宋体" w:hAnsi="宋体" w:cs="宋体" w:hint="eastAsia"/>
          <w:sz w:val="28"/>
          <w:szCs w:val="28"/>
        </w:rPr>
        <w:t xml:space="preserve"> 150t/h</w:t>
      </w:r>
      <w:r>
        <w:rPr>
          <w:rFonts w:ascii="宋体" w:eastAsia="宋体" w:hAnsi="宋体" w:cs="宋体" w:hint="eastAsia"/>
          <w:sz w:val="28"/>
          <w:szCs w:val="28"/>
        </w:rPr>
        <w:t>。破碎设备为可逆锤击式破碎机，入料粒度≤</w:t>
      </w:r>
      <w:r>
        <w:rPr>
          <w:rFonts w:ascii="宋体" w:eastAsia="宋体" w:hAnsi="宋体" w:cs="宋体" w:hint="eastAsia"/>
          <w:sz w:val="28"/>
          <w:szCs w:val="28"/>
        </w:rPr>
        <w:t>80mm</w:t>
      </w:r>
      <w:r>
        <w:rPr>
          <w:rFonts w:ascii="宋体" w:eastAsia="宋体" w:hAnsi="宋体" w:cs="宋体" w:hint="eastAsia"/>
          <w:sz w:val="28"/>
          <w:szCs w:val="28"/>
        </w:rPr>
        <w:t>，出料粒度≤</w:t>
      </w:r>
      <w:r>
        <w:rPr>
          <w:rFonts w:ascii="宋体" w:eastAsia="宋体" w:hAnsi="宋体" w:cs="宋体" w:hint="eastAsia"/>
          <w:sz w:val="28"/>
          <w:szCs w:val="28"/>
        </w:rPr>
        <w:t>20mm</w:t>
      </w:r>
      <w:r>
        <w:rPr>
          <w:rFonts w:ascii="宋体" w:eastAsia="宋体" w:hAnsi="宋体" w:cs="宋体" w:hint="eastAsia"/>
          <w:sz w:val="28"/>
          <w:szCs w:val="28"/>
        </w:rPr>
        <w:t>，出力</w:t>
      </w:r>
      <w:r>
        <w:rPr>
          <w:rFonts w:ascii="宋体" w:eastAsia="宋体" w:hAnsi="宋体" w:cs="宋体" w:hint="eastAsia"/>
          <w:sz w:val="28"/>
          <w:szCs w:val="28"/>
        </w:rPr>
        <w:t xml:space="preserve"> 120t/h</w:t>
      </w:r>
      <w:r>
        <w:rPr>
          <w:rFonts w:ascii="宋体" w:eastAsia="宋体" w:hAnsi="宋体" w:cs="宋体" w:hint="eastAsia"/>
          <w:sz w:val="28"/>
          <w:szCs w:val="28"/>
        </w:rPr>
        <w:t>。输煤系统带式输送机设计为双路，一路运行，一路备用。其参数为带宽</w:t>
      </w:r>
      <w:r>
        <w:rPr>
          <w:rFonts w:ascii="宋体" w:eastAsia="宋体" w:hAnsi="宋体" w:cs="宋体" w:hint="eastAsia"/>
          <w:sz w:val="28"/>
          <w:szCs w:val="28"/>
        </w:rPr>
        <w:t xml:space="preserve"> B</w:t>
      </w:r>
      <w:r>
        <w:rPr>
          <w:rFonts w:ascii="宋体" w:eastAsia="宋体" w:hAnsi="宋体" w:cs="宋体" w:hint="eastAsia"/>
          <w:sz w:val="28"/>
          <w:szCs w:val="28"/>
        </w:rPr>
        <w:t>＝</w:t>
      </w:r>
      <w:r>
        <w:rPr>
          <w:rFonts w:ascii="宋体" w:eastAsia="宋体" w:hAnsi="宋体" w:cs="宋体" w:hint="eastAsia"/>
          <w:sz w:val="28"/>
          <w:szCs w:val="28"/>
        </w:rPr>
        <w:t>650mm</w:t>
      </w:r>
      <w:r>
        <w:rPr>
          <w:rFonts w:ascii="宋体" w:eastAsia="宋体" w:hAnsi="宋体" w:cs="宋体" w:hint="eastAsia"/>
          <w:sz w:val="28"/>
          <w:szCs w:val="28"/>
        </w:rPr>
        <w:t>，带速</w:t>
      </w:r>
      <w:r>
        <w:rPr>
          <w:rFonts w:ascii="宋体" w:eastAsia="宋体" w:hAnsi="宋体" w:cs="宋体" w:hint="eastAsia"/>
          <w:sz w:val="28"/>
          <w:szCs w:val="28"/>
        </w:rPr>
        <w:t xml:space="preserve"> V=1.6m/s</w:t>
      </w:r>
      <w:r>
        <w:rPr>
          <w:rFonts w:ascii="宋体" w:eastAsia="宋体" w:hAnsi="宋体" w:cs="宋体" w:hint="eastAsia"/>
          <w:sz w:val="28"/>
          <w:szCs w:val="28"/>
        </w:rPr>
        <w:t>，出力</w:t>
      </w:r>
      <w:r>
        <w:rPr>
          <w:rFonts w:ascii="宋体" w:eastAsia="宋体" w:hAnsi="宋体" w:cs="宋体" w:hint="eastAsia"/>
          <w:sz w:val="28"/>
          <w:szCs w:val="28"/>
        </w:rPr>
        <w:t xml:space="preserve"> Q=150 t/h</w:t>
      </w:r>
      <w:r>
        <w:rPr>
          <w:rFonts w:ascii="宋体" w:eastAsia="宋体" w:hAnsi="宋体" w:cs="宋体" w:hint="eastAsia"/>
          <w:sz w:val="28"/>
          <w:szCs w:val="28"/>
        </w:rPr>
        <w:t>。输煤系统采用程序控制</w:t>
      </w:r>
      <w:r>
        <w:rPr>
          <w:rFonts w:ascii="宋体" w:eastAsia="宋体" w:hAnsi="宋体" w:cs="宋体" w:hint="eastAsia"/>
          <w:sz w:val="28"/>
          <w:szCs w:val="28"/>
        </w:rPr>
        <w:t>与就地手动操作两种控制方式。除铁装置、计量装置、保护装置和检修起吊设施。</w:t>
      </w:r>
    </w:p>
    <w:p w:rsidR="005245AD" w:rsidRDefault="00131C55">
      <w:pPr>
        <w:pStyle w:val="10"/>
        <w:ind w:firstLineChars="200" w:firstLine="560"/>
        <w:jc w:val="both"/>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除氧及给水系统</w:t>
      </w:r>
    </w:p>
    <w:p w:rsidR="005245AD" w:rsidRDefault="00131C55">
      <w:pPr>
        <w:pStyle w:val="10"/>
        <w:ind w:firstLineChars="200" w:firstLine="560"/>
        <w:jc w:val="both"/>
        <w:rPr>
          <w:rFonts w:ascii="宋体" w:eastAsia="宋体" w:hAnsi="宋体" w:cs="宋体"/>
          <w:sz w:val="28"/>
          <w:szCs w:val="28"/>
        </w:rPr>
      </w:pPr>
      <w:r>
        <w:rPr>
          <w:rFonts w:ascii="宋体" w:eastAsia="宋体" w:hAnsi="宋体" w:cs="宋体" w:hint="eastAsia"/>
          <w:sz w:val="28"/>
          <w:szCs w:val="28"/>
        </w:rPr>
        <w:t>为了充分利用工艺生产中的余热，节能降耗，同时简化系统，节约投资，给水加热系统不设置高、低压加热器。设置中压除氧器，压力</w:t>
      </w:r>
      <w:r>
        <w:rPr>
          <w:rFonts w:ascii="宋体" w:eastAsia="宋体" w:hAnsi="宋体" w:cs="宋体" w:hint="eastAsia"/>
          <w:sz w:val="28"/>
          <w:szCs w:val="28"/>
        </w:rPr>
        <w:t xml:space="preserve"> 0.2MPa(G)</w:t>
      </w:r>
      <w:r>
        <w:rPr>
          <w:rFonts w:ascii="宋体" w:eastAsia="宋体" w:hAnsi="宋体" w:cs="宋体" w:hint="eastAsia"/>
          <w:sz w:val="28"/>
          <w:szCs w:val="28"/>
        </w:rPr>
        <w:t>，给水温度</w:t>
      </w:r>
      <w:r>
        <w:rPr>
          <w:rFonts w:ascii="宋体" w:eastAsia="宋体" w:hAnsi="宋体" w:cs="宋体" w:hint="eastAsia"/>
          <w:sz w:val="28"/>
          <w:szCs w:val="28"/>
        </w:rPr>
        <w:t>132</w:t>
      </w:r>
      <w:r>
        <w:rPr>
          <w:rFonts w:ascii="宋体" w:eastAsia="宋体" w:hAnsi="宋体" w:cs="宋体" w:hint="eastAsia"/>
          <w:sz w:val="28"/>
          <w:szCs w:val="28"/>
        </w:rPr>
        <w:t>℃。设置中压锅炉给水泵</w:t>
      </w:r>
      <w:r>
        <w:rPr>
          <w:rFonts w:ascii="宋体" w:eastAsia="宋体" w:hAnsi="宋体" w:cs="宋体" w:hint="eastAsia"/>
          <w:sz w:val="28"/>
          <w:szCs w:val="28"/>
        </w:rPr>
        <w:t>4</w:t>
      </w:r>
      <w:r>
        <w:rPr>
          <w:rFonts w:ascii="宋体" w:eastAsia="宋体" w:hAnsi="宋体" w:cs="宋体" w:hint="eastAsia"/>
          <w:sz w:val="28"/>
          <w:szCs w:val="28"/>
        </w:rPr>
        <w:t>台，供锅炉、减温减压器用水。设置工艺给水泵，供工艺废锅用水。</w:t>
      </w:r>
      <w:r>
        <w:rPr>
          <w:rFonts w:ascii="宋体" w:eastAsia="宋体" w:hAnsi="宋体" w:cs="宋体" w:hint="eastAsia"/>
          <w:sz w:val="28"/>
          <w:szCs w:val="28"/>
        </w:rPr>
        <w:t xml:space="preserve"> </w:t>
      </w:r>
    </w:p>
    <w:p w:rsidR="005245AD" w:rsidRDefault="00131C55">
      <w:pPr>
        <w:pStyle w:val="10"/>
        <w:ind w:firstLineChars="200" w:firstLine="560"/>
        <w:jc w:val="both"/>
        <w:rPr>
          <w:rFonts w:ascii="宋体" w:eastAsia="宋体" w:hAnsi="宋体" w:cs="宋体"/>
          <w:sz w:val="28"/>
          <w:szCs w:val="28"/>
        </w:rPr>
      </w:pPr>
      <w:r>
        <w:rPr>
          <w:rFonts w:ascii="宋体" w:eastAsia="宋体" w:hAnsi="宋体" w:cs="宋体" w:hint="eastAsia"/>
          <w:sz w:val="28"/>
          <w:szCs w:val="28"/>
        </w:rPr>
        <w:t>(3)</w:t>
      </w:r>
      <w:r>
        <w:rPr>
          <w:rFonts w:ascii="宋体" w:eastAsia="宋体" w:hAnsi="宋体" w:cs="宋体" w:hint="eastAsia"/>
          <w:sz w:val="28"/>
          <w:szCs w:val="28"/>
        </w:rPr>
        <w:t>燃烧系统</w:t>
      </w:r>
      <w:r>
        <w:rPr>
          <w:rFonts w:ascii="宋体" w:eastAsia="宋体" w:hAnsi="宋体" w:cs="宋体" w:hint="eastAsia"/>
          <w:sz w:val="28"/>
          <w:szCs w:val="28"/>
        </w:rPr>
        <w:t xml:space="preserve"> </w:t>
      </w:r>
    </w:p>
    <w:p w:rsidR="005245AD" w:rsidRDefault="00131C55">
      <w:pPr>
        <w:pStyle w:val="10"/>
        <w:ind w:firstLineChars="200" w:firstLine="560"/>
        <w:jc w:val="both"/>
        <w:rPr>
          <w:rFonts w:ascii="宋体" w:eastAsia="宋体" w:hAnsi="宋体" w:cs="宋体"/>
          <w:sz w:val="28"/>
          <w:szCs w:val="28"/>
        </w:rPr>
      </w:pPr>
      <w:r>
        <w:rPr>
          <w:rFonts w:ascii="宋体" w:eastAsia="宋体" w:hAnsi="宋体" w:cs="宋体" w:hint="eastAsia"/>
          <w:sz w:val="28"/>
          <w:szCs w:val="28"/>
        </w:rPr>
        <w:t>本工程锅炉选型为煤粉锅炉，燃烧系统由炉膛、燃烧器及烟、风、煤等系统组成，制粉系统选用中速磨煤机</w:t>
      </w:r>
      <w:r>
        <w:rPr>
          <w:rFonts w:ascii="宋体" w:eastAsia="宋体" w:hAnsi="宋体" w:cs="宋体" w:hint="eastAsia"/>
          <w:sz w:val="28"/>
          <w:szCs w:val="28"/>
        </w:rPr>
        <w:t>直吹式热</w:t>
      </w:r>
      <w:r>
        <w:rPr>
          <w:rFonts w:ascii="宋体" w:eastAsia="宋体" w:hAnsi="宋体" w:cs="宋体" w:hint="eastAsia"/>
          <w:sz w:val="28"/>
          <w:szCs w:val="28"/>
        </w:rPr>
        <w:t>一次风制粉系统，每台锅炉配</w:t>
      </w:r>
      <w:r>
        <w:rPr>
          <w:rFonts w:ascii="宋体" w:eastAsia="宋体" w:hAnsi="宋体" w:cs="宋体" w:hint="eastAsia"/>
          <w:sz w:val="28"/>
          <w:szCs w:val="28"/>
        </w:rPr>
        <w:t xml:space="preserve"> 2 </w:t>
      </w:r>
      <w:r>
        <w:rPr>
          <w:rFonts w:ascii="宋体" w:eastAsia="宋体" w:hAnsi="宋体" w:cs="宋体" w:hint="eastAsia"/>
          <w:sz w:val="28"/>
          <w:szCs w:val="28"/>
        </w:rPr>
        <w:t>座炉前煤仓，称重式皮带</w:t>
      </w:r>
      <w:r>
        <w:rPr>
          <w:rFonts w:ascii="宋体" w:eastAsia="宋体" w:hAnsi="宋体" w:cs="宋体" w:hint="eastAsia"/>
          <w:sz w:val="28"/>
          <w:szCs w:val="28"/>
        </w:rPr>
        <w:t>给煤机，中速磨煤机，热一次风机，运行方式为两用一备。制粉系统干燥剂采用冷、热混合风作为干燥剂。</w:t>
      </w:r>
    </w:p>
    <w:p w:rsidR="005245AD" w:rsidRDefault="00131C55">
      <w:pPr>
        <w:pStyle w:val="10"/>
        <w:ind w:firstLineChars="200" w:firstLine="560"/>
        <w:jc w:val="both"/>
        <w:rPr>
          <w:rFonts w:ascii="宋体" w:eastAsia="宋体" w:hAnsi="宋体" w:cs="宋体"/>
          <w:sz w:val="28"/>
          <w:szCs w:val="28"/>
        </w:rPr>
      </w:pPr>
      <w:r>
        <w:rPr>
          <w:rFonts w:ascii="宋体" w:eastAsia="宋体" w:hAnsi="宋体" w:cs="宋体" w:hint="eastAsia"/>
          <w:sz w:val="28"/>
          <w:szCs w:val="28"/>
        </w:rPr>
        <w:t>(4)</w:t>
      </w:r>
      <w:r>
        <w:rPr>
          <w:rFonts w:ascii="宋体" w:eastAsia="宋体" w:hAnsi="宋体" w:cs="宋体" w:hint="eastAsia"/>
          <w:sz w:val="28"/>
          <w:szCs w:val="28"/>
        </w:rPr>
        <w:t>除灰渣系统</w:t>
      </w:r>
      <w:r>
        <w:rPr>
          <w:rFonts w:ascii="宋体" w:eastAsia="宋体" w:hAnsi="宋体" w:cs="宋体" w:hint="eastAsia"/>
          <w:sz w:val="28"/>
          <w:szCs w:val="28"/>
        </w:rPr>
        <w:t xml:space="preserve"> </w:t>
      </w:r>
    </w:p>
    <w:p w:rsidR="005245AD" w:rsidRDefault="00131C55">
      <w:pPr>
        <w:pStyle w:val="10"/>
        <w:ind w:firstLineChars="200" w:firstLine="560"/>
        <w:jc w:val="both"/>
        <w:rPr>
          <w:rFonts w:ascii="宋体" w:eastAsia="宋体" w:hAnsi="宋体" w:cs="宋体"/>
          <w:sz w:val="28"/>
          <w:szCs w:val="28"/>
        </w:rPr>
      </w:pPr>
      <w:r>
        <w:rPr>
          <w:rFonts w:ascii="宋体" w:eastAsia="宋体" w:hAnsi="宋体" w:cs="宋体" w:hint="eastAsia"/>
          <w:sz w:val="28"/>
          <w:szCs w:val="28"/>
        </w:rPr>
        <w:t>除灰渣系统拟采用灰渣分</w:t>
      </w:r>
      <w:r>
        <w:rPr>
          <w:rFonts w:ascii="宋体" w:eastAsia="宋体" w:hAnsi="宋体" w:cs="宋体" w:hint="eastAsia"/>
          <w:sz w:val="28"/>
          <w:szCs w:val="28"/>
        </w:rPr>
        <w:t>除</w:t>
      </w:r>
      <w:r>
        <w:rPr>
          <w:rFonts w:ascii="宋体" w:eastAsia="宋体" w:hAnsi="宋体" w:cs="宋体" w:hint="eastAsia"/>
          <w:sz w:val="28"/>
          <w:szCs w:val="28"/>
        </w:rPr>
        <w:t>的系统，为灰渣综合利用创造有利条件。除灰渣采用湿式自平衡除渣系统，每台锅炉配套</w:t>
      </w:r>
      <w:r>
        <w:rPr>
          <w:rFonts w:ascii="宋体" w:eastAsia="宋体" w:hAnsi="宋体" w:cs="宋体" w:hint="eastAsia"/>
          <w:sz w:val="28"/>
          <w:szCs w:val="28"/>
        </w:rPr>
        <w:t>1</w:t>
      </w:r>
      <w:r>
        <w:rPr>
          <w:rFonts w:ascii="宋体" w:eastAsia="宋体" w:hAnsi="宋体" w:cs="宋体" w:hint="eastAsia"/>
          <w:sz w:val="28"/>
          <w:szCs w:val="28"/>
        </w:rPr>
        <w:t>座渣仓</w:t>
      </w:r>
      <w:r>
        <w:rPr>
          <w:rFonts w:ascii="宋体" w:eastAsia="宋体" w:hAnsi="宋体" w:cs="宋体" w:hint="eastAsia"/>
          <w:sz w:val="28"/>
          <w:szCs w:val="28"/>
        </w:rPr>
        <w:t>，渣仓满足</w:t>
      </w:r>
      <w:r>
        <w:rPr>
          <w:rFonts w:ascii="宋体" w:eastAsia="宋体" w:hAnsi="宋体" w:cs="宋体" w:hint="eastAsia"/>
          <w:sz w:val="28"/>
          <w:szCs w:val="28"/>
        </w:rPr>
        <w:t>72</w:t>
      </w:r>
      <w:r>
        <w:rPr>
          <w:rFonts w:ascii="宋体" w:eastAsia="宋体" w:hAnsi="宋体" w:cs="宋体" w:hint="eastAsia"/>
          <w:sz w:val="28"/>
          <w:szCs w:val="28"/>
        </w:rPr>
        <w:t>小时的</w:t>
      </w:r>
      <w:r>
        <w:rPr>
          <w:rFonts w:ascii="宋体" w:eastAsia="宋体" w:hAnsi="宋体" w:cs="宋体" w:hint="eastAsia"/>
          <w:sz w:val="28"/>
          <w:szCs w:val="28"/>
        </w:rPr>
        <w:t>储</w:t>
      </w:r>
      <w:r>
        <w:rPr>
          <w:rFonts w:ascii="宋体" w:eastAsia="宋体" w:hAnsi="宋体" w:cs="宋体" w:hint="eastAsia"/>
          <w:sz w:val="28"/>
          <w:szCs w:val="28"/>
        </w:rPr>
        <w:t>渣量。</w:t>
      </w:r>
      <w:r>
        <w:rPr>
          <w:rFonts w:ascii="宋体" w:eastAsia="宋体" w:hAnsi="宋体" w:cs="宋体" w:hint="eastAsia"/>
          <w:sz w:val="28"/>
          <w:szCs w:val="28"/>
        </w:rPr>
        <w:t xml:space="preserve"> </w:t>
      </w:r>
      <w:r>
        <w:rPr>
          <w:rFonts w:ascii="宋体" w:eastAsia="宋体" w:hAnsi="宋体" w:cs="宋体" w:hint="eastAsia"/>
          <w:sz w:val="28"/>
          <w:szCs w:val="28"/>
        </w:rPr>
        <w:t>除灰系统</w:t>
      </w:r>
      <w:r>
        <w:rPr>
          <w:rFonts w:ascii="宋体" w:eastAsia="宋体" w:hAnsi="宋体" w:cs="宋体" w:hint="eastAsia"/>
          <w:sz w:val="28"/>
          <w:szCs w:val="28"/>
        </w:rPr>
        <w:t>采用采用</w:t>
      </w:r>
      <w:r>
        <w:rPr>
          <w:rFonts w:ascii="宋体" w:eastAsia="宋体" w:hAnsi="宋体" w:cs="宋体" w:hint="eastAsia"/>
          <w:sz w:val="28"/>
          <w:szCs w:val="28"/>
        </w:rPr>
        <w:t>浓相正压气力输送系统将布袋除尘器、省煤器的飞灰直接输送至灰仓。</w:t>
      </w:r>
      <w:r>
        <w:rPr>
          <w:rFonts w:ascii="宋体" w:eastAsia="宋体" w:hAnsi="宋体" w:cs="宋体" w:hint="eastAsia"/>
          <w:sz w:val="28"/>
          <w:szCs w:val="28"/>
        </w:rPr>
        <w:t>灰仓下</w:t>
      </w:r>
      <w:r>
        <w:rPr>
          <w:rFonts w:ascii="宋体" w:eastAsia="宋体" w:hAnsi="宋体" w:cs="宋体" w:hint="eastAsia"/>
          <w:sz w:val="28"/>
          <w:szCs w:val="28"/>
        </w:rPr>
        <w:t>设置加湿搅拌机以及干灰装车机，可直接装车外运进行综合利用或运至灰场堆放。设</w:t>
      </w:r>
      <w:r>
        <w:rPr>
          <w:rFonts w:ascii="宋体" w:eastAsia="宋体" w:hAnsi="宋体" w:cs="宋体" w:hint="eastAsia"/>
          <w:sz w:val="28"/>
          <w:szCs w:val="28"/>
        </w:rPr>
        <w:t>1</w:t>
      </w:r>
      <w:r>
        <w:rPr>
          <w:rFonts w:ascii="宋体" w:eastAsia="宋体" w:hAnsi="宋体" w:cs="宋体" w:hint="eastAsia"/>
          <w:sz w:val="28"/>
          <w:szCs w:val="28"/>
        </w:rPr>
        <w:t>座灰库</w:t>
      </w:r>
      <w:r>
        <w:rPr>
          <w:rFonts w:ascii="宋体" w:eastAsia="宋体" w:hAnsi="宋体" w:cs="宋体" w:hint="eastAsia"/>
          <w:sz w:val="28"/>
          <w:szCs w:val="28"/>
        </w:rPr>
        <w:t>，容积为</w:t>
      </w:r>
      <w:r>
        <w:rPr>
          <w:rFonts w:ascii="宋体" w:eastAsia="宋体" w:hAnsi="宋体" w:cs="宋体" w:hint="eastAsia"/>
          <w:sz w:val="28"/>
          <w:szCs w:val="28"/>
        </w:rPr>
        <w:t>500m</w:t>
      </w:r>
      <w:r>
        <w:rPr>
          <w:rFonts w:ascii="宋体" w:eastAsia="宋体" w:hAnsi="宋体" w:cs="宋体" w:hint="eastAsia"/>
          <w:sz w:val="28"/>
          <w:szCs w:val="28"/>
          <w:vertAlign w:val="superscript"/>
        </w:rPr>
        <w:t>3</w:t>
      </w:r>
      <w:r>
        <w:rPr>
          <w:rFonts w:ascii="宋体" w:eastAsia="宋体" w:hAnsi="宋体" w:cs="宋体" w:hint="eastAsia"/>
          <w:sz w:val="28"/>
          <w:szCs w:val="28"/>
        </w:rPr>
        <w:t>，满足锅炉</w:t>
      </w:r>
      <w:r>
        <w:rPr>
          <w:rFonts w:ascii="宋体" w:eastAsia="宋体" w:hAnsi="宋体" w:cs="宋体" w:hint="eastAsia"/>
          <w:sz w:val="28"/>
          <w:szCs w:val="28"/>
        </w:rPr>
        <w:t>96</w:t>
      </w:r>
      <w:r>
        <w:rPr>
          <w:rFonts w:ascii="宋体" w:eastAsia="宋体" w:hAnsi="宋体" w:cs="宋体" w:hint="eastAsia"/>
          <w:sz w:val="28"/>
          <w:szCs w:val="28"/>
        </w:rPr>
        <w:t>小时的储灰量。</w:t>
      </w:r>
    </w:p>
    <w:p w:rsidR="005245AD" w:rsidRDefault="00131C55">
      <w:pPr>
        <w:pStyle w:val="10"/>
        <w:ind w:firstLineChars="200" w:firstLine="560"/>
        <w:jc w:val="both"/>
        <w:rPr>
          <w:rFonts w:ascii="宋体" w:eastAsia="宋体" w:hAnsi="宋体" w:cs="宋体"/>
          <w:sz w:val="28"/>
          <w:szCs w:val="28"/>
        </w:rPr>
      </w:pPr>
      <w:r>
        <w:rPr>
          <w:rFonts w:ascii="宋体" w:eastAsia="宋体" w:hAnsi="宋体" w:cs="宋体" w:hint="eastAsia"/>
          <w:sz w:val="28"/>
          <w:szCs w:val="28"/>
        </w:rPr>
        <w:t>(5)</w:t>
      </w:r>
      <w:r>
        <w:rPr>
          <w:rFonts w:ascii="宋体" w:eastAsia="宋体" w:hAnsi="宋体" w:cs="宋体" w:hint="eastAsia"/>
          <w:sz w:val="28"/>
          <w:szCs w:val="28"/>
        </w:rPr>
        <w:t>烟气除尘、脱硫、脱硝系统</w:t>
      </w:r>
      <w:r>
        <w:rPr>
          <w:rFonts w:ascii="宋体" w:eastAsia="宋体" w:hAnsi="宋体" w:cs="宋体" w:hint="eastAsia"/>
          <w:sz w:val="28"/>
          <w:szCs w:val="28"/>
        </w:rPr>
        <w:t xml:space="preserve"> </w:t>
      </w:r>
    </w:p>
    <w:p w:rsidR="005245AD" w:rsidRDefault="00131C55">
      <w:pPr>
        <w:pStyle w:val="10"/>
        <w:ind w:firstLineChars="200" w:firstLine="560"/>
        <w:jc w:val="both"/>
        <w:rPr>
          <w:rFonts w:ascii="宋体" w:eastAsia="宋体" w:hAnsi="宋体" w:cs="宋体"/>
          <w:sz w:val="28"/>
          <w:szCs w:val="28"/>
        </w:rPr>
      </w:pPr>
      <w:r>
        <w:rPr>
          <w:rFonts w:ascii="宋体" w:eastAsia="宋体" w:hAnsi="宋体" w:cs="宋体" w:hint="eastAsia"/>
          <w:sz w:val="28"/>
          <w:szCs w:val="28"/>
        </w:rPr>
        <w:t>锅炉烟气拟采用布袋除尘器除尘，电石渣（兼容石灰石）</w:t>
      </w:r>
      <w:r>
        <w:rPr>
          <w:rFonts w:ascii="宋体" w:eastAsia="宋体" w:hAnsi="宋体" w:cs="宋体" w:hint="eastAsia"/>
          <w:sz w:val="28"/>
          <w:szCs w:val="28"/>
        </w:rPr>
        <w:t>-</w:t>
      </w:r>
      <w:r>
        <w:rPr>
          <w:rFonts w:ascii="宋体" w:eastAsia="宋体" w:hAnsi="宋体" w:cs="宋体" w:hint="eastAsia"/>
          <w:sz w:val="28"/>
          <w:szCs w:val="28"/>
        </w:rPr>
        <w:t>石膏法脱硫，</w:t>
      </w:r>
      <w:r>
        <w:rPr>
          <w:rFonts w:ascii="宋体" w:eastAsia="宋体" w:hAnsi="宋体" w:cs="宋体" w:hint="eastAsia"/>
          <w:sz w:val="28"/>
          <w:szCs w:val="28"/>
        </w:rPr>
        <w:t>SCR</w:t>
      </w:r>
      <w:r>
        <w:rPr>
          <w:rFonts w:ascii="宋体" w:eastAsia="宋体" w:hAnsi="宋体" w:cs="宋体" w:hint="eastAsia"/>
          <w:sz w:val="28"/>
          <w:szCs w:val="28"/>
        </w:rPr>
        <w:t>法脱硝，处理后的烟气</w:t>
      </w:r>
      <w:r>
        <w:rPr>
          <w:rFonts w:ascii="宋体" w:eastAsia="宋体" w:hAnsi="宋体" w:cs="宋体" w:hint="eastAsia"/>
          <w:sz w:val="28"/>
          <w:szCs w:val="28"/>
        </w:rPr>
        <w:t>经</w:t>
      </w:r>
      <w:r>
        <w:rPr>
          <w:rFonts w:ascii="宋体" w:eastAsia="宋体" w:hAnsi="宋体" w:cs="宋体" w:hint="eastAsia"/>
          <w:sz w:val="28"/>
          <w:szCs w:val="28"/>
        </w:rPr>
        <w:t>120m</w:t>
      </w:r>
      <w:r>
        <w:rPr>
          <w:rFonts w:ascii="宋体" w:eastAsia="宋体" w:hAnsi="宋体" w:cs="宋体" w:hint="eastAsia"/>
          <w:sz w:val="28"/>
          <w:szCs w:val="28"/>
        </w:rPr>
        <w:t>，出口内径</w:t>
      </w:r>
      <w:r>
        <w:rPr>
          <w:rFonts w:ascii="宋体" w:eastAsia="宋体" w:hAnsi="宋体" w:cs="宋体" w:hint="eastAsia"/>
          <w:sz w:val="28"/>
          <w:szCs w:val="28"/>
        </w:rPr>
        <w:t>3.8m</w:t>
      </w:r>
      <w:r>
        <w:rPr>
          <w:rFonts w:ascii="宋体" w:eastAsia="宋体" w:hAnsi="宋体" w:cs="宋体" w:hint="eastAsia"/>
          <w:sz w:val="28"/>
          <w:szCs w:val="28"/>
        </w:rPr>
        <w:t>的烟囱排放。即每台锅炉单独设计</w:t>
      </w:r>
      <w:r>
        <w:rPr>
          <w:rFonts w:ascii="宋体" w:eastAsia="宋体" w:hAnsi="宋体" w:cs="宋体" w:hint="eastAsia"/>
          <w:sz w:val="28"/>
          <w:szCs w:val="28"/>
        </w:rPr>
        <w:t>SCR</w:t>
      </w:r>
      <w:r>
        <w:rPr>
          <w:rFonts w:ascii="宋体" w:eastAsia="宋体" w:hAnsi="宋体" w:cs="宋体" w:hint="eastAsia"/>
          <w:sz w:val="28"/>
          <w:szCs w:val="28"/>
        </w:rPr>
        <w:t>法脱硝，</w:t>
      </w:r>
      <w:r>
        <w:rPr>
          <w:rFonts w:ascii="宋体" w:eastAsia="宋体" w:hAnsi="宋体" w:cs="宋体" w:hint="eastAsia"/>
          <w:sz w:val="28"/>
          <w:szCs w:val="28"/>
        </w:rPr>
        <w:t>3</w:t>
      </w:r>
      <w:r>
        <w:rPr>
          <w:rFonts w:ascii="宋体" w:eastAsia="宋体" w:hAnsi="宋体" w:cs="宋体" w:hint="eastAsia"/>
          <w:sz w:val="28"/>
          <w:szCs w:val="28"/>
        </w:rPr>
        <w:t>台锅炉共用</w:t>
      </w:r>
      <w:r>
        <w:rPr>
          <w:rFonts w:ascii="宋体" w:eastAsia="宋体" w:hAnsi="宋体" w:cs="宋体" w:hint="eastAsia"/>
          <w:sz w:val="28"/>
          <w:szCs w:val="28"/>
        </w:rPr>
        <w:t xml:space="preserve"> 1 </w:t>
      </w:r>
      <w:r>
        <w:rPr>
          <w:rFonts w:ascii="宋体" w:eastAsia="宋体" w:hAnsi="宋体" w:cs="宋体" w:hint="eastAsia"/>
          <w:sz w:val="28"/>
          <w:szCs w:val="28"/>
        </w:rPr>
        <w:t>套袋式除尘系统及</w:t>
      </w:r>
      <w:r>
        <w:rPr>
          <w:rFonts w:ascii="宋体" w:eastAsia="宋体" w:hAnsi="宋体" w:cs="宋体" w:hint="eastAsia"/>
          <w:sz w:val="28"/>
          <w:szCs w:val="28"/>
        </w:rPr>
        <w:t>1</w:t>
      </w:r>
      <w:r>
        <w:rPr>
          <w:rFonts w:ascii="宋体" w:eastAsia="宋体" w:hAnsi="宋体" w:cs="宋体" w:hint="eastAsia"/>
          <w:sz w:val="28"/>
          <w:szCs w:val="28"/>
        </w:rPr>
        <w:t>套脱硫系统。化工锅炉房采用电石渣做脱硫剂，电石渣贮存在单独设计的渣库内，渣库库容</w:t>
      </w:r>
      <w:r>
        <w:rPr>
          <w:rFonts w:ascii="宋体" w:eastAsia="宋体" w:hAnsi="宋体" w:cs="宋体" w:hint="eastAsia"/>
          <w:sz w:val="28"/>
          <w:szCs w:val="28"/>
        </w:rPr>
        <w:t>100m</w:t>
      </w:r>
      <w:r>
        <w:rPr>
          <w:rFonts w:ascii="宋体" w:eastAsia="宋体" w:hAnsi="宋体" w:cs="宋体" w:hint="eastAsia"/>
          <w:sz w:val="28"/>
          <w:szCs w:val="28"/>
          <w:vertAlign w:val="superscript"/>
        </w:rPr>
        <w:t>3</w:t>
      </w:r>
      <w:r>
        <w:rPr>
          <w:rFonts w:ascii="宋体" w:eastAsia="宋体" w:hAnsi="宋体" w:cs="宋体" w:hint="eastAsia"/>
          <w:sz w:val="28"/>
          <w:szCs w:val="28"/>
        </w:rPr>
        <w:t>。工艺流程图见</w:t>
      </w:r>
      <w:r>
        <w:rPr>
          <w:rFonts w:ascii="宋体" w:eastAsia="宋体" w:hAnsi="宋体" w:cs="宋体" w:hint="eastAsia"/>
          <w:sz w:val="28"/>
          <w:szCs w:val="28"/>
        </w:rPr>
        <w:t>3.5-10</w:t>
      </w:r>
      <w:r>
        <w:rPr>
          <w:rFonts w:ascii="宋体" w:eastAsia="宋体" w:hAnsi="宋体" w:cs="宋体" w:hint="eastAsia"/>
          <w:sz w:val="28"/>
          <w:szCs w:val="28"/>
        </w:rPr>
        <w:t>。</w:t>
      </w:r>
    </w:p>
    <w:p w:rsidR="005245AD" w:rsidRDefault="00131C55">
      <w:pPr>
        <w:pStyle w:val="10"/>
        <w:jc w:val="both"/>
        <w:rPr>
          <w:rFonts w:ascii="宋体" w:eastAsia="宋体" w:hAnsi="宋体" w:cs="宋体"/>
          <w:sz w:val="28"/>
          <w:szCs w:val="28"/>
        </w:rPr>
      </w:pPr>
      <w:r>
        <w:rPr>
          <w:rFonts w:ascii="宋体" w:eastAsia="宋体" w:hAnsi="宋体" w:cs="宋体" w:hint="eastAsia"/>
          <w:noProof/>
        </w:rPr>
        <w:drawing>
          <wp:inline distT="0" distB="0" distL="114300" distR="114300">
            <wp:extent cx="5211445" cy="2830830"/>
            <wp:effectExtent l="0" t="0" r="635" b="3810"/>
            <wp:docPr id="1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6"/>
                    <pic:cNvPicPr>
                      <a:picLocks noChangeAspect="1"/>
                    </pic:cNvPicPr>
                  </pic:nvPicPr>
                  <pic:blipFill>
                    <a:blip r:embed="rId100"/>
                    <a:stretch>
                      <a:fillRect/>
                    </a:stretch>
                  </pic:blipFill>
                  <pic:spPr>
                    <a:xfrm>
                      <a:off x="0" y="0"/>
                      <a:ext cx="5211445" cy="2830830"/>
                    </a:xfrm>
                    <a:prstGeom prst="rect">
                      <a:avLst/>
                    </a:prstGeom>
                    <a:noFill/>
                    <a:ln w="9525">
                      <a:noFill/>
                    </a:ln>
                  </pic:spPr>
                </pic:pic>
              </a:graphicData>
            </a:graphic>
          </wp:inline>
        </w:drawing>
      </w:r>
    </w:p>
    <w:p w:rsidR="005245AD" w:rsidRDefault="00131C55">
      <w:pPr>
        <w:pStyle w:val="a0"/>
        <w:ind w:firstLineChars="1000" w:firstLine="2409"/>
        <w:rPr>
          <w:rFonts w:eastAsia="宋体" w:hAnsi="宋体" w:cs="宋体"/>
          <w:sz w:val="24"/>
          <w:szCs w:val="24"/>
        </w:rPr>
      </w:pPr>
      <w:r>
        <w:rPr>
          <w:rFonts w:eastAsia="宋体" w:hAnsi="宋体" w:cs="宋体" w:hint="eastAsia"/>
          <w:b/>
          <w:bCs/>
          <w:sz w:val="24"/>
          <w:szCs w:val="24"/>
        </w:rPr>
        <w:t>图</w:t>
      </w:r>
      <w:r>
        <w:rPr>
          <w:rFonts w:eastAsia="宋体" w:hAnsi="宋体" w:cs="宋体" w:hint="eastAsia"/>
          <w:b/>
          <w:bCs/>
          <w:sz w:val="24"/>
          <w:szCs w:val="24"/>
        </w:rPr>
        <w:t xml:space="preserve">3.5-10    </w:t>
      </w:r>
      <w:r>
        <w:rPr>
          <w:rFonts w:eastAsia="宋体" w:hAnsi="宋体" w:cs="宋体" w:hint="eastAsia"/>
          <w:b/>
          <w:bCs/>
          <w:sz w:val="24"/>
          <w:szCs w:val="24"/>
        </w:rPr>
        <w:t>化工锅炉工艺流程</w:t>
      </w:r>
    </w:p>
    <w:p w:rsidR="005245AD" w:rsidRDefault="005245AD">
      <w:pPr>
        <w:pStyle w:val="10"/>
        <w:rPr>
          <w:rFonts w:ascii="宋体" w:eastAsia="宋体" w:hAnsi="宋体" w:cs="宋体"/>
        </w:rPr>
      </w:pPr>
    </w:p>
    <w:p w:rsidR="005245AD" w:rsidRDefault="00131C55">
      <w:pPr>
        <w:spacing w:line="360" w:lineRule="auto"/>
        <w:outlineLvl w:val="1"/>
        <w:rPr>
          <w:rFonts w:ascii="宋体" w:eastAsia="宋体" w:hAnsi="宋体" w:cs="宋体"/>
          <w:b/>
          <w:color w:val="000000"/>
          <w:sz w:val="28"/>
          <w:szCs w:val="28"/>
        </w:rPr>
      </w:pPr>
      <w:bookmarkStart w:id="211" w:name="_Toc2711"/>
      <w:bookmarkStart w:id="212" w:name="_Toc17948"/>
      <w:bookmarkStart w:id="213" w:name="_Toc31695"/>
      <w:r>
        <w:rPr>
          <w:rFonts w:ascii="宋体" w:eastAsia="宋体" w:hAnsi="宋体" w:cs="宋体" w:hint="eastAsia"/>
          <w:b/>
          <w:color w:val="000000"/>
          <w:sz w:val="28"/>
          <w:szCs w:val="28"/>
        </w:rPr>
        <w:t>3.6</w:t>
      </w:r>
      <w:r>
        <w:rPr>
          <w:rFonts w:ascii="宋体" w:eastAsia="宋体" w:hAnsi="宋体" w:cs="宋体" w:hint="eastAsia"/>
          <w:b/>
          <w:color w:val="000000"/>
          <w:sz w:val="28"/>
          <w:szCs w:val="28"/>
        </w:rPr>
        <w:t>项目变动情况</w:t>
      </w:r>
      <w:bookmarkEnd w:id="198"/>
      <w:bookmarkEnd w:id="211"/>
      <w:bookmarkEnd w:id="212"/>
      <w:bookmarkEnd w:id="213"/>
    </w:p>
    <w:p w:rsidR="005245AD" w:rsidRDefault="00131C55">
      <w:pPr>
        <w:pStyle w:val="10"/>
        <w:ind w:firstLineChars="200" w:firstLine="560"/>
        <w:rPr>
          <w:rFonts w:ascii="宋体" w:eastAsia="宋体" w:hAnsi="宋体" w:cs="宋体"/>
          <w:sz w:val="28"/>
          <w:szCs w:val="28"/>
        </w:rPr>
        <w:sectPr w:rsidR="005245AD">
          <w:pgSz w:w="11906" w:h="16838"/>
          <w:pgMar w:top="1440" w:right="1800" w:bottom="1440" w:left="1800" w:header="851" w:footer="992" w:gutter="0"/>
          <w:cols w:space="425"/>
          <w:docGrid w:type="lines" w:linePitch="312"/>
        </w:sectPr>
      </w:pPr>
      <w:r>
        <w:rPr>
          <w:rFonts w:ascii="宋体" w:eastAsia="宋体" w:hAnsi="宋体" w:cs="宋体" w:hint="eastAsia"/>
          <w:sz w:val="28"/>
          <w:szCs w:val="28"/>
        </w:rPr>
        <w:t>PTMEG</w:t>
      </w:r>
      <w:r>
        <w:rPr>
          <w:rFonts w:ascii="宋体" w:eastAsia="宋体" w:hAnsi="宋体" w:cs="宋体" w:hint="eastAsia"/>
          <w:sz w:val="28"/>
          <w:szCs w:val="28"/>
        </w:rPr>
        <w:t>装置聚合反应器一个变更为两个，原因是在选择工艺路线时进行了优化，在总容积不变的前提下，将反应器一分为二，目的是当催化剂到年限后可以在不停车的情况下逐台进行更换。</w:t>
      </w:r>
      <w:r>
        <w:rPr>
          <w:rFonts w:ascii="宋体" w:eastAsia="宋体" w:hAnsi="宋体" w:cs="宋体" w:hint="eastAsia"/>
          <w:sz w:val="28"/>
          <w:szCs w:val="28"/>
        </w:rPr>
        <w:t>BDO</w:t>
      </w:r>
      <w:r>
        <w:rPr>
          <w:rFonts w:ascii="宋体" w:eastAsia="宋体" w:hAnsi="宋体" w:cs="宋体" w:hint="eastAsia"/>
          <w:sz w:val="28"/>
          <w:szCs w:val="28"/>
        </w:rPr>
        <w:t>蒸馏塔增加</w:t>
      </w:r>
      <w:r>
        <w:rPr>
          <w:rFonts w:ascii="宋体" w:eastAsia="宋体" w:hAnsi="宋体" w:cs="宋体" w:hint="eastAsia"/>
          <w:sz w:val="28"/>
          <w:szCs w:val="28"/>
        </w:rPr>
        <w:t>6</w:t>
      </w:r>
      <w:r>
        <w:rPr>
          <w:rFonts w:ascii="宋体" w:eastAsia="宋体" w:hAnsi="宋体" w:cs="宋体" w:hint="eastAsia"/>
          <w:sz w:val="28"/>
          <w:szCs w:val="28"/>
        </w:rPr>
        <w:t>台，</w:t>
      </w:r>
      <w:r>
        <w:rPr>
          <w:rFonts w:ascii="宋体" w:eastAsia="宋体" w:hAnsi="宋体" w:cs="宋体" w:hint="eastAsia"/>
          <w:sz w:val="28"/>
          <w:szCs w:val="28"/>
        </w:rPr>
        <w:t>在总容积不变的前提下，为以后检修</w:t>
      </w:r>
      <w:r>
        <w:rPr>
          <w:rFonts w:ascii="宋体" w:eastAsia="宋体" w:hAnsi="宋体" w:cs="宋体" w:hint="eastAsia"/>
          <w:sz w:val="28"/>
          <w:szCs w:val="28"/>
        </w:rPr>
        <w:t>提供便利</w:t>
      </w:r>
      <w:r>
        <w:rPr>
          <w:rFonts w:ascii="宋体" w:eastAsia="宋体" w:hAnsi="宋体" w:cs="宋体" w:hint="eastAsia"/>
          <w:sz w:val="28"/>
          <w:szCs w:val="28"/>
        </w:rPr>
        <w:t>。项目变动情况</w:t>
      </w:r>
      <w:r>
        <w:rPr>
          <w:rFonts w:ascii="宋体" w:eastAsia="宋体" w:hAnsi="宋体" w:cs="宋体" w:hint="eastAsia"/>
          <w:sz w:val="28"/>
          <w:szCs w:val="28"/>
        </w:rPr>
        <w:t>,</w:t>
      </w:r>
      <w:r>
        <w:rPr>
          <w:rFonts w:ascii="宋体" w:eastAsia="宋体" w:hAnsi="宋体" w:cs="宋体" w:hint="eastAsia"/>
          <w:sz w:val="28"/>
          <w:szCs w:val="28"/>
        </w:rPr>
        <w:t>见表</w:t>
      </w:r>
      <w:r>
        <w:rPr>
          <w:rFonts w:ascii="宋体" w:eastAsia="宋体" w:hAnsi="宋体" w:cs="宋体" w:hint="eastAsia"/>
          <w:sz w:val="28"/>
          <w:szCs w:val="28"/>
        </w:rPr>
        <w:t>3</w:t>
      </w:r>
      <w:r>
        <w:rPr>
          <w:rFonts w:ascii="宋体" w:eastAsia="宋体" w:hAnsi="宋体" w:cs="宋体" w:hint="eastAsia"/>
          <w:sz w:val="28"/>
          <w:szCs w:val="28"/>
        </w:rPr>
        <w:t>.6-1</w:t>
      </w:r>
      <w:r>
        <w:rPr>
          <w:rFonts w:ascii="宋体" w:eastAsia="宋体" w:hAnsi="宋体" w:cs="宋体" w:hint="eastAsia"/>
          <w:sz w:val="28"/>
          <w:szCs w:val="28"/>
        </w:rPr>
        <w:t>。</w:t>
      </w:r>
    </w:p>
    <w:p w:rsidR="005245AD" w:rsidRDefault="00131C55">
      <w:pPr>
        <w:jc w:val="center"/>
        <w:rPr>
          <w:rFonts w:ascii="宋体" w:eastAsia="宋体" w:hAnsi="宋体" w:cs="宋体"/>
          <w:b/>
          <w:bCs/>
          <w:szCs w:val="24"/>
        </w:rPr>
      </w:pPr>
      <w:r>
        <w:rPr>
          <w:rFonts w:ascii="宋体" w:eastAsia="宋体" w:hAnsi="宋体" w:cs="宋体" w:hint="eastAsia"/>
          <w:b/>
          <w:bCs/>
          <w:sz w:val="24"/>
          <w:szCs w:val="24"/>
        </w:rPr>
        <w:t>表</w:t>
      </w:r>
      <w:r>
        <w:rPr>
          <w:rFonts w:ascii="宋体" w:eastAsia="宋体" w:hAnsi="宋体" w:cs="宋体" w:hint="eastAsia"/>
          <w:b/>
          <w:bCs/>
          <w:sz w:val="24"/>
          <w:szCs w:val="24"/>
        </w:rPr>
        <w:t>3</w:t>
      </w:r>
      <w:r>
        <w:rPr>
          <w:rFonts w:ascii="宋体" w:eastAsia="宋体" w:hAnsi="宋体" w:cs="宋体" w:hint="eastAsia"/>
          <w:b/>
          <w:bCs/>
          <w:sz w:val="24"/>
          <w:szCs w:val="24"/>
        </w:rPr>
        <w:t>.6</w:t>
      </w:r>
      <w:r>
        <w:rPr>
          <w:rFonts w:ascii="宋体" w:eastAsia="宋体" w:hAnsi="宋体" w:cs="宋体" w:hint="eastAsia"/>
          <w:b/>
          <w:bCs/>
          <w:sz w:val="24"/>
          <w:szCs w:val="24"/>
        </w:rPr>
        <w:t>-1</w:t>
      </w:r>
      <w:r>
        <w:rPr>
          <w:rFonts w:ascii="宋体" w:eastAsia="宋体" w:hAnsi="宋体" w:cs="宋体" w:hint="eastAsia"/>
          <w:b/>
          <w:bCs/>
          <w:sz w:val="24"/>
          <w:szCs w:val="24"/>
        </w:rPr>
        <w:t xml:space="preserve">    </w:t>
      </w:r>
      <w:r>
        <w:rPr>
          <w:rFonts w:ascii="宋体" w:eastAsia="宋体" w:hAnsi="宋体" w:cs="宋体" w:hint="eastAsia"/>
          <w:b/>
          <w:bCs/>
          <w:sz w:val="24"/>
          <w:szCs w:val="24"/>
        </w:rPr>
        <w:t>本项目变动情况一览</w:t>
      </w:r>
    </w:p>
    <w:tbl>
      <w:tblPr>
        <w:tblStyle w:val="ae"/>
        <w:tblW w:w="14171"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54"/>
        <w:gridCol w:w="630"/>
        <w:gridCol w:w="876"/>
        <w:gridCol w:w="4355"/>
        <w:gridCol w:w="2740"/>
        <w:gridCol w:w="2660"/>
        <w:gridCol w:w="2256"/>
      </w:tblGrid>
      <w:tr w:rsidR="005245AD">
        <w:trPr>
          <w:trHeight w:val="458"/>
          <w:tblHeader/>
        </w:trPr>
        <w:tc>
          <w:tcPr>
            <w:tcW w:w="654" w:type="dxa"/>
            <w:tcBorders>
              <w:tl2br w:val="nil"/>
              <w:tr2bl w:val="nil"/>
            </w:tcBorders>
            <w:vAlign w:val="center"/>
          </w:tcPr>
          <w:p w:rsidR="005245AD" w:rsidRDefault="00131C55">
            <w:pPr>
              <w:spacing w:line="360" w:lineRule="exact"/>
              <w:jc w:val="center"/>
              <w:textAlignment w:val="baseline"/>
              <w:rPr>
                <w:rFonts w:ascii="宋体" w:eastAsia="宋体" w:hAnsi="宋体" w:cs="宋体"/>
                <w:sz w:val="21"/>
                <w:szCs w:val="21"/>
              </w:rPr>
            </w:pPr>
            <w:r>
              <w:rPr>
                <w:rFonts w:ascii="宋体" w:eastAsia="宋体" w:hAnsi="宋体" w:cs="宋体" w:hint="eastAsia"/>
                <w:sz w:val="21"/>
                <w:szCs w:val="21"/>
              </w:rPr>
              <w:t>装置类别</w:t>
            </w:r>
          </w:p>
        </w:tc>
        <w:tc>
          <w:tcPr>
            <w:tcW w:w="630" w:type="dxa"/>
            <w:tcBorders>
              <w:tl2br w:val="nil"/>
              <w:tr2bl w:val="nil"/>
            </w:tcBorders>
            <w:vAlign w:val="center"/>
          </w:tcPr>
          <w:p w:rsidR="005245AD" w:rsidRDefault="00131C55">
            <w:pPr>
              <w:spacing w:line="360" w:lineRule="exact"/>
              <w:jc w:val="center"/>
              <w:textAlignment w:val="baseline"/>
              <w:rPr>
                <w:rFonts w:ascii="宋体" w:eastAsia="宋体" w:hAnsi="宋体" w:cs="宋体"/>
                <w:sz w:val="21"/>
                <w:szCs w:val="21"/>
              </w:rPr>
            </w:pPr>
            <w:r>
              <w:rPr>
                <w:rFonts w:ascii="宋体" w:eastAsia="宋体" w:hAnsi="宋体" w:cs="宋体" w:hint="eastAsia"/>
                <w:sz w:val="21"/>
                <w:szCs w:val="21"/>
              </w:rPr>
              <w:t>序号</w:t>
            </w:r>
          </w:p>
        </w:tc>
        <w:tc>
          <w:tcPr>
            <w:tcW w:w="876" w:type="dxa"/>
            <w:tcBorders>
              <w:tl2br w:val="nil"/>
              <w:tr2bl w:val="nil"/>
            </w:tcBorders>
            <w:vAlign w:val="center"/>
          </w:tcPr>
          <w:p w:rsidR="005245AD" w:rsidRDefault="00131C55">
            <w:pPr>
              <w:spacing w:line="360" w:lineRule="exact"/>
              <w:jc w:val="center"/>
              <w:textAlignment w:val="baseline"/>
              <w:rPr>
                <w:rFonts w:ascii="宋体" w:eastAsia="宋体" w:hAnsi="宋体" w:cs="宋体"/>
                <w:sz w:val="21"/>
                <w:szCs w:val="21"/>
              </w:rPr>
            </w:pPr>
            <w:r>
              <w:rPr>
                <w:rFonts w:ascii="宋体" w:eastAsia="宋体" w:hAnsi="宋体" w:cs="宋体" w:hint="eastAsia"/>
                <w:sz w:val="21"/>
                <w:szCs w:val="21"/>
              </w:rPr>
              <w:t>项目</w:t>
            </w:r>
          </w:p>
        </w:tc>
        <w:tc>
          <w:tcPr>
            <w:tcW w:w="4355" w:type="dxa"/>
            <w:tcBorders>
              <w:tl2br w:val="nil"/>
              <w:tr2bl w:val="nil"/>
            </w:tcBorders>
            <w:vAlign w:val="center"/>
          </w:tcPr>
          <w:p w:rsidR="005245AD" w:rsidRDefault="00131C55">
            <w:pPr>
              <w:spacing w:line="360" w:lineRule="exact"/>
              <w:jc w:val="center"/>
              <w:textAlignment w:val="baseline"/>
              <w:rPr>
                <w:rFonts w:ascii="宋体" w:eastAsia="宋体" w:hAnsi="宋体" w:cs="宋体"/>
                <w:sz w:val="21"/>
                <w:szCs w:val="21"/>
              </w:rPr>
            </w:pPr>
            <w:r>
              <w:rPr>
                <w:rFonts w:ascii="宋体" w:eastAsia="宋体" w:hAnsi="宋体" w:cs="宋体" w:hint="eastAsia"/>
                <w:sz w:val="21"/>
                <w:szCs w:val="21"/>
              </w:rPr>
              <w:t>环评内容</w:t>
            </w:r>
          </w:p>
        </w:tc>
        <w:tc>
          <w:tcPr>
            <w:tcW w:w="2740" w:type="dxa"/>
            <w:tcBorders>
              <w:tl2br w:val="nil"/>
              <w:tr2bl w:val="nil"/>
            </w:tcBorders>
            <w:vAlign w:val="center"/>
          </w:tcPr>
          <w:p w:rsidR="005245AD" w:rsidRDefault="00131C55">
            <w:pPr>
              <w:spacing w:line="360" w:lineRule="exact"/>
              <w:jc w:val="center"/>
              <w:textAlignment w:val="baseline"/>
              <w:rPr>
                <w:rFonts w:ascii="宋体" w:eastAsia="宋体" w:hAnsi="宋体" w:cs="宋体"/>
                <w:sz w:val="21"/>
                <w:szCs w:val="21"/>
              </w:rPr>
            </w:pPr>
            <w:r>
              <w:rPr>
                <w:rFonts w:ascii="宋体" w:eastAsia="宋体" w:hAnsi="宋体" w:cs="宋体" w:hint="eastAsia"/>
                <w:sz w:val="21"/>
                <w:szCs w:val="21"/>
              </w:rPr>
              <w:t>实际情况</w:t>
            </w:r>
          </w:p>
        </w:tc>
        <w:tc>
          <w:tcPr>
            <w:tcW w:w="2660" w:type="dxa"/>
            <w:tcBorders>
              <w:tl2br w:val="nil"/>
              <w:tr2bl w:val="nil"/>
            </w:tcBorders>
            <w:vAlign w:val="center"/>
          </w:tcPr>
          <w:p w:rsidR="005245AD" w:rsidRDefault="00131C55">
            <w:pPr>
              <w:spacing w:line="360" w:lineRule="exact"/>
              <w:jc w:val="center"/>
              <w:textAlignment w:val="baseline"/>
              <w:rPr>
                <w:rFonts w:ascii="宋体" w:eastAsia="宋体" w:hAnsi="宋体" w:cs="宋体"/>
                <w:sz w:val="21"/>
                <w:szCs w:val="21"/>
              </w:rPr>
            </w:pPr>
            <w:r>
              <w:rPr>
                <w:rFonts w:ascii="宋体" w:eastAsia="宋体" w:hAnsi="宋体" w:cs="宋体" w:hint="eastAsia"/>
                <w:sz w:val="21"/>
                <w:szCs w:val="21"/>
              </w:rPr>
              <w:t>变动原因</w:t>
            </w:r>
          </w:p>
        </w:tc>
        <w:tc>
          <w:tcPr>
            <w:tcW w:w="2256" w:type="dxa"/>
            <w:tcBorders>
              <w:tl2br w:val="nil"/>
              <w:tr2bl w:val="nil"/>
            </w:tcBorders>
            <w:vAlign w:val="center"/>
          </w:tcPr>
          <w:p w:rsidR="005245AD" w:rsidRDefault="00131C55">
            <w:pPr>
              <w:spacing w:line="360" w:lineRule="exact"/>
              <w:jc w:val="center"/>
              <w:textAlignment w:val="baseline"/>
              <w:rPr>
                <w:rFonts w:ascii="宋体" w:eastAsia="宋体" w:hAnsi="宋体" w:cs="宋体"/>
                <w:sz w:val="21"/>
                <w:szCs w:val="21"/>
              </w:rPr>
            </w:pPr>
            <w:r>
              <w:rPr>
                <w:rFonts w:ascii="宋体" w:eastAsia="宋体" w:hAnsi="宋体" w:cs="宋体" w:hint="eastAsia"/>
                <w:sz w:val="21"/>
                <w:szCs w:val="21"/>
              </w:rPr>
              <w:t>备注</w:t>
            </w:r>
          </w:p>
        </w:tc>
      </w:tr>
      <w:tr w:rsidR="005245AD">
        <w:trPr>
          <w:trHeight w:hRule="exact" w:val="1034"/>
        </w:trPr>
        <w:tc>
          <w:tcPr>
            <w:tcW w:w="654" w:type="dxa"/>
            <w:vMerge w:val="restart"/>
            <w:tcBorders>
              <w:tl2br w:val="nil"/>
              <w:tr2bl w:val="nil"/>
            </w:tcBorders>
            <w:vAlign w:val="center"/>
          </w:tcPr>
          <w:p w:rsidR="005245AD" w:rsidRDefault="00131C55">
            <w:pPr>
              <w:spacing w:line="360" w:lineRule="exact"/>
              <w:textAlignment w:val="baseline"/>
              <w:rPr>
                <w:rFonts w:ascii="宋体" w:eastAsia="宋体" w:hAnsi="宋体" w:cs="宋体"/>
                <w:bCs/>
                <w:sz w:val="21"/>
                <w:szCs w:val="21"/>
              </w:rPr>
            </w:pPr>
            <w:r>
              <w:rPr>
                <w:rFonts w:ascii="宋体" w:eastAsia="宋体" w:hAnsi="宋体" w:cs="宋体" w:hint="eastAsia"/>
                <w:bCs/>
                <w:sz w:val="21"/>
                <w:szCs w:val="21"/>
              </w:rPr>
              <w:t>电石装置</w:t>
            </w:r>
          </w:p>
        </w:tc>
        <w:tc>
          <w:tcPr>
            <w:tcW w:w="630"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1</w:t>
            </w:r>
          </w:p>
        </w:tc>
        <w:tc>
          <w:tcPr>
            <w:tcW w:w="876"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烘干工序</w:t>
            </w:r>
          </w:p>
        </w:tc>
        <w:tc>
          <w:tcPr>
            <w:tcW w:w="4355"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使用电石炉气烘干</w:t>
            </w:r>
          </w:p>
        </w:tc>
        <w:tc>
          <w:tcPr>
            <w:tcW w:w="2740"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使用半焦燃烧产生烟气烘干</w:t>
            </w:r>
          </w:p>
        </w:tc>
        <w:tc>
          <w:tcPr>
            <w:tcW w:w="2660" w:type="dxa"/>
            <w:tcBorders>
              <w:tl2br w:val="nil"/>
              <w:tr2bl w:val="nil"/>
            </w:tcBorders>
            <w:vAlign w:val="center"/>
          </w:tcPr>
          <w:p w:rsidR="005245AD" w:rsidRDefault="00131C55">
            <w:pPr>
              <w:spacing w:line="360" w:lineRule="exact"/>
              <w:jc w:val="center"/>
              <w:textAlignment w:val="baseline"/>
              <w:rPr>
                <w:rFonts w:ascii="宋体" w:eastAsia="宋体" w:hAnsi="宋体" w:cs="宋体"/>
                <w:sz w:val="21"/>
                <w:szCs w:val="21"/>
              </w:rPr>
            </w:pPr>
            <w:r>
              <w:rPr>
                <w:rFonts w:ascii="宋体" w:eastAsia="宋体" w:hAnsi="宋体" w:cs="宋体" w:hint="eastAsia"/>
                <w:sz w:val="21"/>
                <w:szCs w:val="21"/>
              </w:rPr>
              <w:t>工艺不成熟，安全性低</w:t>
            </w:r>
          </w:p>
        </w:tc>
        <w:tc>
          <w:tcPr>
            <w:tcW w:w="2256" w:type="dxa"/>
            <w:tcBorders>
              <w:tl2br w:val="nil"/>
              <w:tr2bl w:val="nil"/>
            </w:tcBorders>
            <w:vAlign w:val="center"/>
          </w:tcPr>
          <w:p w:rsidR="005245AD" w:rsidRDefault="00131C55">
            <w:pPr>
              <w:jc w:val="center"/>
              <w:textAlignment w:val="baseline"/>
              <w:rPr>
                <w:rFonts w:ascii="宋体" w:eastAsia="宋体" w:hAnsi="宋体" w:cs="宋体"/>
                <w:bCs/>
                <w:sz w:val="21"/>
                <w:szCs w:val="21"/>
              </w:rPr>
            </w:pPr>
            <w:r>
              <w:rPr>
                <w:rFonts w:ascii="宋体" w:eastAsia="宋体" w:hAnsi="宋体" w:cs="宋体" w:hint="eastAsia"/>
                <w:bCs/>
                <w:color w:val="FF0000"/>
                <w:sz w:val="21"/>
                <w:szCs w:val="21"/>
              </w:rPr>
              <w:t>经国泰公司调研，电石炉气烘干仍处于试验阶段</w:t>
            </w:r>
          </w:p>
        </w:tc>
      </w:tr>
      <w:tr w:rsidR="005245AD">
        <w:trPr>
          <w:trHeight w:val="699"/>
        </w:trPr>
        <w:tc>
          <w:tcPr>
            <w:tcW w:w="654" w:type="dxa"/>
            <w:vMerge/>
            <w:tcBorders>
              <w:tl2br w:val="nil"/>
              <w:tr2bl w:val="nil"/>
            </w:tcBorders>
            <w:vAlign w:val="center"/>
          </w:tcPr>
          <w:p w:rsidR="005245AD" w:rsidRDefault="005245AD">
            <w:pPr>
              <w:spacing w:line="360" w:lineRule="exact"/>
              <w:textAlignment w:val="baseline"/>
              <w:rPr>
                <w:rFonts w:ascii="宋体" w:eastAsia="宋体" w:hAnsi="宋体" w:cs="宋体"/>
                <w:bCs/>
                <w:sz w:val="21"/>
                <w:szCs w:val="21"/>
              </w:rPr>
            </w:pPr>
          </w:p>
        </w:tc>
        <w:tc>
          <w:tcPr>
            <w:tcW w:w="630"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2</w:t>
            </w:r>
          </w:p>
        </w:tc>
        <w:tc>
          <w:tcPr>
            <w:tcW w:w="876" w:type="dxa"/>
            <w:tcBorders>
              <w:tl2br w:val="nil"/>
              <w:tr2bl w:val="nil"/>
            </w:tcBorders>
            <w:vAlign w:val="center"/>
          </w:tcPr>
          <w:p w:rsidR="005245AD" w:rsidRDefault="00131C55">
            <w:pPr>
              <w:jc w:val="center"/>
              <w:textAlignment w:val="baseline"/>
              <w:rPr>
                <w:rFonts w:ascii="宋体" w:eastAsia="宋体" w:hAnsi="宋体" w:cs="宋体"/>
                <w:bCs/>
                <w:sz w:val="21"/>
                <w:szCs w:val="21"/>
              </w:rPr>
            </w:pPr>
            <w:r>
              <w:rPr>
                <w:rFonts w:ascii="宋体" w:eastAsia="宋体" w:hAnsi="宋体" w:cs="宋体" w:hint="eastAsia"/>
                <w:bCs/>
                <w:sz w:val="21"/>
                <w:szCs w:val="21"/>
              </w:rPr>
              <w:t>半焦筛分破碎</w:t>
            </w:r>
          </w:p>
        </w:tc>
        <w:tc>
          <w:tcPr>
            <w:tcW w:w="4355"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半焦</w:t>
            </w:r>
            <w:r>
              <w:rPr>
                <w:rFonts w:ascii="宋体" w:eastAsia="宋体" w:hAnsi="宋体" w:cs="宋体" w:hint="eastAsia"/>
                <w:bCs/>
                <w:sz w:val="21"/>
                <w:szCs w:val="21"/>
              </w:rPr>
              <w:t>经</w:t>
            </w:r>
            <w:r>
              <w:rPr>
                <w:rFonts w:ascii="宋体" w:eastAsia="宋体" w:hAnsi="宋体" w:cs="宋体" w:hint="eastAsia"/>
                <w:bCs/>
                <w:sz w:val="21"/>
                <w:szCs w:val="21"/>
              </w:rPr>
              <w:t>破碎筛分后进入烘干</w:t>
            </w:r>
          </w:p>
        </w:tc>
        <w:tc>
          <w:tcPr>
            <w:tcW w:w="2740"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经受料坑通过输送至烘干工序</w:t>
            </w:r>
          </w:p>
        </w:tc>
        <w:tc>
          <w:tcPr>
            <w:tcW w:w="2660"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半焦粒度满足生产要求</w:t>
            </w:r>
          </w:p>
        </w:tc>
        <w:tc>
          <w:tcPr>
            <w:tcW w:w="2256" w:type="dxa"/>
            <w:tcBorders>
              <w:tl2br w:val="nil"/>
              <w:tr2bl w:val="nil"/>
            </w:tcBorders>
            <w:vAlign w:val="center"/>
          </w:tcPr>
          <w:p w:rsidR="005245AD" w:rsidRDefault="005245AD">
            <w:pPr>
              <w:spacing w:line="360" w:lineRule="exact"/>
              <w:jc w:val="center"/>
              <w:textAlignment w:val="baseline"/>
              <w:rPr>
                <w:rFonts w:ascii="宋体" w:eastAsia="宋体" w:hAnsi="宋体" w:cs="宋体"/>
                <w:bCs/>
                <w:sz w:val="21"/>
                <w:szCs w:val="21"/>
              </w:rPr>
            </w:pPr>
          </w:p>
        </w:tc>
      </w:tr>
      <w:tr w:rsidR="005245AD">
        <w:trPr>
          <w:trHeight w:hRule="exact" w:val="794"/>
        </w:trPr>
        <w:tc>
          <w:tcPr>
            <w:tcW w:w="654" w:type="dxa"/>
            <w:vMerge/>
            <w:tcBorders>
              <w:tl2br w:val="nil"/>
              <w:tr2bl w:val="nil"/>
            </w:tcBorders>
            <w:vAlign w:val="center"/>
          </w:tcPr>
          <w:p w:rsidR="005245AD" w:rsidRDefault="005245AD">
            <w:pPr>
              <w:spacing w:line="360" w:lineRule="exact"/>
              <w:textAlignment w:val="baseline"/>
              <w:rPr>
                <w:rFonts w:ascii="宋体" w:eastAsia="宋体" w:hAnsi="宋体" w:cs="宋体"/>
                <w:bCs/>
                <w:sz w:val="21"/>
                <w:szCs w:val="21"/>
              </w:rPr>
            </w:pPr>
          </w:p>
        </w:tc>
        <w:tc>
          <w:tcPr>
            <w:tcW w:w="630"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3</w:t>
            </w:r>
          </w:p>
        </w:tc>
        <w:tc>
          <w:tcPr>
            <w:tcW w:w="876"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石灰</w:t>
            </w:r>
          </w:p>
        </w:tc>
        <w:tc>
          <w:tcPr>
            <w:tcW w:w="4355"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石灰窑烧制的石灰经筛分进入石灰仓</w:t>
            </w:r>
          </w:p>
        </w:tc>
        <w:tc>
          <w:tcPr>
            <w:tcW w:w="2740"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石灰窑烧制的石灰进入石灰</w:t>
            </w:r>
            <w:r>
              <w:rPr>
                <w:rFonts w:ascii="宋体" w:eastAsia="宋体" w:hAnsi="宋体" w:cs="宋体" w:hint="eastAsia"/>
                <w:bCs/>
                <w:sz w:val="21"/>
                <w:szCs w:val="21"/>
              </w:rPr>
              <w:t>库后再</w:t>
            </w:r>
            <w:r>
              <w:rPr>
                <w:rFonts w:ascii="宋体" w:eastAsia="宋体" w:hAnsi="宋体" w:cs="宋体" w:hint="eastAsia"/>
                <w:bCs/>
                <w:sz w:val="21"/>
                <w:szCs w:val="21"/>
              </w:rPr>
              <w:t>进行筛分</w:t>
            </w:r>
          </w:p>
        </w:tc>
        <w:tc>
          <w:tcPr>
            <w:tcW w:w="2660"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减少排气筒</w:t>
            </w:r>
          </w:p>
        </w:tc>
        <w:tc>
          <w:tcPr>
            <w:tcW w:w="2256" w:type="dxa"/>
            <w:tcBorders>
              <w:tl2br w:val="nil"/>
              <w:tr2bl w:val="nil"/>
            </w:tcBorders>
            <w:vAlign w:val="center"/>
          </w:tcPr>
          <w:p w:rsidR="005245AD" w:rsidRDefault="005245AD">
            <w:pPr>
              <w:spacing w:line="360" w:lineRule="exact"/>
              <w:jc w:val="center"/>
              <w:textAlignment w:val="baseline"/>
              <w:rPr>
                <w:rFonts w:ascii="宋体" w:eastAsia="宋体" w:hAnsi="宋体" w:cs="宋体"/>
                <w:bCs/>
                <w:sz w:val="21"/>
                <w:szCs w:val="21"/>
              </w:rPr>
            </w:pPr>
          </w:p>
        </w:tc>
      </w:tr>
      <w:tr w:rsidR="005245AD">
        <w:trPr>
          <w:trHeight w:val="684"/>
        </w:trPr>
        <w:tc>
          <w:tcPr>
            <w:tcW w:w="654" w:type="dxa"/>
            <w:vMerge w:val="restart"/>
            <w:tcBorders>
              <w:tl2br w:val="nil"/>
              <w:tr2bl w:val="nil"/>
            </w:tcBorders>
            <w:vAlign w:val="center"/>
          </w:tcPr>
          <w:p w:rsidR="005245AD" w:rsidRDefault="00131C55">
            <w:pPr>
              <w:spacing w:line="360" w:lineRule="exact"/>
              <w:textAlignment w:val="baseline"/>
              <w:rPr>
                <w:rFonts w:ascii="宋体" w:eastAsia="宋体" w:hAnsi="宋体" w:cs="宋体"/>
                <w:bCs/>
                <w:sz w:val="21"/>
                <w:szCs w:val="21"/>
              </w:rPr>
            </w:pPr>
            <w:r>
              <w:rPr>
                <w:rFonts w:ascii="宋体" w:eastAsia="宋体" w:hAnsi="宋体" w:cs="宋体" w:hint="eastAsia"/>
                <w:bCs/>
                <w:sz w:val="21"/>
                <w:szCs w:val="21"/>
              </w:rPr>
              <w:t>污水站</w:t>
            </w:r>
          </w:p>
        </w:tc>
        <w:tc>
          <w:tcPr>
            <w:tcW w:w="630"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1</w:t>
            </w:r>
          </w:p>
        </w:tc>
        <w:tc>
          <w:tcPr>
            <w:tcW w:w="876"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消毒剂</w:t>
            </w:r>
          </w:p>
        </w:tc>
        <w:tc>
          <w:tcPr>
            <w:tcW w:w="4355"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使用</w:t>
            </w:r>
            <w:r>
              <w:rPr>
                <w:rFonts w:ascii="宋体" w:eastAsia="宋体" w:hAnsi="宋体" w:cs="宋体" w:hint="eastAsia"/>
                <w:bCs/>
                <w:sz w:val="21"/>
                <w:szCs w:val="21"/>
              </w:rPr>
              <w:t>氯作</w:t>
            </w:r>
            <w:r>
              <w:rPr>
                <w:rFonts w:ascii="宋体" w:eastAsia="宋体" w:hAnsi="宋体" w:cs="宋体" w:hint="eastAsia"/>
                <w:bCs/>
                <w:sz w:val="21"/>
                <w:szCs w:val="21"/>
              </w:rPr>
              <w:t>消毒剂</w:t>
            </w:r>
          </w:p>
        </w:tc>
        <w:tc>
          <w:tcPr>
            <w:tcW w:w="2740"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使用氢氧化钙作为消毒剂</w:t>
            </w:r>
          </w:p>
        </w:tc>
        <w:tc>
          <w:tcPr>
            <w:tcW w:w="2660" w:type="dxa"/>
            <w:tcBorders>
              <w:tl2br w:val="nil"/>
              <w:tr2bl w:val="nil"/>
            </w:tcBorders>
            <w:vAlign w:val="center"/>
          </w:tcPr>
          <w:p w:rsidR="005245AD" w:rsidRDefault="00131C55">
            <w:pPr>
              <w:jc w:val="center"/>
              <w:textAlignment w:val="baseline"/>
              <w:rPr>
                <w:rFonts w:ascii="宋体" w:eastAsia="宋体" w:hAnsi="宋体" w:cs="宋体"/>
                <w:bCs/>
                <w:sz w:val="21"/>
                <w:szCs w:val="21"/>
              </w:rPr>
            </w:pPr>
            <w:r>
              <w:rPr>
                <w:rFonts w:ascii="宋体" w:eastAsia="宋体" w:hAnsi="宋体" w:cs="宋体" w:hint="eastAsia"/>
                <w:bCs/>
                <w:sz w:val="21"/>
                <w:szCs w:val="21"/>
              </w:rPr>
              <w:t>氯对仪器腐蚀较严重，改用氢氧化钙</w:t>
            </w:r>
          </w:p>
        </w:tc>
        <w:tc>
          <w:tcPr>
            <w:tcW w:w="2256" w:type="dxa"/>
            <w:tcBorders>
              <w:tl2br w:val="nil"/>
              <w:tr2bl w:val="nil"/>
            </w:tcBorders>
            <w:vAlign w:val="center"/>
          </w:tcPr>
          <w:p w:rsidR="005245AD" w:rsidRDefault="005245AD">
            <w:pPr>
              <w:spacing w:line="360" w:lineRule="exact"/>
              <w:jc w:val="center"/>
              <w:textAlignment w:val="baseline"/>
              <w:rPr>
                <w:rFonts w:ascii="宋体" w:eastAsia="宋体" w:hAnsi="宋体" w:cs="宋体"/>
                <w:bCs/>
                <w:sz w:val="21"/>
                <w:szCs w:val="21"/>
              </w:rPr>
            </w:pPr>
          </w:p>
        </w:tc>
      </w:tr>
      <w:tr w:rsidR="005245AD">
        <w:trPr>
          <w:trHeight w:hRule="exact" w:val="1139"/>
        </w:trPr>
        <w:tc>
          <w:tcPr>
            <w:tcW w:w="654" w:type="dxa"/>
            <w:vMerge/>
            <w:tcBorders>
              <w:tl2br w:val="nil"/>
              <w:tr2bl w:val="nil"/>
            </w:tcBorders>
            <w:vAlign w:val="center"/>
          </w:tcPr>
          <w:p w:rsidR="005245AD" w:rsidRDefault="005245AD">
            <w:pPr>
              <w:spacing w:line="360" w:lineRule="exact"/>
              <w:textAlignment w:val="baseline"/>
              <w:rPr>
                <w:rFonts w:ascii="宋体" w:eastAsia="宋体" w:hAnsi="宋体" w:cs="宋体"/>
                <w:bCs/>
                <w:sz w:val="21"/>
                <w:szCs w:val="21"/>
              </w:rPr>
            </w:pPr>
          </w:p>
        </w:tc>
        <w:tc>
          <w:tcPr>
            <w:tcW w:w="630"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2</w:t>
            </w:r>
          </w:p>
        </w:tc>
        <w:tc>
          <w:tcPr>
            <w:tcW w:w="876"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在线</w:t>
            </w:r>
          </w:p>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监测</w:t>
            </w:r>
          </w:p>
        </w:tc>
        <w:tc>
          <w:tcPr>
            <w:tcW w:w="4355"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安装水在线监测设备并于环保部门联网</w:t>
            </w:r>
          </w:p>
        </w:tc>
        <w:tc>
          <w:tcPr>
            <w:tcW w:w="2740" w:type="dxa"/>
            <w:tcBorders>
              <w:tl2br w:val="nil"/>
              <w:tr2bl w:val="nil"/>
            </w:tcBorders>
            <w:vAlign w:val="center"/>
          </w:tcPr>
          <w:p w:rsidR="005245AD" w:rsidRDefault="00131C55">
            <w:pPr>
              <w:jc w:val="center"/>
              <w:textAlignment w:val="baseline"/>
              <w:rPr>
                <w:rFonts w:ascii="宋体" w:eastAsia="宋体" w:hAnsi="宋体" w:cs="宋体"/>
                <w:bCs/>
                <w:sz w:val="21"/>
                <w:szCs w:val="21"/>
              </w:rPr>
            </w:pPr>
            <w:r>
              <w:rPr>
                <w:rFonts w:ascii="宋体" w:eastAsia="宋体" w:hAnsi="宋体" w:cs="宋体" w:hint="eastAsia"/>
                <w:bCs/>
                <w:sz w:val="21"/>
                <w:szCs w:val="21"/>
              </w:rPr>
              <w:t>安装水质在线设备，检测项目流量、</w:t>
            </w:r>
            <w:r>
              <w:rPr>
                <w:rFonts w:ascii="宋体" w:eastAsia="宋体" w:hAnsi="宋体" w:cs="宋体" w:hint="eastAsia"/>
                <w:bCs/>
                <w:sz w:val="21"/>
                <w:szCs w:val="21"/>
              </w:rPr>
              <w:t>COD</w:t>
            </w:r>
          </w:p>
        </w:tc>
        <w:tc>
          <w:tcPr>
            <w:tcW w:w="2660" w:type="dxa"/>
            <w:tcBorders>
              <w:tl2br w:val="nil"/>
              <w:tr2bl w:val="nil"/>
            </w:tcBorders>
            <w:vAlign w:val="center"/>
          </w:tcPr>
          <w:p w:rsidR="005245AD" w:rsidRDefault="005245AD">
            <w:pPr>
              <w:spacing w:line="360" w:lineRule="exact"/>
              <w:jc w:val="center"/>
              <w:textAlignment w:val="baseline"/>
              <w:rPr>
                <w:rFonts w:ascii="宋体" w:eastAsia="宋体" w:hAnsi="宋体" w:cs="宋体"/>
                <w:bCs/>
                <w:sz w:val="21"/>
                <w:szCs w:val="21"/>
              </w:rPr>
            </w:pPr>
          </w:p>
        </w:tc>
        <w:tc>
          <w:tcPr>
            <w:tcW w:w="2256"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全厂废水不外排，在线设施为企业内部管理，未与环保部门联网</w:t>
            </w:r>
          </w:p>
        </w:tc>
      </w:tr>
      <w:tr w:rsidR="005245AD">
        <w:trPr>
          <w:trHeight w:hRule="exact" w:val="454"/>
        </w:trPr>
        <w:tc>
          <w:tcPr>
            <w:tcW w:w="654" w:type="dxa"/>
            <w:tcBorders>
              <w:tl2br w:val="nil"/>
              <w:tr2bl w:val="nil"/>
            </w:tcBorders>
            <w:vAlign w:val="center"/>
          </w:tcPr>
          <w:p w:rsidR="005245AD" w:rsidRDefault="00131C55">
            <w:pPr>
              <w:spacing w:line="360" w:lineRule="exact"/>
              <w:textAlignment w:val="baseline"/>
              <w:rPr>
                <w:rFonts w:ascii="宋体" w:eastAsia="宋体" w:hAnsi="宋体" w:cs="宋体"/>
                <w:bCs/>
                <w:color w:val="00B050"/>
                <w:sz w:val="21"/>
                <w:szCs w:val="21"/>
              </w:rPr>
            </w:pPr>
            <w:r>
              <w:rPr>
                <w:rFonts w:ascii="宋体" w:eastAsia="宋体" w:hAnsi="宋体" w:cs="宋体" w:hint="eastAsia"/>
                <w:bCs/>
                <w:sz w:val="21"/>
                <w:szCs w:val="21"/>
              </w:rPr>
              <w:t>BDO</w:t>
            </w:r>
          </w:p>
        </w:tc>
        <w:tc>
          <w:tcPr>
            <w:tcW w:w="630"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1</w:t>
            </w:r>
          </w:p>
        </w:tc>
        <w:tc>
          <w:tcPr>
            <w:tcW w:w="876"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蒸馏塔</w:t>
            </w:r>
          </w:p>
        </w:tc>
        <w:tc>
          <w:tcPr>
            <w:tcW w:w="43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w:t>
            </w:r>
            <w:r>
              <w:rPr>
                <w:rFonts w:ascii="宋体" w:eastAsia="宋体" w:hAnsi="宋体" w:cs="宋体" w:hint="eastAsia"/>
                <w:sz w:val="21"/>
                <w:szCs w:val="21"/>
              </w:rPr>
              <w:t>台</w:t>
            </w:r>
          </w:p>
        </w:tc>
        <w:tc>
          <w:tcPr>
            <w:tcW w:w="274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2660" w:type="dxa"/>
            <w:tcBorders>
              <w:tl2br w:val="nil"/>
              <w:tr2bl w:val="nil"/>
            </w:tcBorders>
            <w:vAlign w:val="center"/>
          </w:tcPr>
          <w:p w:rsidR="005245AD" w:rsidRDefault="00131C55">
            <w:pPr>
              <w:jc w:val="center"/>
              <w:textAlignment w:val="baseline"/>
              <w:rPr>
                <w:rFonts w:ascii="宋体" w:eastAsia="宋体" w:hAnsi="宋体" w:cs="宋体"/>
                <w:bCs/>
                <w:color w:val="FF0000"/>
                <w:sz w:val="21"/>
                <w:szCs w:val="21"/>
              </w:rPr>
            </w:pPr>
            <w:r>
              <w:rPr>
                <w:rFonts w:ascii="宋体" w:eastAsia="宋体" w:hAnsi="宋体" w:cs="宋体" w:hint="eastAsia"/>
                <w:bCs/>
                <w:sz w:val="21"/>
                <w:szCs w:val="21"/>
              </w:rPr>
              <w:t>工艺优化，便于检修</w:t>
            </w:r>
          </w:p>
        </w:tc>
        <w:tc>
          <w:tcPr>
            <w:tcW w:w="2256" w:type="dxa"/>
            <w:tcBorders>
              <w:tl2br w:val="nil"/>
              <w:tr2bl w:val="nil"/>
            </w:tcBorders>
            <w:vAlign w:val="center"/>
          </w:tcPr>
          <w:p w:rsidR="005245AD" w:rsidRDefault="005245AD">
            <w:pPr>
              <w:spacing w:line="360" w:lineRule="exact"/>
              <w:jc w:val="center"/>
              <w:textAlignment w:val="baseline"/>
              <w:rPr>
                <w:rFonts w:ascii="宋体" w:eastAsia="宋体" w:hAnsi="宋体" w:cs="宋体"/>
                <w:bCs/>
                <w:sz w:val="21"/>
                <w:szCs w:val="21"/>
              </w:rPr>
            </w:pPr>
          </w:p>
        </w:tc>
      </w:tr>
      <w:tr w:rsidR="005245AD">
        <w:trPr>
          <w:trHeight w:val="646"/>
        </w:trPr>
        <w:tc>
          <w:tcPr>
            <w:tcW w:w="654" w:type="dxa"/>
            <w:vMerge w:val="restart"/>
            <w:tcBorders>
              <w:tl2br w:val="nil"/>
              <w:tr2bl w:val="nil"/>
            </w:tcBorders>
            <w:vAlign w:val="center"/>
          </w:tcPr>
          <w:p w:rsidR="005245AD" w:rsidRDefault="00131C55">
            <w:pPr>
              <w:spacing w:line="360" w:lineRule="exact"/>
              <w:textAlignment w:val="baseline"/>
              <w:rPr>
                <w:rFonts w:ascii="宋体" w:eastAsia="宋体" w:hAnsi="宋体" w:cs="宋体"/>
                <w:bCs/>
                <w:sz w:val="21"/>
                <w:szCs w:val="21"/>
              </w:rPr>
            </w:pPr>
            <w:r>
              <w:rPr>
                <w:rFonts w:ascii="宋体" w:eastAsia="宋体" w:hAnsi="宋体" w:cs="宋体" w:hint="eastAsia"/>
                <w:bCs/>
                <w:sz w:val="21"/>
                <w:szCs w:val="21"/>
              </w:rPr>
              <w:t>PTMEG</w:t>
            </w:r>
            <w:r>
              <w:rPr>
                <w:rFonts w:ascii="宋体" w:eastAsia="宋体" w:hAnsi="宋体" w:cs="宋体" w:hint="eastAsia"/>
                <w:bCs/>
                <w:sz w:val="21"/>
                <w:szCs w:val="21"/>
              </w:rPr>
              <w:t>装置</w:t>
            </w:r>
          </w:p>
        </w:tc>
        <w:tc>
          <w:tcPr>
            <w:tcW w:w="630"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1</w:t>
            </w:r>
          </w:p>
        </w:tc>
        <w:tc>
          <w:tcPr>
            <w:tcW w:w="876" w:type="dxa"/>
            <w:tcBorders>
              <w:tl2br w:val="nil"/>
              <w:tr2bl w:val="nil"/>
            </w:tcBorders>
            <w:vAlign w:val="center"/>
          </w:tcPr>
          <w:p w:rsidR="005245AD" w:rsidRDefault="005245AD">
            <w:pPr>
              <w:spacing w:line="360" w:lineRule="exact"/>
              <w:jc w:val="center"/>
              <w:textAlignment w:val="baseline"/>
              <w:rPr>
                <w:rFonts w:ascii="宋体" w:eastAsia="宋体" w:hAnsi="宋体" w:cs="宋体"/>
                <w:bCs/>
                <w:sz w:val="21"/>
                <w:szCs w:val="21"/>
              </w:rPr>
            </w:pPr>
          </w:p>
        </w:tc>
        <w:tc>
          <w:tcPr>
            <w:tcW w:w="4355" w:type="dxa"/>
            <w:tcBorders>
              <w:tl2br w:val="nil"/>
              <w:tr2bl w:val="nil"/>
            </w:tcBorders>
            <w:vAlign w:val="center"/>
          </w:tcPr>
          <w:p w:rsidR="005245AD" w:rsidRDefault="00131C55">
            <w:pPr>
              <w:pStyle w:val="210"/>
              <w:spacing w:line="240" w:lineRule="auto"/>
              <w:ind w:firstLineChars="0" w:firstLine="0"/>
              <w:jc w:val="center"/>
              <w:rPr>
                <w:rFonts w:ascii="宋体" w:eastAsia="宋体" w:hAnsi="宋体" w:cs="宋体"/>
                <w:bCs/>
                <w:sz w:val="21"/>
                <w:szCs w:val="21"/>
              </w:rPr>
            </w:pPr>
            <w:r>
              <w:rPr>
                <w:rFonts w:ascii="宋体" w:eastAsia="宋体" w:hAnsi="宋体" w:cs="宋体" w:hint="eastAsia"/>
                <w:sz w:val="21"/>
                <w:szCs w:val="21"/>
              </w:rPr>
              <w:t>反应残渣过滤器</w:t>
            </w:r>
            <w:r>
              <w:rPr>
                <w:rFonts w:ascii="宋体" w:eastAsia="宋体" w:hAnsi="宋体" w:cs="宋体" w:hint="eastAsia"/>
                <w:sz w:val="21"/>
                <w:szCs w:val="21"/>
              </w:rPr>
              <w:t>1</w:t>
            </w:r>
            <w:r>
              <w:rPr>
                <w:rFonts w:ascii="宋体" w:eastAsia="宋体" w:hAnsi="宋体" w:cs="宋体" w:hint="eastAsia"/>
                <w:sz w:val="21"/>
                <w:szCs w:val="21"/>
              </w:rPr>
              <w:t>台、</w:t>
            </w:r>
            <w:r>
              <w:rPr>
                <w:rFonts w:ascii="宋体" w:eastAsia="宋体" w:hAnsi="宋体" w:cs="宋体" w:hint="eastAsia"/>
                <w:sz w:val="21"/>
                <w:szCs w:val="21"/>
              </w:rPr>
              <w:t>共沸塔</w:t>
            </w:r>
            <w:r>
              <w:rPr>
                <w:rFonts w:ascii="宋体" w:eastAsia="宋体" w:hAnsi="宋体" w:cs="宋体" w:hint="eastAsia"/>
                <w:sz w:val="21"/>
                <w:szCs w:val="21"/>
              </w:rPr>
              <w:t>1</w:t>
            </w:r>
            <w:r>
              <w:rPr>
                <w:rFonts w:ascii="宋体" w:eastAsia="宋体" w:hAnsi="宋体" w:cs="宋体" w:hint="eastAsia"/>
                <w:sz w:val="21"/>
                <w:szCs w:val="21"/>
              </w:rPr>
              <w:t>座、</w:t>
            </w:r>
            <w:r>
              <w:rPr>
                <w:rFonts w:ascii="宋体" w:eastAsia="宋体" w:hAnsi="宋体" w:cs="宋体" w:hint="eastAsia"/>
                <w:sz w:val="21"/>
                <w:szCs w:val="21"/>
              </w:rPr>
              <w:t>醋酸汽提塔</w:t>
            </w:r>
            <w:r>
              <w:rPr>
                <w:rFonts w:ascii="宋体" w:eastAsia="宋体" w:hAnsi="宋体" w:cs="宋体" w:hint="eastAsia"/>
                <w:sz w:val="21"/>
                <w:szCs w:val="21"/>
              </w:rPr>
              <w:t>1</w:t>
            </w:r>
            <w:r>
              <w:rPr>
                <w:rFonts w:ascii="宋体" w:eastAsia="宋体" w:hAnsi="宋体" w:cs="宋体" w:hint="eastAsia"/>
                <w:sz w:val="21"/>
                <w:szCs w:val="21"/>
              </w:rPr>
              <w:t>座、</w:t>
            </w:r>
            <w:r>
              <w:rPr>
                <w:rFonts w:ascii="宋体" w:eastAsia="宋体" w:hAnsi="宋体" w:cs="宋体" w:hint="eastAsia"/>
                <w:sz w:val="21"/>
                <w:szCs w:val="21"/>
              </w:rPr>
              <w:t>循环</w:t>
            </w:r>
            <w:r>
              <w:rPr>
                <w:rFonts w:ascii="宋体" w:eastAsia="宋体" w:hAnsi="宋体" w:cs="宋体" w:hint="eastAsia"/>
                <w:sz w:val="21"/>
                <w:szCs w:val="21"/>
              </w:rPr>
              <w:t>THF</w:t>
            </w:r>
            <w:r>
              <w:rPr>
                <w:rFonts w:ascii="宋体" w:eastAsia="宋体" w:hAnsi="宋体" w:cs="宋体" w:hint="eastAsia"/>
                <w:sz w:val="21"/>
                <w:szCs w:val="21"/>
              </w:rPr>
              <w:t>槽</w:t>
            </w:r>
            <w:r>
              <w:rPr>
                <w:rFonts w:ascii="宋体" w:eastAsia="宋体" w:hAnsi="宋体" w:cs="宋体" w:hint="eastAsia"/>
                <w:sz w:val="21"/>
                <w:szCs w:val="21"/>
              </w:rPr>
              <w:t>1</w:t>
            </w:r>
            <w:r>
              <w:rPr>
                <w:rFonts w:ascii="宋体" w:eastAsia="宋体" w:hAnsi="宋体" w:cs="宋体" w:hint="eastAsia"/>
                <w:sz w:val="21"/>
                <w:szCs w:val="21"/>
              </w:rPr>
              <w:t>个、</w:t>
            </w:r>
            <w:r>
              <w:rPr>
                <w:rFonts w:ascii="宋体" w:eastAsia="宋体" w:hAnsi="宋体" w:cs="宋体" w:hint="eastAsia"/>
                <w:sz w:val="21"/>
                <w:szCs w:val="21"/>
              </w:rPr>
              <w:t>干燥器</w:t>
            </w:r>
            <w:r>
              <w:rPr>
                <w:rFonts w:ascii="宋体" w:eastAsia="宋体" w:hAnsi="宋体" w:cs="宋体" w:hint="eastAsia"/>
                <w:sz w:val="21"/>
                <w:szCs w:val="21"/>
              </w:rPr>
              <w:t>2</w:t>
            </w:r>
            <w:r>
              <w:rPr>
                <w:rFonts w:ascii="宋体" w:eastAsia="宋体" w:hAnsi="宋体" w:cs="宋体" w:hint="eastAsia"/>
                <w:sz w:val="21"/>
                <w:szCs w:val="21"/>
              </w:rPr>
              <w:t>台、</w:t>
            </w:r>
            <w:r>
              <w:rPr>
                <w:rFonts w:ascii="宋体" w:eastAsia="宋体" w:hAnsi="宋体" w:cs="宋体" w:hint="eastAsia"/>
                <w:sz w:val="21"/>
                <w:szCs w:val="21"/>
              </w:rPr>
              <w:t>压滤机</w:t>
            </w:r>
            <w:r>
              <w:rPr>
                <w:rFonts w:ascii="宋体" w:eastAsia="宋体" w:hAnsi="宋体" w:cs="宋体" w:hint="eastAsia"/>
                <w:sz w:val="21"/>
                <w:szCs w:val="21"/>
              </w:rPr>
              <w:t>2</w:t>
            </w:r>
            <w:r>
              <w:rPr>
                <w:rFonts w:ascii="宋体" w:eastAsia="宋体" w:hAnsi="宋体" w:cs="宋体" w:hint="eastAsia"/>
                <w:sz w:val="21"/>
                <w:szCs w:val="21"/>
              </w:rPr>
              <w:t>台</w:t>
            </w:r>
          </w:p>
        </w:tc>
        <w:tc>
          <w:tcPr>
            <w:tcW w:w="2740" w:type="dxa"/>
            <w:tcBorders>
              <w:tl2br w:val="nil"/>
              <w:tr2bl w:val="nil"/>
            </w:tcBorders>
            <w:vAlign w:val="center"/>
          </w:tcPr>
          <w:p w:rsidR="005245AD" w:rsidRDefault="00131C55">
            <w:pPr>
              <w:pStyle w:val="af2"/>
              <w:spacing w:line="240" w:lineRule="auto"/>
              <w:ind w:firstLineChars="0" w:firstLine="0"/>
              <w:jc w:val="center"/>
              <w:rPr>
                <w:rFonts w:ascii="宋体" w:eastAsia="宋体" w:hAnsi="宋体" w:cs="宋体"/>
                <w:bCs/>
                <w:sz w:val="21"/>
                <w:szCs w:val="21"/>
              </w:rPr>
            </w:pPr>
            <w:r>
              <w:rPr>
                <w:rFonts w:ascii="宋体" w:eastAsia="宋体" w:hAnsi="宋体" w:cs="宋体" w:hint="eastAsia"/>
                <w:sz w:val="21"/>
                <w:szCs w:val="21"/>
              </w:rPr>
              <w:t>未建设</w:t>
            </w:r>
          </w:p>
        </w:tc>
        <w:tc>
          <w:tcPr>
            <w:tcW w:w="2660" w:type="dxa"/>
            <w:tcBorders>
              <w:tl2br w:val="nil"/>
              <w:tr2bl w:val="nil"/>
            </w:tcBorders>
            <w:vAlign w:val="center"/>
          </w:tcPr>
          <w:p w:rsidR="005245AD" w:rsidRDefault="00131C55">
            <w:pPr>
              <w:pStyle w:val="af2"/>
              <w:spacing w:line="240" w:lineRule="auto"/>
              <w:ind w:firstLineChars="0" w:firstLine="0"/>
              <w:jc w:val="center"/>
              <w:rPr>
                <w:rFonts w:ascii="宋体" w:eastAsia="宋体" w:hAnsi="宋体" w:cs="宋体"/>
                <w:bCs/>
                <w:sz w:val="21"/>
                <w:szCs w:val="21"/>
              </w:rPr>
            </w:pPr>
            <w:r>
              <w:rPr>
                <w:rFonts w:ascii="宋体" w:eastAsia="宋体" w:hAnsi="宋体" w:cs="宋体" w:hint="eastAsia"/>
                <w:sz w:val="21"/>
                <w:szCs w:val="21"/>
              </w:rPr>
              <w:t>工艺环节取消</w:t>
            </w:r>
          </w:p>
        </w:tc>
        <w:tc>
          <w:tcPr>
            <w:tcW w:w="2256" w:type="dxa"/>
            <w:tcBorders>
              <w:tl2br w:val="nil"/>
              <w:tr2bl w:val="nil"/>
            </w:tcBorders>
            <w:vAlign w:val="center"/>
          </w:tcPr>
          <w:p w:rsidR="005245AD" w:rsidRDefault="005245AD">
            <w:pPr>
              <w:spacing w:line="360" w:lineRule="exact"/>
              <w:jc w:val="center"/>
              <w:textAlignment w:val="baseline"/>
              <w:rPr>
                <w:rFonts w:ascii="宋体" w:eastAsia="宋体" w:hAnsi="宋体" w:cs="宋体"/>
                <w:bCs/>
                <w:sz w:val="21"/>
                <w:szCs w:val="21"/>
              </w:rPr>
            </w:pPr>
          </w:p>
        </w:tc>
      </w:tr>
      <w:tr w:rsidR="005245AD">
        <w:trPr>
          <w:trHeight w:val="488"/>
        </w:trPr>
        <w:tc>
          <w:tcPr>
            <w:tcW w:w="654" w:type="dxa"/>
            <w:vMerge/>
            <w:tcBorders>
              <w:tl2br w:val="nil"/>
              <w:tr2bl w:val="nil"/>
            </w:tcBorders>
            <w:vAlign w:val="center"/>
          </w:tcPr>
          <w:p w:rsidR="005245AD" w:rsidRDefault="005245AD">
            <w:pPr>
              <w:spacing w:line="360" w:lineRule="exact"/>
              <w:textAlignment w:val="baseline"/>
              <w:rPr>
                <w:rFonts w:ascii="宋体" w:eastAsia="宋体" w:hAnsi="宋体" w:cs="宋体"/>
                <w:bCs/>
                <w:sz w:val="21"/>
                <w:szCs w:val="21"/>
              </w:rPr>
            </w:pPr>
          </w:p>
        </w:tc>
        <w:tc>
          <w:tcPr>
            <w:tcW w:w="630"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2</w:t>
            </w:r>
          </w:p>
        </w:tc>
        <w:tc>
          <w:tcPr>
            <w:tcW w:w="876" w:type="dxa"/>
            <w:tcBorders>
              <w:tl2br w:val="nil"/>
              <w:tr2bl w:val="nil"/>
            </w:tcBorders>
            <w:vAlign w:val="center"/>
          </w:tcPr>
          <w:p w:rsidR="005245AD" w:rsidRDefault="005245AD">
            <w:pPr>
              <w:spacing w:line="360" w:lineRule="exact"/>
              <w:jc w:val="center"/>
              <w:textAlignment w:val="baseline"/>
              <w:rPr>
                <w:rFonts w:ascii="宋体" w:eastAsia="宋体" w:hAnsi="宋体" w:cs="宋体"/>
                <w:bCs/>
                <w:sz w:val="21"/>
                <w:szCs w:val="21"/>
              </w:rPr>
            </w:pPr>
          </w:p>
        </w:tc>
        <w:tc>
          <w:tcPr>
            <w:tcW w:w="4355" w:type="dxa"/>
            <w:tcBorders>
              <w:tl2br w:val="nil"/>
              <w:tr2bl w:val="nil"/>
            </w:tcBorders>
            <w:vAlign w:val="center"/>
          </w:tcPr>
          <w:p w:rsidR="005245AD" w:rsidRDefault="00131C55">
            <w:pPr>
              <w:pStyle w:val="af2"/>
              <w:spacing w:after="0" w:line="320" w:lineRule="exact"/>
              <w:ind w:firstLineChars="0" w:firstLine="0"/>
              <w:jc w:val="center"/>
              <w:rPr>
                <w:rFonts w:ascii="宋体" w:eastAsia="宋体" w:hAnsi="宋体" w:cs="宋体"/>
                <w:sz w:val="21"/>
                <w:szCs w:val="21"/>
              </w:rPr>
            </w:pPr>
            <w:r>
              <w:rPr>
                <w:rFonts w:ascii="宋体" w:eastAsia="宋体" w:hAnsi="宋体" w:cs="宋体" w:hint="eastAsia"/>
                <w:sz w:val="21"/>
                <w:szCs w:val="21"/>
              </w:rPr>
              <w:t>2</w:t>
            </w:r>
            <w:r>
              <w:rPr>
                <w:rFonts w:ascii="宋体" w:eastAsia="宋体" w:hAnsi="宋体" w:cs="宋体" w:hint="eastAsia"/>
                <w:sz w:val="21"/>
                <w:szCs w:val="21"/>
              </w:rPr>
              <w:t>台聚合反应器</w:t>
            </w:r>
          </w:p>
        </w:tc>
        <w:tc>
          <w:tcPr>
            <w:tcW w:w="2740" w:type="dxa"/>
            <w:tcBorders>
              <w:tl2br w:val="nil"/>
              <w:tr2bl w:val="nil"/>
            </w:tcBorders>
            <w:vAlign w:val="center"/>
          </w:tcPr>
          <w:p w:rsidR="005245AD" w:rsidRDefault="00131C55">
            <w:pPr>
              <w:pStyle w:val="af2"/>
              <w:spacing w:after="0" w:line="320" w:lineRule="exact"/>
              <w:ind w:firstLineChars="0" w:firstLine="0"/>
              <w:jc w:val="center"/>
              <w:rPr>
                <w:rFonts w:ascii="宋体" w:eastAsia="宋体" w:hAnsi="宋体" w:cs="宋体"/>
                <w:sz w:val="21"/>
                <w:szCs w:val="21"/>
              </w:rPr>
            </w:pPr>
            <w:r>
              <w:rPr>
                <w:rFonts w:ascii="宋体" w:eastAsia="宋体" w:hAnsi="宋体" w:cs="宋体" w:hint="eastAsia"/>
                <w:sz w:val="21"/>
                <w:szCs w:val="21"/>
              </w:rPr>
              <w:t>聚合反应器</w:t>
            </w:r>
            <w:r>
              <w:rPr>
                <w:rFonts w:ascii="宋体" w:eastAsia="宋体" w:hAnsi="宋体" w:cs="宋体" w:hint="eastAsia"/>
                <w:sz w:val="21"/>
                <w:szCs w:val="21"/>
              </w:rPr>
              <w:t>增加</w:t>
            </w:r>
            <w:r>
              <w:rPr>
                <w:rFonts w:ascii="宋体" w:eastAsia="宋体" w:hAnsi="宋体" w:cs="宋体" w:hint="eastAsia"/>
                <w:sz w:val="21"/>
                <w:szCs w:val="21"/>
              </w:rPr>
              <w:t>2</w:t>
            </w:r>
            <w:r>
              <w:rPr>
                <w:rFonts w:ascii="宋体" w:eastAsia="宋体" w:hAnsi="宋体" w:cs="宋体" w:hint="eastAsia"/>
                <w:sz w:val="21"/>
                <w:szCs w:val="21"/>
              </w:rPr>
              <w:t>台</w:t>
            </w:r>
          </w:p>
        </w:tc>
        <w:tc>
          <w:tcPr>
            <w:tcW w:w="26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工艺优化，便于逐台进行更换</w:t>
            </w:r>
          </w:p>
        </w:tc>
        <w:tc>
          <w:tcPr>
            <w:tcW w:w="2256" w:type="dxa"/>
            <w:tcBorders>
              <w:tl2br w:val="nil"/>
              <w:tr2bl w:val="nil"/>
            </w:tcBorders>
            <w:vAlign w:val="center"/>
          </w:tcPr>
          <w:p w:rsidR="005245AD" w:rsidRDefault="005245AD">
            <w:pPr>
              <w:spacing w:line="360" w:lineRule="exact"/>
              <w:jc w:val="center"/>
              <w:textAlignment w:val="baseline"/>
              <w:rPr>
                <w:rFonts w:ascii="宋体" w:eastAsia="宋体" w:hAnsi="宋体" w:cs="宋体"/>
                <w:bCs/>
                <w:sz w:val="21"/>
                <w:szCs w:val="21"/>
              </w:rPr>
            </w:pPr>
          </w:p>
        </w:tc>
      </w:tr>
      <w:tr w:rsidR="005245AD">
        <w:trPr>
          <w:trHeight w:val="449"/>
        </w:trPr>
        <w:tc>
          <w:tcPr>
            <w:tcW w:w="654" w:type="dxa"/>
            <w:vMerge/>
            <w:tcBorders>
              <w:tl2br w:val="nil"/>
              <w:tr2bl w:val="nil"/>
            </w:tcBorders>
            <w:vAlign w:val="center"/>
          </w:tcPr>
          <w:p w:rsidR="005245AD" w:rsidRDefault="005245AD">
            <w:pPr>
              <w:spacing w:line="360" w:lineRule="exact"/>
              <w:textAlignment w:val="baseline"/>
              <w:rPr>
                <w:rFonts w:ascii="宋体" w:eastAsia="宋体" w:hAnsi="宋体" w:cs="宋体"/>
                <w:bCs/>
                <w:sz w:val="21"/>
                <w:szCs w:val="21"/>
              </w:rPr>
            </w:pPr>
          </w:p>
        </w:tc>
        <w:tc>
          <w:tcPr>
            <w:tcW w:w="630" w:type="dxa"/>
            <w:tcBorders>
              <w:tl2br w:val="nil"/>
              <w:tr2bl w:val="nil"/>
            </w:tcBorders>
            <w:vAlign w:val="center"/>
          </w:tcPr>
          <w:p w:rsidR="005245AD" w:rsidRDefault="00131C55">
            <w:pPr>
              <w:spacing w:line="360" w:lineRule="exact"/>
              <w:jc w:val="center"/>
              <w:textAlignment w:val="baseline"/>
              <w:rPr>
                <w:rFonts w:ascii="宋体" w:eastAsia="宋体" w:hAnsi="宋体" w:cs="宋体"/>
                <w:bCs/>
                <w:sz w:val="21"/>
                <w:szCs w:val="21"/>
              </w:rPr>
            </w:pPr>
            <w:r>
              <w:rPr>
                <w:rFonts w:ascii="宋体" w:eastAsia="宋体" w:hAnsi="宋体" w:cs="宋体" w:hint="eastAsia"/>
                <w:bCs/>
                <w:sz w:val="21"/>
                <w:szCs w:val="21"/>
              </w:rPr>
              <w:t>3</w:t>
            </w:r>
          </w:p>
        </w:tc>
        <w:tc>
          <w:tcPr>
            <w:tcW w:w="876" w:type="dxa"/>
            <w:tcBorders>
              <w:tl2br w:val="nil"/>
              <w:tr2bl w:val="nil"/>
            </w:tcBorders>
            <w:vAlign w:val="center"/>
          </w:tcPr>
          <w:p w:rsidR="005245AD" w:rsidRDefault="005245AD">
            <w:pPr>
              <w:spacing w:line="360" w:lineRule="exact"/>
              <w:jc w:val="center"/>
              <w:textAlignment w:val="baseline"/>
              <w:rPr>
                <w:rFonts w:ascii="宋体" w:eastAsia="宋体" w:hAnsi="宋体" w:cs="宋体"/>
                <w:bCs/>
                <w:sz w:val="21"/>
                <w:szCs w:val="21"/>
              </w:rPr>
            </w:pPr>
          </w:p>
        </w:tc>
        <w:tc>
          <w:tcPr>
            <w:tcW w:w="43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硫酸镁溶液</w:t>
            </w:r>
            <w:r>
              <w:rPr>
                <w:rFonts w:ascii="宋体" w:eastAsia="宋体" w:hAnsi="宋体" w:cs="宋体" w:hint="eastAsia"/>
                <w:sz w:val="21"/>
                <w:szCs w:val="21"/>
              </w:rPr>
              <w:t>252t/a</w:t>
            </w:r>
            <w:r>
              <w:rPr>
                <w:rFonts w:ascii="宋体" w:eastAsia="宋体" w:hAnsi="宋体" w:cs="宋体" w:hint="eastAsia"/>
                <w:sz w:val="21"/>
                <w:szCs w:val="21"/>
              </w:rPr>
              <w:t>、</w:t>
            </w:r>
            <w:r>
              <w:rPr>
                <w:rFonts w:ascii="宋体" w:eastAsia="宋体" w:hAnsi="宋体" w:cs="宋体" w:hint="eastAsia"/>
                <w:sz w:val="21"/>
                <w:szCs w:val="21"/>
              </w:rPr>
              <w:t>碱液</w:t>
            </w:r>
            <w:r>
              <w:rPr>
                <w:rFonts w:ascii="宋体" w:eastAsia="宋体" w:hAnsi="宋体" w:cs="宋体" w:hint="eastAsia"/>
                <w:sz w:val="21"/>
                <w:szCs w:val="21"/>
              </w:rPr>
              <w:t>9105t/a</w:t>
            </w:r>
            <w:r>
              <w:rPr>
                <w:rFonts w:ascii="宋体" w:eastAsia="宋体" w:hAnsi="宋体" w:cs="宋体" w:hint="eastAsia"/>
                <w:sz w:val="21"/>
                <w:szCs w:val="21"/>
              </w:rPr>
              <w:t>、醋酸</w:t>
            </w:r>
            <w:r>
              <w:rPr>
                <w:rFonts w:ascii="宋体" w:eastAsia="宋体" w:hAnsi="宋体" w:cs="宋体" w:hint="eastAsia"/>
                <w:sz w:val="21"/>
                <w:szCs w:val="21"/>
              </w:rPr>
              <w:t>43.8t/a</w:t>
            </w:r>
          </w:p>
        </w:tc>
        <w:tc>
          <w:tcPr>
            <w:tcW w:w="274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不使用</w:t>
            </w:r>
            <w:r>
              <w:rPr>
                <w:rFonts w:ascii="宋体" w:eastAsia="宋体" w:hAnsi="宋体" w:cs="宋体" w:hint="eastAsia"/>
                <w:sz w:val="21"/>
                <w:szCs w:val="21"/>
              </w:rPr>
              <w:t>硫酸镁溶液</w:t>
            </w:r>
            <w:r>
              <w:rPr>
                <w:rFonts w:ascii="宋体" w:eastAsia="宋体" w:hAnsi="宋体" w:cs="宋体" w:hint="eastAsia"/>
                <w:sz w:val="21"/>
                <w:szCs w:val="21"/>
              </w:rPr>
              <w:t>、</w:t>
            </w:r>
            <w:r>
              <w:rPr>
                <w:rFonts w:ascii="宋体" w:eastAsia="宋体" w:hAnsi="宋体" w:cs="宋体" w:hint="eastAsia"/>
                <w:sz w:val="21"/>
                <w:szCs w:val="21"/>
              </w:rPr>
              <w:t>碱液</w:t>
            </w:r>
            <w:r>
              <w:rPr>
                <w:rFonts w:ascii="宋体" w:eastAsia="宋体" w:hAnsi="宋体" w:cs="宋体" w:hint="eastAsia"/>
                <w:sz w:val="21"/>
                <w:szCs w:val="21"/>
              </w:rPr>
              <w:t>和醋酸</w:t>
            </w:r>
          </w:p>
        </w:tc>
        <w:tc>
          <w:tcPr>
            <w:tcW w:w="26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工艺环节取消</w:t>
            </w:r>
          </w:p>
        </w:tc>
        <w:tc>
          <w:tcPr>
            <w:tcW w:w="2256" w:type="dxa"/>
            <w:tcBorders>
              <w:tl2br w:val="nil"/>
              <w:tr2bl w:val="nil"/>
            </w:tcBorders>
            <w:vAlign w:val="center"/>
          </w:tcPr>
          <w:p w:rsidR="005245AD" w:rsidRDefault="005245AD">
            <w:pPr>
              <w:spacing w:line="360" w:lineRule="exact"/>
              <w:jc w:val="center"/>
              <w:textAlignment w:val="baseline"/>
              <w:rPr>
                <w:rFonts w:ascii="宋体" w:eastAsia="宋体" w:hAnsi="宋体" w:cs="宋体"/>
                <w:bCs/>
                <w:sz w:val="21"/>
                <w:szCs w:val="21"/>
              </w:rPr>
            </w:pPr>
          </w:p>
        </w:tc>
      </w:tr>
    </w:tbl>
    <w:p w:rsidR="005245AD" w:rsidRDefault="005245AD">
      <w:pPr>
        <w:pStyle w:val="a0"/>
        <w:spacing w:before="0" w:after="0" w:line="360" w:lineRule="auto"/>
        <w:jc w:val="center"/>
        <w:rPr>
          <w:rFonts w:eastAsia="宋体" w:hAnsi="宋体" w:cs="宋体"/>
          <w:b/>
          <w:bCs/>
          <w:sz w:val="21"/>
          <w:szCs w:val="21"/>
        </w:rPr>
        <w:sectPr w:rsidR="005245AD">
          <w:pgSz w:w="16838" w:h="11906" w:orient="landscape"/>
          <w:pgMar w:top="1800" w:right="1440" w:bottom="1800" w:left="1440" w:header="851" w:footer="992" w:gutter="0"/>
          <w:cols w:space="425"/>
          <w:docGrid w:type="lines" w:linePitch="312"/>
        </w:sectPr>
      </w:pPr>
    </w:p>
    <w:p w:rsidR="005245AD" w:rsidRDefault="00131C55">
      <w:pPr>
        <w:pStyle w:val="1"/>
        <w:spacing w:before="0" w:after="0" w:line="360" w:lineRule="auto"/>
        <w:rPr>
          <w:rFonts w:ascii="宋体" w:eastAsia="宋体" w:hAnsi="宋体" w:cs="宋体"/>
          <w:sz w:val="32"/>
          <w:szCs w:val="32"/>
        </w:rPr>
      </w:pPr>
      <w:bookmarkStart w:id="214" w:name="_Toc9630"/>
      <w:bookmarkStart w:id="215" w:name="_Toc27604"/>
      <w:bookmarkStart w:id="216" w:name="_Toc3910"/>
      <w:bookmarkStart w:id="217" w:name="_Toc3893"/>
      <w:r>
        <w:rPr>
          <w:rFonts w:ascii="宋体" w:eastAsia="宋体" w:hAnsi="宋体" w:cs="宋体" w:hint="eastAsia"/>
          <w:sz w:val="32"/>
          <w:szCs w:val="32"/>
        </w:rPr>
        <w:t>4</w:t>
      </w:r>
      <w:r>
        <w:rPr>
          <w:rFonts w:ascii="宋体" w:eastAsia="宋体" w:hAnsi="宋体" w:cs="宋体" w:hint="eastAsia"/>
          <w:sz w:val="32"/>
          <w:szCs w:val="32"/>
        </w:rPr>
        <w:t xml:space="preserve"> </w:t>
      </w:r>
      <w:r>
        <w:rPr>
          <w:rFonts w:ascii="宋体" w:eastAsia="宋体" w:hAnsi="宋体" w:cs="宋体" w:hint="eastAsia"/>
          <w:sz w:val="32"/>
          <w:szCs w:val="32"/>
        </w:rPr>
        <w:t>环境保护措施</w:t>
      </w:r>
      <w:bookmarkEnd w:id="214"/>
      <w:bookmarkEnd w:id="215"/>
      <w:bookmarkEnd w:id="216"/>
      <w:bookmarkEnd w:id="217"/>
    </w:p>
    <w:p w:rsidR="005245AD" w:rsidRDefault="00131C55">
      <w:pPr>
        <w:pStyle w:val="2"/>
        <w:spacing w:beforeLines="0" w:line="360" w:lineRule="auto"/>
        <w:rPr>
          <w:rFonts w:ascii="宋体" w:eastAsia="宋体" w:hAnsi="宋体" w:cs="宋体"/>
          <w:szCs w:val="30"/>
        </w:rPr>
      </w:pPr>
      <w:bookmarkStart w:id="218" w:name="_Toc12673"/>
      <w:bookmarkStart w:id="219" w:name="_Toc273"/>
      <w:bookmarkStart w:id="220" w:name="_Toc1117"/>
      <w:bookmarkStart w:id="221" w:name="_Toc21908"/>
      <w:r>
        <w:rPr>
          <w:rFonts w:ascii="宋体" w:eastAsia="宋体" w:hAnsi="宋体" w:cs="宋体" w:hint="eastAsia"/>
          <w:szCs w:val="30"/>
        </w:rPr>
        <w:t>4.1</w:t>
      </w:r>
      <w:r>
        <w:rPr>
          <w:rFonts w:ascii="宋体" w:eastAsia="宋体" w:hAnsi="宋体" w:cs="宋体" w:hint="eastAsia"/>
          <w:szCs w:val="30"/>
        </w:rPr>
        <w:t xml:space="preserve"> </w:t>
      </w:r>
      <w:r>
        <w:rPr>
          <w:rFonts w:ascii="宋体" w:eastAsia="宋体" w:hAnsi="宋体" w:cs="宋体" w:hint="eastAsia"/>
          <w:szCs w:val="30"/>
        </w:rPr>
        <w:t>污染物治理</w:t>
      </w:r>
      <w:r>
        <w:rPr>
          <w:rFonts w:ascii="宋体" w:eastAsia="宋体" w:hAnsi="宋体" w:cs="宋体" w:hint="eastAsia"/>
          <w:szCs w:val="30"/>
        </w:rPr>
        <w:t>/</w:t>
      </w:r>
      <w:r>
        <w:rPr>
          <w:rFonts w:ascii="宋体" w:eastAsia="宋体" w:hAnsi="宋体" w:cs="宋体" w:hint="eastAsia"/>
          <w:szCs w:val="30"/>
        </w:rPr>
        <w:t>处置设施</w:t>
      </w:r>
      <w:bookmarkEnd w:id="218"/>
      <w:bookmarkEnd w:id="219"/>
      <w:bookmarkEnd w:id="220"/>
      <w:bookmarkEnd w:id="221"/>
    </w:p>
    <w:p w:rsidR="005245AD" w:rsidRDefault="00131C55">
      <w:pPr>
        <w:spacing w:line="360" w:lineRule="auto"/>
        <w:outlineLvl w:val="2"/>
        <w:rPr>
          <w:rFonts w:ascii="宋体" w:eastAsia="宋体" w:hAnsi="宋体" w:cs="宋体"/>
          <w:b/>
          <w:bCs/>
          <w:sz w:val="28"/>
          <w:szCs w:val="28"/>
        </w:rPr>
      </w:pPr>
      <w:bookmarkStart w:id="222" w:name="_Toc5073"/>
      <w:bookmarkStart w:id="223" w:name="_Toc8139"/>
      <w:bookmarkStart w:id="224" w:name="_Toc4893"/>
      <w:bookmarkStart w:id="225" w:name="_Toc22902"/>
      <w:bookmarkStart w:id="226" w:name="_Toc521055111"/>
      <w:bookmarkStart w:id="227" w:name="_Toc521054476"/>
      <w:bookmarkStart w:id="228" w:name="_Toc4331"/>
      <w:r>
        <w:rPr>
          <w:rFonts w:ascii="宋体" w:eastAsia="宋体" w:hAnsi="宋体" w:cs="宋体" w:hint="eastAsia"/>
          <w:b/>
          <w:bCs/>
          <w:sz w:val="28"/>
          <w:szCs w:val="28"/>
        </w:rPr>
        <w:t>4.1.1</w:t>
      </w:r>
      <w:r>
        <w:rPr>
          <w:rFonts w:ascii="宋体" w:eastAsia="宋体" w:hAnsi="宋体" w:cs="宋体" w:hint="eastAsia"/>
          <w:b/>
          <w:bCs/>
          <w:sz w:val="28"/>
          <w:szCs w:val="28"/>
        </w:rPr>
        <w:t xml:space="preserve"> </w:t>
      </w:r>
      <w:r>
        <w:rPr>
          <w:rFonts w:ascii="宋体" w:eastAsia="宋体" w:hAnsi="宋体" w:cs="宋体" w:hint="eastAsia"/>
          <w:b/>
          <w:bCs/>
          <w:sz w:val="28"/>
          <w:szCs w:val="28"/>
        </w:rPr>
        <w:t>废水</w:t>
      </w:r>
      <w:bookmarkEnd w:id="222"/>
      <w:bookmarkEnd w:id="223"/>
      <w:bookmarkEnd w:id="224"/>
    </w:p>
    <w:p w:rsidR="005245AD" w:rsidRDefault="00131C55">
      <w:pPr>
        <w:spacing w:line="360" w:lineRule="auto"/>
        <w:jc w:val="both"/>
        <w:rPr>
          <w:rFonts w:ascii="宋体" w:eastAsia="宋体" w:hAnsi="宋体" w:cs="宋体"/>
          <w:sz w:val="28"/>
          <w:szCs w:val="36"/>
        </w:rPr>
      </w:pPr>
      <w:bookmarkStart w:id="229" w:name="_Toc12592"/>
      <w:bookmarkStart w:id="230" w:name="_Toc8163"/>
      <w:bookmarkStart w:id="231" w:name="_Toc32032"/>
      <w:bookmarkStart w:id="232" w:name="_Toc28151"/>
      <w:bookmarkStart w:id="233" w:name="_Toc10670"/>
      <w:bookmarkStart w:id="234" w:name="_Toc11287"/>
      <w:bookmarkStart w:id="235" w:name="_Toc8751"/>
      <w:bookmarkStart w:id="236" w:name="_Toc21197"/>
      <w:bookmarkStart w:id="237" w:name="_Toc27070"/>
      <w:bookmarkStart w:id="238" w:name="_Toc3955"/>
      <w:bookmarkStart w:id="239" w:name="_Toc18926"/>
      <w:bookmarkStart w:id="240" w:name="_Toc18940"/>
      <w:bookmarkStart w:id="241" w:name="_Toc18270"/>
      <w:r>
        <w:rPr>
          <w:rFonts w:ascii="宋体" w:eastAsia="宋体" w:hAnsi="宋体" w:cs="宋体" w:hint="eastAsia"/>
          <w:sz w:val="28"/>
          <w:szCs w:val="36"/>
        </w:rPr>
        <w:t>4.1.1</w:t>
      </w:r>
      <w:r>
        <w:rPr>
          <w:rFonts w:ascii="宋体" w:eastAsia="宋体" w:hAnsi="宋体" w:cs="宋体" w:hint="eastAsia"/>
          <w:sz w:val="28"/>
          <w:szCs w:val="36"/>
        </w:rPr>
        <w:t>.1</w:t>
      </w:r>
      <w:r>
        <w:rPr>
          <w:rFonts w:ascii="宋体" w:eastAsia="宋体" w:hAnsi="宋体" w:cs="宋体" w:hint="eastAsia"/>
          <w:sz w:val="28"/>
          <w:szCs w:val="36"/>
        </w:rPr>
        <w:t>.</w:t>
      </w:r>
      <w:bookmarkEnd w:id="225"/>
      <w:bookmarkEnd w:id="226"/>
      <w:bookmarkEnd w:id="227"/>
      <w:bookmarkEnd w:id="228"/>
      <w:r>
        <w:rPr>
          <w:rFonts w:ascii="宋体" w:eastAsia="宋体" w:hAnsi="宋体" w:cs="宋体" w:hint="eastAsia"/>
          <w:sz w:val="28"/>
          <w:szCs w:val="36"/>
        </w:rPr>
        <w:t>电石装置</w:t>
      </w:r>
      <w:bookmarkEnd w:id="229"/>
      <w:bookmarkEnd w:id="230"/>
      <w:bookmarkEnd w:id="231"/>
      <w:bookmarkEnd w:id="232"/>
      <w:bookmarkEnd w:id="233"/>
      <w:bookmarkEnd w:id="234"/>
      <w:bookmarkEnd w:id="235"/>
      <w:bookmarkEnd w:id="236"/>
      <w:bookmarkEnd w:id="237"/>
      <w:bookmarkEnd w:id="238"/>
      <w:bookmarkEnd w:id="239"/>
      <w:bookmarkEnd w:id="240"/>
      <w:bookmarkEnd w:id="241"/>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电石装置循环水量为</w:t>
      </w:r>
      <w:r>
        <w:rPr>
          <w:rFonts w:ascii="宋体" w:eastAsia="宋体" w:hAnsi="宋体" w:cs="宋体" w:hint="eastAsia"/>
          <w:sz w:val="28"/>
          <w:szCs w:val="28"/>
        </w:rPr>
        <w:t>4900</w:t>
      </w:r>
      <w:r>
        <w:rPr>
          <w:rFonts w:ascii="宋体" w:eastAsia="宋体" w:hAnsi="宋体" w:cs="宋体" w:hint="eastAsia"/>
          <w:sz w:val="28"/>
          <w:szCs w:val="28"/>
        </w:rPr>
        <w:t>m</w:t>
      </w:r>
      <w:r>
        <w:rPr>
          <w:rFonts w:ascii="宋体" w:eastAsia="宋体" w:hAnsi="宋体" w:cs="宋体" w:hint="eastAsia"/>
          <w:sz w:val="28"/>
          <w:szCs w:val="28"/>
          <w:vertAlign w:val="superscript"/>
        </w:rPr>
        <w:t>3</w:t>
      </w:r>
      <w:r>
        <w:rPr>
          <w:rFonts w:ascii="宋体" w:eastAsia="宋体" w:hAnsi="宋体" w:cs="宋体" w:hint="eastAsia"/>
          <w:sz w:val="28"/>
          <w:szCs w:val="28"/>
        </w:rPr>
        <w:t>/h,</w:t>
      </w:r>
      <w:r>
        <w:rPr>
          <w:rFonts w:ascii="宋体" w:eastAsia="宋体" w:hAnsi="宋体" w:cs="宋体" w:hint="eastAsia"/>
          <w:sz w:val="28"/>
          <w:szCs w:val="28"/>
        </w:rPr>
        <w:t>以除盐水作为补充水</w:t>
      </w:r>
      <w:r>
        <w:rPr>
          <w:rFonts w:ascii="宋体" w:eastAsia="宋体" w:hAnsi="宋体" w:cs="宋体" w:hint="eastAsia"/>
          <w:sz w:val="28"/>
          <w:szCs w:val="28"/>
        </w:rPr>
        <w:t>,</w:t>
      </w:r>
      <w:r>
        <w:rPr>
          <w:rFonts w:ascii="宋体" w:eastAsia="宋体" w:hAnsi="宋体" w:cs="宋体" w:hint="eastAsia"/>
          <w:sz w:val="28"/>
          <w:szCs w:val="28"/>
        </w:rPr>
        <w:t>补充水量</w:t>
      </w:r>
      <w:r>
        <w:rPr>
          <w:rFonts w:ascii="宋体" w:eastAsia="宋体" w:hAnsi="宋体" w:cs="宋体" w:hint="eastAsia"/>
          <w:sz w:val="28"/>
          <w:szCs w:val="28"/>
        </w:rPr>
        <w:t>20.7</w:t>
      </w:r>
      <w:r>
        <w:rPr>
          <w:rFonts w:ascii="宋体" w:eastAsia="宋体" w:hAnsi="宋体" w:cs="宋体" w:hint="eastAsia"/>
          <w:sz w:val="28"/>
          <w:szCs w:val="28"/>
        </w:rPr>
        <w:t>m</w:t>
      </w:r>
      <w:r>
        <w:rPr>
          <w:rFonts w:ascii="宋体" w:eastAsia="宋体" w:hAnsi="宋体" w:cs="宋体" w:hint="eastAsia"/>
          <w:sz w:val="28"/>
          <w:szCs w:val="28"/>
          <w:vertAlign w:val="superscript"/>
        </w:rPr>
        <w:t>3</w:t>
      </w:r>
      <w:r>
        <w:rPr>
          <w:rFonts w:ascii="宋体" w:eastAsia="宋体" w:hAnsi="宋体" w:cs="宋体" w:hint="eastAsia"/>
          <w:sz w:val="28"/>
          <w:szCs w:val="28"/>
        </w:rPr>
        <w:t>/h</w:t>
      </w:r>
      <w:r>
        <w:rPr>
          <w:rFonts w:ascii="宋体" w:eastAsia="宋体" w:hAnsi="宋体" w:cs="宋体" w:hint="eastAsia"/>
          <w:sz w:val="28"/>
          <w:szCs w:val="28"/>
        </w:rPr>
        <w:t>，循环水系统排污</w:t>
      </w:r>
      <w:r>
        <w:rPr>
          <w:rFonts w:ascii="宋体" w:eastAsia="宋体" w:hAnsi="宋体" w:cs="宋体" w:hint="eastAsia"/>
          <w:sz w:val="28"/>
          <w:szCs w:val="28"/>
        </w:rPr>
        <w:t>7</w:t>
      </w:r>
      <w:r>
        <w:rPr>
          <w:rFonts w:ascii="宋体" w:eastAsia="宋体" w:hAnsi="宋体" w:cs="宋体" w:hint="eastAsia"/>
          <w:sz w:val="28"/>
          <w:szCs w:val="28"/>
        </w:rPr>
        <w:t>m</w:t>
      </w:r>
      <w:r>
        <w:rPr>
          <w:rFonts w:ascii="宋体" w:eastAsia="宋体" w:hAnsi="宋体" w:cs="宋体" w:hint="eastAsia"/>
          <w:sz w:val="28"/>
          <w:szCs w:val="28"/>
          <w:vertAlign w:val="superscript"/>
        </w:rPr>
        <w:t>3</w:t>
      </w:r>
      <w:r>
        <w:rPr>
          <w:rFonts w:ascii="宋体" w:eastAsia="宋体" w:hAnsi="宋体" w:cs="宋体" w:hint="eastAsia"/>
          <w:sz w:val="28"/>
          <w:szCs w:val="28"/>
        </w:rPr>
        <w:t>/h</w:t>
      </w:r>
      <w:r>
        <w:rPr>
          <w:rFonts w:ascii="宋体" w:eastAsia="宋体" w:hAnsi="宋体" w:cs="宋体" w:hint="eastAsia"/>
          <w:sz w:val="28"/>
          <w:szCs w:val="28"/>
        </w:rPr>
        <w:t>，进入</w:t>
      </w:r>
      <w:bookmarkStart w:id="242" w:name="_Toc16993"/>
      <w:bookmarkStart w:id="243" w:name="_Toc13019"/>
      <w:bookmarkStart w:id="244" w:name="_Toc521055110"/>
      <w:bookmarkStart w:id="245" w:name="_Toc521054475"/>
      <w:r>
        <w:rPr>
          <w:rFonts w:ascii="宋体" w:eastAsia="宋体" w:hAnsi="宋体" w:cs="宋体" w:hint="eastAsia"/>
          <w:sz w:val="28"/>
          <w:szCs w:val="28"/>
        </w:rPr>
        <w:t>回用水系统处理，无</w:t>
      </w:r>
      <w:r>
        <w:rPr>
          <w:rFonts w:ascii="宋体" w:eastAsia="宋体" w:hAnsi="宋体" w:cs="宋体" w:hint="eastAsia"/>
          <w:sz w:val="28"/>
          <w:szCs w:val="28"/>
        </w:rPr>
        <w:t>生产过程中无废水外排。</w:t>
      </w:r>
    </w:p>
    <w:bookmarkEnd w:id="242"/>
    <w:bookmarkEnd w:id="243"/>
    <w:bookmarkEnd w:id="244"/>
    <w:bookmarkEnd w:id="245"/>
    <w:p w:rsidR="005245AD" w:rsidRDefault="00131C55">
      <w:pPr>
        <w:spacing w:line="360" w:lineRule="auto"/>
        <w:rPr>
          <w:rFonts w:ascii="宋体" w:eastAsia="宋体" w:hAnsi="宋体" w:cs="宋体"/>
          <w:sz w:val="28"/>
          <w:szCs w:val="28"/>
          <w:lang w:val="zh-CN"/>
        </w:rPr>
      </w:pPr>
      <w:r>
        <w:rPr>
          <w:rFonts w:ascii="宋体" w:eastAsia="宋体" w:hAnsi="宋体" w:cs="宋体" w:hint="eastAsia"/>
          <w:sz w:val="28"/>
          <w:szCs w:val="28"/>
          <w:lang w:val="zh-CN"/>
        </w:rPr>
        <w:t>4.1.1.2</w:t>
      </w:r>
      <w:r>
        <w:rPr>
          <w:rFonts w:ascii="宋体" w:eastAsia="宋体" w:hAnsi="宋体" w:cs="宋体" w:hint="eastAsia"/>
          <w:sz w:val="28"/>
          <w:szCs w:val="28"/>
          <w:lang w:val="zh-CN"/>
        </w:rPr>
        <w:t>甲醇装置</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甲醇装置废水包括两部分，一部分为煤气化单元灰水处理工段排放的气化灰水，排至</w:t>
      </w:r>
      <w:r>
        <w:rPr>
          <w:rFonts w:ascii="宋体" w:eastAsia="宋体" w:hAnsi="宋体" w:cs="宋体" w:hint="eastAsia"/>
          <w:sz w:val="28"/>
          <w:szCs w:val="28"/>
        </w:rPr>
        <w:t>全</w:t>
      </w:r>
      <w:r>
        <w:rPr>
          <w:rFonts w:ascii="宋体" w:eastAsia="宋体" w:hAnsi="宋体" w:cs="宋体" w:hint="eastAsia"/>
          <w:sz w:val="28"/>
          <w:szCs w:val="28"/>
        </w:rPr>
        <w:t>厂污水站处理</w:t>
      </w:r>
      <w:r>
        <w:rPr>
          <w:rFonts w:ascii="宋体" w:eastAsia="宋体" w:hAnsi="宋体" w:cs="宋体" w:hint="eastAsia"/>
          <w:sz w:val="28"/>
          <w:szCs w:val="28"/>
        </w:rPr>
        <w:t>；</w:t>
      </w:r>
      <w:r>
        <w:rPr>
          <w:rFonts w:ascii="宋体" w:eastAsia="宋体" w:hAnsi="宋体" w:cs="宋体" w:hint="eastAsia"/>
          <w:sz w:val="28"/>
          <w:szCs w:val="28"/>
        </w:rPr>
        <w:t>一部分为</w:t>
      </w:r>
      <w:r>
        <w:rPr>
          <w:rFonts w:ascii="宋体" w:eastAsia="宋体" w:hAnsi="宋体" w:cs="宋体" w:hint="eastAsia"/>
          <w:sz w:val="28"/>
          <w:szCs w:val="28"/>
        </w:rPr>
        <w:t>甲醇装置</w:t>
      </w:r>
      <w:r>
        <w:rPr>
          <w:rFonts w:ascii="宋体" w:eastAsia="宋体" w:hAnsi="宋体" w:cs="宋体" w:hint="eastAsia"/>
          <w:sz w:val="28"/>
          <w:szCs w:val="28"/>
        </w:rPr>
        <w:t>精馏工段排放的甲醇精馏废水</w:t>
      </w:r>
      <w:r>
        <w:rPr>
          <w:rFonts w:ascii="宋体" w:eastAsia="宋体" w:hAnsi="宋体" w:cs="宋体" w:hint="eastAsia"/>
          <w:sz w:val="28"/>
          <w:szCs w:val="28"/>
        </w:rPr>
        <w:t>，用</w:t>
      </w:r>
      <w:r>
        <w:rPr>
          <w:rFonts w:ascii="宋体" w:eastAsia="宋体" w:hAnsi="宋体" w:cs="宋体" w:hint="eastAsia"/>
          <w:sz w:val="28"/>
          <w:szCs w:val="28"/>
        </w:rPr>
        <w:t>泵送至气化水煤浆制备复用</w:t>
      </w:r>
      <w:r>
        <w:rPr>
          <w:rFonts w:ascii="宋体" w:eastAsia="宋体" w:hAnsi="宋体" w:cs="宋体" w:hint="eastAsia"/>
          <w:sz w:val="28"/>
          <w:szCs w:val="28"/>
        </w:rPr>
        <w:t>。</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甲醇装置</w:t>
      </w:r>
      <w:r>
        <w:rPr>
          <w:rFonts w:ascii="宋体" w:eastAsia="宋体" w:hAnsi="宋体" w:cs="宋体" w:hint="eastAsia"/>
          <w:sz w:val="28"/>
          <w:szCs w:val="28"/>
        </w:rPr>
        <w:t>废水污染源调查情况</w:t>
      </w:r>
      <w:r>
        <w:rPr>
          <w:rFonts w:ascii="宋体" w:eastAsia="宋体" w:hAnsi="宋体" w:cs="宋体" w:hint="eastAsia"/>
          <w:sz w:val="28"/>
          <w:szCs w:val="28"/>
        </w:rPr>
        <w:t>,</w:t>
      </w:r>
      <w:r>
        <w:rPr>
          <w:rFonts w:ascii="宋体" w:eastAsia="宋体" w:hAnsi="宋体" w:cs="宋体" w:hint="eastAsia"/>
          <w:sz w:val="28"/>
          <w:szCs w:val="28"/>
        </w:rPr>
        <w:t>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w:t>
      </w:r>
    </w:p>
    <w:p w:rsidR="005245AD" w:rsidRDefault="00131C55">
      <w:pPr>
        <w:ind w:firstLineChars="200" w:firstLine="482"/>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1    </w:t>
      </w:r>
      <w:r>
        <w:rPr>
          <w:rFonts w:ascii="宋体" w:eastAsia="宋体" w:hAnsi="宋体" w:cs="宋体" w:hint="eastAsia"/>
          <w:b/>
          <w:bCs/>
          <w:sz w:val="24"/>
          <w:szCs w:val="24"/>
        </w:rPr>
        <w:t>甲醇装置</w:t>
      </w:r>
      <w:r>
        <w:rPr>
          <w:rFonts w:ascii="宋体" w:eastAsia="宋体" w:hAnsi="宋体" w:cs="宋体" w:hint="eastAsia"/>
          <w:b/>
          <w:bCs/>
          <w:sz w:val="24"/>
          <w:szCs w:val="24"/>
        </w:rPr>
        <w:t>废水污染源调查情况一览表</w:t>
      </w:r>
      <w:r>
        <w:rPr>
          <w:rFonts w:ascii="宋体" w:eastAsia="宋体" w:hAnsi="宋体" w:cs="宋体" w:hint="eastAsia"/>
          <w:b/>
          <w:bCs/>
          <w:sz w:val="24"/>
          <w:szCs w:val="24"/>
        </w:rPr>
        <w:t xml:space="preserve"> </w:t>
      </w:r>
    </w:p>
    <w:tbl>
      <w:tblPr>
        <w:tblStyle w:val="ae"/>
        <w:tblW w:w="8527" w:type="dxa"/>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636"/>
        <w:gridCol w:w="1091"/>
        <w:gridCol w:w="2640"/>
        <w:gridCol w:w="1302"/>
        <w:gridCol w:w="1595"/>
        <w:gridCol w:w="1263"/>
      </w:tblGrid>
      <w:tr w:rsidR="005245AD">
        <w:trPr>
          <w:trHeight w:val="510"/>
        </w:trPr>
        <w:tc>
          <w:tcPr>
            <w:tcW w:w="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09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产出环节</w:t>
            </w:r>
          </w:p>
        </w:tc>
        <w:tc>
          <w:tcPr>
            <w:tcW w:w="264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污染因子</w:t>
            </w:r>
          </w:p>
        </w:tc>
        <w:tc>
          <w:tcPr>
            <w:tcW w:w="130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处理设施</w:t>
            </w:r>
          </w:p>
        </w:tc>
        <w:tc>
          <w:tcPr>
            <w:tcW w:w="15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最终去向</w:t>
            </w:r>
          </w:p>
        </w:tc>
        <w:tc>
          <w:tcPr>
            <w:tcW w:w="12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产生量</w:t>
            </w:r>
          </w:p>
        </w:tc>
      </w:tr>
      <w:tr w:rsidR="005245AD">
        <w:trPr>
          <w:trHeight w:val="510"/>
        </w:trPr>
        <w:tc>
          <w:tcPr>
            <w:tcW w:w="636"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w:t>
            </w:r>
          </w:p>
        </w:tc>
        <w:tc>
          <w:tcPr>
            <w:tcW w:w="1091"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煤气化单元</w:t>
            </w:r>
          </w:p>
        </w:tc>
        <w:tc>
          <w:tcPr>
            <w:tcW w:w="2640"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SS</w:t>
            </w:r>
            <w:r>
              <w:rPr>
                <w:rFonts w:ascii="宋体" w:eastAsia="宋体" w:hAnsi="宋体" w:cs="宋体" w:hint="eastAsia"/>
                <w:sz w:val="21"/>
                <w:szCs w:val="21"/>
              </w:rPr>
              <w:t>、</w:t>
            </w:r>
            <w:r>
              <w:rPr>
                <w:rFonts w:ascii="宋体" w:eastAsia="宋体" w:hAnsi="宋体" w:cs="宋体" w:hint="eastAsia"/>
                <w:sz w:val="21"/>
                <w:szCs w:val="21"/>
              </w:rPr>
              <w:t>COD</w:t>
            </w:r>
            <w:r>
              <w:rPr>
                <w:rFonts w:ascii="宋体" w:eastAsia="宋体" w:hAnsi="宋体" w:cs="宋体" w:hint="eastAsia"/>
                <w:sz w:val="21"/>
                <w:szCs w:val="21"/>
              </w:rPr>
              <w:t>、</w:t>
            </w:r>
            <w:r>
              <w:rPr>
                <w:rFonts w:ascii="宋体" w:eastAsia="宋体" w:hAnsi="宋体" w:cs="宋体" w:hint="eastAsia"/>
                <w:sz w:val="21"/>
                <w:szCs w:val="21"/>
              </w:rPr>
              <w:t>BOD</w:t>
            </w:r>
            <w:r>
              <w:rPr>
                <w:rFonts w:ascii="宋体" w:eastAsia="宋体" w:hAnsi="宋体" w:cs="宋体" w:hint="eastAsia"/>
                <w:sz w:val="21"/>
                <w:szCs w:val="21"/>
              </w:rPr>
              <w:t>、酚、氰化物、氨氮、硫化物、石油类</w:t>
            </w:r>
          </w:p>
        </w:tc>
        <w:tc>
          <w:tcPr>
            <w:tcW w:w="1302" w:type="dxa"/>
            <w:tcBorders>
              <w:tl2br w:val="nil"/>
              <w:tr2bl w:val="nil"/>
            </w:tcBorders>
            <w:vAlign w:val="center"/>
          </w:tcPr>
          <w:p w:rsidR="005245AD" w:rsidRDefault="00131C55">
            <w:pPr>
              <w:spacing w:line="360" w:lineRule="exact"/>
              <w:rPr>
                <w:rFonts w:ascii="宋体" w:eastAsia="宋体" w:hAnsi="宋体" w:cs="宋体"/>
                <w:sz w:val="21"/>
                <w:szCs w:val="21"/>
              </w:rPr>
            </w:pPr>
            <w:r>
              <w:rPr>
                <w:rFonts w:ascii="宋体" w:eastAsia="宋体" w:hAnsi="宋体" w:cs="宋体" w:hint="eastAsia"/>
                <w:sz w:val="21"/>
                <w:szCs w:val="21"/>
              </w:rPr>
              <w:t>全厂</w:t>
            </w:r>
            <w:r>
              <w:rPr>
                <w:rFonts w:ascii="宋体" w:eastAsia="宋体" w:hAnsi="宋体" w:cs="宋体" w:hint="eastAsia"/>
                <w:sz w:val="21"/>
                <w:szCs w:val="21"/>
              </w:rPr>
              <w:t>污水站处理</w:t>
            </w:r>
          </w:p>
        </w:tc>
        <w:tc>
          <w:tcPr>
            <w:tcW w:w="1595"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污水处理站处理后复用</w:t>
            </w:r>
          </w:p>
        </w:tc>
        <w:tc>
          <w:tcPr>
            <w:tcW w:w="1263"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49.5t/h</w:t>
            </w:r>
          </w:p>
        </w:tc>
      </w:tr>
      <w:tr w:rsidR="005245AD">
        <w:trPr>
          <w:trHeight w:val="510"/>
        </w:trPr>
        <w:tc>
          <w:tcPr>
            <w:tcW w:w="636"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2</w:t>
            </w:r>
          </w:p>
        </w:tc>
        <w:tc>
          <w:tcPr>
            <w:tcW w:w="1091"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甲醇精馏</w:t>
            </w:r>
          </w:p>
        </w:tc>
        <w:tc>
          <w:tcPr>
            <w:tcW w:w="2640"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COD</w:t>
            </w:r>
            <w:r>
              <w:rPr>
                <w:rFonts w:ascii="宋体" w:eastAsia="宋体" w:hAnsi="宋体" w:cs="宋体" w:hint="eastAsia"/>
                <w:sz w:val="21"/>
                <w:szCs w:val="21"/>
              </w:rPr>
              <w:t>、</w:t>
            </w:r>
            <w:r>
              <w:rPr>
                <w:rFonts w:ascii="宋体" w:eastAsia="宋体" w:hAnsi="宋体" w:cs="宋体" w:hint="eastAsia"/>
                <w:sz w:val="21"/>
                <w:szCs w:val="21"/>
              </w:rPr>
              <w:t>BOD</w:t>
            </w:r>
            <w:r>
              <w:rPr>
                <w:rFonts w:ascii="宋体" w:eastAsia="宋体" w:hAnsi="宋体" w:cs="宋体" w:hint="eastAsia"/>
                <w:sz w:val="21"/>
                <w:szCs w:val="21"/>
              </w:rPr>
              <w:t>、酚、氰化物、</w:t>
            </w:r>
          </w:p>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氨氮</w:t>
            </w:r>
          </w:p>
        </w:tc>
        <w:tc>
          <w:tcPr>
            <w:tcW w:w="130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复用</w:t>
            </w:r>
          </w:p>
        </w:tc>
        <w:tc>
          <w:tcPr>
            <w:tcW w:w="1595"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气化水煤浆</w:t>
            </w:r>
          </w:p>
        </w:tc>
        <w:tc>
          <w:tcPr>
            <w:tcW w:w="1263"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6t/h</w:t>
            </w:r>
          </w:p>
        </w:tc>
      </w:tr>
    </w:tbl>
    <w:p w:rsidR="005245AD" w:rsidRDefault="00131C55">
      <w:pPr>
        <w:spacing w:line="360" w:lineRule="auto"/>
        <w:rPr>
          <w:rFonts w:ascii="宋体" w:eastAsia="宋体" w:hAnsi="宋体" w:cs="宋体"/>
          <w:sz w:val="28"/>
          <w:szCs w:val="28"/>
          <w:lang w:val="zh-CN"/>
        </w:rPr>
      </w:pPr>
      <w:r>
        <w:rPr>
          <w:rFonts w:ascii="宋体" w:eastAsia="宋体" w:hAnsi="宋体" w:cs="宋体" w:hint="eastAsia"/>
          <w:sz w:val="28"/>
          <w:szCs w:val="28"/>
          <w:lang w:val="zh-CN"/>
        </w:rPr>
        <w:t>4.1.1.3</w:t>
      </w:r>
      <w:r>
        <w:rPr>
          <w:rFonts w:ascii="宋体" w:eastAsia="宋体" w:hAnsi="宋体" w:cs="宋体" w:hint="eastAsia"/>
          <w:sz w:val="28"/>
          <w:szCs w:val="28"/>
          <w:lang w:val="zh-CN"/>
        </w:rPr>
        <w:t>乙炔装置</w:t>
      </w:r>
    </w:p>
    <w:p w:rsidR="005245AD" w:rsidRDefault="00131C55">
      <w:pPr>
        <w:spacing w:line="360" w:lineRule="auto"/>
        <w:ind w:firstLineChars="200" w:firstLine="560"/>
        <w:rPr>
          <w:rFonts w:ascii="宋体" w:eastAsia="宋体" w:hAnsi="宋体" w:cs="宋体"/>
          <w:bCs/>
          <w:sz w:val="28"/>
          <w:szCs w:val="28"/>
        </w:rPr>
      </w:pPr>
      <w:bookmarkStart w:id="246" w:name="_Toc12414"/>
      <w:r>
        <w:rPr>
          <w:rFonts w:ascii="宋体" w:eastAsia="宋体" w:hAnsi="宋体" w:cs="宋体" w:hint="eastAsia"/>
          <w:bCs/>
          <w:sz w:val="28"/>
          <w:szCs w:val="28"/>
        </w:rPr>
        <w:t>乙炔发生装置反应器产生的冷凝水循环</w:t>
      </w:r>
      <w:r>
        <w:rPr>
          <w:rFonts w:ascii="宋体" w:eastAsia="宋体" w:hAnsi="宋体" w:cs="宋体" w:hint="eastAsia"/>
          <w:bCs/>
          <w:sz w:val="28"/>
          <w:szCs w:val="28"/>
        </w:rPr>
        <w:t>利用</w:t>
      </w:r>
      <w:r>
        <w:rPr>
          <w:rFonts w:ascii="宋体" w:eastAsia="宋体" w:hAnsi="宋体" w:cs="宋体" w:hint="eastAsia"/>
          <w:bCs/>
          <w:sz w:val="28"/>
          <w:szCs w:val="28"/>
        </w:rPr>
        <w:t>，沉淀池废水间歇排放，</w:t>
      </w:r>
      <w:r>
        <w:rPr>
          <w:rFonts w:ascii="宋体" w:eastAsia="宋体" w:hAnsi="宋体" w:cs="宋体" w:hint="eastAsia"/>
          <w:bCs/>
          <w:sz w:val="28"/>
          <w:szCs w:val="28"/>
        </w:rPr>
        <w:t>2m</w:t>
      </w:r>
      <w:r>
        <w:rPr>
          <w:rFonts w:ascii="宋体" w:eastAsia="宋体" w:hAnsi="宋体" w:cs="宋体" w:hint="eastAsia"/>
          <w:bCs/>
          <w:sz w:val="28"/>
          <w:szCs w:val="28"/>
          <w:vertAlign w:val="superscript"/>
        </w:rPr>
        <w:t>3</w:t>
      </w:r>
      <w:r>
        <w:rPr>
          <w:rFonts w:ascii="宋体" w:eastAsia="宋体" w:hAnsi="宋体" w:cs="宋体" w:hint="eastAsia"/>
          <w:bCs/>
          <w:sz w:val="28"/>
          <w:szCs w:val="28"/>
        </w:rPr>
        <w:t>/h</w:t>
      </w:r>
      <w:r>
        <w:rPr>
          <w:rFonts w:ascii="宋体" w:eastAsia="宋体" w:hAnsi="宋体" w:cs="宋体" w:hint="eastAsia"/>
          <w:bCs/>
          <w:sz w:val="28"/>
          <w:szCs w:val="28"/>
        </w:rPr>
        <w:t>。</w:t>
      </w:r>
    </w:p>
    <w:p w:rsidR="005245AD" w:rsidRDefault="00131C55">
      <w:pPr>
        <w:rPr>
          <w:rFonts w:ascii="宋体" w:eastAsia="宋体" w:hAnsi="宋体" w:cs="宋体"/>
          <w:sz w:val="28"/>
          <w:szCs w:val="28"/>
        </w:rPr>
      </w:pPr>
      <w:bookmarkStart w:id="247" w:name="_Toc25629"/>
      <w:bookmarkStart w:id="248" w:name="_Toc521054477"/>
      <w:bookmarkStart w:id="249" w:name="_Toc521055112"/>
      <w:r>
        <w:rPr>
          <w:rFonts w:ascii="宋体" w:eastAsia="宋体" w:hAnsi="宋体" w:cs="宋体" w:hint="eastAsia"/>
          <w:sz w:val="28"/>
          <w:szCs w:val="28"/>
        </w:rPr>
        <w:t>4.1.</w:t>
      </w:r>
      <w:r>
        <w:rPr>
          <w:rFonts w:ascii="宋体" w:eastAsia="宋体" w:hAnsi="宋体" w:cs="宋体" w:hint="eastAsia"/>
          <w:sz w:val="28"/>
          <w:szCs w:val="28"/>
        </w:rPr>
        <w:t xml:space="preserve">1.4 </w:t>
      </w:r>
      <w:r>
        <w:rPr>
          <w:rFonts w:ascii="宋体" w:eastAsia="宋体" w:hAnsi="宋体" w:cs="宋体" w:hint="eastAsia"/>
          <w:sz w:val="28"/>
          <w:szCs w:val="28"/>
        </w:rPr>
        <w:t>甲醛装置</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甲醛装置无工艺废水产生。</w:t>
      </w:r>
    </w:p>
    <w:p w:rsidR="005245AD" w:rsidRDefault="00131C55">
      <w:pPr>
        <w:rPr>
          <w:rFonts w:ascii="宋体" w:eastAsia="宋体" w:hAnsi="宋体" w:cs="宋体"/>
          <w:sz w:val="28"/>
          <w:szCs w:val="28"/>
        </w:rPr>
      </w:pPr>
      <w:r>
        <w:rPr>
          <w:rFonts w:ascii="宋体" w:eastAsia="宋体" w:hAnsi="宋体" w:cs="宋体" w:hint="eastAsia"/>
          <w:sz w:val="28"/>
          <w:szCs w:val="28"/>
        </w:rPr>
        <w:t>4.1.1.5 BDO</w:t>
      </w:r>
      <w:r>
        <w:rPr>
          <w:rFonts w:ascii="宋体" w:eastAsia="宋体" w:hAnsi="宋体" w:cs="宋体" w:hint="eastAsia"/>
          <w:sz w:val="28"/>
          <w:szCs w:val="28"/>
        </w:rPr>
        <w:t>装置</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BDO</w:t>
      </w:r>
      <w:r>
        <w:rPr>
          <w:rFonts w:ascii="宋体" w:eastAsia="宋体" w:hAnsi="宋体" w:cs="宋体" w:hint="eastAsia"/>
          <w:sz w:val="28"/>
          <w:szCs w:val="28"/>
        </w:rPr>
        <w:t>装置废水包括乙炔清净单元水洗塔排放的洗涤废水</w:t>
      </w:r>
      <w:r>
        <w:rPr>
          <w:rFonts w:ascii="宋体" w:eastAsia="宋体" w:hAnsi="宋体" w:cs="宋体" w:hint="eastAsia"/>
          <w:sz w:val="28"/>
          <w:szCs w:val="28"/>
        </w:rPr>
        <w:t>,</w:t>
      </w:r>
      <w:r>
        <w:rPr>
          <w:rFonts w:ascii="宋体" w:eastAsia="宋体" w:hAnsi="宋体" w:cs="宋体" w:hint="eastAsia"/>
          <w:sz w:val="28"/>
          <w:szCs w:val="28"/>
        </w:rPr>
        <w:t>丁炔二醇反应单元排放的浓缩废水等。</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废</w:t>
      </w:r>
      <w:r>
        <w:rPr>
          <w:rFonts w:ascii="宋体" w:eastAsia="宋体" w:hAnsi="宋体" w:cs="宋体" w:hint="eastAsia"/>
          <w:sz w:val="28"/>
          <w:szCs w:val="28"/>
        </w:rPr>
        <w:t>水</w:t>
      </w:r>
      <w:r>
        <w:rPr>
          <w:rFonts w:ascii="宋体" w:eastAsia="宋体" w:hAnsi="宋体" w:cs="宋体" w:hint="eastAsia"/>
          <w:sz w:val="28"/>
          <w:szCs w:val="28"/>
        </w:rPr>
        <w:t>污染源调查</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sym w:font="Wingdings" w:char="F081"/>
      </w:r>
      <w:r>
        <w:rPr>
          <w:rFonts w:ascii="宋体" w:eastAsia="宋体" w:hAnsi="宋体" w:cs="宋体" w:hint="eastAsia"/>
          <w:sz w:val="28"/>
          <w:szCs w:val="28"/>
        </w:rPr>
        <w:t>洗涤废水</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粗乙炔洗涤过程中，洗涤塔产生洗涤废水，产生量约</w:t>
      </w:r>
      <w:r>
        <w:rPr>
          <w:rFonts w:ascii="宋体" w:eastAsia="宋体" w:hAnsi="宋体" w:cs="宋体" w:hint="eastAsia"/>
          <w:sz w:val="28"/>
          <w:szCs w:val="28"/>
        </w:rPr>
        <w:t>223824.8t/a</w:t>
      </w:r>
      <w:r>
        <w:rPr>
          <w:rFonts w:ascii="宋体" w:eastAsia="宋体" w:hAnsi="宋体" w:cs="宋体" w:hint="eastAsia"/>
          <w:sz w:val="28"/>
          <w:szCs w:val="28"/>
        </w:rPr>
        <w:t>，</w:t>
      </w:r>
      <w:r>
        <w:rPr>
          <w:rFonts w:ascii="宋体" w:eastAsia="宋体" w:hAnsi="宋体" w:cs="宋体" w:hint="eastAsia"/>
          <w:sz w:val="28"/>
          <w:szCs w:val="28"/>
        </w:rPr>
        <w:t>废水中含微量硫化氢、磷化氢等污染物。</w:t>
      </w:r>
    </w:p>
    <w:p w:rsidR="005245AD" w:rsidRDefault="00131C55">
      <w:pPr>
        <w:ind w:leftChars="266" w:left="585"/>
        <w:jc w:val="both"/>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浓缩废水</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甲醛溶液与乙炔气在反应器反应后进入过滤器内，甲醛溶液带入的水排出单元，产生量约</w:t>
      </w:r>
      <w:r>
        <w:rPr>
          <w:rFonts w:ascii="宋体" w:eastAsia="宋体" w:hAnsi="宋体" w:cs="宋体" w:hint="eastAsia"/>
          <w:sz w:val="28"/>
          <w:szCs w:val="28"/>
        </w:rPr>
        <w:t>35.2m</w:t>
      </w:r>
      <w:r>
        <w:rPr>
          <w:rFonts w:ascii="宋体" w:eastAsia="宋体" w:hAnsi="宋体" w:cs="宋体" w:hint="eastAsia"/>
          <w:sz w:val="28"/>
          <w:szCs w:val="28"/>
          <w:vertAlign w:val="superscript"/>
        </w:rPr>
        <w:t>3</w:t>
      </w:r>
      <w:r>
        <w:rPr>
          <w:rFonts w:ascii="宋体" w:eastAsia="宋体" w:hAnsi="宋体" w:cs="宋体" w:hint="eastAsia"/>
          <w:sz w:val="28"/>
          <w:szCs w:val="28"/>
        </w:rPr>
        <w:t>/h</w:t>
      </w:r>
      <w:r>
        <w:rPr>
          <w:rFonts w:ascii="宋体" w:eastAsia="宋体" w:hAnsi="宋体" w:cs="宋体" w:hint="eastAsia"/>
          <w:sz w:val="28"/>
          <w:szCs w:val="28"/>
        </w:rPr>
        <w:t>，废水中含有微量的</w:t>
      </w:r>
      <w:r>
        <w:rPr>
          <w:rFonts w:ascii="宋体" w:eastAsia="宋体" w:hAnsi="宋体" w:cs="宋体" w:hint="eastAsia"/>
          <w:sz w:val="28"/>
          <w:szCs w:val="28"/>
        </w:rPr>
        <w:t>BDY</w:t>
      </w:r>
      <w:r>
        <w:rPr>
          <w:rFonts w:ascii="宋体" w:eastAsia="宋体" w:hAnsi="宋体" w:cs="宋体" w:hint="eastAsia"/>
          <w:sz w:val="28"/>
          <w:szCs w:val="28"/>
        </w:rPr>
        <w:t>、甲醛等有机物。</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废</w:t>
      </w:r>
      <w:r>
        <w:rPr>
          <w:rFonts w:ascii="宋体" w:eastAsia="宋体" w:hAnsi="宋体" w:cs="宋体" w:hint="eastAsia"/>
          <w:sz w:val="28"/>
          <w:szCs w:val="28"/>
        </w:rPr>
        <w:t>水</w:t>
      </w:r>
      <w:r>
        <w:rPr>
          <w:rFonts w:ascii="宋体" w:eastAsia="宋体" w:hAnsi="宋体" w:cs="宋体" w:hint="eastAsia"/>
          <w:sz w:val="28"/>
          <w:szCs w:val="28"/>
        </w:rPr>
        <w:t>污染源治理措施</w:t>
      </w:r>
    </w:p>
    <w:p w:rsidR="005245AD" w:rsidRDefault="00131C55">
      <w:pPr>
        <w:ind w:firstLineChars="200" w:firstLine="560"/>
        <w:jc w:val="both"/>
        <w:rPr>
          <w:rFonts w:ascii="宋体" w:eastAsia="宋体" w:hAnsi="宋体" w:cs="宋体"/>
          <w:b/>
          <w:bCs/>
          <w:sz w:val="24"/>
          <w:szCs w:val="24"/>
        </w:rPr>
      </w:pPr>
      <w:r>
        <w:rPr>
          <w:rFonts w:ascii="宋体" w:eastAsia="宋体" w:hAnsi="宋体" w:cs="宋体" w:hint="eastAsia"/>
          <w:sz w:val="28"/>
          <w:szCs w:val="28"/>
        </w:rPr>
        <w:t>洗涤废水送回用水处理系统，浓缩废水进污水站处理。</w:t>
      </w:r>
      <w:r>
        <w:rPr>
          <w:rFonts w:ascii="宋体" w:eastAsia="宋体" w:hAnsi="宋体" w:cs="宋体" w:hint="eastAsia"/>
          <w:sz w:val="28"/>
          <w:szCs w:val="28"/>
        </w:rPr>
        <w:t>废水</w:t>
      </w:r>
      <w:r>
        <w:rPr>
          <w:rFonts w:ascii="宋体" w:eastAsia="宋体" w:hAnsi="宋体" w:cs="宋体" w:hint="eastAsia"/>
          <w:sz w:val="28"/>
          <w:szCs w:val="28"/>
        </w:rPr>
        <w:t>产生及排放情况见表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2</w:t>
      </w:r>
      <w:r>
        <w:rPr>
          <w:rFonts w:ascii="宋体" w:eastAsia="宋体" w:hAnsi="宋体" w:cs="宋体" w:hint="eastAsia"/>
          <w:sz w:val="28"/>
          <w:szCs w:val="28"/>
        </w:rPr>
        <w:t>。</w:t>
      </w:r>
    </w:p>
    <w:p w:rsidR="005245AD" w:rsidRDefault="00131C55">
      <w:pPr>
        <w:ind w:firstLineChars="1000" w:firstLine="2409"/>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2   </w:t>
      </w:r>
      <w:r>
        <w:rPr>
          <w:rFonts w:ascii="宋体" w:eastAsia="宋体" w:hAnsi="宋体" w:cs="宋体" w:hint="eastAsia"/>
          <w:b/>
          <w:bCs/>
          <w:sz w:val="24"/>
          <w:szCs w:val="24"/>
        </w:rPr>
        <w:t>废水</w:t>
      </w:r>
      <w:r>
        <w:rPr>
          <w:rFonts w:ascii="宋体" w:eastAsia="宋体" w:hAnsi="宋体" w:cs="宋体" w:hint="eastAsia"/>
          <w:b/>
          <w:bCs/>
          <w:sz w:val="24"/>
          <w:szCs w:val="24"/>
        </w:rPr>
        <w:t>产生及排放情况</w:t>
      </w:r>
    </w:p>
    <w:tbl>
      <w:tblPr>
        <w:tblStyle w:val="ae"/>
        <w:tblW w:w="8308" w:type="dxa"/>
        <w:tblInd w:w="68"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655"/>
        <w:gridCol w:w="1065"/>
        <w:gridCol w:w="2062"/>
        <w:gridCol w:w="1766"/>
        <w:gridCol w:w="1337"/>
        <w:gridCol w:w="1423"/>
      </w:tblGrid>
      <w:tr w:rsidR="005245AD">
        <w:trPr>
          <w:trHeight w:hRule="exact" w:val="454"/>
        </w:trPr>
        <w:tc>
          <w:tcPr>
            <w:tcW w:w="6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0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产出环节</w:t>
            </w:r>
          </w:p>
        </w:tc>
        <w:tc>
          <w:tcPr>
            <w:tcW w:w="20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污染因子</w:t>
            </w:r>
          </w:p>
        </w:tc>
        <w:tc>
          <w:tcPr>
            <w:tcW w:w="176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处理设施</w:t>
            </w:r>
          </w:p>
        </w:tc>
        <w:tc>
          <w:tcPr>
            <w:tcW w:w="13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最终去向</w:t>
            </w:r>
          </w:p>
        </w:tc>
        <w:tc>
          <w:tcPr>
            <w:tcW w:w="14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产生量</w:t>
            </w:r>
          </w:p>
        </w:tc>
      </w:tr>
      <w:tr w:rsidR="005245AD">
        <w:trPr>
          <w:trHeight w:hRule="exact" w:val="612"/>
        </w:trPr>
        <w:tc>
          <w:tcPr>
            <w:tcW w:w="6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0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洗涤废水</w:t>
            </w:r>
          </w:p>
        </w:tc>
        <w:tc>
          <w:tcPr>
            <w:tcW w:w="20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微量硫化氢、磷化氢</w:t>
            </w:r>
          </w:p>
        </w:tc>
        <w:tc>
          <w:tcPr>
            <w:tcW w:w="176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回用水处理系统</w:t>
            </w:r>
          </w:p>
        </w:tc>
        <w:tc>
          <w:tcPr>
            <w:tcW w:w="13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复用</w:t>
            </w:r>
          </w:p>
        </w:tc>
        <w:tc>
          <w:tcPr>
            <w:tcW w:w="14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11.1m</w:t>
            </w:r>
            <w:r>
              <w:rPr>
                <w:rFonts w:ascii="宋体" w:eastAsia="宋体" w:hAnsi="宋体" w:cs="宋体" w:hint="eastAsia"/>
                <w:sz w:val="21"/>
                <w:szCs w:val="21"/>
                <w:vertAlign w:val="superscript"/>
              </w:rPr>
              <w:t>3</w:t>
            </w:r>
            <w:r>
              <w:rPr>
                <w:rFonts w:ascii="宋体" w:eastAsia="宋体" w:hAnsi="宋体" w:cs="宋体" w:hint="eastAsia"/>
                <w:sz w:val="21"/>
                <w:szCs w:val="21"/>
              </w:rPr>
              <w:t>/h</w:t>
            </w:r>
          </w:p>
          <w:p w:rsidR="005245AD" w:rsidRDefault="00131C55">
            <w:pPr>
              <w:pStyle w:val="af2"/>
              <w:spacing w:after="0"/>
              <w:ind w:firstLineChars="0" w:firstLine="0"/>
              <w:jc w:val="center"/>
              <w:rPr>
                <w:rFonts w:ascii="宋体" w:eastAsia="宋体" w:hAnsi="宋体" w:cs="宋体"/>
                <w:sz w:val="21"/>
                <w:szCs w:val="21"/>
              </w:rPr>
            </w:pPr>
            <w:r>
              <w:rPr>
                <w:rFonts w:ascii="宋体" w:eastAsia="宋体" w:hAnsi="宋体" w:cs="宋体" w:hint="eastAsia"/>
                <w:sz w:val="21"/>
                <w:szCs w:val="21"/>
              </w:rPr>
              <w:t>333360m</w:t>
            </w:r>
            <w:r>
              <w:rPr>
                <w:rFonts w:ascii="宋体" w:eastAsia="宋体" w:hAnsi="宋体" w:cs="宋体" w:hint="eastAsia"/>
                <w:sz w:val="21"/>
                <w:szCs w:val="21"/>
                <w:vertAlign w:val="superscript"/>
              </w:rPr>
              <w:t>3</w:t>
            </w:r>
            <w:r>
              <w:rPr>
                <w:rFonts w:ascii="宋体" w:eastAsia="宋体" w:hAnsi="宋体" w:cs="宋体" w:hint="eastAsia"/>
                <w:sz w:val="21"/>
                <w:szCs w:val="21"/>
              </w:rPr>
              <w:t>/a</w:t>
            </w:r>
          </w:p>
        </w:tc>
      </w:tr>
      <w:tr w:rsidR="005245AD">
        <w:trPr>
          <w:trHeight w:hRule="exact" w:val="454"/>
        </w:trPr>
        <w:tc>
          <w:tcPr>
            <w:tcW w:w="6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0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浓缩废水</w:t>
            </w:r>
          </w:p>
        </w:tc>
        <w:tc>
          <w:tcPr>
            <w:tcW w:w="20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COD</w:t>
            </w:r>
            <w:r>
              <w:rPr>
                <w:rFonts w:ascii="宋体" w:eastAsia="宋体" w:hAnsi="宋体" w:cs="宋体" w:hint="eastAsia"/>
                <w:sz w:val="21"/>
                <w:szCs w:val="21"/>
              </w:rPr>
              <w:t>、</w:t>
            </w:r>
            <w:r>
              <w:rPr>
                <w:rFonts w:ascii="宋体" w:eastAsia="宋体" w:hAnsi="宋体" w:cs="宋体" w:hint="eastAsia"/>
                <w:sz w:val="21"/>
                <w:szCs w:val="21"/>
              </w:rPr>
              <w:t>BOD</w:t>
            </w:r>
            <w:r>
              <w:rPr>
                <w:rFonts w:ascii="宋体" w:eastAsia="宋体" w:hAnsi="宋体" w:cs="宋体" w:hint="eastAsia"/>
                <w:sz w:val="21"/>
                <w:szCs w:val="21"/>
                <w:vertAlign w:val="subscript"/>
              </w:rPr>
              <w:t>5</w:t>
            </w:r>
          </w:p>
        </w:tc>
        <w:tc>
          <w:tcPr>
            <w:tcW w:w="176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污水处理站</w:t>
            </w:r>
          </w:p>
        </w:tc>
        <w:tc>
          <w:tcPr>
            <w:tcW w:w="13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进污水站</w:t>
            </w:r>
          </w:p>
        </w:tc>
        <w:tc>
          <w:tcPr>
            <w:tcW w:w="14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35.2 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bl>
    <w:p w:rsidR="005245AD" w:rsidRDefault="00131C55">
      <w:pPr>
        <w:spacing w:line="360" w:lineRule="auto"/>
        <w:rPr>
          <w:rFonts w:ascii="宋体" w:eastAsia="宋体" w:hAnsi="宋体" w:cs="宋体"/>
          <w:sz w:val="28"/>
          <w:szCs w:val="28"/>
        </w:rPr>
      </w:pP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6</w:t>
      </w:r>
      <w:r>
        <w:rPr>
          <w:rFonts w:ascii="宋体" w:eastAsia="宋体" w:hAnsi="宋体" w:cs="宋体" w:hint="eastAsia"/>
          <w:sz w:val="28"/>
          <w:szCs w:val="28"/>
        </w:rPr>
        <w:t xml:space="preserve"> </w:t>
      </w:r>
      <w:r>
        <w:rPr>
          <w:rFonts w:ascii="宋体" w:eastAsia="宋体" w:hAnsi="宋体" w:cs="宋体" w:hint="eastAsia"/>
          <w:sz w:val="28"/>
          <w:szCs w:val="28"/>
        </w:rPr>
        <w:t>PTMEG</w:t>
      </w:r>
      <w:r>
        <w:rPr>
          <w:rFonts w:ascii="宋体" w:eastAsia="宋体" w:hAnsi="宋体" w:cs="宋体" w:hint="eastAsia"/>
          <w:sz w:val="28"/>
          <w:szCs w:val="28"/>
        </w:rPr>
        <w:t>装置</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PTMEG</w:t>
      </w:r>
      <w:r>
        <w:rPr>
          <w:rFonts w:ascii="宋体" w:eastAsia="宋体" w:hAnsi="宋体" w:cs="宋体" w:hint="eastAsia"/>
          <w:sz w:val="28"/>
          <w:szCs w:val="28"/>
        </w:rPr>
        <w:t>装置废水为脱水塔反应废水，原料</w:t>
      </w:r>
      <w:r>
        <w:rPr>
          <w:rFonts w:ascii="宋体" w:eastAsia="宋体" w:hAnsi="宋体" w:cs="宋体" w:hint="eastAsia"/>
          <w:sz w:val="28"/>
          <w:szCs w:val="28"/>
        </w:rPr>
        <w:t>BDO</w:t>
      </w:r>
      <w:r>
        <w:rPr>
          <w:rFonts w:ascii="宋体" w:eastAsia="宋体" w:hAnsi="宋体" w:cs="宋体" w:hint="eastAsia"/>
          <w:sz w:val="28"/>
          <w:szCs w:val="28"/>
        </w:rPr>
        <w:t>在</w:t>
      </w:r>
      <w:r>
        <w:rPr>
          <w:rFonts w:ascii="宋体" w:eastAsia="宋体" w:hAnsi="宋体" w:cs="宋体" w:hint="eastAsia"/>
          <w:sz w:val="28"/>
          <w:szCs w:val="28"/>
        </w:rPr>
        <w:t>THF</w:t>
      </w:r>
      <w:r>
        <w:rPr>
          <w:rFonts w:ascii="宋体" w:eastAsia="宋体" w:hAnsi="宋体" w:cs="宋体" w:hint="eastAsia"/>
          <w:sz w:val="28"/>
          <w:szCs w:val="28"/>
        </w:rPr>
        <w:t>反应器中发生脱水反应，产生的废水排入全厂污水处理站处理。</w:t>
      </w:r>
    </w:p>
    <w:p w:rsidR="005245AD" w:rsidRDefault="00131C55">
      <w:pPr>
        <w:ind w:firstLineChars="200" w:firstLine="560"/>
        <w:rPr>
          <w:rFonts w:ascii="宋体" w:eastAsia="宋体" w:hAnsi="宋体" w:cs="宋体"/>
          <w:b/>
          <w:bCs/>
          <w:sz w:val="24"/>
          <w:szCs w:val="24"/>
        </w:rPr>
      </w:pPr>
      <w:r>
        <w:rPr>
          <w:rFonts w:ascii="宋体" w:eastAsia="宋体" w:hAnsi="宋体" w:cs="宋体" w:hint="eastAsia"/>
          <w:sz w:val="28"/>
          <w:szCs w:val="28"/>
        </w:rPr>
        <w:t>废水</w:t>
      </w:r>
      <w:r>
        <w:rPr>
          <w:rFonts w:ascii="宋体" w:eastAsia="宋体" w:hAnsi="宋体" w:cs="宋体" w:hint="eastAsia"/>
          <w:sz w:val="28"/>
          <w:szCs w:val="28"/>
        </w:rPr>
        <w:t>产生及排放情况见表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3</w:t>
      </w:r>
      <w:r>
        <w:rPr>
          <w:rFonts w:ascii="宋体" w:eastAsia="宋体" w:hAnsi="宋体" w:cs="宋体" w:hint="eastAsia"/>
          <w:sz w:val="28"/>
          <w:szCs w:val="28"/>
        </w:rPr>
        <w:t>。</w:t>
      </w:r>
    </w:p>
    <w:p w:rsidR="005245AD" w:rsidRDefault="005245AD">
      <w:pPr>
        <w:ind w:firstLineChars="1000" w:firstLine="2409"/>
        <w:rPr>
          <w:rFonts w:ascii="宋体" w:eastAsia="宋体" w:hAnsi="宋体" w:cs="宋体"/>
          <w:b/>
          <w:bCs/>
          <w:sz w:val="24"/>
          <w:szCs w:val="24"/>
        </w:rPr>
      </w:pPr>
    </w:p>
    <w:p w:rsidR="005245AD" w:rsidRDefault="005245AD">
      <w:pPr>
        <w:ind w:firstLineChars="1000" w:firstLine="2409"/>
        <w:rPr>
          <w:rFonts w:ascii="宋体" w:eastAsia="宋体" w:hAnsi="宋体" w:cs="宋体"/>
          <w:b/>
          <w:bCs/>
          <w:sz w:val="24"/>
          <w:szCs w:val="24"/>
        </w:rPr>
      </w:pPr>
    </w:p>
    <w:p w:rsidR="005245AD" w:rsidRDefault="005245AD">
      <w:pPr>
        <w:ind w:firstLineChars="1000" w:firstLine="2409"/>
        <w:rPr>
          <w:rFonts w:ascii="宋体" w:eastAsia="宋体" w:hAnsi="宋体" w:cs="宋体"/>
          <w:b/>
          <w:bCs/>
          <w:sz w:val="24"/>
          <w:szCs w:val="24"/>
        </w:rPr>
      </w:pPr>
    </w:p>
    <w:p w:rsidR="005245AD" w:rsidRDefault="005245AD">
      <w:pPr>
        <w:ind w:firstLineChars="1000" w:firstLine="2409"/>
        <w:rPr>
          <w:rFonts w:ascii="宋体" w:eastAsia="宋体" w:hAnsi="宋体" w:cs="宋体"/>
          <w:b/>
          <w:bCs/>
          <w:sz w:val="24"/>
          <w:szCs w:val="24"/>
        </w:rPr>
      </w:pPr>
    </w:p>
    <w:p w:rsidR="005245AD" w:rsidRDefault="00131C55">
      <w:pPr>
        <w:ind w:firstLineChars="1000" w:firstLine="2409"/>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3    </w:t>
      </w:r>
      <w:r>
        <w:rPr>
          <w:rFonts w:ascii="宋体" w:eastAsia="宋体" w:hAnsi="宋体" w:cs="宋体" w:hint="eastAsia"/>
          <w:b/>
          <w:bCs/>
          <w:sz w:val="24"/>
          <w:szCs w:val="24"/>
        </w:rPr>
        <w:t>废水</w:t>
      </w:r>
      <w:r>
        <w:rPr>
          <w:rFonts w:ascii="宋体" w:eastAsia="宋体" w:hAnsi="宋体" w:cs="宋体" w:hint="eastAsia"/>
          <w:b/>
          <w:bCs/>
          <w:sz w:val="24"/>
          <w:szCs w:val="24"/>
        </w:rPr>
        <w:t>产生及排放情况</w:t>
      </w:r>
    </w:p>
    <w:tbl>
      <w:tblPr>
        <w:tblStyle w:val="ae"/>
        <w:tblW w:w="8460" w:type="dxa"/>
        <w:tblInd w:w="68"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665"/>
        <w:gridCol w:w="1317"/>
        <w:gridCol w:w="1201"/>
        <w:gridCol w:w="1799"/>
        <w:gridCol w:w="2219"/>
        <w:gridCol w:w="1259"/>
      </w:tblGrid>
      <w:tr w:rsidR="005245AD">
        <w:trPr>
          <w:trHeight w:hRule="exact" w:val="454"/>
        </w:trPr>
        <w:tc>
          <w:tcPr>
            <w:tcW w:w="6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31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产出环节</w:t>
            </w:r>
          </w:p>
        </w:tc>
        <w:tc>
          <w:tcPr>
            <w:tcW w:w="12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污染因子</w:t>
            </w:r>
          </w:p>
        </w:tc>
        <w:tc>
          <w:tcPr>
            <w:tcW w:w="179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处理设施</w:t>
            </w:r>
          </w:p>
        </w:tc>
        <w:tc>
          <w:tcPr>
            <w:tcW w:w="221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产生量</w:t>
            </w:r>
          </w:p>
        </w:tc>
        <w:tc>
          <w:tcPr>
            <w:tcW w:w="1259" w:type="dxa"/>
            <w:tcBorders>
              <w:tl2br w:val="nil"/>
              <w:tr2bl w:val="nil"/>
            </w:tcBorders>
            <w:vAlign w:val="center"/>
          </w:tcPr>
          <w:p w:rsidR="005245AD" w:rsidRDefault="00131C55">
            <w:pPr>
              <w:jc w:val="center"/>
              <w:rPr>
                <w:rFonts w:ascii="宋体" w:eastAsia="宋体" w:hAnsi="宋体" w:cs="宋体"/>
                <w:color w:val="00B050"/>
                <w:sz w:val="21"/>
                <w:szCs w:val="21"/>
              </w:rPr>
            </w:pPr>
            <w:r>
              <w:rPr>
                <w:rFonts w:ascii="宋体" w:eastAsia="宋体" w:hAnsi="宋体" w:cs="宋体" w:hint="eastAsia"/>
                <w:sz w:val="21"/>
                <w:szCs w:val="21"/>
              </w:rPr>
              <w:t>备注</w:t>
            </w:r>
          </w:p>
        </w:tc>
      </w:tr>
      <w:tr w:rsidR="005245AD">
        <w:trPr>
          <w:trHeight w:hRule="exact" w:val="710"/>
        </w:trPr>
        <w:tc>
          <w:tcPr>
            <w:tcW w:w="6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3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脱水单元</w:t>
            </w:r>
          </w:p>
        </w:tc>
        <w:tc>
          <w:tcPr>
            <w:tcW w:w="12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COD</w:t>
            </w:r>
          </w:p>
        </w:tc>
        <w:tc>
          <w:tcPr>
            <w:tcW w:w="1799" w:type="dxa"/>
            <w:tcBorders>
              <w:tl2br w:val="nil"/>
              <w:tr2bl w:val="nil"/>
            </w:tcBorders>
            <w:vAlign w:val="center"/>
          </w:tcPr>
          <w:p w:rsidR="005245AD" w:rsidRDefault="00131C55">
            <w:pPr>
              <w:pStyle w:val="af2"/>
              <w:spacing w:after="0" w:line="240" w:lineRule="auto"/>
              <w:ind w:firstLineChars="0" w:firstLine="0"/>
              <w:jc w:val="center"/>
              <w:rPr>
                <w:rFonts w:ascii="宋体" w:eastAsia="宋体" w:hAnsi="宋体" w:cs="宋体"/>
                <w:sz w:val="21"/>
                <w:szCs w:val="21"/>
              </w:rPr>
            </w:pPr>
            <w:r>
              <w:rPr>
                <w:rFonts w:ascii="宋体" w:eastAsia="宋体" w:hAnsi="宋体" w:cs="宋体" w:hint="eastAsia"/>
                <w:sz w:val="21"/>
                <w:szCs w:val="21"/>
              </w:rPr>
              <w:t>污水处理站</w:t>
            </w:r>
          </w:p>
        </w:tc>
        <w:tc>
          <w:tcPr>
            <w:tcW w:w="221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2.0m</w:t>
            </w:r>
            <w:r>
              <w:rPr>
                <w:rFonts w:ascii="宋体" w:eastAsia="宋体" w:hAnsi="宋体" w:cs="宋体" w:hint="eastAsia"/>
                <w:sz w:val="21"/>
                <w:szCs w:val="21"/>
                <w:vertAlign w:val="superscript"/>
              </w:rPr>
              <w:t>3</w:t>
            </w:r>
            <w:r>
              <w:rPr>
                <w:rFonts w:ascii="宋体" w:eastAsia="宋体" w:hAnsi="宋体" w:cs="宋体" w:hint="eastAsia"/>
                <w:sz w:val="21"/>
                <w:szCs w:val="21"/>
              </w:rPr>
              <w:t>/h</w:t>
            </w:r>
          </w:p>
          <w:p w:rsidR="005245AD" w:rsidRDefault="00131C55">
            <w:pPr>
              <w:pStyle w:val="af2"/>
              <w:spacing w:after="0"/>
              <w:ind w:firstLineChars="0" w:firstLine="0"/>
              <w:jc w:val="center"/>
              <w:rPr>
                <w:rFonts w:ascii="宋体" w:eastAsia="宋体" w:hAnsi="宋体" w:cs="宋体"/>
              </w:rPr>
            </w:pPr>
            <w:r>
              <w:rPr>
                <w:rFonts w:ascii="宋体" w:eastAsia="宋体" w:hAnsi="宋体" w:cs="宋体" w:hint="eastAsia"/>
                <w:sz w:val="21"/>
                <w:szCs w:val="21"/>
              </w:rPr>
              <w:t>333360m</w:t>
            </w:r>
            <w:r>
              <w:rPr>
                <w:rFonts w:ascii="宋体" w:eastAsia="宋体" w:hAnsi="宋体" w:cs="宋体" w:hint="eastAsia"/>
                <w:sz w:val="21"/>
                <w:szCs w:val="21"/>
                <w:vertAlign w:val="superscript"/>
              </w:rPr>
              <w:t>3</w:t>
            </w:r>
            <w:r>
              <w:rPr>
                <w:rFonts w:ascii="宋体" w:eastAsia="宋体" w:hAnsi="宋体" w:cs="宋体" w:hint="eastAsia"/>
                <w:sz w:val="21"/>
                <w:szCs w:val="21"/>
              </w:rPr>
              <w:t>/a</w:t>
            </w:r>
          </w:p>
        </w:tc>
        <w:tc>
          <w:tcPr>
            <w:tcW w:w="1259" w:type="dxa"/>
            <w:tcBorders>
              <w:tl2br w:val="nil"/>
              <w:tr2bl w:val="nil"/>
            </w:tcBorders>
            <w:vAlign w:val="center"/>
          </w:tcPr>
          <w:p w:rsidR="005245AD" w:rsidRDefault="005245AD">
            <w:pPr>
              <w:pStyle w:val="af2"/>
              <w:spacing w:after="0"/>
              <w:ind w:firstLineChars="0" w:firstLine="0"/>
              <w:jc w:val="center"/>
              <w:rPr>
                <w:rFonts w:ascii="宋体" w:eastAsia="宋体" w:hAnsi="宋体" w:cs="宋体"/>
                <w:color w:val="00B050"/>
                <w:sz w:val="21"/>
                <w:szCs w:val="21"/>
              </w:rPr>
            </w:pPr>
          </w:p>
        </w:tc>
      </w:tr>
    </w:tbl>
    <w:p w:rsidR="005245AD" w:rsidRDefault="00131C55">
      <w:pPr>
        <w:pStyle w:val="a0"/>
        <w:spacing w:before="0" w:after="0" w:line="360" w:lineRule="auto"/>
        <w:jc w:val="both"/>
        <w:rPr>
          <w:rFonts w:eastAsia="宋体" w:hAnsi="宋体" w:cs="宋体"/>
          <w:bCs/>
          <w:sz w:val="28"/>
          <w:szCs w:val="28"/>
        </w:rPr>
      </w:pPr>
      <w:r>
        <w:rPr>
          <w:rFonts w:eastAsia="宋体" w:hAnsi="宋体" w:cs="宋体" w:hint="eastAsia"/>
          <w:bCs/>
          <w:sz w:val="28"/>
          <w:szCs w:val="28"/>
        </w:rPr>
        <w:t xml:space="preserve">4.1.1.7  </w:t>
      </w:r>
      <w:bookmarkEnd w:id="246"/>
      <w:bookmarkEnd w:id="247"/>
      <w:bookmarkEnd w:id="248"/>
      <w:bookmarkEnd w:id="249"/>
      <w:r>
        <w:rPr>
          <w:rFonts w:eastAsia="宋体" w:hAnsi="宋体" w:cs="宋体" w:hint="eastAsia"/>
          <w:bCs/>
          <w:sz w:val="28"/>
          <w:szCs w:val="28"/>
        </w:rPr>
        <w:t>水处理系统</w:t>
      </w:r>
    </w:p>
    <w:p w:rsidR="005245AD" w:rsidRDefault="00131C55">
      <w:pPr>
        <w:pStyle w:val="a0"/>
        <w:spacing w:before="0" w:after="0" w:line="360" w:lineRule="auto"/>
        <w:ind w:firstLineChars="200" w:firstLine="560"/>
        <w:jc w:val="both"/>
        <w:rPr>
          <w:rFonts w:eastAsia="宋体" w:hAnsi="宋体" w:cs="宋体"/>
          <w:color w:val="FF0000"/>
          <w:sz w:val="28"/>
          <w:szCs w:val="28"/>
        </w:rPr>
      </w:pPr>
      <w:r>
        <w:rPr>
          <w:rFonts w:eastAsia="宋体" w:hAnsi="宋体" w:cs="宋体" w:hint="eastAsia"/>
          <w:sz w:val="28"/>
          <w:szCs w:val="28"/>
        </w:rPr>
        <w:t>污水处理站处理工艺为</w:t>
      </w:r>
      <w:r>
        <w:rPr>
          <w:rFonts w:eastAsia="宋体" w:hAnsi="宋体" w:cs="宋体" w:hint="eastAsia"/>
          <w:sz w:val="28"/>
          <w:szCs w:val="28"/>
        </w:rPr>
        <w:t>MBR</w:t>
      </w:r>
      <w:r>
        <w:rPr>
          <w:rFonts w:eastAsia="宋体" w:hAnsi="宋体" w:cs="宋体" w:hint="eastAsia"/>
          <w:sz w:val="28"/>
          <w:szCs w:val="28"/>
        </w:rPr>
        <w:t>工艺</w:t>
      </w:r>
      <w:r>
        <w:rPr>
          <w:rFonts w:eastAsia="宋体" w:hAnsi="宋体" w:cs="宋体" w:hint="eastAsia"/>
          <w:sz w:val="28"/>
          <w:szCs w:val="28"/>
        </w:rPr>
        <w:t>处理</w:t>
      </w:r>
      <w:r>
        <w:rPr>
          <w:rFonts w:eastAsia="宋体" w:hAnsi="宋体" w:cs="宋体" w:hint="eastAsia"/>
          <w:sz w:val="28"/>
          <w:szCs w:val="28"/>
        </w:rPr>
        <w:t>，</w:t>
      </w:r>
      <w:r>
        <w:rPr>
          <w:rFonts w:eastAsia="宋体" w:hAnsi="宋体" w:cs="宋体" w:hint="eastAsia"/>
          <w:sz w:val="28"/>
          <w:szCs w:val="28"/>
        </w:rPr>
        <w:t>污水处理量</w:t>
      </w:r>
      <w:r>
        <w:rPr>
          <w:rFonts w:eastAsia="宋体" w:hAnsi="宋体" w:cs="宋体" w:hint="eastAsia"/>
          <w:sz w:val="28"/>
          <w:szCs w:val="28"/>
        </w:rPr>
        <w:t>800</w:t>
      </w:r>
      <w:r>
        <w:rPr>
          <w:rFonts w:eastAsia="宋体" w:hAnsi="宋体" w:cs="宋体" w:hint="eastAsia"/>
          <w:sz w:val="28"/>
          <w:szCs w:val="28"/>
        </w:rPr>
        <w:t>m</w:t>
      </w:r>
      <w:r>
        <w:rPr>
          <w:rFonts w:eastAsia="宋体" w:hAnsi="宋体" w:cs="宋体" w:hint="eastAsia"/>
          <w:sz w:val="28"/>
          <w:szCs w:val="28"/>
          <w:vertAlign w:val="superscript"/>
        </w:rPr>
        <w:t>3</w:t>
      </w:r>
      <w:r>
        <w:rPr>
          <w:rFonts w:eastAsia="宋体" w:hAnsi="宋体" w:cs="宋体" w:hint="eastAsia"/>
          <w:sz w:val="28"/>
          <w:szCs w:val="28"/>
        </w:rPr>
        <w:t>/h</w:t>
      </w:r>
      <w:r>
        <w:rPr>
          <w:rFonts w:eastAsia="宋体" w:hAnsi="宋体" w:cs="宋体" w:hint="eastAsia"/>
          <w:sz w:val="28"/>
          <w:szCs w:val="28"/>
        </w:rPr>
        <w:t>，</w:t>
      </w:r>
      <w:r>
        <w:rPr>
          <w:rFonts w:eastAsia="宋体" w:hAnsi="宋体" w:cs="宋体" w:hint="eastAsia"/>
          <w:sz w:val="28"/>
          <w:szCs w:val="28"/>
        </w:rPr>
        <w:t>回用水系统处理量</w:t>
      </w:r>
      <w:r>
        <w:rPr>
          <w:rFonts w:eastAsia="宋体" w:hAnsi="宋体" w:cs="宋体" w:hint="eastAsia"/>
          <w:sz w:val="28"/>
          <w:szCs w:val="28"/>
        </w:rPr>
        <w:t>1200</w:t>
      </w:r>
      <w:r>
        <w:rPr>
          <w:rFonts w:eastAsia="宋体" w:hAnsi="宋体" w:cs="宋体" w:hint="eastAsia"/>
          <w:sz w:val="28"/>
          <w:szCs w:val="28"/>
        </w:rPr>
        <w:t>m</w:t>
      </w:r>
      <w:r>
        <w:rPr>
          <w:rFonts w:eastAsia="宋体" w:hAnsi="宋体" w:cs="宋体" w:hint="eastAsia"/>
          <w:sz w:val="28"/>
          <w:szCs w:val="28"/>
          <w:vertAlign w:val="superscript"/>
        </w:rPr>
        <w:t>3</w:t>
      </w:r>
      <w:r>
        <w:rPr>
          <w:rFonts w:eastAsia="宋体" w:hAnsi="宋体" w:cs="宋体" w:hint="eastAsia"/>
          <w:sz w:val="28"/>
          <w:szCs w:val="28"/>
        </w:rPr>
        <w:t>/h</w:t>
      </w:r>
      <w:r>
        <w:rPr>
          <w:rFonts w:eastAsia="宋体" w:hAnsi="宋体" w:cs="宋体" w:hint="eastAsia"/>
          <w:sz w:val="28"/>
          <w:szCs w:val="28"/>
        </w:rPr>
        <w:t>；水处理工艺流</w:t>
      </w:r>
      <w:r>
        <w:rPr>
          <w:rFonts w:eastAsia="宋体" w:hAnsi="宋体" w:cs="宋体" w:hint="eastAsia"/>
          <w:color w:val="000000" w:themeColor="text1"/>
          <w:sz w:val="28"/>
          <w:szCs w:val="28"/>
        </w:rPr>
        <w:t>程见图</w:t>
      </w:r>
      <w:r>
        <w:rPr>
          <w:rFonts w:eastAsia="宋体" w:hAnsi="宋体" w:cs="宋体" w:hint="eastAsia"/>
          <w:color w:val="000000" w:themeColor="text1"/>
          <w:sz w:val="28"/>
          <w:szCs w:val="28"/>
        </w:rPr>
        <w:t>4</w:t>
      </w:r>
      <w:r>
        <w:rPr>
          <w:rFonts w:eastAsia="宋体" w:hAnsi="宋体" w:cs="宋体" w:hint="eastAsia"/>
          <w:color w:val="000000" w:themeColor="text1"/>
          <w:sz w:val="28"/>
          <w:szCs w:val="28"/>
        </w:rPr>
        <w:t>.1</w:t>
      </w:r>
      <w:r>
        <w:rPr>
          <w:rFonts w:eastAsia="宋体" w:hAnsi="宋体" w:cs="宋体" w:hint="eastAsia"/>
          <w:color w:val="000000" w:themeColor="text1"/>
          <w:sz w:val="28"/>
          <w:szCs w:val="28"/>
        </w:rPr>
        <w:t>-1</w:t>
      </w:r>
      <w:r>
        <w:rPr>
          <w:rFonts w:eastAsia="宋体" w:hAnsi="宋体" w:cs="宋体" w:hint="eastAsia"/>
          <w:color w:val="000000" w:themeColor="text1"/>
          <w:sz w:val="28"/>
          <w:szCs w:val="28"/>
        </w:rPr>
        <w:t>、</w:t>
      </w:r>
      <w:r>
        <w:rPr>
          <w:rFonts w:eastAsia="宋体" w:hAnsi="宋体" w:cs="宋体" w:hint="eastAsia"/>
          <w:color w:val="000000" w:themeColor="text1"/>
          <w:sz w:val="28"/>
          <w:szCs w:val="28"/>
        </w:rPr>
        <w:t>图</w:t>
      </w:r>
      <w:r>
        <w:rPr>
          <w:rFonts w:eastAsia="宋体" w:hAnsi="宋体" w:cs="宋体" w:hint="eastAsia"/>
          <w:color w:val="000000" w:themeColor="text1"/>
          <w:sz w:val="28"/>
          <w:szCs w:val="28"/>
        </w:rPr>
        <w:t>4</w:t>
      </w:r>
      <w:r>
        <w:rPr>
          <w:rFonts w:eastAsia="宋体" w:hAnsi="宋体" w:cs="宋体" w:hint="eastAsia"/>
          <w:color w:val="000000" w:themeColor="text1"/>
          <w:sz w:val="28"/>
          <w:szCs w:val="28"/>
        </w:rPr>
        <w:t>.1</w:t>
      </w:r>
      <w:r>
        <w:rPr>
          <w:rFonts w:eastAsia="宋体" w:hAnsi="宋体" w:cs="宋体" w:hint="eastAsia"/>
          <w:color w:val="000000" w:themeColor="text1"/>
          <w:sz w:val="28"/>
          <w:szCs w:val="28"/>
        </w:rPr>
        <w:t>-2</w:t>
      </w:r>
      <w:r>
        <w:rPr>
          <w:rFonts w:eastAsia="宋体" w:hAnsi="宋体" w:cs="宋体" w:hint="eastAsia"/>
          <w:color w:val="000000" w:themeColor="text1"/>
          <w:sz w:val="28"/>
          <w:szCs w:val="28"/>
        </w:rPr>
        <w:t>。</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除盐水站</w:t>
      </w:r>
      <w:r>
        <w:rPr>
          <w:rFonts w:eastAsia="宋体" w:hAnsi="宋体" w:cs="宋体" w:hint="eastAsia"/>
          <w:sz w:val="28"/>
          <w:szCs w:val="28"/>
        </w:rPr>
        <w:t>包括除盐水制备系统及工艺凝液精制系统。其中除盐水制备系统负责为化工装置、化工锅炉、废热锅炉等提供除盐水，</w:t>
      </w:r>
      <w:r>
        <w:rPr>
          <w:rFonts w:eastAsia="宋体" w:hAnsi="宋体" w:cs="宋体" w:hint="eastAsia"/>
          <w:sz w:val="28"/>
          <w:szCs w:val="28"/>
        </w:rPr>
        <w:t>进</w:t>
      </w:r>
      <w:r>
        <w:rPr>
          <w:rFonts w:eastAsia="宋体" w:hAnsi="宋体" w:cs="宋体" w:hint="eastAsia"/>
          <w:sz w:val="28"/>
          <w:szCs w:val="28"/>
        </w:rPr>
        <w:t>水两部分组成，一部分为新鲜水，一部分为浓盐水处理系统出水。工艺凝液精制系统负责对化工装置蒸汽冷凝液进行精制处理。</w:t>
      </w:r>
      <w:r>
        <w:rPr>
          <w:rFonts w:eastAsia="宋体" w:hAnsi="宋体" w:cs="宋体" w:hint="eastAsia"/>
          <w:sz w:val="28"/>
          <w:szCs w:val="28"/>
        </w:rPr>
        <w:t>处理量</w:t>
      </w:r>
      <w:r>
        <w:rPr>
          <w:rFonts w:eastAsia="宋体" w:hAnsi="宋体" w:cs="宋体" w:hint="eastAsia"/>
          <w:sz w:val="28"/>
          <w:szCs w:val="28"/>
        </w:rPr>
        <w:t>2</w:t>
      </w:r>
      <w:r>
        <w:rPr>
          <w:rFonts w:eastAsia="宋体" w:hAnsi="宋体" w:cs="宋体" w:hint="eastAsia"/>
          <w:sz w:val="28"/>
          <w:szCs w:val="28"/>
        </w:rPr>
        <w:t>20</w:t>
      </w:r>
      <w:r>
        <w:rPr>
          <w:rFonts w:eastAsia="宋体" w:hAnsi="宋体" w:cs="宋体" w:hint="eastAsia"/>
          <w:sz w:val="28"/>
          <w:szCs w:val="28"/>
        </w:rPr>
        <w:t>m</w:t>
      </w:r>
      <w:r>
        <w:rPr>
          <w:rFonts w:eastAsia="宋体" w:hAnsi="宋体" w:cs="宋体" w:hint="eastAsia"/>
          <w:sz w:val="28"/>
          <w:szCs w:val="28"/>
          <w:vertAlign w:val="superscript"/>
        </w:rPr>
        <w:t>3</w:t>
      </w:r>
      <w:r>
        <w:rPr>
          <w:rFonts w:eastAsia="宋体" w:hAnsi="宋体" w:cs="宋体" w:hint="eastAsia"/>
          <w:sz w:val="28"/>
          <w:szCs w:val="28"/>
        </w:rPr>
        <w:t>/h</w:t>
      </w:r>
      <w:r>
        <w:rPr>
          <w:rFonts w:eastAsia="宋体" w:hAnsi="宋体" w:cs="宋体" w:hint="eastAsia"/>
          <w:sz w:val="28"/>
          <w:szCs w:val="28"/>
        </w:rPr>
        <w:t>。</w:t>
      </w:r>
      <w:r>
        <w:rPr>
          <w:rFonts w:eastAsia="宋体" w:hAnsi="宋体" w:cs="宋体" w:hint="eastAsia"/>
          <w:sz w:val="28"/>
          <w:szCs w:val="28"/>
        </w:rPr>
        <w:t>处理工艺流程见图</w:t>
      </w:r>
      <w:r>
        <w:rPr>
          <w:rFonts w:eastAsia="宋体" w:hAnsi="宋体" w:cs="宋体" w:hint="eastAsia"/>
          <w:sz w:val="28"/>
          <w:szCs w:val="28"/>
        </w:rPr>
        <w:t>4</w:t>
      </w:r>
      <w:r>
        <w:rPr>
          <w:rFonts w:eastAsia="宋体" w:hAnsi="宋体" w:cs="宋体" w:hint="eastAsia"/>
          <w:sz w:val="28"/>
          <w:szCs w:val="28"/>
        </w:rPr>
        <w:t>.1</w:t>
      </w:r>
      <w:r>
        <w:rPr>
          <w:rFonts w:eastAsia="宋体" w:hAnsi="宋体" w:cs="宋体" w:hint="eastAsia"/>
          <w:sz w:val="28"/>
          <w:szCs w:val="28"/>
        </w:rPr>
        <w:t>-</w:t>
      </w:r>
      <w:r>
        <w:rPr>
          <w:rFonts w:eastAsia="宋体" w:hAnsi="宋体" w:cs="宋体" w:hint="eastAsia"/>
          <w:sz w:val="28"/>
          <w:szCs w:val="28"/>
        </w:rPr>
        <w:t>3</w:t>
      </w:r>
      <w:r>
        <w:rPr>
          <w:rFonts w:eastAsia="宋体" w:hAnsi="宋体" w:cs="宋体" w:hint="eastAsia"/>
          <w:sz w:val="28"/>
          <w:szCs w:val="28"/>
        </w:rPr>
        <w:t>。</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化工部分建设</w:t>
      </w:r>
      <w:r>
        <w:rPr>
          <w:rFonts w:eastAsia="宋体" w:hAnsi="宋体" w:cs="宋体" w:hint="eastAsia"/>
          <w:sz w:val="28"/>
          <w:szCs w:val="28"/>
        </w:rPr>
        <w:t>2</w:t>
      </w:r>
      <w:r>
        <w:rPr>
          <w:rFonts w:eastAsia="宋体" w:hAnsi="宋体" w:cs="宋体" w:hint="eastAsia"/>
          <w:sz w:val="28"/>
          <w:szCs w:val="28"/>
        </w:rPr>
        <w:t>套循环冷却水系统，</w:t>
      </w:r>
      <w:r>
        <w:rPr>
          <w:rFonts w:eastAsia="宋体" w:hAnsi="宋体" w:cs="宋体" w:hint="eastAsia"/>
          <w:sz w:val="28"/>
          <w:szCs w:val="28"/>
        </w:rPr>
        <w:t>1#</w:t>
      </w:r>
      <w:r>
        <w:rPr>
          <w:rFonts w:eastAsia="宋体" w:hAnsi="宋体" w:cs="宋体" w:hint="eastAsia"/>
          <w:sz w:val="28"/>
          <w:szCs w:val="28"/>
        </w:rPr>
        <w:t>循环冷却水系统主要为</w:t>
      </w:r>
      <w:r>
        <w:rPr>
          <w:rFonts w:eastAsia="宋体" w:hAnsi="宋体" w:cs="宋体" w:hint="eastAsia"/>
          <w:sz w:val="28"/>
          <w:szCs w:val="28"/>
        </w:rPr>
        <w:t xml:space="preserve"> BDO </w:t>
      </w:r>
      <w:r>
        <w:rPr>
          <w:rFonts w:eastAsia="宋体" w:hAnsi="宋体" w:cs="宋体" w:hint="eastAsia"/>
          <w:sz w:val="28"/>
          <w:szCs w:val="28"/>
        </w:rPr>
        <w:t>等装置提供循环冷却用水，规模为</w:t>
      </w:r>
      <w:r>
        <w:rPr>
          <w:rFonts w:eastAsia="宋体" w:hAnsi="宋体" w:cs="宋体" w:hint="eastAsia"/>
          <w:sz w:val="28"/>
          <w:szCs w:val="28"/>
        </w:rPr>
        <w:t xml:space="preserve"> 35000m</w:t>
      </w:r>
      <w:r>
        <w:rPr>
          <w:rFonts w:eastAsia="宋体" w:hAnsi="宋体" w:cs="宋体" w:hint="eastAsia"/>
          <w:sz w:val="28"/>
          <w:szCs w:val="28"/>
          <w:vertAlign w:val="superscript"/>
        </w:rPr>
        <w:t>3</w:t>
      </w:r>
      <w:r>
        <w:rPr>
          <w:rFonts w:eastAsia="宋体" w:hAnsi="宋体" w:cs="宋体" w:hint="eastAsia"/>
          <w:sz w:val="28"/>
          <w:szCs w:val="28"/>
        </w:rPr>
        <w:t>/h</w:t>
      </w:r>
      <w:r>
        <w:rPr>
          <w:rFonts w:eastAsia="宋体" w:hAnsi="宋体" w:cs="宋体" w:hint="eastAsia"/>
          <w:sz w:val="28"/>
          <w:szCs w:val="28"/>
        </w:rPr>
        <w:t>；</w:t>
      </w:r>
      <w:r>
        <w:rPr>
          <w:rFonts w:eastAsia="宋体" w:hAnsi="宋体" w:cs="宋体" w:hint="eastAsia"/>
          <w:sz w:val="28"/>
          <w:szCs w:val="28"/>
        </w:rPr>
        <w:t>2#</w:t>
      </w:r>
      <w:r>
        <w:rPr>
          <w:rFonts w:eastAsia="宋体" w:hAnsi="宋体" w:cs="宋体" w:hint="eastAsia"/>
          <w:sz w:val="28"/>
          <w:szCs w:val="28"/>
        </w:rPr>
        <w:t>循环冷却水系统主要为甲醇等装置区提供循环冷却用水，循环冷却水用量为</w:t>
      </w:r>
      <w:r>
        <w:rPr>
          <w:rFonts w:eastAsia="宋体" w:hAnsi="宋体" w:cs="宋体" w:hint="eastAsia"/>
          <w:sz w:val="28"/>
          <w:szCs w:val="28"/>
        </w:rPr>
        <w:t xml:space="preserve"> 12000.0</w:t>
      </w:r>
      <w:r>
        <w:rPr>
          <w:rFonts w:eastAsia="宋体" w:hAnsi="宋体" w:cs="宋体" w:hint="eastAsia"/>
          <w:sz w:val="28"/>
          <w:szCs w:val="28"/>
        </w:rPr>
        <w:t>～</w:t>
      </w:r>
      <w:r>
        <w:rPr>
          <w:rFonts w:eastAsia="宋体" w:hAnsi="宋体" w:cs="宋体" w:hint="eastAsia"/>
          <w:sz w:val="28"/>
          <w:szCs w:val="28"/>
        </w:rPr>
        <w:t>13825.0m</w:t>
      </w:r>
      <w:r>
        <w:rPr>
          <w:rFonts w:eastAsia="宋体" w:hAnsi="宋体" w:cs="宋体" w:hint="eastAsia"/>
          <w:sz w:val="28"/>
          <w:szCs w:val="28"/>
          <w:vertAlign w:val="superscript"/>
        </w:rPr>
        <w:t>3</w:t>
      </w:r>
      <w:r>
        <w:rPr>
          <w:rFonts w:eastAsia="宋体" w:hAnsi="宋体" w:cs="宋体" w:hint="eastAsia"/>
          <w:sz w:val="28"/>
          <w:szCs w:val="28"/>
        </w:rPr>
        <w:t>/h</w:t>
      </w:r>
      <w:r>
        <w:rPr>
          <w:rFonts w:eastAsia="宋体" w:hAnsi="宋体" w:cs="宋体" w:hint="eastAsia"/>
          <w:sz w:val="28"/>
          <w:szCs w:val="28"/>
        </w:rPr>
        <w:t>，</w:t>
      </w:r>
      <w:r>
        <w:rPr>
          <w:rFonts w:eastAsia="宋体" w:hAnsi="宋体" w:cs="宋体" w:hint="eastAsia"/>
          <w:sz w:val="28"/>
          <w:szCs w:val="28"/>
        </w:rPr>
        <w:t>来自各装置的循环冷却回水进入冷却塔，经喷头、填料与塔顶轴流风机抽入空气换热后落入塔底水池，被循环水泵提升压力后，分别供给各装置循环使用</w:t>
      </w:r>
      <w:r>
        <w:rPr>
          <w:rFonts w:eastAsia="宋体" w:hAnsi="宋体" w:cs="宋体" w:hint="eastAsia"/>
          <w:sz w:val="28"/>
          <w:szCs w:val="28"/>
        </w:rPr>
        <w:t>。</w:t>
      </w:r>
      <w:r>
        <w:rPr>
          <w:rFonts w:eastAsia="宋体" w:hAnsi="宋体" w:cs="宋体" w:hint="eastAsia"/>
          <w:sz w:val="28"/>
          <w:szCs w:val="28"/>
        </w:rPr>
        <w:t>工艺流程见图</w:t>
      </w:r>
      <w:r>
        <w:rPr>
          <w:rFonts w:eastAsia="宋体" w:hAnsi="宋体" w:cs="宋体" w:hint="eastAsia"/>
          <w:sz w:val="28"/>
          <w:szCs w:val="28"/>
        </w:rPr>
        <w:t>4.1-4</w:t>
      </w:r>
      <w:r>
        <w:rPr>
          <w:rFonts w:eastAsia="宋体" w:hAnsi="宋体" w:cs="宋体" w:hint="eastAsia"/>
          <w:sz w:val="28"/>
          <w:szCs w:val="28"/>
        </w:rPr>
        <w:t>。</w:t>
      </w:r>
    </w:p>
    <w:p w:rsidR="005245AD" w:rsidRDefault="005245AD">
      <w:pPr>
        <w:pStyle w:val="a0"/>
        <w:spacing w:before="0" w:after="0" w:line="360" w:lineRule="auto"/>
        <w:ind w:firstLineChars="200" w:firstLine="640"/>
        <w:jc w:val="both"/>
        <w:rPr>
          <w:rFonts w:eastAsia="宋体" w:hAnsi="宋体" w:cs="宋体"/>
        </w:rPr>
      </w:pPr>
    </w:p>
    <w:p w:rsidR="005245AD" w:rsidRDefault="00131C55">
      <w:pPr>
        <w:spacing w:line="360" w:lineRule="auto"/>
        <w:rPr>
          <w:rFonts w:ascii="宋体" w:eastAsia="宋体" w:hAnsi="宋体" w:cs="宋体"/>
          <w:bCs/>
          <w:sz w:val="28"/>
          <w:szCs w:val="28"/>
        </w:rPr>
      </w:pPr>
      <w:r>
        <w:rPr>
          <w:rFonts w:ascii="宋体" w:eastAsia="宋体" w:hAnsi="宋体" w:cs="宋体" w:hint="eastAsia"/>
        </w:rPr>
        <w:object w:dxaOrig="8205" w:dyaOrig="10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542.25pt" o:ole="">
            <v:imagedata r:id="rId101" o:title=""/>
          </v:shape>
          <o:OLEObject Type="Embed" ProgID="Visio.Drawing.11" ShapeID="_x0000_i1025" DrawAspect="Content" ObjectID="_1621193889" r:id="rId102"/>
        </w:object>
      </w:r>
    </w:p>
    <w:p w:rsidR="005245AD" w:rsidRDefault="00131C55">
      <w:pPr>
        <w:spacing w:line="400" w:lineRule="exact"/>
        <w:jc w:val="center"/>
        <w:rPr>
          <w:rFonts w:ascii="宋体" w:eastAsia="宋体" w:hAnsi="宋体" w:cs="宋体"/>
          <w:b/>
          <w:sz w:val="24"/>
          <w:szCs w:val="24"/>
        </w:rPr>
      </w:pPr>
      <w:r>
        <w:rPr>
          <w:rFonts w:ascii="宋体" w:eastAsia="宋体" w:hAnsi="宋体" w:cs="宋体" w:hint="eastAsia"/>
          <w:b/>
          <w:sz w:val="24"/>
          <w:szCs w:val="24"/>
        </w:rPr>
        <w:t>图</w:t>
      </w:r>
      <w:r>
        <w:rPr>
          <w:rFonts w:ascii="宋体" w:eastAsia="宋体" w:hAnsi="宋体" w:cs="宋体" w:hint="eastAsia"/>
          <w:b/>
          <w:sz w:val="24"/>
          <w:szCs w:val="24"/>
        </w:rPr>
        <w:t>4</w:t>
      </w:r>
      <w:r>
        <w:rPr>
          <w:rFonts w:ascii="宋体" w:eastAsia="宋体" w:hAnsi="宋体" w:cs="宋体" w:hint="eastAsia"/>
          <w:b/>
          <w:sz w:val="24"/>
          <w:szCs w:val="24"/>
        </w:rPr>
        <w:t>.1</w:t>
      </w:r>
      <w:r>
        <w:rPr>
          <w:rFonts w:ascii="宋体" w:eastAsia="宋体" w:hAnsi="宋体" w:cs="宋体" w:hint="eastAsia"/>
          <w:b/>
          <w:sz w:val="24"/>
          <w:szCs w:val="24"/>
        </w:rPr>
        <w:t>-1</w:t>
      </w:r>
      <w:r>
        <w:rPr>
          <w:rFonts w:ascii="宋体" w:eastAsia="宋体" w:hAnsi="宋体" w:cs="宋体" w:hint="eastAsia"/>
          <w:b/>
          <w:sz w:val="24"/>
          <w:szCs w:val="24"/>
        </w:rPr>
        <w:t xml:space="preserve">    </w:t>
      </w:r>
      <w:r>
        <w:rPr>
          <w:rFonts w:ascii="宋体" w:eastAsia="宋体" w:hAnsi="宋体" w:cs="宋体" w:hint="eastAsia"/>
          <w:b/>
          <w:sz w:val="24"/>
          <w:szCs w:val="24"/>
        </w:rPr>
        <w:t>污水站</w:t>
      </w:r>
      <w:r>
        <w:rPr>
          <w:rFonts w:ascii="宋体" w:eastAsia="宋体" w:hAnsi="宋体" w:cs="宋体" w:hint="eastAsia"/>
          <w:b/>
          <w:sz w:val="24"/>
          <w:szCs w:val="24"/>
        </w:rPr>
        <w:t>处理工艺流程图</w:t>
      </w:r>
    </w:p>
    <w:p w:rsidR="005245AD" w:rsidRDefault="005245AD">
      <w:pPr>
        <w:spacing w:line="400" w:lineRule="exact"/>
        <w:jc w:val="center"/>
        <w:rPr>
          <w:rFonts w:ascii="宋体" w:eastAsia="宋体" w:hAnsi="宋体" w:cs="宋体"/>
          <w:b/>
          <w:sz w:val="24"/>
          <w:szCs w:val="24"/>
        </w:rPr>
        <w:sectPr w:rsidR="005245AD">
          <w:pgSz w:w="11906" w:h="16838"/>
          <w:pgMar w:top="1440" w:right="1800" w:bottom="1440" w:left="1800" w:header="851" w:footer="992" w:gutter="0"/>
          <w:cols w:space="425"/>
          <w:docGrid w:type="lines" w:linePitch="312"/>
        </w:sectPr>
      </w:pPr>
    </w:p>
    <w:p w:rsidR="005245AD" w:rsidRDefault="00131C55">
      <w:pPr>
        <w:pStyle w:val="a0"/>
        <w:spacing w:before="0" w:after="0"/>
        <w:rPr>
          <w:rFonts w:eastAsia="宋体" w:hAnsi="宋体" w:cs="宋体"/>
          <w:b/>
          <w:sz w:val="24"/>
          <w:szCs w:val="24"/>
        </w:rPr>
      </w:pPr>
      <w:r>
        <w:rPr>
          <w:rFonts w:eastAsia="宋体" w:hAnsi="宋体" w:cs="宋体" w:hint="eastAsia"/>
          <w:noProof/>
        </w:rPr>
        <w:drawing>
          <wp:anchor distT="0" distB="0" distL="114300" distR="114300" simplePos="0" relativeHeight="251623936" behindDoc="0" locked="0" layoutInCell="1" allowOverlap="1">
            <wp:simplePos x="0" y="0"/>
            <wp:positionH relativeFrom="column">
              <wp:posOffset>-35560</wp:posOffset>
            </wp:positionH>
            <wp:positionV relativeFrom="paragraph">
              <wp:posOffset>731520</wp:posOffset>
            </wp:positionV>
            <wp:extent cx="8861425" cy="3437255"/>
            <wp:effectExtent l="0" t="0" r="8255" b="6985"/>
            <wp:wrapNone/>
            <wp:docPr id="2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4"/>
                    <pic:cNvPicPr>
                      <a:picLocks noChangeAspect="1"/>
                    </pic:cNvPicPr>
                  </pic:nvPicPr>
                  <pic:blipFill>
                    <a:blip r:embed="rId103"/>
                    <a:stretch>
                      <a:fillRect/>
                    </a:stretch>
                  </pic:blipFill>
                  <pic:spPr>
                    <a:xfrm>
                      <a:off x="0" y="0"/>
                      <a:ext cx="8861425" cy="3437255"/>
                    </a:xfrm>
                    <a:prstGeom prst="rect">
                      <a:avLst/>
                    </a:prstGeom>
                    <a:noFill/>
                    <a:ln w="9525">
                      <a:noFill/>
                    </a:ln>
                  </pic:spPr>
                </pic:pic>
              </a:graphicData>
            </a:graphic>
          </wp:anchor>
        </w:drawing>
      </w:r>
    </w:p>
    <w:p w:rsidR="005245AD" w:rsidRDefault="005245AD">
      <w:pPr>
        <w:pStyle w:val="a0"/>
        <w:spacing w:before="0" w:after="0"/>
        <w:rPr>
          <w:rFonts w:eastAsia="宋体" w:hAnsi="宋体" w:cs="宋体"/>
          <w:b/>
          <w:sz w:val="24"/>
          <w:szCs w:val="24"/>
        </w:rPr>
      </w:pPr>
    </w:p>
    <w:p w:rsidR="005245AD" w:rsidRDefault="005245AD">
      <w:pPr>
        <w:pStyle w:val="a0"/>
        <w:spacing w:before="0" w:after="0"/>
        <w:rPr>
          <w:rFonts w:eastAsia="宋体" w:hAnsi="宋体" w:cs="宋体"/>
          <w:b/>
          <w:sz w:val="24"/>
          <w:szCs w:val="24"/>
        </w:rPr>
      </w:pPr>
    </w:p>
    <w:p w:rsidR="005245AD" w:rsidRDefault="005245AD">
      <w:pPr>
        <w:pStyle w:val="a0"/>
        <w:spacing w:before="0" w:after="0"/>
        <w:rPr>
          <w:rFonts w:eastAsia="宋体" w:hAnsi="宋体" w:cs="宋体"/>
          <w:b/>
          <w:sz w:val="24"/>
          <w:szCs w:val="24"/>
        </w:rPr>
      </w:pPr>
    </w:p>
    <w:p w:rsidR="005245AD" w:rsidRDefault="005245AD">
      <w:pPr>
        <w:pStyle w:val="a0"/>
        <w:spacing w:before="0" w:after="0"/>
        <w:rPr>
          <w:rFonts w:eastAsia="宋体" w:hAnsi="宋体" w:cs="宋体"/>
          <w:b/>
          <w:sz w:val="24"/>
          <w:szCs w:val="24"/>
        </w:rPr>
      </w:pPr>
    </w:p>
    <w:p w:rsidR="005245AD" w:rsidRDefault="005245AD">
      <w:pPr>
        <w:pStyle w:val="a0"/>
        <w:spacing w:before="0" w:after="0"/>
        <w:rPr>
          <w:rFonts w:eastAsia="宋体" w:hAnsi="宋体" w:cs="宋体"/>
          <w:b/>
          <w:sz w:val="24"/>
          <w:szCs w:val="24"/>
        </w:rPr>
      </w:pPr>
    </w:p>
    <w:p w:rsidR="005245AD" w:rsidRDefault="005245AD">
      <w:pPr>
        <w:pStyle w:val="a0"/>
        <w:spacing w:before="0" w:after="0"/>
        <w:rPr>
          <w:rFonts w:eastAsia="宋体" w:hAnsi="宋体" w:cs="宋体"/>
          <w:b/>
          <w:sz w:val="24"/>
          <w:szCs w:val="24"/>
        </w:rPr>
      </w:pPr>
    </w:p>
    <w:p w:rsidR="005245AD" w:rsidRDefault="005245AD">
      <w:pPr>
        <w:pStyle w:val="a0"/>
        <w:spacing w:before="0" w:after="0"/>
        <w:rPr>
          <w:rFonts w:eastAsia="宋体" w:hAnsi="宋体" w:cs="宋体"/>
          <w:b/>
          <w:sz w:val="24"/>
          <w:szCs w:val="24"/>
        </w:rPr>
      </w:pPr>
    </w:p>
    <w:p w:rsidR="005245AD" w:rsidRDefault="005245AD">
      <w:pPr>
        <w:pStyle w:val="a0"/>
        <w:spacing w:before="0" w:after="0"/>
        <w:rPr>
          <w:rFonts w:eastAsia="宋体" w:hAnsi="宋体" w:cs="宋体"/>
          <w:b/>
          <w:sz w:val="24"/>
          <w:szCs w:val="24"/>
        </w:rPr>
      </w:pPr>
    </w:p>
    <w:p w:rsidR="005245AD" w:rsidRDefault="005245AD">
      <w:pPr>
        <w:pStyle w:val="a0"/>
        <w:spacing w:before="0" w:after="0"/>
        <w:rPr>
          <w:rFonts w:eastAsia="宋体" w:hAnsi="宋体" w:cs="宋体"/>
          <w:b/>
          <w:sz w:val="24"/>
          <w:szCs w:val="24"/>
        </w:rPr>
      </w:pPr>
    </w:p>
    <w:p w:rsidR="005245AD" w:rsidRDefault="005245AD">
      <w:pPr>
        <w:pStyle w:val="a0"/>
        <w:spacing w:before="0" w:after="0"/>
        <w:rPr>
          <w:rFonts w:eastAsia="宋体" w:hAnsi="宋体" w:cs="宋体"/>
          <w:b/>
          <w:sz w:val="24"/>
          <w:szCs w:val="24"/>
        </w:rPr>
      </w:pPr>
    </w:p>
    <w:p w:rsidR="005245AD" w:rsidRDefault="005245AD">
      <w:pPr>
        <w:pStyle w:val="a0"/>
        <w:spacing w:before="0" w:after="0"/>
        <w:jc w:val="center"/>
        <w:rPr>
          <w:rFonts w:eastAsia="宋体" w:hAnsi="宋体" w:cs="宋体"/>
          <w:b/>
          <w:sz w:val="24"/>
          <w:szCs w:val="24"/>
        </w:rPr>
      </w:pPr>
    </w:p>
    <w:p w:rsidR="005245AD" w:rsidRDefault="005245AD">
      <w:pPr>
        <w:pStyle w:val="a0"/>
        <w:spacing w:before="0" w:after="0"/>
        <w:jc w:val="center"/>
        <w:rPr>
          <w:rFonts w:eastAsia="宋体" w:hAnsi="宋体" w:cs="宋体"/>
          <w:b/>
          <w:sz w:val="24"/>
          <w:szCs w:val="24"/>
        </w:rPr>
      </w:pPr>
    </w:p>
    <w:p w:rsidR="005245AD" w:rsidRDefault="00131C55">
      <w:pPr>
        <w:pStyle w:val="a0"/>
        <w:spacing w:before="0" w:after="0"/>
        <w:jc w:val="center"/>
        <w:rPr>
          <w:rFonts w:eastAsia="宋体" w:hAnsi="宋体" w:cs="宋体"/>
          <w:b/>
          <w:sz w:val="24"/>
          <w:szCs w:val="24"/>
        </w:rPr>
      </w:pPr>
      <w:r>
        <w:rPr>
          <w:rFonts w:eastAsia="宋体" w:hAnsi="宋体" w:cs="宋体" w:hint="eastAsia"/>
          <w:b/>
          <w:sz w:val="24"/>
          <w:szCs w:val="24"/>
        </w:rPr>
        <w:t>图</w:t>
      </w:r>
      <w:r>
        <w:rPr>
          <w:rFonts w:eastAsia="宋体" w:hAnsi="宋体" w:cs="宋体" w:hint="eastAsia"/>
          <w:b/>
          <w:sz w:val="24"/>
          <w:szCs w:val="24"/>
        </w:rPr>
        <w:t>4</w:t>
      </w:r>
      <w:r>
        <w:rPr>
          <w:rFonts w:eastAsia="宋体" w:hAnsi="宋体" w:cs="宋体" w:hint="eastAsia"/>
          <w:b/>
          <w:sz w:val="24"/>
          <w:szCs w:val="24"/>
        </w:rPr>
        <w:t>.1</w:t>
      </w:r>
      <w:r>
        <w:rPr>
          <w:rFonts w:eastAsia="宋体" w:hAnsi="宋体" w:cs="宋体" w:hint="eastAsia"/>
          <w:b/>
          <w:sz w:val="24"/>
          <w:szCs w:val="24"/>
        </w:rPr>
        <w:t>-2</w:t>
      </w:r>
      <w:r>
        <w:rPr>
          <w:rFonts w:eastAsia="宋体" w:hAnsi="宋体" w:cs="宋体" w:hint="eastAsia"/>
          <w:b/>
          <w:sz w:val="24"/>
          <w:szCs w:val="24"/>
        </w:rPr>
        <w:t xml:space="preserve">    </w:t>
      </w:r>
      <w:r>
        <w:rPr>
          <w:rFonts w:eastAsia="宋体" w:hAnsi="宋体" w:cs="宋体" w:hint="eastAsia"/>
          <w:b/>
          <w:sz w:val="24"/>
          <w:szCs w:val="24"/>
        </w:rPr>
        <w:t>回用水系统</w:t>
      </w:r>
      <w:r>
        <w:rPr>
          <w:rFonts w:eastAsia="宋体" w:hAnsi="宋体" w:cs="宋体" w:hint="eastAsia"/>
          <w:b/>
          <w:sz w:val="24"/>
          <w:szCs w:val="24"/>
        </w:rPr>
        <w:t>处理工艺流程</w:t>
      </w:r>
    </w:p>
    <w:p w:rsidR="005245AD" w:rsidRDefault="005245AD">
      <w:pPr>
        <w:pStyle w:val="10"/>
        <w:rPr>
          <w:rFonts w:ascii="宋体" w:eastAsia="宋体" w:hAnsi="宋体" w:cs="宋体"/>
          <w:b/>
          <w:sz w:val="24"/>
          <w:szCs w:val="24"/>
        </w:rPr>
      </w:pPr>
    </w:p>
    <w:p w:rsidR="005245AD" w:rsidRDefault="00131C55">
      <w:pPr>
        <w:rPr>
          <w:rFonts w:ascii="宋体" w:eastAsia="宋体" w:hAnsi="宋体" w:cs="宋体"/>
          <w:b/>
          <w:sz w:val="24"/>
          <w:szCs w:val="24"/>
        </w:rPr>
      </w:pPr>
      <w:r>
        <w:rPr>
          <w:rFonts w:ascii="宋体" w:eastAsia="宋体" w:hAnsi="宋体" w:cs="宋体" w:hint="eastAsia"/>
          <w:noProof/>
        </w:rPr>
        <w:drawing>
          <wp:anchor distT="0" distB="0" distL="114300" distR="114300" simplePos="0" relativeHeight="251698688" behindDoc="0" locked="0" layoutInCell="1" allowOverlap="1">
            <wp:simplePos x="0" y="0"/>
            <wp:positionH relativeFrom="column">
              <wp:posOffset>17780</wp:posOffset>
            </wp:positionH>
            <wp:positionV relativeFrom="paragraph">
              <wp:posOffset>104775</wp:posOffset>
            </wp:positionV>
            <wp:extent cx="8754110" cy="4562475"/>
            <wp:effectExtent l="0" t="0" r="8890" b="9525"/>
            <wp:wrapNone/>
            <wp:docPr id="1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8"/>
                    <pic:cNvPicPr>
                      <a:picLocks noChangeAspect="1"/>
                    </pic:cNvPicPr>
                  </pic:nvPicPr>
                  <pic:blipFill>
                    <a:blip r:embed="rId104"/>
                    <a:stretch>
                      <a:fillRect/>
                    </a:stretch>
                  </pic:blipFill>
                  <pic:spPr>
                    <a:xfrm>
                      <a:off x="0" y="0"/>
                      <a:ext cx="8754110" cy="4562475"/>
                    </a:xfrm>
                    <a:prstGeom prst="rect">
                      <a:avLst/>
                    </a:prstGeom>
                    <a:noFill/>
                    <a:ln w="9525">
                      <a:noFill/>
                    </a:ln>
                  </pic:spPr>
                </pic:pic>
              </a:graphicData>
            </a:graphic>
          </wp:anchor>
        </w:drawing>
      </w:r>
    </w:p>
    <w:p w:rsidR="005245AD" w:rsidRDefault="005245AD">
      <w:pPr>
        <w:pStyle w:val="a5"/>
        <w:rPr>
          <w:rFonts w:ascii="宋体" w:eastAsia="宋体" w:hAnsi="宋体" w:cs="宋体"/>
        </w:rPr>
      </w:pPr>
    </w:p>
    <w:p w:rsidR="005245AD" w:rsidRDefault="005245AD">
      <w:pPr>
        <w:pStyle w:val="a0"/>
        <w:spacing w:before="0" w:after="0"/>
        <w:jc w:val="center"/>
        <w:rPr>
          <w:rFonts w:eastAsia="宋体" w:hAnsi="宋体" w:cs="宋体"/>
          <w:b/>
          <w:sz w:val="24"/>
          <w:szCs w:val="24"/>
        </w:rPr>
      </w:pPr>
    </w:p>
    <w:p w:rsidR="005245AD" w:rsidRDefault="005245AD">
      <w:pPr>
        <w:pStyle w:val="a0"/>
        <w:spacing w:before="0" w:after="0"/>
        <w:jc w:val="center"/>
        <w:rPr>
          <w:rFonts w:eastAsia="宋体" w:hAnsi="宋体" w:cs="宋体"/>
          <w:b/>
          <w:sz w:val="24"/>
          <w:szCs w:val="24"/>
        </w:rPr>
      </w:pPr>
    </w:p>
    <w:p w:rsidR="005245AD" w:rsidRDefault="005245AD">
      <w:pPr>
        <w:pStyle w:val="a0"/>
        <w:spacing w:before="0" w:after="0"/>
        <w:jc w:val="center"/>
        <w:rPr>
          <w:rFonts w:eastAsia="宋体" w:hAnsi="宋体" w:cs="宋体"/>
          <w:b/>
          <w:sz w:val="24"/>
          <w:szCs w:val="24"/>
        </w:rPr>
      </w:pPr>
    </w:p>
    <w:p w:rsidR="005245AD" w:rsidRDefault="005245AD">
      <w:pPr>
        <w:pStyle w:val="a0"/>
        <w:spacing w:before="0" w:after="0"/>
        <w:jc w:val="center"/>
        <w:rPr>
          <w:rFonts w:eastAsia="宋体" w:hAnsi="宋体" w:cs="宋体"/>
          <w:b/>
          <w:sz w:val="24"/>
          <w:szCs w:val="24"/>
        </w:rPr>
      </w:pPr>
    </w:p>
    <w:p w:rsidR="005245AD" w:rsidRDefault="005245AD">
      <w:pPr>
        <w:pStyle w:val="a0"/>
        <w:spacing w:before="0" w:after="0"/>
        <w:jc w:val="center"/>
        <w:rPr>
          <w:rFonts w:eastAsia="宋体" w:hAnsi="宋体" w:cs="宋体"/>
          <w:b/>
          <w:sz w:val="24"/>
          <w:szCs w:val="24"/>
        </w:rPr>
      </w:pPr>
    </w:p>
    <w:p w:rsidR="005245AD" w:rsidRDefault="005245AD">
      <w:pPr>
        <w:pStyle w:val="a0"/>
        <w:spacing w:before="0" w:after="0"/>
        <w:jc w:val="center"/>
        <w:rPr>
          <w:rFonts w:eastAsia="宋体" w:hAnsi="宋体" w:cs="宋体"/>
          <w:b/>
          <w:sz w:val="24"/>
          <w:szCs w:val="24"/>
        </w:rPr>
      </w:pPr>
    </w:p>
    <w:p w:rsidR="005245AD" w:rsidRDefault="005245AD">
      <w:pPr>
        <w:pStyle w:val="a0"/>
        <w:spacing w:before="0" w:after="0"/>
        <w:jc w:val="center"/>
        <w:rPr>
          <w:rFonts w:eastAsia="宋体" w:hAnsi="宋体" w:cs="宋体"/>
          <w:b/>
          <w:sz w:val="24"/>
          <w:szCs w:val="24"/>
        </w:rPr>
      </w:pPr>
    </w:p>
    <w:p w:rsidR="005245AD" w:rsidRDefault="005245AD">
      <w:pPr>
        <w:pStyle w:val="a0"/>
        <w:spacing w:before="0" w:after="0"/>
        <w:jc w:val="center"/>
        <w:rPr>
          <w:rFonts w:eastAsia="宋体" w:hAnsi="宋体" w:cs="宋体"/>
          <w:b/>
          <w:sz w:val="24"/>
          <w:szCs w:val="24"/>
        </w:rPr>
      </w:pPr>
    </w:p>
    <w:p w:rsidR="005245AD" w:rsidRDefault="005245AD">
      <w:pPr>
        <w:pStyle w:val="a0"/>
        <w:spacing w:before="0" w:after="0"/>
        <w:jc w:val="center"/>
        <w:rPr>
          <w:rFonts w:eastAsia="宋体" w:hAnsi="宋体" w:cs="宋体"/>
          <w:b/>
          <w:sz w:val="24"/>
          <w:szCs w:val="24"/>
        </w:rPr>
      </w:pPr>
    </w:p>
    <w:p w:rsidR="005245AD" w:rsidRDefault="005245AD">
      <w:pPr>
        <w:pStyle w:val="a0"/>
        <w:spacing w:before="0" w:after="0"/>
        <w:jc w:val="center"/>
        <w:rPr>
          <w:rFonts w:eastAsia="宋体" w:hAnsi="宋体" w:cs="宋体"/>
          <w:b/>
          <w:sz w:val="24"/>
          <w:szCs w:val="24"/>
        </w:rPr>
      </w:pPr>
    </w:p>
    <w:p w:rsidR="005245AD" w:rsidRDefault="005245AD">
      <w:pPr>
        <w:pStyle w:val="a0"/>
        <w:spacing w:before="0" w:after="0"/>
        <w:jc w:val="center"/>
        <w:rPr>
          <w:rFonts w:eastAsia="宋体" w:hAnsi="宋体" w:cs="宋体"/>
          <w:b/>
          <w:sz w:val="24"/>
          <w:szCs w:val="24"/>
        </w:rPr>
      </w:pPr>
    </w:p>
    <w:p w:rsidR="005245AD" w:rsidRDefault="005245AD">
      <w:pPr>
        <w:pStyle w:val="a0"/>
        <w:spacing w:before="0" w:after="0"/>
        <w:jc w:val="center"/>
        <w:rPr>
          <w:rFonts w:eastAsia="宋体" w:hAnsi="宋体" w:cs="宋体"/>
          <w:b/>
          <w:sz w:val="24"/>
          <w:szCs w:val="24"/>
        </w:rPr>
      </w:pPr>
    </w:p>
    <w:p w:rsidR="005245AD" w:rsidRDefault="00131C55">
      <w:pPr>
        <w:pStyle w:val="a0"/>
        <w:spacing w:before="0" w:after="0"/>
        <w:jc w:val="center"/>
        <w:rPr>
          <w:rFonts w:eastAsia="宋体" w:hAnsi="宋体" w:cs="宋体"/>
          <w:b/>
          <w:sz w:val="24"/>
          <w:szCs w:val="24"/>
        </w:rPr>
      </w:pPr>
      <w:r>
        <w:rPr>
          <w:rFonts w:eastAsia="宋体" w:hAnsi="宋体" w:cs="宋体" w:hint="eastAsia"/>
          <w:b/>
          <w:sz w:val="24"/>
          <w:szCs w:val="24"/>
        </w:rPr>
        <w:t>图</w:t>
      </w:r>
      <w:r>
        <w:rPr>
          <w:rFonts w:eastAsia="宋体" w:hAnsi="宋体" w:cs="宋体" w:hint="eastAsia"/>
          <w:b/>
          <w:sz w:val="24"/>
          <w:szCs w:val="24"/>
        </w:rPr>
        <w:t xml:space="preserve">4.1-3    </w:t>
      </w:r>
      <w:r>
        <w:rPr>
          <w:rFonts w:eastAsia="宋体" w:hAnsi="宋体" w:cs="宋体" w:hint="eastAsia"/>
          <w:b/>
          <w:sz w:val="24"/>
          <w:szCs w:val="24"/>
        </w:rPr>
        <w:t>浓盐水系统处理工艺流程</w:t>
      </w:r>
    </w:p>
    <w:p w:rsidR="005245AD" w:rsidRDefault="00131C55">
      <w:pPr>
        <w:pStyle w:val="10"/>
        <w:rPr>
          <w:rFonts w:ascii="宋体" w:eastAsia="宋体" w:hAnsi="宋体" w:cs="宋体"/>
          <w:b/>
          <w:sz w:val="24"/>
          <w:szCs w:val="24"/>
        </w:rPr>
      </w:pPr>
      <w:r>
        <w:rPr>
          <w:rFonts w:ascii="宋体" w:eastAsia="宋体" w:hAnsi="宋体" w:cs="宋体" w:hint="eastAsia"/>
          <w:noProof/>
          <w:sz w:val="24"/>
        </w:rPr>
        <mc:AlternateContent>
          <mc:Choice Requires="wpc">
            <w:drawing>
              <wp:inline distT="0" distB="0" distL="114300" distR="114300">
                <wp:extent cx="8827770" cy="4605655"/>
                <wp:effectExtent l="0" t="0" r="0" b="0"/>
                <wp:docPr id="78" name="画布 78"/>
                <wp:cNvGraphicFramePr/>
                <a:graphic xmlns:a="http://schemas.openxmlformats.org/drawingml/2006/main">
                  <a:graphicData uri="http://schemas.microsoft.com/office/word/2010/wordprocessingCanvas">
                    <wpc:wpc>
                      <wpc:bg/>
                      <wpc:whole/>
                      <wps:wsp>
                        <wps:cNvPr id="79" name="圆柱形 79"/>
                        <wps:cNvSpPr/>
                        <wps:spPr>
                          <a:xfrm>
                            <a:off x="2141855" y="1923415"/>
                            <a:ext cx="523875" cy="50038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圆柱形 80"/>
                        <wps:cNvSpPr/>
                        <wps:spPr>
                          <a:xfrm>
                            <a:off x="3743325" y="1823085"/>
                            <a:ext cx="975995" cy="63500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圆柱形 93"/>
                        <wps:cNvSpPr/>
                        <wps:spPr>
                          <a:xfrm>
                            <a:off x="3767455" y="2894330"/>
                            <a:ext cx="975995" cy="63500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圆柱形 96"/>
                        <wps:cNvSpPr/>
                        <wps:spPr>
                          <a:xfrm>
                            <a:off x="2298700" y="720090"/>
                            <a:ext cx="4618355" cy="63500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2" name="立方体 112"/>
                        <wps:cNvSpPr/>
                        <wps:spPr>
                          <a:xfrm>
                            <a:off x="5880735" y="1901825"/>
                            <a:ext cx="2571750" cy="365125"/>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8" name="右箭头 118"/>
                        <wps:cNvSpPr/>
                        <wps:spPr>
                          <a:xfrm>
                            <a:off x="1149985" y="2108200"/>
                            <a:ext cx="97599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9" name="右箭头 119"/>
                        <wps:cNvSpPr/>
                        <wps:spPr>
                          <a:xfrm>
                            <a:off x="2719705" y="2116455"/>
                            <a:ext cx="97599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0" name="右箭头 120"/>
                        <wps:cNvSpPr/>
                        <wps:spPr>
                          <a:xfrm>
                            <a:off x="4767580" y="2068830"/>
                            <a:ext cx="97599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 name="右箭头 121"/>
                        <wps:cNvSpPr/>
                        <wps:spPr>
                          <a:xfrm rot="16200000">
                            <a:off x="3836670" y="2597150"/>
                            <a:ext cx="457200" cy="172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5" name="右箭头 135"/>
                        <wps:cNvSpPr/>
                        <wps:spPr>
                          <a:xfrm rot="5400000">
                            <a:off x="4124960" y="2592705"/>
                            <a:ext cx="457200" cy="172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4" name="环形箭头 144"/>
                        <wps:cNvSpPr/>
                        <wps:spPr>
                          <a:xfrm flipV="1">
                            <a:off x="4364990" y="1688465"/>
                            <a:ext cx="2658745" cy="1508125"/>
                          </a:xfrm>
                          <a:prstGeom prst="circularArrow">
                            <a:avLst>
                              <a:gd name="adj1" fmla="val 0"/>
                              <a:gd name="adj2" fmla="val 1142319"/>
                              <a:gd name="adj3" fmla="val 18460130"/>
                              <a:gd name="adj4" fmla="val 10800000"/>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5" name="直角双向箭头 145"/>
                        <wps:cNvSpPr/>
                        <wps:spPr>
                          <a:xfrm rot="16200000">
                            <a:off x="6658610" y="1076960"/>
                            <a:ext cx="1167130" cy="664845"/>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6" name="右箭头 146"/>
                        <wps:cNvSpPr/>
                        <wps:spPr>
                          <a:xfrm rot="5400000">
                            <a:off x="4060825" y="1513205"/>
                            <a:ext cx="457200" cy="172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 name="直角上箭头 147"/>
                        <wps:cNvSpPr/>
                        <wps:spPr>
                          <a:xfrm flipV="1">
                            <a:off x="1014730" y="1584960"/>
                            <a:ext cx="3032125" cy="3175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8" name="文本框 148"/>
                        <wps:cNvSpPr txBox="1"/>
                        <wps:spPr>
                          <a:xfrm>
                            <a:off x="245745" y="1452245"/>
                            <a:ext cx="842645"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rFonts w:ascii="宋体" w:eastAsia="宋体" w:hAnsi="宋体" w:cs="宋体"/>
                                  <w:color w:val="000000" w:themeColor="text1"/>
                                  <w:sz w:val="28"/>
                                  <w:szCs w:val="28"/>
                                  <w14:shadow w14:blurRad="38100" w14:dist="19050" w14:dir="2700000" w14:sx="100000" w14:sy="100000" w14:kx="0" w14:ky="0" w14:algn="tl">
                                    <w14:schemeClr w14:val="dk1">
                                      <w14:alpha w14:val="60000"/>
                                    </w14:schemeClr>
                                  </w14:shadow>
                                </w:rPr>
                              </w:pPr>
                              <w:r>
                                <w:rPr>
                                  <w:rFonts w:ascii="宋体" w:eastAsia="宋体" w:hAnsi="宋体" w:cs="宋体" w:hint="eastAsia"/>
                                  <w:color w:val="000000" w:themeColor="text1"/>
                                  <w:sz w:val="28"/>
                                  <w:szCs w:val="28"/>
                                  <w14:shadow w14:blurRad="38100" w14:dist="19050" w14:dir="2700000" w14:sx="100000" w14:sy="100000" w14:kx="0" w14:ky="0" w14:algn="tl">
                                    <w14:schemeClr w14:val="dk1">
                                      <w14:alpha w14:val="60000"/>
                                    </w14:schemeClr>
                                  </w14:shadow>
                                </w:rPr>
                                <w:t>补充水</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s:wsp>
                        <wps:cNvPr id="149" name="文本框 149"/>
                        <wps:cNvSpPr txBox="1"/>
                        <wps:spPr>
                          <a:xfrm>
                            <a:off x="314325" y="1957705"/>
                            <a:ext cx="842645" cy="779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rFonts w:ascii="宋体" w:eastAsia="宋体" w:hAnsi="宋体" w:cs="宋体"/>
                                  <w:color w:val="000000" w:themeColor="text1"/>
                                  <w:sz w:val="28"/>
                                  <w:szCs w:val="28"/>
                                  <w14:shadow w14:blurRad="38100" w14:dist="19050" w14:dir="2700000" w14:sx="100000" w14:sy="100000" w14:kx="0" w14:ky="0" w14:algn="tl">
                                    <w14:schemeClr w14:val="dk1">
                                      <w14:alpha w14:val="60000"/>
                                    </w14:schemeClr>
                                  </w14:shadow>
                                </w:rPr>
                              </w:pPr>
                              <w:r>
                                <w:rPr>
                                  <w:rFonts w:ascii="宋体" w:eastAsia="宋体" w:hAnsi="宋体" w:cs="宋体" w:hint="eastAsia"/>
                                  <w:color w:val="000000" w:themeColor="text1"/>
                                  <w:sz w:val="28"/>
                                  <w:szCs w:val="28"/>
                                  <w14:shadow w14:blurRad="38100" w14:dist="19050" w14:dir="2700000" w14:sx="100000" w14:sy="100000" w14:kx="0" w14:ky="0" w14:algn="tl">
                                    <w14:schemeClr w14:val="dk1">
                                      <w14:alpha w14:val="60000"/>
                                    </w14:schemeClr>
                                  </w14:shadow>
                                </w:rPr>
                                <w:t>杀菌剂</w:t>
                              </w:r>
                            </w:p>
                            <w:p w:rsidR="005245AD" w:rsidRDefault="00131C55">
                              <w:pPr>
                                <w:pStyle w:val="af2"/>
                                <w:ind w:firstLineChars="0" w:firstLine="0"/>
                              </w:pPr>
                              <w:r>
                                <w:rPr>
                                  <w:rFonts w:ascii="宋体" w:eastAsia="宋体" w:hAnsi="宋体" w:cs="宋体" w:hint="eastAsia"/>
                                  <w:color w:val="000000" w:themeColor="text1"/>
                                  <w:szCs w:val="28"/>
                                  <w14:shadow w14:blurRad="38100" w14:dist="19050" w14:dir="2700000" w14:sx="100000" w14:sy="100000" w14:kx="0" w14:ky="0" w14:algn="tl">
                                    <w14:schemeClr w14:val="dk1">
                                      <w14:alpha w14:val="60000"/>
                                    </w14:schemeClr>
                                  </w14:shadow>
                                </w:rPr>
                                <w:t>阻垢剂</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s:wsp>
                        <wps:cNvPr id="150" name="文本框 150"/>
                        <wps:cNvSpPr txBox="1"/>
                        <wps:spPr>
                          <a:xfrm>
                            <a:off x="4053205" y="957580"/>
                            <a:ext cx="842645"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rFonts w:ascii="宋体" w:eastAsia="宋体" w:hAnsi="宋体" w:cs="宋体"/>
                                  <w:color w:val="000000" w:themeColor="text1"/>
                                  <w:sz w:val="28"/>
                                  <w:szCs w:val="28"/>
                                  <w14:shadow w14:blurRad="38100" w14:dist="19050" w14:dir="2700000" w14:sx="100000" w14:sy="100000" w14:kx="0" w14:ky="0" w14:algn="tl">
                                    <w14:schemeClr w14:val="dk1">
                                      <w14:alpha w14:val="60000"/>
                                    </w14:schemeClr>
                                  </w14:shadow>
                                </w:rPr>
                              </w:pPr>
                              <w:r>
                                <w:rPr>
                                  <w:rFonts w:ascii="宋体" w:eastAsia="宋体" w:hAnsi="宋体" w:cs="宋体" w:hint="eastAsia"/>
                                  <w:color w:val="000000" w:themeColor="text1"/>
                                  <w:sz w:val="28"/>
                                  <w:szCs w:val="28"/>
                                  <w14:shadow w14:blurRad="38100" w14:dist="19050" w14:dir="2700000" w14:sx="100000" w14:sy="100000" w14:kx="0" w14:ky="0" w14:algn="tl">
                                    <w14:schemeClr w14:val="dk1">
                                      <w14:alpha w14:val="60000"/>
                                    </w14:schemeClr>
                                  </w14:shadow>
                                </w:rPr>
                                <w:t>冷却塔</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s:wsp>
                        <wps:cNvPr id="151" name="文本框 151"/>
                        <wps:cNvSpPr txBox="1"/>
                        <wps:spPr>
                          <a:xfrm>
                            <a:off x="2012950" y="2052955"/>
                            <a:ext cx="842645"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rFonts w:ascii="宋体" w:eastAsia="宋体" w:hAnsi="宋体" w:cs="宋体"/>
                                  <w:color w:val="000000" w:themeColor="text1"/>
                                  <w:sz w:val="28"/>
                                  <w:szCs w:val="28"/>
                                  <w14:shadow w14:blurRad="38100" w14:dist="19050" w14:dir="2700000" w14:sx="100000" w14:sy="100000" w14:kx="0" w14:ky="0" w14:algn="tl">
                                    <w14:schemeClr w14:val="dk1">
                                      <w14:alpha w14:val="60000"/>
                                    </w14:schemeClr>
                                  </w14:shadow>
                                </w:rPr>
                              </w:pPr>
                              <w:r>
                                <w:rPr>
                                  <w:rFonts w:ascii="宋体" w:eastAsia="宋体" w:hAnsi="宋体" w:cs="宋体" w:hint="eastAsia"/>
                                  <w:color w:val="000000" w:themeColor="text1"/>
                                  <w:sz w:val="28"/>
                                  <w:szCs w:val="28"/>
                                  <w14:shadow w14:blurRad="38100" w14:dist="19050" w14:dir="2700000" w14:sx="100000" w14:sy="100000" w14:kx="0" w14:ky="0" w14:algn="tl">
                                    <w14:schemeClr w14:val="dk1">
                                      <w14:alpha w14:val="60000"/>
                                    </w14:schemeClr>
                                  </w14:shadow>
                                </w:rPr>
                                <w:t>溶药罐</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s:wsp>
                        <wps:cNvPr id="152" name="文本框 152"/>
                        <wps:cNvSpPr txBox="1"/>
                        <wps:spPr>
                          <a:xfrm>
                            <a:off x="3806825" y="2061210"/>
                            <a:ext cx="842645"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rFonts w:ascii="宋体" w:eastAsia="宋体" w:hAnsi="宋体" w:cs="宋体"/>
                                  <w:color w:val="000000" w:themeColor="text1"/>
                                  <w:sz w:val="28"/>
                                  <w:szCs w:val="28"/>
                                  <w14:shadow w14:blurRad="38100" w14:dist="19050" w14:dir="2700000" w14:sx="100000" w14:sy="100000" w14:kx="0" w14:ky="0" w14:algn="tl">
                                    <w14:schemeClr w14:val="dk1">
                                      <w14:alpha w14:val="60000"/>
                                    </w14:schemeClr>
                                  </w14:shadow>
                                </w:rPr>
                              </w:pPr>
                              <w:r>
                                <w:rPr>
                                  <w:rFonts w:ascii="宋体" w:eastAsia="宋体" w:hAnsi="宋体" w:cs="宋体" w:hint="eastAsia"/>
                                  <w:color w:val="000000" w:themeColor="text1"/>
                                  <w:sz w:val="28"/>
                                  <w:szCs w:val="28"/>
                                  <w14:shadow w14:blurRad="38100" w14:dist="19050" w14:dir="2700000" w14:sx="100000" w14:sy="100000" w14:kx="0" w14:ky="0" w14:algn="tl">
                                    <w14:schemeClr w14:val="dk1">
                                      <w14:alpha w14:val="60000"/>
                                    </w14:schemeClr>
                                  </w14:shadow>
                                </w:rPr>
                                <w:t>冷水池</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s:wsp>
                        <wps:cNvPr id="153" name="文本框 153"/>
                        <wps:cNvSpPr txBox="1"/>
                        <wps:spPr>
                          <a:xfrm>
                            <a:off x="3838575" y="3132455"/>
                            <a:ext cx="842645"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rFonts w:ascii="宋体" w:eastAsia="宋体" w:hAnsi="宋体" w:cs="宋体"/>
                                  <w:color w:val="000000" w:themeColor="text1"/>
                                  <w:sz w:val="28"/>
                                  <w:szCs w:val="28"/>
                                  <w14:shadow w14:blurRad="38100" w14:dist="19050" w14:dir="2700000" w14:sx="100000" w14:sy="100000" w14:kx="0" w14:ky="0" w14:algn="tl">
                                    <w14:schemeClr w14:val="dk1">
                                      <w14:alpha w14:val="60000"/>
                                    </w14:schemeClr>
                                  </w14:shadow>
                                </w:rPr>
                              </w:pPr>
                              <w:r>
                                <w:rPr>
                                  <w:rFonts w:ascii="宋体" w:eastAsia="宋体" w:hAnsi="宋体" w:cs="宋体" w:hint="eastAsia"/>
                                  <w:color w:val="000000" w:themeColor="text1"/>
                                  <w:sz w:val="28"/>
                                  <w:szCs w:val="28"/>
                                  <w14:shadow w14:blurRad="38100" w14:dist="19050" w14:dir="2700000" w14:sx="100000" w14:sy="100000" w14:kx="0" w14:ky="0" w14:algn="tl">
                                    <w14:schemeClr w14:val="dk1">
                                      <w14:alpha w14:val="60000"/>
                                    </w14:schemeClr>
                                  </w14:shadow>
                                </w:rPr>
                                <w:t>旁滤池</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s:wsp>
                        <wps:cNvPr id="154" name="文本框 154"/>
                        <wps:cNvSpPr txBox="1"/>
                        <wps:spPr>
                          <a:xfrm>
                            <a:off x="6330950" y="2687955"/>
                            <a:ext cx="1461770"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rFonts w:ascii="宋体" w:eastAsia="宋体" w:hAnsi="宋体" w:cs="宋体"/>
                                  <w:color w:val="000000" w:themeColor="text1"/>
                                  <w:sz w:val="28"/>
                                  <w:szCs w:val="28"/>
                                  <w14:shadow w14:blurRad="38100" w14:dist="19050" w14:dir="2700000" w14:sx="100000" w14:sy="100000" w14:kx="0" w14:ky="0" w14:algn="tl">
                                    <w14:schemeClr w14:val="dk1">
                                      <w14:alpha w14:val="60000"/>
                                    </w14:schemeClr>
                                  </w14:shadow>
                                </w:rPr>
                              </w:pPr>
                              <w:r>
                                <w:rPr>
                                  <w:rFonts w:ascii="宋体" w:eastAsia="宋体" w:hAnsi="宋体" w:cs="宋体" w:hint="eastAsia"/>
                                  <w:color w:val="000000" w:themeColor="text1"/>
                                  <w:sz w:val="28"/>
                                  <w:szCs w:val="28"/>
                                  <w14:shadow w14:blurRad="38100" w14:dist="19050" w14:dir="2700000" w14:sx="100000" w14:sy="100000" w14:kx="0" w14:ky="0" w14:algn="tl">
                                    <w14:schemeClr w14:val="dk1">
                                      <w14:alpha w14:val="60000"/>
                                    </w14:schemeClr>
                                  </w14:shadow>
                                </w:rPr>
                                <w:t>废水去中水</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s:wsp>
                        <wps:cNvPr id="155" name="文本框 155"/>
                        <wps:cNvSpPr txBox="1"/>
                        <wps:spPr>
                          <a:xfrm>
                            <a:off x="6339205" y="1989455"/>
                            <a:ext cx="1461770"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245AD" w:rsidRDefault="00131C55">
                              <w:pPr>
                                <w:rPr>
                                  <w:rFonts w:ascii="宋体" w:eastAsia="宋体" w:hAnsi="宋体" w:cs="宋体"/>
                                  <w:color w:val="000000" w:themeColor="text1"/>
                                  <w:sz w:val="28"/>
                                  <w:szCs w:val="28"/>
                                  <w14:shadow w14:blurRad="38100" w14:dist="19050" w14:dir="2700000" w14:sx="100000" w14:sy="100000" w14:kx="0" w14:ky="0" w14:algn="tl">
                                    <w14:schemeClr w14:val="dk1">
                                      <w14:alpha w14:val="60000"/>
                                    </w14:schemeClr>
                                  </w14:shadow>
                                </w:rPr>
                              </w:pPr>
                              <w:r>
                                <w:rPr>
                                  <w:rFonts w:ascii="宋体" w:eastAsia="宋体" w:hAnsi="宋体" w:cs="宋体" w:hint="eastAsia"/>
                                  <w:color w:val="000000" w:themeColor="text1"/>
                                  <w:sz w:val="28"/>
                                  <w:szCs w:val="28"/>
                                  <w14:shadow w14:blurRad="38100" w14:dist="19050" w14:dir="2700000" w14:sx="100000" w14:sy="100000" w14:kx="0" w14:ky="0" w14:algn="tl">
                                    <w14:schemeClr w14:val="dk1">
                                      <w14:alpha w14:val="60000"/>
                                    </w14:schemeClr>
                                  </w14:shadow>
                                </w:rPr>
                                <w:t>生产装置</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wpc:wpc>
                  </a:graphicData>
                </a:graphic>
              </wp:inline>
            </w:drawing>
          </mc:Choice>
          <mc:Fallback xmlns:wpsCustomData="http://www.wps.cn/officeDocument/2013/wpsCustomData" xmlns:w15="http://schemas.microsoft.com/office/word/2012/wordml">
            <w:pict>
              <v:group id="_x0000_s1026" o:spid="_x0000_s1026" o:spt="203" style="height:362.65pt;width:695.1pt;" coordsize="8827770,4605655" editas="canvas" o:gfxdata="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">
                <o:lock v:ext="edit" aspectratio="f"/>
                <v:shape id="_x0000_s1026" o:spid="_x0000_s1026" style="position:absolute;left:0;top:0;height:4605655;width:8827770;" filled="f" stroked="f" coordsize="21600,21600" o:gfxdata="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">
                  <v:fill on="f" focussize="0,0"/>
                  <v:stroke on="f"/>
                  <v:imagedata o:title=""/>
                  <o:lock v:ext="edit" aspectratio="f"/>
                </v:shape>
                <v:shape id="_x0000_s1026" o:spid="_x0000_s1026" o:spt="22" type="#_x0000_t22" style="position:absolute;left:2141855;top:1923415;height:500380;width:523875;v-text-anchor:middle;" fillcolor="#5B9BD5 [3204]" filled="t" stroked="t" coordsize="21600,21600" o:gfxdata="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NggXNYAAAAGAQAADwAAAAAAAAABACAAAAAi&#10;AAAAZHJzL2Rvd25yZXYueG1sUEsBAhQAFAAAAAgAh07iQM39ZYd+AgAA1gQAAA4AAAAAAAAAAQAg&#10;AAAAJQEAAGRycy9lMm9Eb2MueG1sUEsFBgAAAAAGAAYAWQEAABUGAAAAAA==&#10;" adj="5400">
                  <v:fill on="t" focussize="0,0"/>
                  <v:stroke weight="1pt" color="#41719C [3204]" miterlimit="8" joinstyle="miter"/>
                  <v:imagedata o:title=""/>
                  <o:lock v:ext="edit" aspectratio="f"/>
                </v:shape>
                <v:shape id="_x0000_s1026" o:spid="_x0000_s1026" o:spt="22" type="#_x0000_t22" style="position:absolute;left:3743325;top:1823085;height:635000;width:975995;v-text-anchor:middle;" fillcolor="#5B9BD5 [3204]" filled="t" stroked="t" coordsize="21600,21600" o:gfxdata="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zYIFzWAAAABgEAAA8AAAAAAAAAAQAgAAAAIgAAAGRy&#10;cy9kb3ducmV2LnhtbFBLAQIUABQAAAAIAIdO4kC2P3LHeQIAANYEAAAOAAAAAAAAAAEAIAAAACUB&#10;AABkcnMvZTJvRG9jLnhtbFBLBQYAAAAABgAGAFkBAAAQBgAAAAA=&#10;" adj="5400">
                  <v:fill on="t" focussize="0,0"/>
                  <v:stroke weight="1pt" color="#41719C [3204]" miterlimit="8" joinstyle="miter"/>
                  <v:imagedata o:title=""/>
                  <o:lock v:ext="edit" aspectratio="f"/>
                </v:shape>
                <v:shape id="_x0000_s1026" o:spid="_x0000_s1026" o:spt="22" type="#_x0000_t22" style="position:absolute;left:3767455;top:2894330;height:635000;width:975995;v-text-anchor:middle;" fillcolor="#5B9BD5 [3204]" filled="t" stroked="t" coordsize="21600,21600" o:gfxdata="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zYIFzWAAAABgEAAA8AAAAAAAAAAQAgAAAAIgAAAGRy&#10;cy9kb3ducmV2LnhtbFBLAQIUABQAAAAIAIdO4kC411TneQIAANYEAAAOAAAAAAAAAAEAIAAAACUB&#10;AABkcnMvZTJvRG9jLnhtbFBLBQYAAAAABgAGAFkBAAAQBgAAAAA=&#10;" adj="5400">
                  <v:fill on="t" focussize="0,0"/>
                  <v:stroke weight="1pt" color="#41719C [3204]" miterlimit="8" joinstyle="miter"/>
                  <v:imagedata o:title=""/>
                  <o:lock v:ext="edit" aspectratio="f"/>
                </v:shape>
                <v:shape id="_x0000_s1026" o:spid="_x0000_s1026" o:spt="22" type="#_x0000_t22" style="position:absolute;left:2298700;top:720090;height:635000;width:4618355;v-text-anchor:middle;" fillcolor="#5B9BD5 [3204]" filled="t" stroked="t" coordsize="21600,21600" o:gfxdata="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&#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s2CBc1gAAAAYBAAAPAAAAAAAAAAEAIAAAACIAAABk&#10;cnMvZG93bnJldi54bWxQSwECFAAUAAAACACHTuJAOa3H4HoCAADWBAAADgAAAAAAAAABACAAAAAl&#10;AQAAZHJzL2Uyb0RvYy54bWxQSwUGAAAAAAYABgBZAQAAEQYAAAAA&#10;" adj="5400">
                  <v:fill on="t" focussize="0,0"/>
                  <v:stroke weight="1pt" color="#41719C [3204]" miterlimit="8" joinstyle="miter"/>
                  <v:imagedata o:title=""/>
                  <o:lock v:ext="edit" aspectratio="f"/>
                </v:shape>
                <v:shape id="_x0000_s1026" o:spid="_x0000_s1026" o:spt="16" type="#_x0000_t16" style="position:absolute;left:5880735;top:1901825;height:365125;width:2571750;v-text-anchor:middle;" fillcolor="#5B9BD5 [3204]" filled="t" stroked="t" coordsize="21600,21600" o:gfxdata="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UFI3rXAAAABgEAAA8AAAAAAAAAAQAgAAAA&#10;IgAAAGRycy9kb3ducmV2LnhtbFBLAQIUABQAAAAIAIdO4kBKTyq6fgIAANoEAAAOAAAAAAAAAAEA&#10;IAAAACYBAABkcnMvZTJvRG9jLnhtbFBLBQYAAAAABgAGAFkBAAAWBgAAAAA=&#10;" adj="5400">
                  <v:fill on="t" focussize="0,0"/>
                  <v:stroke weight="1pt" color="#41719C [3204]" miterlimit="8" joinstyle="miter"/>
                  <v:imagedata o:title=""/>
                  <o:lock v:ext="edit" aspectratio="f"/>
                </v:shape>
                <v:shape id="_x0000_s1026" o:spid="_x0000_s1026" o:spt="13" type="#_x0000_t13" style="position:absolute;left:1149985;top:2108200;height:190500;width:975995;v-text-anchor:middle;" fillcolor="#5B9BD5 [3204]" filled="t" stroked="t" coordsize="21600,21600" o:gfxdata="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&#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c21c11AAAAAYBAAAPAAAAAAAAAAEAIAAAACIAAABk&#10;cnMvZG93bnJldi54bWxQSwECFAAUAAAACACHTuJAgvmuJHwCAADfBAAADgAAAAAAAAABACAAAAAj&#10;AQAAZHJzL2Uyb0RvYy54bWxQSwUGAAAAAAYABgBZAQAAEQYAAAAA&#10;" adj="19492,5400">
                  <v:fill on="t" focussize="0,0"/>
                  <v:stroke weight="1pt" color="#41719C [3204]" miterlimit="8" joinstyle="miter"/>
                  <v:imagedata o:title=""/>
                  <o:lock v:ext="edit" aspectratio="f"/>
                </v:shape>
                <v:shape id="_x0000_s1026" o:spid="_x0000_s1026" o:spt="13" type="#_x0000_t13" style="position:absolute;left:2719705;top:2116455;height:190500;width:975995;v-text-anchor:middle;" fillcolor="#5B9BD5 [3204]" filled="t" stroked="t" coordsize="21600,21600" o:gfxdata="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NtXNdQAAAAGAQAADwAAAAAAAAABACAAAAAi&#10;AAAAZHJzL2Rvd25yZXYueG1sUEsBAhQAFAAAAAgAh07iQCWdxJuAAgAA3wQAAA4AAAAAAAAAAQAg&#10;AAAAIwEAAGRycy9lMm9Eb2MueG1sUEsFBgAAAAAGAAYAWQEAABUGAAAAAA==&#10;" adj="19492,5400">
                  <v:fill on="t" focussize="0,0"/>
                  <v:stroke weight="1pt" color="#41719C [3204]" miterlimit="8" joinstyle="miter"/>
                  <v:imagedata o:title=""/>
                  <o:lock v:ext="edit" aspectratio="f"/>
                </v:shape>
                <v:shape id="_x0000_s1026" o:spid="_x0000_s1026" o:spt="13" type="#_x0000_t13" style="position:absolute;left:4767580;top:2068830;height:190500;width:975995;v-text-anchor:middle;" fillcolor="#5B9BD5 [3204]" filled="t" stroked="t" coordsize="21600,21600" o:gfxdata="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NtXNdQAAAAGAQAADwAAAAAAAAABACAAAAAi&#10;AAAAZHJzL2Rvd25yZXYueG1sUEsBAhQAFAAAAAgAh07iQBDiPbSAAgAA3wQAAA4AAAAAAAAAAQAg&#10;AAAAIwEAAGRycy9lMm9Eb2MueG1sUEsFBgAAAAAGAAYAWQEAABUGAAAAAA==&#10;" adj="19492,5400">
                  <v:fill on="t" focussize="0,0"/>
                  <v:stroke weight="1pt" color="#41719C [3204]" miterlimit="8" joinstyle="miter"/>
                  <v:imagedata o:title=""/>
                  <o:lock v:ext="edit" aspectratio="f"/>
                </v:shape>
                <v:shape id="_x0000_s1026" o:spid="_x0000_s1026" o:spt="13" type="#_x0000_t13" style="position:absolute;left:3836670;top:2597150;height:172720;width:457200;rotation:-5898240f;v-text-anchor:middle;" fillcolor="#5B9BD5 [3204]" filled="t" stroked="t" coordsize="21600,21600" o:gfxdata="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qW+ZzXAAAABgEAAA8AAAAAAAAA&#10;AQAgAAAAIgAAAGRycy9kb3ducmV2LnhtbFBLAQIUABQAAAAIAIdO4kAxM12chAIAAO4EAAAOAAAA&#10;AAAAAAEAIAAAACYBAABkcnMvZTJvRG9jLnhtbFBLBQYAAAAABgAGAFkBAAAcBgAAAAA=&#10;" adj="17520,5400">
                  <v:fill on="t" focussize="0,0"/>
                  <v:stroke weight="1pt" color="#41719C [3204]" miterlimit="8" joinstyle="miter"/>
                  <v:imagedata o:title=""/>
                  <o:lock v:ext="edit" aspectratio="f"/>
                </v:shape>
                <v:shape id="_x0000_s1026" o:spid="_x0000_s1026" o:spt="13" type="#_x0000_t13" style="position:absolute;left:4124960;top:2592705;height:172720;width:457200;rotation:5898240f;v-text-anchor:middle;" fillcolor="#5B9BD5 [3204]" filled="t" stroked="t" coordsize="21600,21600" o:gfxdata="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fa1xt1gAAAAYBAAAPAAAAAAAAAAEA&#10;IAAAACIAAABkcnMvZG93bnJldi54bWxQSwECFAAUAAAACACHTuJA46bwVYMCAADtBAAADgAAAAAA&#10;AAABACAAAAAlAQAAZHJzL2Uyb0RvYy54bWxQSwUGAAAAAAYABgBZAQAAGgYAAAAA&#10;" adj="17520,5400">
                  <v:fill on="t" focussize="0,0"/>
                  <v:stroke weight="1pt" color="#41719C [3204]" miterlimit="8" joinstyle="miter"/>
                  <v:imagedata o:title=""/>
                  <o:lock v:ext="edit" aspectratio="f"/>
                </v:shape>
                <v:shape id="_x0000_s1026" o:spid="_x0000_s1026" style="position:absolute;left:4364990;top:1688465;flip:y;height:1508125;width:2658745;v-text-anchor:middle;" fillcolor="#5B9BD5 [3204]" filled="t" stroked="t" coordsize="2658745,1508125" o:gfxdata="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m&#10;em/S2AAAAAYBAAAPAAAAAAAAAAEAIAAAACIAAABkcnMvZG93bnJldi54bWxQSwECFAAUAAAACACH&#10;TuJAucrrz88CAACyBQAADgAAAAAAAAABACAAAAAnAQAAZHJzL2Uyb0RvYy54bWxQSwUGAAAAAAYA&#10;BgBZAQAAaAYAAAAA&#10;" path="m188515,754062c188515,441720,699294,188516,1329371,188516c1473212,188516,1610835,201712,1737399,225760l1894719,122395,2016726,302684,1579567,329353,1737143,225874c1610703,201698,1473143,188515,1329372,188515c699295,188515,188516,441719,188516,754061xe">
                  <v:path o:connectlocs="188515,754062;1894719,122395;2016726,302684;1579567,329353" o:connectangles="82,299,381,463"/>
                  <v:fill on="t" focussize="0,0"/>
                  <v:stroke weight="1pt" color="#41719C [3204]" miterlimit="8" joinstyle="miter"/>
                  <v:imagedata o:title=""/>
                  <o:lock v:ext="edit" aspectratio="f"/>
                </v:shape>
                <v:shape id="_x0000_s1026" o:spid="_x0000_s1026" style="position:absolute;left:6658610;top:1076960;height:664845;width:1167130;rotation:-5898240f;v-text-anchor:middle;" fillcolor="#5B9BD5 [3204]" filled="t" stroked="t" coordsize="1167130,664845" o:gfxdata="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9KprF&#10;1AAAAAYBAAAPAAAAAAAAAAEAIAAAACIAAABkcnMvZG93bnJldi54bWxQSwECFAAUAAAACACHTuJA&#10;rLEuG5cCAAD5BAAADgAAAAAAAAABACAAAAAjAQAAZHJzL2Uyb0RvYy54bWxQSwUGAAAAAAYABgBZ&#10;AQAALAYAAAAA&#10;" path="m0,498633l166211,332422,166211,415528,917813,415528,917813,166211,834707,166211,1000918,0,1167130,166211,1084024,166211,1084024,581739,166211,581739,166211,664845xe">
                  <v:path o:connectlocs="1000918,0;834707,166211;166211,332422;0,498633;166211,664845;625117,581739;1084024,373975;1167130,166211" o:connectangles="247,164,247,164,82,82,0,0"/>
                  <v:fill on="t" focussize="0,0"/>
                  <v:stroke weight="1pt" color="#41719C [3204]" miterlimit="8" joinstyle="miter"/>
                  <v:imagedata o:title=""/>
                  <o:lock v:ext="edit" aspectratio="f"/>
                </v:shape>
                <v:shape id="_x0000_s1026" o:spid="_x0000_s1026" o:spt="13" type="#_x0000_t13" style="position:absolute;left:4060825;top:1513205;height:172720;width:457200;rotation:5898240f;v-text-anchor:middle;" fillcolor="#5B9BD5 [3204]" filled="t" stroked="t" coordsize="21600,21600" o:gfxdata="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9rXG3WAAAABgEAAA8AAAAAAAAAAQAg&#10;AAAAIgAAAGRycy9kb3ducmV2LnhtbFBLAQIUABQAAAAIAIdO4kDeBXEdggIAAO0EAAAOAAAAAAAA&#10;AAEAIAAAACUBAABkcnMvZTJvRG9jLnhtbFBLBQYAAAAABgAGAFkBAAAZBgAAAAA=&#10;" adj="17520,5400">
                  <v:fill on="t" focussize="0,0"/>
                  <v:stroke weight="1pt" color="#41719C [3204]" miterlimit="8" joinstyle="miter"/>
                  <v:imagedata o:title=""/>
                  <o:lock v:ext="edit" aspectratio="f"/>
                </v:shape>
                <v:shape id="_x0000_s1026" o:spid="_x0000_s1026" style="position:absolute;left:1014730;top:1584960;flip:y;height:317500;width:3032125;v-text-anchor:middle;" fillcolor="#5B9BD5 [3204]" filled="t" stroked="t" coordsize="3032125,317500" o:gfxdata="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B/mjyNYA&#10;AAAGAQAADwAAAAAAAAABACAAAAAiAAAAZHJzL2Rvd25yZXYueG1sUEsBAhQAFAAAAAgAh07iQP9V&#10;eYqTAgAA8QQAAA4AAAAAAAAAAQAgAAAAJQEAAGRycy9lMm9Eb2MueG1sUEsFBgAAAAAGAAYAWQEA&#10;ACoGAAAAAA==&#10;" path="m0,238125l2913062,238125,2913062,79375,2873375,79375,2952750,0,3032125,79375,2992437,79375,2992437,317500,0,317500xe">
                  <v:path o:connectlocs="2952750,0;2873375,79375;0,277812;1496218,317500;2992437,198437;3032125,79375" o:connectangles="247,164,164,82,0,0"/>
                  <v:fill on="t" focussize="0,0"/>
                  <v:stroke weight="1pt" color="#41719C [3204]" miterlimit="8" joinstyle="miter"/>
                  <v:imagedata o:title=""/>
                  <o:lock v:ext="edit" aspectratio="f"/>
                </v:shape>
                <v:shape id="_x0000_s1026" o:spid="_x0000_s1026" o:spt="202" type="#_x0000_t202" style="position:absolute;left:245745;top:1452245;height:303530;width:842645;" filled="f" stroked="f" coordsize="21600,21600" o:gfxdata="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obqnM2AAAAAYBAAAPAAAAAAAAAAEAIAAAACIAAABk&#10;cnMvZG93bnJldi54bWxQSwECFAAUAAAACACHTuJAwvK3ZT8CAABeBAAADgAAAAAAAAABACAAAAAn&#10;AQAAZHJzL2Uyb0RvYy54bWxQSwUGAAAAAAYABgBZAQAA2AUAAAAA&#10;">
                  <v:fill on="f" focussize="0,0"/>
                  <v:stroke on="f" weight="0.5pt"/>
                  <v:imagedata o:title=""/>
                  <o:lock v:ext="edit" aspectratio="f"/>
                  <v:textbox>
                    <w:txbxContent>
                      <w:p>
                        <w:pP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t>补充水</w:t>
                        </w:r>
                      </w:p>
                    </w:txbxContent>
                  </v:textbox>
                </v:shape>
                <v:shape id="_x0000_s1026" o:spid="_x0000_s1026" o:spt="202" type="#_x0000_t202" style="position:absolute;left:314325;top:1957705;height:779780;width:842645;" filled="f" stroked="f" coordsize="21600,21600" o:gfxdata="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G6pzNgAAAAGAQAADwAAAAAAAAABACAAAAAi&#10;AAAAZHJzL2Rvd25yZXYueG1sUEsBAhQAFAAAAAgAh07iQG3zBf9DAgAAXgQAAA4AAAAAAAAAAQAg&#10;AAAAJwEAAGRycy9lMm9Eb2MueG1sUEsFBgAAAAAGAAYAWQEAANwFAAAAAA==&#10;">
                  <v:fill on="f" focussize="0,0"/>
                  <v:stroke on="f" weight="0.5pt"/>
                  <v:imagedata o:title=""/>
                  <o:lock v:ext="edit" aspectratio="f"/>
                  <v:textbox>
                    <w:txbxContent>
                      <w:p>
                        <w:pP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t>杀菌剂</w:t>
                        </w:r>
                      </w:p>
                      <w:p>
                        <w:pPr>
                          <w:pStyle w:val="27"/>
                          <w:ind w:left="0" w:leftChars="0" w:firstLine="0" w:firstLineChars="0"/>
                          <w:rPr>
                            <w:rFonts w:hint="eastAsia"/>
                            <w:lang w:eastAsia="zh-CN"/>
                          </w:rPr>
                        </w:pPr>
                        <w: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t>阻垢剂</w:t>
                        </w:r>
                      </w:p>
                    </w:txbxContent>
                  </v:textbox>
                </v:shape>
                <v:shape id="_x0000_s1026" o:spid="_x0000_s1026" o:spt="202" type="#_x0000_t202" style="position:absolute;left:4053205;top:957580;height:303530;width:842645;" filled="f" stroked="f" coordsize="21600,21600" o:gfxdata="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huqczYAAAABgEAAA8AAAAAAAAAAQAgAAAAIgAA&#10;AGRycy9kb3ducmV2LnhtbFBLAQIUABQAAAAIAIdO4kAW2yM+QQIAAF4EAAAOAAAAAAAAAAEAIAAA&#10;ACcBAABkcnMvZTJvRG9jLnhtbFBLBQYAAAAABgAGAFkBAADaBQAAAAA=&#10;">
                  <v:fill on="f" focussize="0,0"/>
                  <v:stroke on="f" weight="0.5pt"/>
                  <v:imagedata o:title=""/>
                  <o:lock v:ext="edit" aspectratio="f"/>
                  <v:textbox>
                    <w:txbxContent>
                      <w:p>
                        <w:pP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t>冷却塔</w:t>
                        </w:r>
                      </w:p>
                    </w:txbxContent>
                  </v:textbox>
                </v:shape>
                <v:shape id="_x0000_s1026" o:spid="_x0000_s1026" o:spt="202" type="#_x0000_t202" style="position:absolute;left:2012950;top:2052955;height:303530;width:842645;" filled="f" stroked="f" coordsize="21600,21600" o:gfxdata="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huqczYAAAABgEAAA8AAAAAAAAAAQAgAAAAIgAAAGRy&#10;cy9kb3ducmV2LnhtbFBLAQIUABQAAAAIAIdO4kDod8QSPgIAAF8EAAAOAAAAAAAAAAEAIAAAACcB&#10;AABkcnMvZTJvRG9jLnhtbFBLBQYAAAAABgAGAFkBAADXBQAAAAA=&#10;">
                  <v:fill on="f" focussize="0,0"/>
                  <v:stroke on="f" weight="0.5pt"/>
                  <v:imagedata o:title=""/>
                  <o:lock v:ext="edit" aspectratio="f"/>
                  <v:textbox>
                    <w:txbxContent>
                      <w:p>
                        <w:pP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t>溶药罐</w:t>
                        </w:r>
                      </w:p>
                    </w:txbxContent>
                  </v:textbox>
                </v:shape>
                <v:shape id="_x0000_s1026" o:spid="_x0000_s1026" o:spt="202" type="#_x0000_t202" style="position:absolute;left:3806825;top:2061210;height:303530;width:842645;" filled="f" stroked="f" coordsize="21600,21600" o:gfxdata="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obqnM2AAAAAYBAAAPAAAAAAAAAAEAIAAAACIA&#10;AABkcnMvZG93bnJldi54bWxQSwECFAAUAAAACACHTuJAFyMNY0ICAABfBAAADgAAAAAAAAABACAA&#10;AAAnAQAAZHJzL2Uyb0RvYy54bWxQSwUGAAAAAAYABgBZAQAA2wUAAAAA&#10;">
                  <v:fill on="f" focussize="0,0"/>
                  <v:stroke on="f" weight="0.5pt"/>
                  <v:imagedata o:title=""/>
                  <o:lock v:ext="edit" aspectratio="f"/>
                  <v:textbox>
                    <w:txbxContent>
                      <w:p>
                        <w:pP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t>冷水池</w:t>
                        </w:r>
                      </w:p>
                    </w:txbxContent>
                  </v:textbox>
                </v:shape>
                <v:shape id="_x0000_s1026" o:spid="_x0000_s1026" o:spt="202" type="#_x0000_t202" style="position:absolute;left:3838575;top:3132455;height:303530;width:842645;" filled="f" stroked="f" coordsize="21600,21600" o:gfxdata="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obqnM2AAAAAYBAAAPAAAAAAAAAAEAIAAAACIA&#10;AABkcnMvZG93bnJldi54bWxQSwECFAAUAAAACACHTuJARlZBTEICAABfBAAADgAAAAAAAAABACAA&#10;AAAnAQAAZHJzL2Uyb0RvYy54bWxQSwUGAAAAAAYABgBZAQAA2wUAAAAA&#10;">
                  <v:fill on="f" focussize="0,0"/>
                  <v:stroke on="f" weight="0.5pt"/>
                  <v:imagedata o:title=""/>
                  <o:lock v:ext="edit" aspectratio="f"/>
                  <v:textbox>
                    <w:txbxContent>
                      <w:p>
                        <w:pP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t>旁滤池</w:t>
                        </w:r>
                      </w:p>
                    </w:txbxContent>
                  </v:textbox>
                </v:shape>
                <v:shape id="_x0000_s1026" o:spid="_x0000_s1026" o:spt="202" type="#_x0000_t202" style="position:absolute;left:6330950;top:2687955;height:303530;width:1461770;" filled="f" stroked="f" coordsize="21600,21600" o:gfxdata="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obqnM2AAAAAYBAAAPAAAAAAAAAAEAIAAAACIA&#10;AABkcnMvZG93bnJldi54bWxQSwECFAAUAAAACACHTuJArYuvt0ICAABgBAAADgAAAAAAAAABACAA&#10;AAAnAQAAZHJzL2Uyb0RvYy54bWxQSwUGAAAAAAYABgBZAQAA2wUAAAAA&#10;">
                  <v:fill on="f" focussize="0,0"/>
                  <v:stroke on="f" weight="0.5pt"/>
                  <v:imagedata o:title=""/>
                  <o:lock v:ext="edit" aspectratio="f"/>
                  <v:textbox>
                    <w:txbxContent>
                      <w:p>
                        <w:pP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t>废水去中水</w:t>
                        </w:r>
                      </w:p>
                    </w:txbxContent>
                  </v:textbox>
                </v:shape>
                <v:shape id="_x0000_s1026" o:spid="_x0000_s1026" o:spt="202" type="#_x0000_t202" style="position:absolute;left:6339205;top:1989455;height:303530;width:1461770;" filled="f" stroked="f" coordsize="21600,21600" o:gfxdata="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huqczYAAAABgEAAA8AAAAAAAAAAQAgAAAAIgAA&#10;AGRycy9kb3ducmV2LnhtbFBLAQIUABQAAAAIAIdO4kBcUDIMQQIAAGAEAAAOAAAAAAAAAAEAIAAA&#10;ACcBAABkcnMvZTJvRG9jLnhtbFBLBQYAAAAABgAGAFkBAADaBQAAAAA=&#10;">
                  <v:fill on="f" focussize="0,0"/>
                  <v:stroke on="f" weight="0.5pt"/>
                  <v:imagedata o:title=""/>
                  <o:lock v:ext="edit" aspectratio="f"/>
                  <v:textbox>
                    <w:txbxContent>
                      <w:p>
                        <w:pP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s="宋体"/>
                            <w:b w:val="0"/>
                            <w:bCs w:val="0"/>
                            <w:color w:val="000000" w:themeColor="text1"/>
                            <w:sz w:val="28"/>
                            <w:szCs w:val="28"/>
                            <w:lang w:eastAsia="zh-CN"/>
                            <w14:shadow w14:blurRad="38100" w14:dist="19050" w14:dir="2700000" w14:sx="100000" w14:sy="100000" w14:kx="0" w14:ky="0" w14:algn="tl">
                              <w14:schemeClr w14:val="dk1">
                                <w14:alpha w14:val="60000"/>
                              </w14:schemeClr>
                            </w14:shadow>
                            <w14:textFill>
                              <w14:solidFill>
                                <w14:schemeClr w14:val="tx1"/>
                              </w14:solidFill>
                            </w14:textFill>
                          </w:rPr>
                          <w:t>生产装置</w:t>
                        </w:r>
                      </w:p>
                    </w:txbxContent>
                  </v:textbox>
                </v:shape>
                <w10:wrap type="none"/>
                <w10:anchorlock/>
              </v:group>
            </w:pict>
          </mc:Fallback>
        </mc:AlternateContent>
      </w:r>
    </w:p>
    <w:p w:rsidR="005245AD" w:rsidRDefault="005245AD">
      <w:pPr>
        <w:rPr>
          <w:rFonts w:ascii="宋体" w:eastAsia="宋体" w:hAnsi="宋体" w:cs="宋体"/>
          <w:b/>
          <w:sz w:val="24"/>
          <w:szCs w:val="24"/>
        </w:rPr>
      </w:pPr>
    </w:p>
    <w:p w:rsidR="005245AD" w:rsidRDefault="00131C55" w:rsidP="00E60C04">
      <w:pPr>
        <w:pStyle w:val="af2"/>
        <w:spacing w:after="0"/>
        <w:ind w:firstLine="482"/>
        <w:jc w:val="center"/>
        <w:rPr>
          <w:rFonts w:ascii="宋体" w:eastAsia="宋体" w:hAnsi="宋体" w:cs="宋体"/>
          <w:sz w:val="24"/>
          <w:szCs w:val="24"/>
        </w:rPr>
        <w:sectPr w:rsidR="005245AD">
          <w:pgSz w:w="16838" w:h="11906" w:orient="landscape"/>
          <w:pgMar w:top="1800" w:right="1440" w:bottom="1800" w:left="1440" w:header="851" w:footer="992" w:gutter="0"/>
          <w:cols w:space="425"/>
          <w:docGrid w:type="lines" w:linePitch="312"/>
        </w:sectPr>
      </w:pPr>
      <w:r>
        <w:rPr>
          <w:rFonts w:ascii="宋体" w:eastAsia="宋体" w:hAnsi="宋体" w:cs="宋体" w:hint="eastAsia"/>
          <w:b/>
          <w:sz w:val="24"/>
          <w:szCs w:val="24"/>
        </w:rPr>
        <w:t>图</w:t>
      </w:r>
      <w:r>
        <w:rPr>
          <w:rFonts w:ascii="宋体" w:eastAsia="宋体" w:hAnsi="宋体" w:cs="宋体" w:hint="eastAsia"/>
          <w:b/>
          <w:sz w:val="24"/>
          <w:szCs w:val="24"/>
        </w:rPr>
        <w:t xml:space="preserve">4.1-4    </w:t>
      </w:r>
      <w:r>
        <w:rPr>
          <w:rFonts w:ascii="宋体" w:eastAsia="宋体" w:hAnsi="宋体" w:cs="宋体" w:hint="eastAsia"/>
          <w:b/>
          <w:sz w:val="24"/>
          <w:szCs w:val="24"/>
        </w:rPr>
        <w:t>循环水工艺流程</w:t>
      </w:r>
    </w:p>
    <w:p w:rsidR="005245AD" w:rsidRDefault="00131C55">
      <w:pPr>
        <w:spacing w:line="360" w:lineRule="auto"/>
        <w:outlineLvl w:val="2"/>
        <w:rPr>
          <w:rFonts w:ascii="宋体" w:eastAsia="宋体" w:hAnsi="宋体" w:cs="宋体"/>
          <w:b/>
          <w:bCs/>
          <w:sz w:val="28"/>
          <w:szCs w:val="24"/>
        </w:rPr>
      </w:pPr>
      <w:bookmarkStart w:id="250" w:name="_Toc25021"/>
      <w:bookmarkStart w:id="251" w:name="_Toc521054478"/>
      <w:bookmarkStart w:id="252" w:name="_Toc521055113"/>
      <w:bookmarkStart w:id="253" w:name="_Toc4159"/>
      <w:bookmarkStart w:id="254" w:name="_Toc20883"/>
      <w:bookmarkStart w:id="255" w:name="_Toc19436"/>
      <w:bookmarkStart w:id="256" w:name="_Toc29095"/>
      <w:r>
        <w:rPr>
          <w:rFonts w:ascii="宋体" w:eastAsia="宋体" w:hAnsi="宋体" w:cs="宋体" w:hint="eastAsia"/>
          <w:b/>
          <w:bCs/>
          <w:sz w:val="28"/>
          <w:szCs w:val="24"/>
        </w:rPr>
        <w:t>4.1.2</w:t>
      </w:r>
      <w:r>
        <w:rPr>
          <w:rFonts w:ascii="宋体" w:eastAsia="宋体" w:hAnsi="宋体" w:cs="宋体" w:hint="eastAsia"/>
          <w:b/>
          <w:bCs/>
          <w:sz w:val="28"/>
          <w:szCs w:val="24"/>
        </w:rPr>
        <w:t xml:space="preserve"> </w:t>
      </w:r>
      <w:r>
        <w:rPr>
          <w:rFonts w:ascii="宋体" w:eastAsia="宋体" w:hAnsi="宋体" w:cs="宋体" w:hint="eastAsia"/>
          <w:b/>
          <w:bCs/>
          <w:sz w:val="28"/>
          <w:szCs w:val="24"/>
        </w:rPr>
        <w:t>废气</w:t>
      </w:r>
      <w:bookmarkEnd w:id="250"/>
      <w:bookmarkEnd w:id="251"/>
      <w:bookmarkEnd w:id="252"/>
      <w:bookmarkEnd w:id="253"/>
      <w:bookmarkEnd w:id="254"/>
      <w:bookmarkEnd w:id="255"/>
      <w:bookmarkEnd w:id="256"/>
    </w:p>
    <w:p w:rsidR="005245AD" w:rsidRDefault="00131C55">
      <w:pPr>
        <w:pStyle w:val="af6"/>
        <w:numPr>
          <w:ilvl w:val="3"/>
          <w:numId w:val="3"/>
        </w:numPr>
        <w:spacing w:line="360" w:lineRule="auto"/>
        <w:ind w:firstLineChars="0"/>
        <w:rPr>
          <w:rFonts w:ascii="宋体" w:eastAsia="宋体" w:hAnsi="宋体" w:cs="宋体"/>
          <w:sz w:val="28"/>
          <w:szCs w:val="28"/>
        </w:rPr>
      </w:pPr>
      <w:r>
        <w:rPr>
          <w:rFonts w:ascii="宋体" w:eastAsia="宋体" w:hAnsi="宋体" w:cs="宋体" w:hint="eastAsia"/>
          <w:sz w:val="28"/>
          <w:szCs w:val="28"/>
        </w:rPr>
        <w:t>电石装置</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电石装置各生产工序产生的的颗粒物均经</w:t>
      </w:r>
      <w:r>
        <w:rPr>
          <w:rFonts w:ascii="宋体" w:eastAsia="宋体" w:hAnsi="宋体" w:cs="宋体" w:hint="eastAsia"/>
          <w:sz w:val="28"/>
          <w:szCs w:val="28"/>
        </w:rPr>
        <w:t>袋式除尘器处理后由排气筒排</w:t>
      </w:r>
      <w:r>
        <w:rPr>
          <w:rFonts w:ascii="宋体" w:eastAsia="宋体" w:hAnsi="宋体" w:cs="宋体" w:hint="eastAsia"/>
          <w:sz w:val="28"/>
          <w:szCs w:val="28"/>
        </w:rPr>
        <w:t>放</w:t>
      </w:r>
      <w:r>
        <w:rPr>
          <w:rFonts w:ascii="宋体" w:eastAsia="宋体" w:hAnsi="宋体" w:cs="宋体" w:hint="eastAsia"/>
          <w:sz w:val="28"/>
          <w:szCs w:val="28"/>
        </w:rPr>
        <w:t>。</w:t>
      </w:r>
    </w:p>
    <w:p w:rsidR="005245AD" w:rsidRDefault="00131C55">
      <w:pPr>
        <w:pStyle w:val="af2"/>
        <w:spacing w:after="0"/>
        <w:ind w:firstLine="560"/>
        <w:jc w:val="both"/>
        <w:rPr>
          <w:rFonts w:ascii="宋体" w:eastAsia="宋体" w:hAnsi="宋体" w:cs="宋体"/>
        </w:rPr>
      </w:pPr>
      <w:r>
        <w:rPr>
          <w:rFonts w:ascii="宋体" w:eastAsia="宋体" w:hAnsi="宋体" w:cs="宋体" w:hint="eastAsia"/>
          <w:szCs w:val="28"/>
        </w:rPr>
        <w:t>石灰石堆场进行封闭，电石冷却车间进行封闭，电石装置输运系统均采用密闭廊道。</w:t>
      </w:r>
    </w:p>
    <w:p w:rsidR="005245AD" w:rsidRDefault="00131C55">
      <w:pPr>
        <w:pStyle w:val="af6"/>
        <w:spacing w:line="360" w:lineRule="auto"/>
        <w:ind w:firstLine="560"/>
        <w:jc w:val="both"/>
        <w:rPr>
          <w:rFonts w:ascii="宋体" w:eastAsia="宋体" w:hAnsi="宋体" w:cs="宋体"/>
          <w:b/>
          <w:bCs/>
          <w:sz w:val="28"/>
          <w:szCs w:val="28"/>
        </w:rPr>
      </w:pPr>
      <w:r>
        <w:rPr>
          <w:rFonts w:ascii="宋体" w:eastAsia="宋体" w:hAnsi="宋体" w:cs="宋体" w:hint="eastAsia"/>
          <w:sz w:val="28"/>
          <w:szCs w:val="28"/>
        </w:rPr>
        <w:t>电石装置</w:t>
      </w:r>
      <w:r>
        <w:rPr>
          <w:rFonts w:ascii="宋体" w:eastAsia="宋体" w:hAnsi="宋体" w:cs="宋体" w:hint="eastAsia"/>
          <w:sz w:val="28"/>
          <w:szCs w:val="28"/>
        </w:rPr>
        <w:t>废气污染源调查情况，见表</w:t>
      </w:r>
      <w:r>
        <w:rPr>
          <w:rFonts w:ascii="宋体" w:eastAsia="宋体" w:hAnsi="宋体" w:cs="宋体" w:hint="eastAsia"/>
          <w:sz w:val="28"/>
          <w:szCs w:val="28"/>
        </w:rPr>
        <w:t>4.1-5</w:t>
      </w:r>
      <w:r>
        <w:rPr>
          <w:rFonts w:ascii="宋体" w:eastAsia="宋体" w:hAnsi="宋体" w:cs="宋体" w:hint="eastAsia"/>
          <w:sz w:val="28"/>
          <w:szCs w:val="28"/>
        </w:rPr>
        <w:t>。</w:t>
      </w: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5    </w:t>
      </w:r>
      <w:r>
        <w:rPr>
          <w:rFonts w:ascii="宋体" w:eastAsia="宋体" w:hAnsi="宋体" w:cs="宋体" w:hint="eastAsia"/>
          <w:b/>
          <w:bCs/>
          <w:sz w:val="24"/>
          <w:szCs w:val="24"/>
        </w:rPr>
        <w:t>电石装置</w:t>
      </w:r>
      <w:r>
        <w:rPr>
          <w:rFonts w:ascii="宋体" w:eastAsia="宋体" w:hAnsi="宋体" w:cs="宋体" w:hint="eastAsia"/>
          <w:b/>
          <w:bCs/>
          <w:sz w:val="24"/>
          <w:szCs w:val="24"/>
        </w:rPr>
        <w:t>废气污染源调查情况一览表</w:t>
      </w:r>
    </w:p>
    <w:tbl>
      <w:tblPr>
        <w:tblStyle w:val="ae"/>
        <w:tblW w:w="8401" w:type="dxa"/>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517"/>
        <w:gridCol w:w="1867"/>
        <w:gridCol w:w="1577"/>
        <w:gridCol w:w="2126"/>
        <w:gridCol w:w="1021"/>
        <w:gridCol w:w="1293"/>
      </w:tblGrid>
      <w:tr w:rsidR="005245AD">
        <w:tc>
          <w:tcPr>
            <w:tcW w:w="51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序号</w:t>
            </w:r>
          </w:p>
        </w:tc>
        <w:tc>
          <w:tcPr>
            <w:tcW w:w="1867" w:type="dxa"/>
            <w:tcBorders>
              <w:right w:val="single" w:sz="4" w:space="0" w:color="auto"/>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设施</w:t>
            </w:r>
            <w:r>
              <w:rPr>
                <w:rFonts w:ascii="宋体" w:eastAsia="宋体" w:hAnsi="宋体" w:cs="宋体" w:hint="eastAsia"/>
                <w:sz w:val="21"/>
                <w:szCs w:val="21"/>
              </w:rPr>
              <w:t>名称</w:t>
            </w:r>
          </w:p>
        </w:tc>
        <w:tc>
          <w:tcPr>
            <w:tcW w:w="1577" w:type="dxa"/>
            <w:tcBorders>
              <w:left w:val="single" w:sz="4" w:space="0" w:color="auto"/>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处理设施</w:t>
            </w:r>
          </w:p>
        </w:tc>
        <w:tc>
          <w:tcPr>
            <w:tcW w:w="2126"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污染因子</w:t>
            </w:r>
          </w:p>
        </w:tc>
        <w:tc>
          <w:tcPr>
            <w:tcW w:w="1021"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排放方式</w:t>
            </w:r>
          </w:p>
        </w:tc>
        <w:tc>
          <w:tcPr>
            <w:tcW w:w="1293"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实际</w:t>
            </w:r>
            <w:r>
              <w:rPr>
                <w:rFonts w:ascii="宋体" w:eastAsia="宋体" w:hAnsi="宋体" w:cs="宋体" w:hint="eastAsia"/>
                <w:sz w:val="21"/>
                <w:szCs w:val="21"/>
              </w:rPr>
              <w:t>排气筒高度</w:t>
            </w:r>
            <w:r>
              <w:rPr>
                <w:rFonts w:ascii="宋体" w:eastAsia="宋体" w:hAnsi="宋体" w:cs="宋体" w:hint="eastAsia"/>
                <w:sz w:val="21"/>
                <w:szCs w:val="21"/>
              </w:rPr>
              <w:t>（</w:t>
            </w:r>
            <w:r>
              <w:rPr>
                <w:rFonts w:ascii="宋体" w:eastAsia="宋体" w:hAnsi="宋体" w:cs="宋体" w:hint="eastAsia"/>
                <w:sz w:val="21"/>
                <w:szCs w:val="21"/>
              </w:rPr>
              <w:t>m</w:t>
            </w:r>
            <w:r>
              <w:rPr>
                <w:rFonts w:ascii="宋体" w:eastAsia="宋体" w:hAnsi="宋体" w:cs="宋体" w:hint="eastAsia"/>
                <w:sz w:val="21"/>
                <w:szCs w:val="21"/>
              </w:rPr>
              <w:t>）</w:t>
            </w:r>
          </w:p>
        </w:tc>
      </w:tr>
      <w:tr w:rsidR="005245AD">
        <w:trPr>
          <w:trHeight w:hRule="exact" w:val="454"/>
        </w:trPr>
        <w:tc>
          <w:tcPr>
            <w:tcW w:w="51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w:t>
            </w:r>
          </w:p>
        </w:tc>
        <w:tc>
          <w:tcPr>
            <w:tcW w:w="1867"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电石煤粉制备</w:t>
            </w:r>
          </w:p>
        </w:tc>
        <w:tc>
          <w:tcPr>
            <w:tcW w:w="1577"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w:t>
            </w:r>
            <w:r>
              <w:rPr>
                <w:rFonts w:ascii="Arial" w:eastAsia="宋体" w:hAnsi="Arial" w:cs="Arial"/>
                <w:sz w:val="21"/>
                <w:szCs w:val="21"/>
              </w:rPr>
              <w:t>×</w:t>
            </w:r>
            <w:r>
              <w:rPr>
                <w:rFonts w:ascii="宋体" w:eastAsia="宋体" w:hAnsi="宋体" w:cs="宋体" w:hint="eastAsia"/>
                <w:sz w:val="21"/>
                <w:szCs w:val="21"/>
              </w:rPr>
              <w:t>3</w:t>
            </w:r>
          </w:p>
        </w:tc>
        <w:tc>
          <w:tcPr>
            <w:tcW w:w="2126"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021" w:type="dxa"/>
            <w:vMerge w:val="restart"/>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有组织排放</w:t>
            </w:r>
          </w:p>
        </w:tc>
        <w:tc>
          <w:tcPr>
            <w:tcW w:w="1293" w:type="dxa"/>
            <w:tcBorders>
              <w:tl2br w:val="nil"/>
              <w:tr2bl w:val="nil"/>
            </w:tcBorders>
            <w:shd w:val="clear" w:color="auto" w:fill="auto"/>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20</w:t>
            </w:r>
          </w:p>
        </w:tc>
      </w:tr>
      <w:tr w:rsidR="005245AD">
        <w:trPr>
          <w:trHeight w:hRule="exact" w:val="454"/>
        </w:trPr>
        <w:tc>
          <w:tcPr>
            <w:tcW w:w="51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2</w:t>
            </w:r>
          </w:p>
        </w:tc>
        <w:tc>
          <w:tcPr>
            <w:tcW w:w="1867"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煤粉烘干</w:t>
            </w:r>
          </w:p>
        </w:tc>
        <w:tc>
          <w:tcPr>
            <w:tcW w:w="1577"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w:t>
            </w:r>
          </w:p>
        </w:tc>
        <w:tc>
          <w:tcPr>
            <w:tcW w:w="2126"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021" w:type="dxa"/>
            <w:vMerge/>
            <w:tcBorders>
              <w:tl2br w:val="nil"/>
              <w:tr2bl w:val="nil"/>
            </w:tcBorders>
            <w:vAlign w:val="center"/>
          </w:tcPr>
          <w:p w:rsidR="005245AD" w:rsidRDefault="005245AD">
            <w:pPr>
              <w:spacing w:line="360" w:lineRule="exact"/>
              <w:jc w:val="center"/>
              <w:rPr>
                <w:rFonts w:ascii="宋体" w:eastAsia="宋体" w:hAnsi="宋体" w:cs="宋体"/>
                <w:sz w:val="21"/>
                <w:szCs w:val="21"/>
              </w:rPr>
            </w:pPr>
          </w:p>
        </w:tc>
        <w:tc>
          <w:tcPr>
            <w:tcW w:w="1293"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16</w:t>
            </w:r>
          </w:p>
        </w:tc>
      </w:tr>
      <w:tr w:rsidR="005245AD">
        <w:trPr>
          <w:trHeight w:hRule="exact" w:val="454"/>
        </w:trPr>
        <w:tc>
          <w:tcPr>
            <w:tcW w:w="51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3</w:t>
            </w:r>
          </w:p>
        </w:tc>
        <w:tc>
          <w:tcPr>
            <w:tcW w:w="1867"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石灰石受料坑</w:t>
            </w:r>
          </w:p>
        </w:tc>
        <w:tc>
          <w:tcPr>
            <w:tcW w:w="1577"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w:t>
            </w:r>
          </w:p>
        </w:tc>
        <w:tc>
          <w:tcPr>
            <w:tcW w:w="2126"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021" w:type="dxa"/>
            <w:vMerge/>
            <w:tcBorders>
              <w:tl2br w:val="nil"/>
              <w:tr2bl w:val="nil"/>
            </w:tcBorders>
            <w:vAlign w:val="center"/>
          </w:tcPr>
          <w:p w:rsidR="005245AD" w:rsidRDefault="005245AD">
            <w:pPr>
              <w:spacing w:line="360" w:lineRule="exact"/>
              <w:jc w:val="center"/>
              <w:rPr>
                <w:rFonts w:ascii="宋体" w:eastAsia="宋体" w:hAnsi="宋体" w:cs="宋体"/>
                <w:sz w:val="21"/>
                <w:szCs w:val="21"/>
              </w:rPr>
            </w:pPr>
          </w:p>
        </w:tc>
        <w:tc>
          <w:tcPr>
            <w:tcW w:w="1293"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15</w:t>
            </w:r>
          </w:p>
        </w:tc>
      </w:tr>
      <w:tr w:rsidR="005245AD">
        <w:trPr>
          <w:trHeight w:hRule="exact" w:val="454"/>
        </w:trPr>
        <w:tc>
          <w:tcPr>
            <w:tcW w:w="51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4</w:t>
            </w:r>
          </w:p>
        </w:tc>
        <w:tc>
          <w:tcPr>
            <w:tcW w:w="1867"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电石车间配料</w:t>
            </w:r>
          </w:p>
        </w:tc>
        <w:tc>
          <w:tcPr>
            <w:tcW w:w="1577"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w:t>
            </w:r>
            <w:r>
              <w:rPr>
                <w:rFonts w:ascii="Arial" w:eastAsia="宋体" w:hAnsi="Arial" w:cs="Arial"/>
                <w:sz w:val="21"/>
                <w:szCs w:val="21"/>
              </w:rPr>
              <w:t>×</w:t>
            </w:r>
            <w:r>
              <w:rPr>
                <w:rFonts w:ascii="宋体" w:eastAsia="宋体" w:hAnsi="宋体" w:cs="宋体" w:hint="eastAsia"/>
                <w:sz w:val="21"/>
                <w:szCs w:val="21"/>
              </w:rPr>
              <w:t>3</w:t>
            </w:r>
          </w:p>
        </w:tc>
        <w:tc>
          <w:tcPr>
            <w:tcW w:w="2126"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021" w:type="dxa"/>
            <w:vMerge/>
            <w:tcBorders>
              <w:tl2br w:val="nil"/>
              <w:tr2bl w:val="nil"/>
            </w:tcBorders>
            <w:vAlign w:val="center"/>
          </w:tcPr>
          <w:p w:rsidR="005245AD" w:rsidRDefault="005245AD">
            <w:pPr>
              <w:spacing w:line="360" w:lineRule="exact"/>
              <w:jc w:val="center"/>
              <w:rPr>
                <w:rFonts w:ascii="宋体" w:eastAsia="宋体" w:hAnsi="宋体" w:cs="宋体"/>
                <w:sz w:val="21"/>
                <w:szCs w:val="21"/>
              </w:rPr>
            </w:pPr>
          </w:p>
        </w:tc>
        <w:tc>
          <w:tcPr>
            <w:tcW w:w="1293"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35</w:t>
            </w:r>
          </w:p>
        </w:tc>
      </w:tr>
      <w:tr w:rsidR="005245AD">
        <w:trPr>
          <w:trHeight w:hRule="exact" w:val="454"/>
        </w:trPr>
        <w:tc>
          <w:tcPr>
            <w:tcW w:w="51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5</w:t>
            </w:r>
          </w:p>
        </w:tc>
        <w:tc>
          <w:tcPr>
            <w:tcW w:w="1867"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电石炉出料</w:t>
            </w:r>
          </w:p>
        </w:tc>
        <w:tc>
          <w:tcPr>
            <w:tcW w:w="1577"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w:t>
            </w:r>
            <w:r>
              <w:rPr>
                <w:rFonts w:ascii="Arial" w:eastAsia="宋体" w:hAnsi="Arial" w:cs="Arial"/>
                <w:sz w:val="21"/>
                <w:szCs w:val="21"/>
              </w:rPr>
              <w:t>×</w:t>
            </w:r>
            <w:r>
              <w:rPr>
                <w:rFonts w:ascii="宋体" w:eastAsia="宋体" w:hAnsi="宋体" w:cs="宋体" w:hint="eastAsia"/>
                <w:sz w:val="21"/>
                <w:szCs w:val="21"/>
              </w:rPr>
              <w:t>6</w:t>
            </w:r>
          </w:p>
        </w:tc>
        <w:tc>
          <w:tcPr>
            <w:tcW w:w="2126"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021" w:type="dxa"/>
            <w:vMerge/>
            <w:tcBorders>
              <w:tl2br w:val="nil"/>
              <w:tr2bl w:val="nil"/>
            </w:tcBorders>
            <w:vAlign w:val="center"/>
          </w:tcPr>
          <w:p w:rsidR="005245AD" w:rsidRDefault="005245AD">
            <w:pPr>
              <w:spacing w:line="360" w:lineRule="exact"/>
              <w:jc w:val="center"/>
              <w:rPr>
                <w:rFonts w:ascii="宋体" w:eastAsia="宋体" w:hAnsi="宋体" w:cs="宋体"/>
                <w:sz w:val="21"/>
                <w:szCs w:val="21"/>
              </w:rPr>
            </w:pPr>
          </w:p>
        </w:tc>
        <w:tc>
          <w:tcPr>
            <w:tcW w:w="1293"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25</w:t>
            </w:r>
          </w:p>
        </w:tc>
      </w:tr>
      <w:tr w:rsidR="005245AD">
        <w:trPr>
          <w:trHeight w:hRule="exact" w:val="454"/>
        </w:trPr>
        <w:tc>
          <w:tcPr>
            <w:tcW w:w="51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6</w:t>
            </w:r>
          </w:p>
        </w:tc>
        <w:tc>
          <w:tcPr>
            <w:tcW w:w="1867"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石灰石中间仓</w:t>
            </w:r>
          </w:p>
        </w:tc>
        <w:tc>
          <w:tcPr>
            <w:tcW w:w="1577"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w:t>
            </w:r>
          </w:p>
        </w:tc>
        <w:tc>
          <w:tcPr>
            <w:tcW w:w="2126"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021" w:type="dxa"/>
            <w:vMerge/>
            <w:tcBorders>
              <w:tl2br w:val="nil"/>
              <w:tr2bl w:val="nil"/>
            </w:tcBorders>
            <w:vAlign w:val="center"/>
          </w:tcPr>
          <w:p w:rsidR="005245AD" w:rsidRDefault="005245AD">
            <w:pPr>
              <w:spacing w:line="360" w:lineRule="exact"/>
              <w:jc w:val="center"/>
              <w:rPr>
                <w:rFonts w:ascii="宋体" w:eastAsia="宋体" w:hAnsi="宋体" w:cs="宋体"/>
                <w:sz w:val="21"/>
                <w:szCs w:val="21"/>
              </w:rPr>
            </w:pPr>
          </w:p>
        </w:tc>
        <w:tc>
          <w:tcPr>
            <w:tcW w:w="1293"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15</w:t>
            </w:r>
          </w:p>
        </w:tc>
      </w:tr>
      <w:tr w:rsidR="005245AD">
        <w:trPr>
          <w:trHeight w:hRule="exact" w:val="454"/>
        </w:trPr>
        <w:tc>
          <w:tcPr>
            <w:tcW w:w="51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7</w:t>
            </w:r>
          </w:p>
        </w:tc>
        <w:tc>
          <w:tcPr>
            <w:tcW w:w="1867"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综合筛分楼</w:t>
            </w:r>
          </w:p>
        </w:tc>
        <w:tc>
          <w:tcPr>
            <w:tcW w:w="1577"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w:t>
            </w:r>
            <w:r>
              <w:rPr>
                <w:rFonts w:ascii="Arial" w:eastAsia="宋体" w:hAnsi="Arial" w:cs="Arial"/>
                <w:sz w:val="21"/>
                <w:szCs w:val="21"/>
              </w:rPr>
              <w:t>×</w:t>
            </w:r>
            <w:r>
              <w:rPr>
                <w:rFonts w:ascii="宋体" w:eastAsia="宋体" w:hAnsi="宋体" w:cs="宋体" w:hint="eastAsia"/>
                <w:sz w:val="21"/>
                <w:szCs w:val="21"/>
              </w:rPr>
              <w:t>2</w:t>
            </w:r>
          </w:p>
        </w:tc>
        <w:tc>
          <w:tcPr>
            <w:tcW w:w="2126"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021" w:type="dxa"/>
            <w:vMerge/>
            <w:tcBorders>
              <w:tl2br w:val="nil"/>
              <w:tr2bl w:val="nil"/>
            </w:tcBorders>
            <w:vAlign w:val="center"/>
          </w:tcPr>
          <w:p w:rsidR="005245AD" w:rsidRDefault="005245AD">
            <w:pPr>
              <w:spacing w:line="360" w:lineRule="exact"/>
              <w:jc w:val="center"/>
              <w:rPr>
                <w:rFonts w:ascii="宋体" w:eastAsia="宋体" w:hAnsi="宋体" w:cs="宋体"/>
                <w:sz w:val="21"/>
                <w:szCs w:val="21"/>
              </w:rPr>
            </w:pPr>
          </w:p>
        </w:tc>
        <w:tc>
          <w:tcPr>
            <w:tcW w:w="1293"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25</w:t>
            </w:r>
          </w:p>
        </w:tc>
      </w:tr>
      <w:tr w:rsidR="005245AD">
        <w:trPr>
          <w:trHeight w:hRule="exact" w:val="454"/>
        </w:trPr>
        <w:tc>
          <w:tcPr>
            <w:tcW w:w="51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8</w:t>
            </w:r>
          </w:p>
        </w:tc>
        <w:tc>
          <w:tcPr>
            <w:tcW w:w="1867"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石灰石筛分</w:t>
            </w:r>
          </w:p>
        </w:tc>
        <w:tc>
          <w:tcPr>
            <w:tcW w:w="1577"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w:t>
            </w:r>
          </w:p>
        </w:tc>
        <w:tc>
          <w:tcPr>
            <w:tcW w:w="2126"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021" w:type="dxa"/>
            <w:vMerge/>
            <w:tcBorders>
              <w:tl2br w:val="nil"/>
              <w:tr2bl w:val="nil"/>
            </w:tcBorders>
            <w:vAlign w:val="center"/>
          </w:tcPr>
          <w:p w:rsidR="005245AD" w:rsidRDefault="005245AD">
            <w:pPr>
              <w:spacing w:line="360" w:lineRule="exact"/>
              <w:jc w:val="center"/>
              <w:rPr>
                <w:rFonts w:ascii="宋体" w:eastAsia="宋体" w:hAnsi="宋体" w:cs="宋体"/>
                <w:sz w:val="21"/>
                <w:szCs w:val="21"/>
              </w:rPr>
            </w:pPr>
          </w:p>
        </w:tc>
        <w:tc>
          <w:tcPr>
            <w:tcW w:w="1293"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25</w:t>
            </w:r>
          </w:p>
        </w:tc>
      </w:tr>
      <w:tr w:rsidR="005245AD">
        <w:trPr>
          <w:trHeight w:hRule="exact" w:val="454"/>
        </w:trPr>
        <w:tc>
          <w:tcPr>
            <w:tcW w:w="51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9</w:t>
            </w:r>
          </w:p>
        </w:tc>
        <w:tc>
          <w:tcPr>
            <w:tcW w:w="1867"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石灰成品库</w:t>
            </w:r>
          </w:p>
        </w:tc>
        <w:tc>
          <w:tcPr>
            <w:tcW w:w="1577"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w:t>
            </w:r>
          </w:p>
        </w:tc>
        <w:tc>
          <w:tcPr>
            <w:tcW w:w="2126"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021" w:type="dxa"/>
            <w:vMerge/>
            <w:tcBorders>
              <w:tl2br w:val="nil"/>
              <w:tr2bl w:val="nil"/>
            </w:tcBorders>
            <w:vAlign w:val="center"/>
          </w:tcPr>
          <w:p w:rsidR="005245AD" w:rsidRDefault="005245AD">
            <w:pPr>
              <w:spacing w:line="360" w:lineRule="exact"/>
              <w:jc w:val="center"/>
              <w:rPr>
                <w:rFonts w:ascii="宋体" w:eastAsia="宋体" w:hAnsi="宋体" w:cs="宋体"/>
                <w:sz w:val="21"/>
                <w:szCs w:val="21"/>
              </w:rPr>
            </w:pPr>
          </w:p>
        </w:tc>
        <w:tc>
          <w:tcPr>
            <w:tcW w:w="1293"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15</w:t>
            </w:r>
          </w:p>
        </w:tc>
      </w:tr>
      <w:tr w:rsidR="005245AD">
        <w:trPr>
          <w:trHeight w:hRule="exact" w:val="454"/>
        </w:trPr>
        <w:tc>
          <w:tcPr>
            <w:tcW w:w="51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10</w:t>
            </w:r>
          </w:p>
        </w:tc>
        <w:tc>
          <w:tcPr>
            <w:tcW w:w="1867"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半焦输送</w:t>
            </w:r>
          </w:p>
        </w:tc>
        <w:tc>
          <w:tcPr>
            <w:tcW w:w="1577"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w:t>
            </w:r>
          </w:p>
        </w:tc>
        <w:tc>
          <w:tcPr>
            <w:tcW w:w="2126"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021" w:type="dxa"/>
            <w:vMerge/>
            <w:tcBorders>
              <w:tl2br w:val="nil"/>
              <w:tr2bl w:val="nil"/>
            </w:tcBorders>
            <w:vAlign w:val="center"/>
          </w:tcPr>
          <w:p w:rsidR="005245AD" w:rsidRDefault="005245AD">
            <w:pPr>
              <w:spacing w:line="360" w:lineRule="exact"/>
              <w:jc w:val="center"/>
              <w:rPr>
                <w:rFonts w:ascii="宋体" w:eastAsia="宋体" w:hAnsi="宋体" w:cs="宋体"/>
                <w:sz w:val="21"/>
                <w:szCs w:val="21"/>
              </w:rPr>
            </w:pPr>
          </w:p>
        </w:tc>
        <w:tc>
          <w:tcPr>
            <w:tcW w:w="1293"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15</w:t>
            </w:r>
          </w:p>
        </w:tc>
      </w:tr>
      <w:tr w:rsidR="005245AD">
        <w:trPr>
          <w:trHeight w:hRule="exact" w:val="454"/>
        </w:trPr>
        <w:tc>
          <w:tcPr>
            <w:tcW w:w="51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11</w:t>
            </w:r>
          </w:p>
        </w:tc>
        <w:tc>
          <w:tcPr>
            <w:tcW w:w="1867"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半焦烘干窑</w:t>
            </w:r>
          </w:p>
        </w:tc>
        <w:tc>
          <w:tcPr>
            <w:tcW w:w="1577"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w:t>
            </w:r>
            <w:r>
              <w:rPr>
                <w:rFonts w:ascii="Arial" w:eastAsia="宋体" w:hAnsi="Arial" w:cs="Arial"/>
                <w:sz w:val="21"/>
                <w:szCs w:val="21"/>
              </w:rPr>
              <w:t>×</w:t>
            </w:r>
            <w:r>
              <w:rPr>
                <w:rFonts w:ascii="宋体" w:eastAsia="宋体" w:hAnsi="宋体" w:cs="宋体" w:hint="eastAsia"/>
                <w:sz w:val="21"/>
                <w:szCs w:val="21"/>
              </w:rPr>
              <w:t>5</w:t>
            </w:r>
          </w:p>
        </w:tc>
        <w:tc>
          <w:tcPr>
            <w:tcW w:w="2126" w:type="dxa"/>
            <w:vMerge w:val="restart"/>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r>
              <w:rPr>
                <w:rFonts w:ascii="宋体" w:eastAsia="宋体" w:hAnsi="宋体" w:cs="宋体" w:hint="eastAsia"/>
                <w:sz w:val="21"/>
                <w:szCs w:val="21"/>
              </w:rPr>
              <w:t>二氧化硫、</w:t>
            </w:r>
          </w:p>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氮氧化物</w:t>
            </w:r>
          </w:p>
        </w:tc>
        <w:tc>
          <w:tcPr>
            <w:tcW w:w="1021" w:type="dxa"/>
            <w:vMerge/>
            <w:tcBorders>
              <w:tl2br w:val="nil"/>
              <w:tr2bl w:val="nil"/>
            </w:tcBorders>
            <w:vAlign w:val="center"/>
          </w:tcPr>
          <w:p w:rsidR="005245AD" w:rsidRDefault="005245AD">
            <w:pPr>
              <w:spacing w:line="360" w:lineRule="exact"/>
              <w:jc w:val="center"/>
              <w:rPr>
                <w:rFonts w:ascii="宋体" w:eastAsia="宋体" w:hAnsi="宋体" w:cs="宋体"/>
                <w:sz w:val="21"/>
                <w:szCs w:val="21"/>
              </w:rPr>
            </w:pPr>
          </w:p>
        </w:tc>
        <w:tc>
          <w:tcPr>
            <w:tcW w:w="1293"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30</w:t>
            </w:r>
          </w:p>
        </w:tc>
      </w:tr>
      <w:tr w:rsidR="005245AD">
        <w:trPr>
          <w:trHeight w:hRule="exact" w:val="454"/>
        </w:trPr>
        <w:tc>
          <w:tcPr>
            <w:tcW w:w="51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12</w:t>
            </w:r>
          </w:p>
        </w:tc>
        <w:tc>
          <w:tcPr>
            <w:tcW w:w="1867"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石灰窑</w:t>
            </w:r>
          </w:p>
        </w:tc>
        <w:tc>
          <w:tcPr>
            <w:tcW w:w="1577"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w:t>
            </w:r>
            <w:r>
              <w:rPr>
                <w:rFonts w:ascii="Arial" w:eastAsia="宋体" w:hAnsi="Arial" w:cs="Arial"/>
                <w:sz w:val="21"/>
                <w:szCs w:val="21"/>
              </w:rPr>
              <w:t>×</w:t>
            </w:r>
            <w:r>
              <w:rPr>
                <w:rFonts w:ascii="宋体" w:eastAsia="宋体" w:hAnsi="宋体" w:cs="宋体" w:hint="eastAsia"/>
                <w:sz w:val="21"/>
                <w:szCs w:val="21"/>
              </w:rPr>
              <w:t>2</w:t>
            </w:r>
          </w:p>
        </w:tc>
        <w:tc>
          <w:tcPr>
            <w:tcW w:w="2126" w:type="dxa"/>
            <w:vMerge/>
            <w:tcBorders>
              <w:tl2br w:val="nil"/>
              <w:tr2bl w:val="nil"/>
            </w:tcBorders>
            <w:vAlign w:val="center"/>
          </w:tcPr>
          <w:p w:rsidR="005245AD" w:rsidRDefault="005245AD">
            <w:pPr>
              <w:spacing w:line="360" w:lineRule="exact"/>
              <w:rPr>
                <w:rFonts w:ascii="宋体" w:eastAsia="宋体" w:hAnsi="宋体" w:cs="宋体"/>
                <w:sz w:val="21"/>
                <w:szCs w:val="21"/>
              </w:rPr>
            </w:pPr>
          </w:p>
        </w:tc>
        <w:tc>
          <w:tcPr>
            <w:tcW w:w="1021" w:type="dxa"/>
            <w:vMerge/>
            <w:tcBorders>
              <w:tl2br w:val="nil"/>
              <w:tr2bl w:val="nil"/>
            </w:tcBorders>
            <w:vAlign w:val="center"/>
          </w:tcPr>
          <w:p w:rsidR="005245AD" w:rsidRDefault="005245AD">
            <w:pPr>
              <w:spacing w:line="360" w:lineRule="exact"/>
              <w:jc w:val="center"/>
              <w:rPr>
                <w:rFonts w:ascii="宋体" w:eastAsia="宋体" w:hAnsi="宋体" w:cs="宋体"/>
                <w:sz w:val="21"/>
                <w:szCs w:val="21"/>
              </w:rPr>
            </w:pPr>
          </w:p>
        </w:tc>
        <w:tc>
          <w:tcPr>
            <w:tcW w:w="1293"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55</w:t>
            </w:r>
          </w:p>
        </w:tc>
      </w:tr>
    </w:tbl>
    <w:p w:rsidR="005245AD" w:rsidRDefault="00131C55">
      <w:pPr>
        <w:spacing w:line="360" w:lineRule="auto"/>
        <w:rPr>
          <w:rFonts w:ascii="宋体" w:eastAsia="宋体" w:hAnsi="宋体" w:cs="宋体"/>
          <w:sz w:val="28"/>
          <w:szCs w:val="28"/>
        </w:rPr>
      </w:pPr>
      <w:r>
        <w:rPr>
          <w:rFonts w:ascii="宋体" w:eastAsia="宋体" w:hAnsi="宋体" w:cs="宋体" w:hint="eastAsia"/>
          <w:sz w:val="28"/>
          <w:szCs w:val="28"/>
        </w:rPr>
        <w:t>4.1.2.2</w:t>
      </w:r>
      <w:r>
        <w:rPr>
          <w:rFonts w:ascii="宋体" w:eastAsia="宋体" w:hAnsi="宋体" w:cs="宋体" w:hint="eastAsia"/>
          <w:sz w:val="28"/>
          <w:szCs w:val="28"/>
        </w:rPr>
        <w:t xml:space="preserve"> </w:t>
      </w:r>
      <w:r>
        <w:rPr>
          <w:rFonts w:ascii="宋体" w:eastAsia="宋体" w:hAnsi="宋体" w:cs="宋体" w:hint="eastAsia"/>
          <w:sz w:val="28"/>
          <w:szCs w:val="28"/>
        </w:rPr>
        <w:t>甲</w:t>
      </w:r>
      <w:r>
        <w:rPr>
          <w:rFonts w:ascii="宋体" w:eastAsia="宋体" w:hAnsi="宋体" w:cs="宋体" w:hint="eastAsia"/>
          <w:sz w:val="28"/>
          <w:szCs w:val="28"/>
        </w:rPr>
        <w:t>醇装置</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甲醇装置废气污染源主要为火</w:t>
      </w:r>
      <w:r>
        <w:rPr>
          <w:rFonts w:ascii="宋体" w:eastAsia="宋体" w:hAnsi="宋体" w:cs="宋体" w:hint="eastAsia"/>
          <w:sz w:val="28"/>
          <w:szCs w:val="28"/>
        </w:rPr>
        <w:t>矩</w:t>
      </w:r>
      <w:r>
        <w:rPr>
          <w:rFonts w:ascii="宋体" w:eastAsia="宋体" w:hAnsi="宋体" w:cs="宋体" w:hint="eastAsia"/>
          <w:sz w:val="28"/>
          <w:szCs w:val="28"/>
        </w:rPr>
        <w:t>系统废气、高空排放废气、进燃料气回收利用的废气、堆场</w:t>
      </w:r>
      <w:r>
        <w:rPr>
          <w:rFonts w:ascii="宋体" w:eastAsia="宋体" w:hAnsi="宋体" w:cs="宋体" w:hint="eastAsia"/>
          <w:sz w:val="28"/>
          <w:szCs w:val="28"/>
        </w:rPr>
        <w:t>产尘点无</w:t>
      </w:r>
      <w:r>
        <w:rPr>
          <w:rFonts w:ascii="宋体" w:eastAsia="宋体" w:hAnsi="宋体" w:cs="宋体" w:hint="eastAsia"/>
          <w:sz w:val="28"/>
          <w:szCs w:val="28"/>
        </w:rPr>
        <w:t>组织废气。</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进火</w:t>
      </w:r>
      <w:r>
        <w:rPr>
          <w:rFonts w:ascii="宋体" w:eastAsia="宋体" w:hAnsi="宋体" w:cs="宋体" w:hint="eastAsia"/>
          <w:sz w:val="28"/>
          <w:szCs w:val="28"/>
        </w:rPr>
        <w:t>矩</w:t>
      </w:r>
      <w:r>
        <w:rPr>
          <w:rFonts w:ascii="宋体" w:eastAsia="宋体" w:hAnsi="宋体" w:cs="宋体" w:hint="eastAsia"/>
          <w:sz w:val="28"/>
          <w:szCs w:val="28"/>
        </w:rPr>
        <w:t>系统废气</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甲醇装置进火</w:t>
      </w:r>
      <w:r>
        <w:rPr>
          <w:rFonts w:ascii="宋体" w:eastAsia="宋体" w:hAnsi="宋体" w:cs="宋体" w:hint="eastAsia"/>
          <w:sz w:val="28"/>
          <w:szCs w:val="28"/>
        </w:rPr>
        <w:t>矩</w:t>
      </w:r>
      <w:r>
        <w:rPr>
          <w:rFonts w:ascii="宋体" w:eastAsia="宋体" w:hAnsi="宋体" w:cs="宋体" w:hint="eastAsia"/>
          <w:sz w:val="28"/>
          <w:szCs w:val="28"/>
        </w:rPr>
        <w:t>系统废气主要包括开工放空气、事故放空气、变换单元汽提塔废气、低温甲</w:t>
      </w:r>
      <w:r>
        <w:rPr>
          <w:rFonts w:ascii="宋体" w:eastAsia="宋体" w:hAnsi="宋体" w:cs="宋体" w:hint="eastAsia"/>
          <w:sz w:val="28"/>
          <w:szCs w:val="28"/>
        </w:rPr>
        <w:t>醇洗单元安全阀等事故排放气、甲醇装置合成工段原料气压缩机安全阀等事故排放气、合成塔安全阀等事故排放气、煤气化单元灰水处理工段</w:t>
      </w:r>
      <w:r>
        <w:rPr>
          <w:rFonts w:ascii="宋体" w:eastAsia="宋体" w:hAnsi="宋体" w:cs="宋体" w:hint="eastAsia"/>
          <w:sz w:val="28"/>
          <w:szCs w:val="28"/>
        </w:rPr>
        <w:t>热水塔安全阀排气</w:t>
      </w:r>
      <w:r>
        <w:rPr>
          <w:rFonts w:ascii="宋体" w:eastAsia="宋体" w:hAnsi="宋体" w:cs="宋体" w:hint="eastAsia"/>
          <w:sz w:val="28"/>
          <w:szCs w:val="28"/>
        </w:rPr>
        <w:t>和其它少量不凝气等。除汽提塔废气为连续排放外，其它进火炬系统废气均为间歇事故排放气。</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高空排放废气</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低温甲醇洗单元尾气洗涤塔废气主要成分为</w:t>
      </w:r>
      <w:r>
        <w:rPr>
          <w:rFonts w:ascii="宋体" w:eastAsia="宋体" w:hAnsi="宋体" w:cs="宋体" w:hint="eastAsia"/>
          <w:sz w:val="28"/>
          <w:szCs w:val="28"/>
        </w:rPr>
        <w:t>CO</w:t>
      </w:r>
      <w:r>
        <w:rPr>
          <w:rFonts w:ascii="宋体" w:eastAsia="宋体" w:hAnsi="宋体" w:cs="宋体" w:hint="eastAsia"/>
          <w:sz w:val="28"/>
          <w:szCs w:val="28"/>
          <w:vertAlign w:val="subscript"/>
        </w:rPr>
        <w:t>2</w:t>
      </w:r>
      <w:r>
        <w:rPr>
          <w:rFonts w:ascii="宋体" w:eastAsia="宋体" w:hAnsi="宋体" w:cs="宋体" w:hint="eastAsia"/>
          <w:sz w:val="28"/>
          <w:szCs w:val="28"/>
        </w:rPr>
        <w:t>，无其它有害物质。硫回收单元制酸尾气主要污染物为</w:t>
      </w:r>
      <w:r>
        <w:rPr>
          <w:rFonts w:ascii="宋体" w:eastAsia="宋体" w:hAnsi="宋体" w:cs="宋体" w:hint="eastAsia"/>
          <w:sz w:val="28"/>
          <w:szCs w:val="28"/>
        </w:rPr>
        <w:t>SO</w:t>
      </w:r>
      <w:r>
        <w:rPr>
          <w:rFonts w:ascii="宋体" w:eastAsia="宋体" w:hAnsi="宋体" w:cs="宋体" w:hint="eastAsia"/>
          <w:sz w:val="28"/>
          <w:szCs w:val="28"/>
          <w:vertAlign w:val="subscript"/>
        </w:rPr>
        <w:t>2</w:t>
      </w:r>
      <w:r>
        <w:rPr>
          <w:rFonts w:ascii="宋体" w:eastAsia="宋体" w:hAnsi="宋体" w:cs="宋体" w:hint="eastAsia"/>
          <w:sz w:val="28"/>
          <w:szCs w:val="28"/>
        </w:rPr>
        <w:t>。</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(3)</w:t>
      </w:r>
      <w:r>
        <w:rPr>
          <w:rFonts w:ascii="宋体" w:eastAsia="宋体" w:hAnsi="宋体" w:cs="宋体" w:hint="eastAsia"/>
          <w:sz w:val="28"/>
          <w:szCs w:val="28"/>
        </w:rPr>
        <w:t>进燃料系统废气</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甲醇装置进燃料系统的废气主要为甲醇装置合成工段排放的驰放气，主要成分为</w:t>
      </w:r>
      <w:r>
        <w:rPr>
          <w:rFonts w:ascii="宋体" w:eastAsia="宋体" w:hAnsi="宋体" w:cs="宋体" w:hint="eastAsia"/>
          <w:sz w:val="28"/>
          <w:szCs w:val="28"/>
        </w:rPr>
        <w:t>CO</w:t>
      </w:r>
      <w:r>
        <w:rPr>
          <w:rFonts w:ascii="宋体" w:eastAsia="宋体" w:hAnsi="宋体" w:cs="宋体" w:hint="eastAsia"/>
          <w:sz w:val="28"/>
          <w:szCs w:val="28"/>
        </w:rPr>
        <w:t>、</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等，不含其它有毒有害物质。</w:t>
      </w:r>
    </w:p>
    <w:p w:rsidR="005245AD" w:rsidRDefault="00131C55">
      <w:pPr>
        <w:spacing w:line="360" w:lineRule="auto"/>
        <w:ind w:left="560"/>
        <w:rPr>
          <w:rFonts w:ascii="宋体" w:eastAsia="宋体" w:hAnsi="宋体" w:cs="宋体"/>
          <w:sz w:val="28"/>
          <w:szCs w:val="28"/>
        </w:rPr>
      </w:pPr>
      <w:r>
        <w:rPr>
          <w:rFonts w:ascii="宋体" w:eastAsia="宋体" w:hAnsi="宋体" w:cs="宋体" w:hint="eastAsia"/>
          <w:sz w:val="28"/>
          <w:szCs w:val="28"/>
        </w:rPr>
        <w:t>(4)</w:t>
      </w:r>
      <w:r>
        <w:rPr>
          <w:rFonts w:ascii="宋体" w:eastAsia="宋体" w:hAnsi="宋体" w:cs="宋体" w:hint="eastAsia"/>
          <w:sz w:val="28"/>
          <w:szCs w:val="28"/>
        </w:rPr>
        <w:t>堆场</w:t>
      </w:r>
      <w:r>
        <w:rPr>
          <w:rFonts w:ascii="宋体" w:eastAsia="宋体" w:hAnsi="宋体" w:cs="宋体" w:hint="eastAsia"/>
          <w:sz w:val="28"/>
          <w:szCs w:val="28"/>
        </w:rPr>
        <w:t>产尘点无</w:t>
      </w:r>
      <w:r>
        <w:rPr>
          <w:rFonts w:ascii="宋体" w:eastAsia="宋体" w:hAnsi="宋体" w:cs="宋体" w:hint="eastAsia"/>
          <w:sz w:val="28"/>
          <w:szCs w:val="28"/>
        </w:rPr>
        <w:t>组织废气</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煤气化单元水煤浆添加剂堆场以及黑水池沉渣沥干</w:t>
      </w:r>
      <w:r>
        <w:rPr>
          <w:rFonts w:ascii="宋体" w:eastAsia="宋体" w:hAnsi="宋体" w:cs="宋体" w:hint="eastAsia"/>
          <w:sz w:val="28"/>
          <w:szCs w:val="28"/>
        </w:rPr>
        <w:t>槽未</w:t>
      </w:r>
      <w:r>
        <w:rPr>
          <w:rFonts w:ascii="宋体" w:eastAsia="宋体" w:hAnsi="宋体" w:cs="宋体" w:hint="eastAsia"/>
          <w:sz w:val="28"/>
          <w:szCs w:val="28"/>
        </w:rPr>
        <w:t>及时清运产生的粉尘。</w:t>
      </w:r>
      <w:r>
        <w:rPr>
          <w:rFonts w:ascii="宋体" w:eastAsia="宋体" w:hAnsi="宋体" w:cs="宋体" w:hint="eastAsia"/>
          <w:sz w:val="28"/>
          <w:szCs w:val="28"/>
        </w:rPr>
        <w:t>甲醇装置</w:t>
      </w:r>
      <w:r>
        <w:rPr>
          <w:rFonts w:ascii="宋体" w:eastAsia="宋体" w:hAnsi="宋体" w:cs="宋体" w:hint="eastAsia"/>
          <w:sz w:val="28"/>
          <w:szCs w:val="28"/>
        </w:rPr>
        <w:t>废气污染源调查情况</w:t>
      </w:r>
      <w:r>
        <w:rPr>
          <w:rFonts w:ascii="宋体" w:eastAsia="宋体" w:hAnsi="宋体" w:cs="宋体" w:hint="eastAsia"/>
          <w:sz w:val="28"/>
          <w:szCs w:val="28"/>
        </w:rPr>
        <w:t>,</w:t>
      </w:r>
      <w:r>
        <w:rPr>
          <w:rFonts w:ascii="宋体" w:eastAsia="宋体" w:hAnsi="宋体" w:cs="宋体" w:hint="eastAsia"/>
          <w:sz w:val="28"/>
          <w:szCs w:val="28"/>
        </w:rPr>
        <w:t>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6</w:t>
      </w:r>
      <w:r>
        <w:rPr>
          <w:rFonts w:ascii="宋体" w:eastAsia="宋体" w:hAnsi="宋体" w:cs="宋体" w:hint="eastAsia"/>
          <w:sz w:val="28"/>
          <w:szCs w:val="28"/>
        </w:rPr>
        <w:t>。</w:t>
      </w:r>
    </w:p>
    <w:p w:rsidR="005245AD" w:rsidRDefault="00131C55">
      <w:pPr>
        <w:ind w:firstLineChars="500" w:firstLine="1205"/>
        <w:jc w:val="both"/>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6    </w:t>
      </w:r>
      <w:r>
        <w:rPr>
          <w:rFonts w:ascii="宋体" w:eastAsia="宋体" w:hAnsi="宋体" w:cs="宋体" w:hint="eastAsia"/>
          <w:b/>
          <w:bCs/>
          <w:sz w:val="24"/>
          <w:szCs w:val="24"/>
        </w:rPr>
        <w:t>甲醇装置</w:t>
      </w:r>
      <w:r>
        <w:rPr>
          <w:rFonts w:ascii="宋体" w:eastAsia="宋体" w:hAnsi="宋体" w:cs="宋体" w:hint="eastAsia"/>
          <w:b/>
          <w:bCs/>
          <w:sz w:val="24"/>
          <w:szCs w:val="24"/>
        </w:rPr>
        <w:t>废气污染源调查情况一览表</w:t>
      </w:r>
    </w:p>
    <w:tbl>
      <w:tblPr>
        <w:tblStyle w:val="ae"/>
        <w:tblW w:w="8522" w:type="dxa"/>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612"/>
        <w:gridCol w:w="974"/>
        <w:gridCol w:w="1137"/>
        <w:gridCol w:w="1788"/>
        <w:gridCol w:w="1625"/>
        <w:gridCol w:w="1322"/>
        <w:gridCol w:w="1064"/>
      </w:tblGrid>
      <w:tr w:rsidR="005245AD">
        <w:trPr>
          <w:trHeight w:val="510"/>
        </w:trPr>
        <w:tc>
          <w:tcPr>
            <w:tcW w:w="61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序号</w:t>
            </w:r>
          </w:p>
        </w:tc>
        <w:tc>
          <w:tcPr>
            <w:tcW w:w="97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工序或设施</w:t>
            </w:r>
          </w:p>
        </w:tc>
        <w:tc>
          <w:tcPr>
            <w:tcW w:w="11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污染</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因子</w:t>
            </w:r>
          </w:p>
        </w:tc>
        <w:tc>
          <w:tcPr>
            <w:tcW w:w="1788"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处理措施</w:t>
            </w:r>
          </w:p>
        </w:tc>
        <w:tc>
          <w:tcPr>
            <w:tcW w:w="1625"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排放方式</w:t>
            </w:r>
          </w:p>
        </w:tc>
        <w:tc>
          <w:tcPr>
            <w:tcW w:w="132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实际</w:t>
            </w:r>
            <w:r>
              <w:rPr>
                <w:rFonts w:ascii="宋体" w:eastAsia="宋体" w:hAnsi="宋体" w:cs="宋体" w:hint="eastAsia"/>
                <w:sz w:val="21"/>
                <w:szCs w:val="21"/>
              </w:rPr>
              <w:t>排气筒高度</w:t>
            </w:r>
            <w:r>
              <w:rPr>
                <w:rFonts w:ascii="宋体" w:eastAsia="宋体" w:hAnsi="宋体" w:cs="宋体" w:hint="eastAsia"/>
                <w:sz w:val="21"/>
                <w:szCs w:val="21"/>
              </w:rPr>
              <w:t>（</w:t>
            </w:r>
            <w:r>
              <w:rPr>
                <w:rFonts w:ascii="宋体" w:eastAsia="宋体" w:hAnsi="宋体" w:cs="宋体" w:hint="eastAsia"/>
                <w:sz w:val="21"/>
                <w:szCs w:val="21"/>
              </w:rPr>
              <w:t>m</w:t>
            </w:r>
            <w:r>
              <w:rPr>
                <w:rFonts w:ascii="宋体" w:eastAsia="宋体" w:hAnsi="宋体" w:cs="宋体" w:hint="eastAsia"/>
                <w:sz w:val="21"/>
                <w:szCs w:val="21"/>
              </w:rPr>
              <w:t>）</w:t>
            </w:r>
          </w:p>
        </w:tc>
        <w:tc>
          <w:tcPr>
            <w:tcW w:w="106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最终去向</w:t>
            </w:r>
          </w:p>
        </w:tc>
      </w:tr>
      <w:tr w:rsidR="005245AD">
        <w:trPr>
          <w:trHeight w:val="510"/>
        </w:trPr>
        <w:tc>
          <w:tcPr>
            <w:tcW w:w="61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w:t>
            </w:r>
          </w:p>
        </w:tc>
        <w:tc>
          <w:tcPr>
            <w:tcW w:w="97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变换</w:t>
            </w:r>
          </w:p>
        </w:tc>
        <w:tc>
          <w:tcPr>
            <w:tcW w:w="11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CO</w:t>
            </w:r>
            <w:r>
              <w:rPr>
                <w:rFonts w:ascii="宋体" w:eastAsia="宋体" w:hAnsi="宋体" w:cs="宋体" w:hint="eastAsia"/>
                <w:sz w:val="21"/>
                <w:szCs w:val="21"/>
                <w:vertAlign w:val="subscript"/>
              </w:rPr>
              <w:t>2</w:t>
            </w:r>
            <w:r>
              <w:rPr>
                <w:rFonts w:ascii="宋体" w:eastAsia="宋体" w:hAnsi="宋体" w:cs="宋体" w:hint="eastAsia"/>
                <w:sz w:val="21"/>
                <w:szCs w:val="21"/>
              </w:rPr>
              <w:t>、</w:t>
            </w:r>
            <w:r>
              <w:rPr>
                <w:rFonts w:ascii="宋体" w:eastAsia="宋体" w:hAnsi="宋体" w:cs="宋体" w:hint="eastAsia"/>
                <w:sz w:val="21"/>
                <w:szCs w:val="21"/>
              </w:rPr>
              <w:t>CO</w:t>
            </w:r>
            <w:r>
              <w:rPr>
                <w:rFonts w:ascii="宋体" w:eastAsia="宋体" w:hAnsi="宋体" w:cs="宋体" w:hint="eastAsia"/>
                <w:sz w:val="21"/>
                <w:szCs w:val="21"/>
              </w:rPr>
              <w:t>、</w:t>
            </w:r>
            <w:r>
              <w:rPr>
                <w:rFonts w:ascii="宋体" w:eastAsia="宋体" w:hAnsi="宋体" w:cs="宋体" w:hint="eastAsia"/>
                <w:sz w:val="21"/>
                <w:szCs w:val="21"/>
              </w:rPr>
              <w:t>H</w:t>
            </w:r>
            <w:r>
              <w:rPr>
                <w:rFonts w:ascii="宋体" w:eastAsia="宋体" w:hAnsi="宋体" w:cs="宋体" w:hint="eastAsia"/>
                <w:sz w:val="21"/>
                <w:szCs w:val="21"/>
                <w:vertAlign w:val="subscript"/>
              </w:rPr>
              <w:t>2</w:t>
            </w:r>
            <w:r>
              <w:rPr>
                <w:rFonts w:ascii="宋体" w:eastAsia="宋体" w:hAnsi="宋体" w:cs="宋体" w:hint="eastAsia"/>
                <w:sz w:val="21"/>
                <w:szCs w:val="21"/>
              </w:rPr>
              <w:t>、</w:t>
            </w:r>
            <w:r>
              <w:rPr>
                <w:rFonts w:ascii="宋体" w:eastAsia="宋体" w:hAnsi="宋体" w:cs="宋体" w:hint="eastAsia"/>
                <w:sz w:val="21"/>
                <w:szCs w:val="21"/>
              </w:rPr>
              <w:t>N</w:t>
            </w:r>
            <w:r>
              <w:rPr>
                <w:rFonts w:ascii="宋体" w:eastAsia="宋体" w:hAnsi="宋体" w:cs="宋体" w:hint="eastAsia"/>
                <w:sz w:val="21"/>
                <w:szCs w:val="21"/>
                <w:vertAlign w:val="subscript"/>
              </w:rPr>
              <w:t>2</w:t>
            </w:r>
          </w:p>
        </w:tc>
        <w:tc>
          <w:tcPr>
            <w:tcW w:w="1788" w:type="dxa"/>
            <w:vMerge w:val="restart"/>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火炬燃烧</w:t>
            </w:r>
          </w:p>
        </w:tc>
        <w:tc>
          <w:tcPr>
            <w:tcW w:w="1625" w:type="dxa"/>
            <w:vMerge w:val="restart"/>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有组织排放</w:t>
            </w:r>
          </w:p>
        </w:tc>
        <w:tc>
          <w:tcPr>
            <w:tcW w:w="1322" w:type="dxa"/>
            <w:vMerge w:val="restart"/>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90</w:t>
            </w:r>
            <w:r>
              <w:rPr>
                <w:rFonts w:ascii="宋体" w:eastAsia="宋体" w:hAnsi="宋体" w:cs="宋体" w:hint="eastAsia"/>
                <w:sz w:val="21"/>
                <w:szCs w:val="21"/>
              </w:rPr>
              <w:t>米火炬</w:t>
            </w:r>
          </w:p>
        </w:tc>
        <w:tc>
          <w:tcPr>
            <w:tcW w:w="106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val="510"/>
        </w:trPr>
        <w:tc>
          <w:tcPr>
            <w:tcW w:w="61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2</w:t>
            </w:r>
          </w:p>
        </w:tc>
        <w:tc>
          <w:tcPr>
            <w:tcW w:w="97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煤气化</w:t>
            </w:r>
          </w:p>
        </w:tc>
        <w:tc>
          <w:tcPr>
            <w:tcW w:w="11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H</w:t>
            </w:r>
            <w:r>
              <w:rPr>
                <w:rFonts w:ascii="宋体" w:eastAsia="宋体" w:hAnsi="宋体" w:cs="宋体" w:hint="eastAsia"/>
                <w:sz w:val="21"/>
                <w:szCs w:val="21"/>
                <w:vertAlign w:val="subscript"/>
              </w:rPr>
              <w:t>2</w:t>
            </w:r>
            <w:r>
              <w:rPr>
                <w:rFonts w:ascii="宋体" w:eastAsia="宋体" w:hAnsi="宋体" w:cs="宋体" w:hint="eastAsia"/>
                <w:sz w:val="21"/>
                <w:szCs w:val="21"/>
              </w:rPr>
              <w:t>O</w:t>
            </w:r>
            <w:r>
              <w:rPr>
                <w:rFonts w:ascii="宋体" w:eastAsia="宋体" w:hAnsi="宋体" w:cs="宋体" w:hint="eastAsia"/>
                <w:sz w:val="21"/>
                <w:szCs w:val="21"/>
              </w:rPr>
              <w:t>、</w:t>
            </w:r>
            <w:r>
              <w:rPr>
                <w:rFonts w:ascii="宋体" w:eastAsia="宋体" w:hAnsi="宋体" w:cs="宋体" w:hint="eastAsia"/>
                <w:sz w:val="21"/>
                <w:szCs w:val="21"/>
              </w:rPr>
              <w:t>CO</w:t>
            </w:r>
            <w:r>
              <w:rPr>
                <w:rFonts w:ascii="宋体" w:eastAsia="宋体" w:hAnsi="宋体" w:cs="宋体" w:hint="eastAsia"/>
                <w:sz w:val="21"/>
                <w:szCs w:val="21"/>
                <w:vertAlign w:val="subscript"/>
              </w:rPr>
              <w:t>2</w:t>
            </w:r>
            <w:r>
              <w:rPr>
                <w:rFonts w:ascii="宋体" w:eastAsia="宋体" w:hAnsi="宋体" w:cs="宋体" w:hint="eastAsia"/>
                <w:sz w:val="21"/>
                <w:szCs w:val="21"/>
              </w:rPr>
              <w:t>、</w:t>
            </w:r>
            <w:r>
              <w:rPr>
                <w:rFonts w:ascii="宋体" w:eastAsia="宋体" w:hAnsi="宋体" w:cs="宋体" w:hint="eastAsia"/>
                <w:sz w:val="21"/>
                <w:szCs w:val="21"/>
              </w:rPr>
              <w:t>H</w:t>
            </w:r>
            <w:r>
              <w:rPr>
                <w:rFonts w:ascii="宋体" w:eastAsia="宋体" w:hAnsi="宋体" w:cs="宋体" w:hint="eastAsia"/>
                <w:sz w:val="21"/>
                <w:szCs w:val="21"/>
                <w:vertAlign w:val="subscript"/>
              </w:rPr>
              <w:t>2</w:t>
            </w:r>
            <w:r>
              <w:rPr>
                <w:rFonts w:ascii="宋体" w:eastAsia="宋体" w:hAnsi="宋体" w:cs="宋体" w:hint="eastAsia"/>
                <w:sz w:val="21"/>
                <w:szCs w:val="21"/>
              </w:rPr>
              <w:t>S</w:t>
            </w:r>
          </w:p>
        </w:tc>
        <w:tc>
          <w:tcPr>
            <w:tcW w:w="1788" w:type="dxa"/>
            <w:vMerge/>
            <w:tcBorders>
              <w:tl2br w:val="nil"/>
              <w:tr2bl w:val="nil"/>
            </w:tcBorders>
            <w:vAlign w:val="center"/>
          </w:tcPr>
          <w:p w:rsidR="005245AD" w:rsidRDefault="005245AD">
            <w:pPr>
              <w:spacing w:line="360" w:lineRule="exact"/>
              <w:jc w:val="center"/>
              <w:rPr>
                <w:rFonts w:ascii="宋体" w:eastAsia="宋体" w:hAnsi="宋体" w:cs="宋体"/>
                <w:sz w:val="21"/>
                <w:szCs w:val="21"/>
              </w:rPr>
            </w:pPr>
          </w:p>
        </w:tc>
        <w:tc>
          <w:tcPr>
            <w:tcW w:w="1625" w:type="dxa"/>
            <w:vMerge/>
            <w:tcBorders>
              <w:tl2br w:val="nil"/>
              <w:tr2bl w:val="nil"/>
            </w:tcBorders>
            <w:vAlign w:val="center"/>
          </w:tcPr>
          <w:p w:rsidR="005245AD" w:rsidRDefault="005245AD">
            <w:pPr>
              <w:spacing w:line="360" w:lineRule="exact"/>
              <w:jc w:val="center"/>
              <w:rPr>
                <w:rFonts w:ascii="宋体" w:eastAsia="宋体" w:hAnsi="宋体" w:cs="宋体"/>
                <w:sz w:val="21"/>
                <w:szCs w:val="21"/>
              </w:rPr>
            </w:pPr>
          </w:p>
        </w:tc>
        <w:tc>
          <w:tcPr>
            <w:tcW w:w="1322" w:type="dxa"/>
            <w:vMerge/>
            <w:tcBorders>
              <w:tl2br w:val="nil"/>
              <w:tr2bl w:val="nil"/>
            </w:tcBorders>
            <w:vAlign w:val="center"/>
          </w:tcPr>
          <w:p w:rsidR="005245AD" w:rsidRDefault="005245AD">
            <w:pPr>
              <w:spacing w:line="360" w:lineRule="exact"/>
              <w:jc w:val="center"/>
              <w:rPr>
                <w:rFonts w:ascii="宋体" w:eastAsia="宋体" w:hAnsi="宋体" w:cs="宋体"/>
                <w:sz w:val="21"/>
                <w:szCs w:val="21"/>
              </w:rPr>
            </w:pPr>
          </w:p>
        </w:tc>
        <w:tc>
          <w:tcPr>
            <w:tcW w:w="106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val="510"/>
        </w:trPr>
        <w:tc>
          <w:tcPr>
            <w:tcW w:w="61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3</w:t>
            </w:r>
          </w:p>
        </w:tc>
        <w:tc>
          <w:tcPr>
            <w:tcW w:w="97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硫回收</w:t>
            </w:r>
          </w:p>
        </w:tc>
        <w:tc>
          <w:tcPr>
            <w:tcW w:w="113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SO</w:t>
            </w:r>
            <w:r>
              <w:rPr>
                <w:rFonts w:ascii="宋体" w:eastAsia="宋体" w:hAnsi="宋体" w:cs="宋体" w:hint="eastAsia"/>
                <w:sz w:val="21"/>
                <w:szCs w:val="21"/>
                <w:vertAlign w:val="subscript"/>
              </w:rPr>
              <w:t>2</w:t>
            </w:r>
          </w:p>
        </w:tc>
        <w:tc>
          <w:tcPr>
            <w:tcW w:w="1788"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高空排放</w:t>
            </w:r>
          </w:p>
        </w:tc>
        <w:tc>
          <w:tcPr>
            <w:tcW w:w="1625"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有组织排放</w:t>
            </w:r>
          </w:p>
        </w:tc>
        <w:tc>
          <w:tcPr>
            <w:tcW w:w="132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35</w:t>
            </w:r>
          </w:p>
        </w:tc>
        <w:tc>
          <w:tcPr>
            <w:tcW w:w="106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val="510"/>
        </w:trPr>
        <w:tc>
          <w:tcPr>
            <w:tcW w:w="61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4</w:t>
            </w:r>
          </w:p>
        </w:tc>
        <w:tc>
          <w:tcPr>
            <w:tcW w:w="97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煤破碎</w:t>
            </w:r>
          </w:p>
        </w:tc>
        <w:tc>
          <w:tcPr>
            <w:tcW w:w="113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788"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布袋除尘</w:t>
            </w:r>
          </w:p>
        </w:tc>
        <w:tc>
          <w:tcPr>
            <w:tcW w:w="1625"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有组织排放</w:t>
            </w:r>
          </w:p>
        </w:tc>
        <w:tc>
          <w:tcPr>
            <w:tcW w:w="132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20</w:t>
            </w:r>
          </w:p>
        </w:tc>
        <w:tc>
          <w:tcPr>
            <w:tcW w:w="106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val="510"/>
        </w:trPr>
        <w:tc>
          <w:tcPr>
            <w:tcW w:w="61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5</w:t>
            </w:r>
          </w:p>
        </w:tc>
        <w:tc>
          <w:tcPr>
            <w:tcW w:w="97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煤皮带输送</w:t>
            </w:r>
          </w:p>
        </w:tc>
        <w:tc>
          <w:tcPr>
            <w:tcW w:w="113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788"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布袋除尘</w:t>
            </w:r>
          </w:p>
        </w:tc>
        <w:tc>
          <w:tcPr>
            <w:tcW w:w="1625"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有组织排放</w:t>
            </w:r>
          </w:p>
        </w:tc>
        <w:tc>
          <w:tcPr>
            <w:tcW w:w="132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40</w:t>
            </w:r>
          </w:p>
        </w:tc>
        <w:tc>
          <w:tcPr>
            <w:tcW w:w="106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val="510"/>
        </w:trPr>
        <w:tc>
          <w:tcPr>
            <w:tcW w:w="61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6</w:t>
            </w:r>
          </w:p>
        </w:tc>
        <w:tc>
          <w:tcPr>
            <w:tcW w:w="97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煤仓</w:t>
            </w:r>
            <w:r>
              <w:rPr>
                <w:rFonts w:ascii="Arial" w:eastAsia="宋体" w:hAnsi="Arial" w:cs="Arial"/>
                <w:sz w:val="21"/>
                <w:szCs w:val="21"/>
              </w:rPr>
              <w:t>×</w:t>
            </w:r>
            <w:r>
              <w:rPr>
                <w:rFonts w:ascii="宋体" w:eastAsia="宋体" w:hAnsi="宋体" w:cs="宋体" w:hint="eastAsia"/>
                <w:sz w:val="21"/>
                <w:szCs w:val="21"/>
              </w:rPr>
              <w:t>2</w:t>
            </w:r>
          </w:p>
        </w:tc>
        <w:tc>
          <w:tcPr>
            <w:tcW w:w="113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788"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布袋除尘</w:t>
            </w:r>
          </w:p>
        </w:tc>
        <w:tc>
          <w:tcPr>
            <w:tcW w:w="1625"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有组织排放</w:t>
            </w:r>
          </w:p>
        </w:tc>
        <w:tc>
          <w:tcPr>
            <w:tcW w:w="132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40</w:t>
            </w:r>
          </w:p>
        </w:tc>
        <w:tc>
          <w:tcPr>
            <w:tcW w:w="106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val="510"/>
        </w:trPr>
        <w:tc>
          <w:tcPr>
            <w:tcW w:w="61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7</w:t>
            </w:r>
          </w:p>
        </w:tc>
        <w:tc>
          <w:tcPr>
            <w:tcW w:w="97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转运</w:t>
            </w:r>
            <w:r>
              <w:rPr>
                <w:rFonts w:ascii="Arial" w:eastAsia="宋体" w:hAnsi="Arial" w:cs="Arial"/>
                <w:sz w:val="21"/>
                <w:szCs w:val="21"/>
              </w:rPr>
              <w:t>×</w:t>
            </w:r>
            <w:r>
              <w:rPr>
                <w:rFonts w:ascii="Arial" w:eastAsia="宋体" w:hAnsi="Arial" w:cs="Arial" w:hint="eastAsia"/>
                <w:sz w:val="21"/>
                <w:szCs w:val="21"/>
              </w:rPr>
              <w:t>3</w:t>
            </w:r>
          </w:p>
        </w:tc>
        <w:tc>
          <w:tcPr>
            <w:tcW w:w="113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788"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布袋除尘</w:t>
            </w:r>
          </w:p>
        </w:tc>
        <w:tc>
          <w:tcPr>
            <w:tcW w:w="1625"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有组织排放</w:t>
            </w:r>
          </w:p>
        </w:tc>
        <w:tc>
          <w:tcPr>
            <w:tcW w:w="132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15</w:t>
            </w:r>
          </w:p>
        </w:tc>
        <w:tc>
          <w:tcPr>
            <w:tcW w:w="106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val="510"/>
        </w:trPr>
        <w:tc>
          <w:tcPr>
            <w:tcW w:w="61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8</w:t>
            </w:r>
          </w:p>
        </w:tc>
        <w:tc>
          <w:tcPr>
            <w:tcW w:w="97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合成</w:t>
            </w:r>
          </w:p>
        </w:tc>
        <w:tc>
          <w:tcPr>
            <w:tcW w:w="113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CO</w:t>
            </w:r>
            <w:r>
              <w:rPr>
                <w:rFonts w:ascii="宋体" w:eastAsia="宋体" w:hAnsi="宋体" w:cs="宋体" w:hint="eastAsia"/>
                <w:sz w:val="21"/>
                <w:szCs w:val="21"/>
              </w:rPr>
              <w:t>、</w:t>
            </w:r>
            <w:r>
              <w:rPr>
                <w:rFonts w:ascii="宋体" w:eastAsia="宋体" w:hAnsi="宋体" w:cs="宋体" w:hint="eastAsia"/>
                <w:sz w:val="21"/>
                <w:szCs w:val="21"/>
              </w:rPr>
              <w:t>H</w:t>
            </w:r>
            <w:r>
              <w:rPr>
                <w:rFonts w:ascii="宋体" w:eastAsia="宋体" w:hAnsi="宋体" w:cs="宋体" w:hint="eastAsia"/>
                <w:sz w:val="21"/>
                <w:szCs w:val="21"/>
                <w:vertAlign w:val="subscript"/>
              </w:rPr>
              <w:t>2</w:t>
            </w:r>
          </w:p>
        </w:tc>
        <w:tc>
          <w:tcPr>
            <w:tcW w:w="1788"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进燃料系统</w:t>
            </w:r>
          </w:p>
        </w:tc>
        <w:tc>
          <w:tcPr>
            <w:tcW w:w="1625"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w:t>
            </w:r>
          </w:p>
        </w:tc>
        <w:tc>
          <w:tcPr>
            <w:tcW w:w="132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w:t>
            </w:r>
          </w:p>
        </w:tc>
        <w:tc>
          <w:tcPr>
            <w:tcW w:w="106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回收利用</w:t>
            </w:r>
          </w:p>
        </w:tc>
      </w:tr>
      <w:tr w:rsidR="005245AD">
        <w:trPr>
          <w:trHeight w:val="510"/>
        </w:trPr>
        <w:tc>
          <w:tcPr>
            <w:tcW w:w="61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9</w:t>
            </w:r>
          </w:p>
        </w:tc>
        <w:tc>
          <w:tcPr>
            <w:tcW w:w="97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辅料棚</w:t>
            </w:r>
          </w:p>
        </w:tc>
        <w:tc>
          <w:tcPr>
            <w:tcW w:w="1137"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78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封闭、</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自然通风</w:t>
            </w:r>
          </w:p>
        </w:tc>
        <w:tc>
          <w:tcPr>
            <w:tcW w:w="1625"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无组织排放</w:t>
            </w:r>
          </w:p>
        </w:tc>
        <w:tc>
          <w:tcPr>
            <w:tcW w:w="1322"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w:t>
            </w:r>
          </w:p>
        </w:tc>
        <w:tc>
          <w:tcPr>
            <w:tcW w:w="1064" w:type="dxa"/>
            <w:tcBorders>
              <w:tl2br w:val="nil"/>
              <w:tr2bl w:val="nil"/>
            </w:tcBorders>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大气环境</w:t>
            </w:r>
          </w:p>
        </w:tc>
      </w:tr>
    </w:tbl>
    <w:p w:rsidR="005245AD" w:rsidRDefault="00131C55">
      <w:pPr>
        <w:spacing w:line="360" w:lineRule="auto"/>
        <w:rPr>
          <w:rFonts w:ascii="宋体" w:eastAsia="宋体" w:hAnsi="宋体" w:cs="宋体"/>
          <w:sz w:val="28"/>
          <w:szCs w:val="28"/>
        </w:rPr>
      </w:pPr>
      <w:r>
        <w:rPr>
          <w:rFonts w:ascii="宋体" w:eastAsia="宋体" w:hAnsi="宋体" w:cs="宋体" w:hint="eastAsia"/>
          <w:sz w:val="28"/>
          <w:szCs w:val="28"/>
        </w:rPr>
        <w:t xml:space="preserve">4.1.2.3 </w:t>
      </w:r>
      <w:r>
        <w:rPr>
          <w:rFonts w:ascii="宋体" w:eastAsia="宋体" w:hAnsi="宋体" w:cs="宋体" w:hint="eastAsia"/>
          <w:sz w:val="28"/>
          <w:szCs w:val="28"/>
        </w:rPr>
        <w:t>乙炔装置</w:t>
      </w:r>
    </w:p>
    <w:p w:rsidR="005245AD" w:rsidRDefault="00131C55">
      <w:pPr>
        <w:pStyle w:val="a0"/>
        <w:spacing w:before="0" w:after="0" w:line="360" w:lineRule="auto"/>
        <w:ind w:firstLineChars="200" w:firstLine="560"/>
        <w:rPr>
          <w:rFonts w:eastAsia="宋体" w:hAnsi="宋体" w:cs="宋体"/>
          <w:sz w:val="28"/>
          <w:szCs w:val="28"/>
        </w:rPr>
      </w:pPr>
      <w:r>
        <w:rPr>
          <w:rFonts w:eastAsia="宋体" w:hAnsi="宋体" w:cs="宋体" w:hint="eastAsia"/>
          <w:sz w:val="28"/>
          <w:szCs w:val="28"/>
        </w:rPr>
        <w:t>电石破碎、筛分等备料过程以及电石渣贮存过程中均会产生大量粉尘。</w:t>
      </w:r>
    </w:p>
    <w:p w:rsidR="005245AD" w:rsidRDefault="00131C55">
      <w:pPr>
        <w:pStyle w:val="a0"/>
        <w:spacing w:before="0" w:after="0" w:line="360" w:lineRule="auto"/>
        <w:ind w:firstLineChars="200" w:firstLine="560"/>
        <w:rPr>
          <w:rFonts w:eastAsia="宋体" w:hAnsi="宋体" w:cs="宋体"/>
          <w:sz w:val="28"/>
          <w:szCs w:val="28"/>
        </w:rPr>
      </w:pPr>
      <w:r>
        <w:rPr>
          <w:rFonts w:eastAsia="宋体" w:hAnsi="宋体" w:cs="宋体" w:hint="eastAsia"/>
          <w:sz w:val="28"/>
          <w:szCs w:val="28"/>
        </w:rPr>
        <w:t>破碎车间布置有鄂破，电石在破碎及转运过程中将会产生大量粉尘，每台破碎机及转运点上方均安装集尘罩，粉尘经收集后分别送入两套袋式除</w:t>
      </w:r>
      <w:r>
        <w:rPr>
          <w:rFonts w:eastAsia="宋体" w:hAnsi="宋体" w:cs="宋体" w:hint="eastAsia"/>
          <w:sz w:val="28"/>
          <w:szCs w:val="28"/>
        </w:rPr>
        <w:t>尘器。</w:t>
      </w:r>
    </w:p>
    <w:p w:rsidR="005245AD" w:rsidRDefault="00131C55">
      <w:pPr>
        <w:pStyle w:val="a0"/>
        <w:spacing w:before="0" w:after="0" w:line="360" w:lineRule="auto"/>
        <w:ind w:firstLineChars="200" w:firstLine="560"/>
        <w:rPr>
          <w:rFonts w:eastAsia="宋体" w:hAnsi="宋体" w:cs="宋体"/>
          <w:sz w:val="28"/>
          <w:szCs w:val="28"/>
        </w:rPr>
      </w:pPr>
      <w:r>
        <w:rPr>
          <w:rFonts w:eastAsia="宋体" w:hAnsi="宋体" w:cs="宋体" w:hint="eastAsia"/>
          <w:sz w:val="28"/>
          <w:szCs w:val="28"/>
        </w:rPr>
        <w:t>发生车间布置有粗缓冲料仓、锤式破碎机、筛分机、</w:t>
      </w:r>
      <w:r>
        <w:rPr>
          <w:rFonts w:eastAsia="宋体" w:hAnsi="宋体" w:cs="宋体" w:hint="eastAsia"/>
          <w:sz w:val="28"/>
          <w:szCs w:val="28"/>
        </w:rPr>
        <w:t>细</w:t>
      </w:r>
      <w:r>
        <w:rPr>
          <w:rFonts w:eastAsia="宋体" w:hAnsi="宋体" w:cs="宋体" w:hint="eastAsia"/>
          <w:sz w:val="28"/>
          <w:szCs w:val="28"/>
        </w:rPr>
        <w:t>缓冲料仓等，电</w:t>
      </w:r>
      <w:r>
        <w:rPr>
          <w:rFonts w:eastAsia="宋体" w:hAnsi="宋体" w:cs="宋体" w:hint="eastAsia"/>
          <w:sz w:val="28"/>
          <w:szCs w:val="28"/>
        </w:rPr>
        <w:t>石</w:t>
      </w:r>
      <w:r>
        <w:rPr>
          <w:rFonts w:eastAsia="宋体" w:hAnsi="宋体" w:cs="宋体" w:hint="eastAsia"/>
          <w:sz w:val="28"/>
          <w:szCs w:val="28"/>
        </w:rPr>
        <w:t>在贮存、破碎、筛分、转运等各环节均会产生粉尘。各产尘点上方均安装集尘罩，粉尘经收集后分别送入两套袋式除尘器处理。</w:t>
      </w:r>
    </w:p>
    <w:p w:rsidR="005245AD" w:rsidRDefault="00131C55">
      <w:pPr>
        <w:pStyle w:val="a0"/>
        <w:spacing w:before="0" w:after="0" w:line="360" w:lineRule="auto"/>
        <w:ind w:firstLineChars="200" w:firstLine="560"/>
        <w:rPr>
          <w:rFonts w:eastAsia="宋体" w:hAnsi="宋体" w:cs="宋体"/>
          <w:sz w:val="28"/>
          <w:szCs w:val="28"/>
        </w:rPr>
      </w:pPr>
      <w:r>
        <w:rPr>
          <w:rFonts w:eastAsia="宋体" w:hAnsi="宋体" w:cs="宋体" w:hint="eastAsia"/>
          <w:sz w:val="28"/>
          <w:szCs w:val="28"/>
        </w:rPr>
        <w:t>电</w:t>
      </w:r>
      <w:r>
        <w:rPr>
          <w:rFonts w:eastAsia="宋体" w:hAnsi="宋体" w:cs="宋体" w:hint="eastAsia"/>
          <w:sz w:val="28"/>
          <w:szCs w:val="28"/>
        </w:rPr>
        <w:t>石</w:t>
      </w:r>
      <w:r>
        <w:rPr>
          <w:rFonts w:eastAsia="宋体" w:hAnsi="宋体" w:cs="宋体" w:hint="eastAsia"/>
          <w:sz w:val="28"/>
          <w:szCs w:val="28"/>
        </w:rPr>
        <w:t>由提升机送至电石料仓内贮存，电石在贮存及转运过程中均会产生大量粉尘，电石料仓及转运点上方均安装集尘罩送入两套袋式除尘器处理。</w:t>
      </w:r>
    </w:p>
    <w:p w:rsidR="005245AD" w:rsidRDefault="00131C55">
      <w:pPr>
        <w:pStyle w:val="a0"/>
        <w:spacing w:before="0" w:after="0" w:line="360" w:lineRule="auto"/>
        <w:ind w:firstLineChars="200" w:firstLine="560"/>
        <w:rPr>
          <w:rFonts w:eastAsia="宋体" w:hAnsi="宋体" w:cs="宋体"/>
          <w:sz w:val="28"/>
          <w:szCs w:val="28"/>
        </w:rPr>
      </w:pPr>
      <w:r>
        <w:rPr>
          <w:rFonts w:eastAsia="宋体" w:hAnsi="宋体" w:cs="宋体" w:hint="eastAsia"/>
          <w:sz w:val="28"/>
          <w:szCs w:val="28"/>
        </w:rPr>
        <w:t>乙炔发生装置共布置</w:t>
      </w:r>
      <w:r>
        <w:rPr>
          <w:rFonts w:eastAsia="宋体" w:hAnsi="宋体" w:cs="宋体" w:hint="eastAsia"/>
          <w:sz w:val="28"/>
          <w:szCs w:val="28"/>
        </w:rPr>
        <w:t>3</w:t>
      </w:r>
      <w:r>
        <w:rPr>
          <w:rFonts w:eastAsia="宋体" w:hAnsi="宋体" w:cs="宋体" w:hint="eastAsia"/>
          <w:sz w:val="28"/>
          <w:szCs w:val="28"/>
        </w:rPr>
        <w:t>个渣仓</w:t>
      </w:r>
      <w:r>
        <w:rPr>
          <w:rFonts w:eastAsia="宋体" w:hAnsi="宋体" w:cs="宋体" w:hint="eastAsia"/>
          <w:sz w:val="28"/>
          <w:szCs w:val="28"/>
        </w:rPr>
        <w:t>，电石渣含水率</w:t>
      </w:r>
      <w:r>
        <w:rPr>
          <w:rFonts w:eastAsia="宋体" w:hAnsi="宋体" w:cs="宋体" w:hint="eastAsia"/>
          <w:sz w:val="28"/>
          <w:szCs w:val="28"/>
        </w:rPr>
        <w:t>11%</w:t>
      </w:r>
      <w:r>
        <w:rPr>
          <w:rFonts w:eastAsia="宋体" w:hAnsi="宋体" w:cs="宋体" w:hint="eastAsia"/>
          <w:sz w:val="28"/>
          <w:szCs w:val="28"/>
        </w:rPr>
        <w:t>，电石渣在贮存、转运过程中均会产生粉尘。各产尘点上方均安装集尘罩，粉尘经收集后送入</w:t>
      </w:r>
      <w:r>
        <w:rPr>
          <w:rFonts w:eastAsia="宋体" w:hAnsi="宋体" w:cs="宋体" w:hint="eastAsia"/>
          <w:sz w:val="28"/>
          <w:szCs w:val="28"/>
        </w:rPr>
        <w:t>1</w:t>
      </w:r>
      <w:r>
        <w:rPr>
          <w:rFonts w:eastAsia="宋体" w:hAnsi="宋体" w:cs="宋体" w:hint="eastAsia"/>
          <w:sz w:val="28"/>
          <w:szCs w:val="28"/>
        </w:rPr>
        <w:t>套袋式除尘器处理。</w:t>
      </w:r>
    </w:p>
    <w:p w:rsidR="005245AD" w:rsidRDefault="00131C55">
      <w:pPr>
        <w:spacing w:line="360" w:lineRule="auto"/>
        <w:ind w:firstLineChars="200" w:firstLine="560"/>
        <w:rPr>
          <w:rFonts w:ascii="宋体" w:eastAsia="宋体" w:hAnsi="宋体" w:cs="宋体"/>
          <w:b/>
          <w:bCs/>
          <w:sz w:val="21"/>
          <w:szCs w:val="21"/>
        </w:rPr>
      </w:pPr>
      <w:r>
        <w:rPr>
          <w:rFonts w:ascii="宋体" w:eastAsia="宋体" w:hAnsi="宋体" w:cs="宋体" w:hint="eastAsia"/>
          <w:sz w:val="28"/>
          <w:szCs w:val="28"/>
        </w:rPr>
        <w:t>乙炔装置</w:t>
      </w:r>
      <w:r>
        <w:rPr>
          <w:rFonts w:ascii="宋体" w:eastAsia="宋体" w:hAnsi="宋体" w:cs="宋体" w:hint="eastAsia"/>
          <w:sz w:val="28"/>
          <w:szCs w:val="28"/>
        </w:rPr>
        <w:t>废气污染源调查情况，见表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7</w:t>
      </w:r>
      <w:r>
        <w:rPr>
          <w:rFonts w:ascii="宋体" w:eastAsia="宋体" w:hAnsi="宋体" w:cs="宋体" w:hint="eastAsia"/>
          <w:sz w:val="28"/>
          <w:szCs w:val="28"/>
        </w:rPr>
        <w:t>。</w:t>
      </w:r>
    </w:p>
    <w:p w:rsidR="005245AD" w:rsidRDefault="005245AD">
      <w:pPr>
        <w:ind w:firstLineChars="200" w:firstLine="482"/>
        <w:jc w:val="center"/>
        <w:rPr>
          <w:rFonts w:ascii="宋体" w:eastAsia="宋体" w:hAnsi="宋体" w:cs="宋体"/>
          <w:b/>
          <w:bCs/>
          <w:sz w:val="24"/>
          <w:szCs w:val="24"/>
        </w:rPr>
      </w:pPr>
    </w:p>
    <w:p w:rsidR="005245AD" w:rsidRDefault="005245AD">
      <w:pPr>
        <w:ind w:firstLineChars="200" w:firstLine="482"/>
        <w:jc w:val="center"/>
        <w:rPr>
          <w:rFonts w:ascii="宋体" w:eastAsia="宋体" w:hAnsi="宋体" w:cs="宋体"/>
          <w:b/>
          <w:bCs/>
          <w:sz w:val="24"/>
          <w:szCs w:val="24"/>
        </w:rPr>
      </w:pPr>
    </w:p>
    <w:p w:rsidR="005245AD" w:rsidRDefault="00131C55">
      <w:pPr>
        <w:ind w:firstLineChars="200" w:firstLine="482"/>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7    </w:t>
      </w:r>
      <w:r>
        <w:rPr>
          <w:rFonts w:ascii="宋体" w:eastAsia="宋体" w:hAnsi="宋体" w:cs="宋体" w:hint="eastAsia"/>
          <w:b/>
          <w:bCs/>
          <w:sz w:val="24"/>
          <w:szCs w:val="24"/>
        </w:rPr>
        <w:t>乙炔装置</w:t>
      </w:r>
      <w:r>
        <w:rPr>
          <w:rFonts w:ascii="宋体" w:eastAsia="宋体" w:hAnsi="宋体" w:cs="宋体" w:hint="eastAsia"/>
          <w:b/>
          <w:bCs/>
          <w:sz w:val="24"/>
          <w:szCs w:val="24"/>
        </w:rPr>
        <w:t>废气污染源调查情况一览表</w:t>
      </w:r>
    </w:p>
    <w:tbl>
      <w:tblPr>
        <w:tblStyle w:val="ae"/>
        <w:tblW w:w="8522" w:type="dxa"/>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532"/>
        <w:gridCol w:w="1106"/>
        <w:gridCol w:w="1290"/>
        <w:gridCol w:w="1605"/>
        <w:gridCol w:w="1425"/>
        <w:gridCol w:w="1290"/>
        <w:gridCol w:w="1274"/>
      </w:tblGrid>
      <w:tr w:rsidR="005245AD">
        <w:trPr>
          <w:trHeight w:val="510"/>
        </w:trPr>
        <w:tc>
          <w:tcPr>
            <w:tcW w:w="532"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序号</w:t>
            </w:r>
          </w:p>
        </w:tc>
        <w:tc>
          <w:tcPr>
            <w:tcW w:w="1106"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工序或设施</w:t>
            </w:r>
          </w:p>
        </w:tc>
        <w:tc>
          <w:tcPr>
            <w:tcW w:w="12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污染因子</w:t>
            </w:r>
          </w:p>
        </w:tc>
        <w:tc>
          <w:tcPr>
            <w:tcW w:w="160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处理措施</w:t>
            </w:r>
          </w:p>
        </w:tc>
        <w:tc>
          <w:tcPr>
            <w:tcW w:w="14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排放方式</w:t>
            </w:r>
          </w:p>
        </w:tc>
        <w:tc>
          <w:tcPr>
            <w:tcW w:w="12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实际</w:t>
            </w:r>
            <w:r>
              <w:rPr>
                <w:rFonts w:ascii="宋体" w:eastAsia="宋体" w:hAnsi="宋体" w:cs="宋体" w:hint="eastAsia"/>
                <w:sz w:val="21"/>
                <w:szCs w:val="21"/>
              </w:rPr>
              <w:t>排气筒高度</w:t>
            </w:r>
            <w:r>
              <w:rPr>
                <w:rFonts w:ascii="宋体" w:eastAsia="宋体" w:hAnsi="宋体" w:cs="宋体" w:hint="eastAsia"/>
                <w:sz w:val="21"/>
                <w:szCs w:val="21"/>
              </w:rPr>
              <w:t>(</w:t>
            </w:r>
            <w:r>
              <w:rPr>
                <w:rFonts w:ascii="宋体" w:eastAsia="宋体" w:hAnsi="宋体" w:cs="宋体" w:hint="eastAsia"/>
                <w:sz w:val="21"/>
                <w:szCs w:val="21"/>
              </w:rPr>
              <w:t>m</w:t>
            </w:r>
            <w:r>
              <w:rPr>
                <w:rFonts w:ascii="宋体" w:eastAsia="宋体" w:hAnsi="宋体" w:cs="宋体" w:hint="eastAsia"/>
                <w:sz w:val="21"/>
                <w:szCs w:val="21"/>
              </w:rPr>
              <w:t>)</w:t>
            </w:r>
          </w:p>
        </w:tc>
        <w:tc>
          <w:tcPr>
            <w:tcW w:w="127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最终去向</w:t>
            </w:r>
          </w:p>
        </w:tc>
      </w:tr>
      <w:tr w:rsidR="005245AD">
        <w:trPr>
          <w:trHeight w:val="510"/>
        </w:trPr>
        <w:tc>
          <w:tcPr>
            <w:tcW w:w="532"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1106"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破碎车间</w:t>
            </w:r>
          </w:p>
        </w:tc>
        <w:tc>
          <w:tcPr>
            <w:tcW w:w="12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60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布袋除尘×</w:t>
            </w:r>
            <w:r>
              <w:rPr>
                <w:rFonts w:ascii="宋体" w:eastAsia="宋体" w:hAnsi="宋体" w:cs="宋体" w:hint="eastAsia"/>
                <w:sz w:val="21"/>
                <w:szCs w:val="21"/>
              </w:rPr>
              <w:t>2</w:t>
            </w:r>
          </w:p>
        </w:tc>
        <w:tc>
          <w:tcPr>
            <w:tcW w:w="14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有组织排放</w:t>
            </w:r>
          </w:p>
        </w:tc>
        <w:tc>
          <w:tcPr>
            <w:tcW w:w="12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25</w:t>
            </w:r>
          </w:p>
        </w:tc>
        <w:tc>
          <w:tcPr>
            <w:tcW w:w="127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val="510"/>
        </w:trPr>
        <w:tc>
          <w:tcPr>
            <w:tcW w:w="532"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1106"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电石料仓</w:t>
            </w:r>
          </w:p>
        </w:tc>
        <w:tc>
          <w:tcPr>
            <w:tcW w:w="12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60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布袋除尘×</w:t>
            </w:r>
            <w:r>
              <w:rPr>
                <w:rFonts w:ascii="宋体" w:eastAsia="宋体" w:hAnsi="宋体" w:cs="宋体" w:hint="eastAsia"/>
                <w:sz w:val="21"/>
                <w:szCs w:val="21"/>
              </w:rPr>
              <w:t>2</w:t>
            </w:r>
          </w:p>
        </w:tc>
        <w:tc>
          <w:tcPr>
            <w:tcW w:w="14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有组织排放</w:t>
            </w:r>
          </w:p>
        </w:tc>
        <w:tc>
          <w:tcPr>
            <w:tcW w:w="12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25</w:t>
            </w:r>
          </w:p>
        </w:tc>
        <w:tc>
          <w:tcPr>
            <w:tcW w:w="127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val="510"/>
        </w:trPr>
        <w:tc>
          <w:tcPr>
            <w:tcW w:w="532"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3</w:t>
            </w:r>
          </w:p>
        </w:tc>
        <w:tc>
          <w:tcPr>
            <w:tcW w:w="1106"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发生车间</w:t>
            </w:r>
          </w:p>
        </w:tc>
        <w:tc>
          <w:tcPr>
            <w:tcW w:w="12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60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布袋除尘×</w:t>
            </w:r>
            <w:r>
              <w:rPr>
                <w:rFonts w:ascii="宋体" w:eastAsia="宋体" w:hAnsi="宋体" w:cs="宋体" w:hint="eastAsia"/>
                <w:sz w:val="21"/>
                <w:szCs w:val="21"/>
              </w:rPr>
              <w:t>2</w:t>
            </w:r>
          </w:p>
        </w:tc>
        <w:tc>
          <w:tcPr>
            <w:tcW w:w="14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有组织排放</w:t>
            </w:r>
          </w:p>
        </w:tc>
        <w:tc>
          <w:tcPr>
            <w:tcW w:w="12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25</w:t>
            </w:r>
          </w:p>
        </w:tc>
        <w:tc>
          <w:tcPr>
            <w:tcW w:w="127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val="510"/>
        </w:trPr>
        <w:tc>
          <w:tcPr>
            <w:tcW w:w="532"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4</w:t>
            </w:r>
          </w:p>
        </w:tc>
        <w:tc>
          <w:tcPr>
            <w:tcW w:w="1106"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电石渣库</w:t>
            </w:r>
          </w:p>
        </w:tc>
        <w:tc>
          <w:tcPr>
            <w:tcW w:w="12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60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布袋除尘×</w:t>
            </w:r>
            <w:r>
              <w:rPr>
                <w:rFonts w:ascii="宋体" w:eastAsia="宋体" w:hAnsi="宋体" w:cs="宋体" w:hint="eastAsia"/>
                <w:sz w:val="21"/>
                <w:szCs w:val="21"/>
              </w:rPr>
              <w:t>1</w:t>
            </w:r>
          </w:p>
        </w:tc>
        <w:tc>
          <w:tcPr>
            <w:tcW w:w="14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有组织排放</w:t>
            </w:r>
          </w:p>
        </w:tc>
        <w:tc>
          <w:tcPr>
            <w:tcW w:w="129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25</w:t>
            </w:r>
          </w:p>
        </w:tc>
        <w:tc>
          <w:tcPr>
            <w:tcW w:w="127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大气环境</w:t>
            </w:r>
          </w:p>
        </w:tc>
      </w:tr>
    </w:tbl>
    <w:p w:rsidR="005245AD" w:rsidRDefault="00131C55">
      <w:pPr>
        <w:rPr>
          <w:rFonts w:ascii="宋体" w:eastAsia="宋体" w:hAnsi="宋体" w:cs="宋体"/>
          <w:sz w:val="28"/>
          <w:szCs w:val="28"/>
        </w:rPr>
      </w:pPr>
      <w:bookmarkStart w:id="257" w:name="_Toc521054479"/>
      <w:bookmarkStart w:id="258" w:name="_Toc521055114"/>
      <w:bookmarkStart w:id="259" w:name="_Toc10492"/>
      <w:bookmarkStart w:id="260" w:name="_Toc21728"/>
      <w:r>
        <w:rPr>
          <w:rFonts w:ascii="宋体" w:eastAsia="宋体" w:hAnsi="宋体" w:cs="宋体" w:hint="eastAsia"/>
          <w:sz w:val="28"/>
          <w:szCs w:val="28"/>
        </w:rPr>
        <w:t xml:space="preserve">4.1.2.4 </w:t>
      </w:r>
      <w:r>
        <w:rPr>
          <w:rFonts w:ascii="宋体" w:eastAsia="宋体" w:hAnsi="宋体" w:cs="宋体" w:hint="eastAsia"/>
          <w:sz w:val="28"/>
          <w:szCs w:val="28"/>
        </w:rPr>
        <w:t>甲醛装置</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废气污染源调查</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吸收尾气来自吸收塔，主要为未反应的甲醇，还有少量未吸收的甲醛、副反应生成的</w:t>
      </w:r>
      <w:r>
        <w:rPr>
          <w:rFonts w:ascii="宋体" w:eastAsia="宋体" w:hAnsi="宋体" w:cs="宋体" w:hint="eastAsia"/>
          <w:sz w:val="28"/>
          <w:szCs w:val="28"/>
        </w:rPr>
        <w:t>甲醚</w:t>
      </w:r>
      <w:r>
        <w:rPr>
          <w:rFonts w:ascii="宋体" w:eastAsia="宋体" w:hAnsi="宋体" w:cs="宋体" w:hint="eastAsia"/>
          <w:sz w:val="28"/>
          <w:szCs w:val="28"/>
        </w:rPr>
        <w:t>、一氧化碳等。</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废气污染源治理措施</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甲醛装置吸收塔尾气中含甲醇和甲醛等污染物，送</w:t>
      </w:r>
      <w:r>
        <w:rPr>
          <w:rFonts w:ascii="宋体" w:eastAsia="宋体" w:hAnsi="宋体" w:cs="宋体" w:hint="eastAsia"/>
          <w:sz w:val="28"/>
          <w:szCs w:val="28"/>
        </w:rPr>
        <w:t>ECS</w:t>
      </w:r>
      <w:r>
        <w:rPr>
          <w:rFonts w:ascii="宋体" w:eastAsia="宋体" w:hAnsi="宋体" w:cs="宋体" w:hint="eastAsia"/>
          <w:sz w:val="28"/>
          <w:szCs w:val="28"/>
        </w:rPr>
        <w:t>催化焚烧系统，焚烧过程产生的焚烧烟气经</w:t>
      </w:r>
      <w:r>
        <w:rPr>
          <w:rFonts w:ascii="宋体" w:eastAsia="宋体" w:hAnsi="宋体" w:cs="宋体" w:hint="eastAsia"/>
          <w:sz w:val="28"/>
          <w:szCs w:val="28"/>
        </w:rPr>
        <w:t>30m</w:t>
      </w:r>
      <w:r>
        <w:rPr>
          <w:rFonts w:ascii="宋体" w:eastAsia="宋体" w:hAnsi="宋体" w:cs="宋体" w:hint="eastAsia"/>
          <w:sz w:val="28"/>
          <w:szCs w:val="28"/>
        </w:rPr>
        <w:t>排气筒排放。验收期间焚烧量为</w:t>
      </w:r>
      <w:r>
        <w:rPr>
          <w:rFonts w:ascii="宋体" w:eastAsia="宋体" w:hAnsi="宋体" w:cs="宋体" w:hint="eastAsia"/>
          <w:sz w:val="28"/>
          <w:szCs w:val="28"/>
        </w:rPr>
        <w:t>2512kg/h</w:t>
      </w:r>
      <w:r>
        <w:rPr>
          <w:rFonts w:ascii="宋体" w:eastAsia="宋体" w:hAnsi="宋体" w:cs="宋体" w:hint="eastAsia"/>
          <w:sz w:val="28"/>
          <w:szCs w:val="28"/>
        </w:rPr>
        <w:t>。</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废气</w:t>
      </w:r>
      <w:r>
        <w:rPr>
          <w:rFonts w:ascii="宋体" w:eastAsia="宋体" w:hAnsi="宋体" w:cs="宋体" w:hint="eastAsia"/>
          <w:sz w:val="28"/>
          <w:szCs w:val="28"/>
        </w:rPr>
        <w:t>产生及排放情况见表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8</w:t>
      </w:r>
      <w:r>
        <w:rPr>
          <w:rFonts w:ascii="宋体" w:eastAsia="宋体" w:hAnsi="宋体" w:cs="宋体" w:hint="eastAsia"/>
          <w:sz w:val="28"/>
          <w:szCs w:val="28"/>
        </w:rPr>
        <w:t>。</w:t>
      </w:r>
    </w:p>
    <w:p w:rsidR="005245AD" w:rsidRDefault="00131C55">
      <w:pPr>
        <w:ind w:firstLineChars="1000" w:firstLine="2409"/>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8  </w:t>
      </w:r>
      <w:r>
        <w:rPr>
          <w:rFonts w:ascii="宋体" w:eastAsia="宋体" w:hAnsi="宋体" w:cs="宋体" w:hint="eastAsia"/>
          <w:b/>
          <w:bCs/>
          <w:sz w:val="24"/>
          <w:szCs w:val="24"/>
        </w:rPr>
        <w:t>废气</w:t>
      </w:r>
      <w:r>
        <w:rPr>
          <w:rFonts w:ascii="宋体" w:eastAsia="宋体" w:hAnsi="宋体" w:cs="宋体" w:hint="eastAsia"/>
          <w:b/>
          <w:bCs/>
          <w:sz w:val="24"/>
          <w:szCs w:val="24"/>
        </w:rPr>
        <w:t>产生及排放情况</w:t>
      </w:r>
    </w:p>
    <w:tbl>
      <w:tblPr>
        <w:tblStyle w:val="ae"/>
        <w:tblW w:w="8522"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693"/>
        <w:gridCol w:w="1125"/>
        <w:gridCol w:w="1646"/>
        <w:gridCol w:w="1269"/>
        <w:gridCol w:w="1423"/>
        <w:gridCol w:w="1266"/>
        <w:gridCol w:w="1100"/>
      </w:tblGrid>
      <w:tr w:rsidR="005245AD">
        <w:trPr>
          <w:trHeight w:hRule="exact" w:val="704"/>
        </w:trPr>
        <w:tc>
          <w:tcPr>
            <w:tcW w:w="6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12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工序</w:t>
            </w:r>
          </w:p>
        </w:tc>
        <w:tc>
          <w:tcPr>
            <w:tcW w:w="1646"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污染因子</w:t>
            </w:r>
          </w:p>
        </w:tc>
        <w:tc>
          <w:tcPr>
            <w:tcW w:w="1269"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处理措施</w:t>
            </w:r>
          </w:p>
        </w:tc>
        <w:tc>
          <w:tcPr>
            <w:tcW w:w="1423"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排放方式</w:t>
            </w:r>
          </w:p>
        </w:tc>
        <w:tc>
          <w:tcPr>
            <w:tcW w:w="1266"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排气筒高度</w:t>
            </w:r>
            <w:r>
              <w:rPr>
                <w:rFonts w:ascii="宋体" w:eastAsia="宋体" w:hAnsi="宋体" w:cs="宋体" w:hint="eastAsia"/>
                <w:sz w:val="21"/>
                <w:szCs w:val="21"/>
              </w:rPr>
              <w:t>(</w:t>
            </w:r>
            <w:r>
              <w:rPr>
                <w:rFonts w:ascii="宋体" w:eastAsia="宋体" w:hAnsi="宋体" w:cs="宋体" w:hint="eastAsia"/>
                <w:sz w:val="21"/>
                <w:szCs w:val="21"/>
              </w:rPr>
              <w:t>m</w:t>
            </w:r>
            <w:r>
              <w:rPr>
                <w:rFonts w:ascii="宋体" w:eastAsia="宋体" w:hAnsi="宋体" w:cs="宋体" w:hint="eastAsia"/>
                <w:sz w:val="21"/>
                <w:szCs w:val="21"/>
              </w:rPr>
              <w:t>)</w:t>
            </w:r>
          </w:p>
        </w:tc>
        <w:tc>
          <w:tcPr>
            <w:tcW w:w="110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最终去向</w:t>
            </w:r>
          </w:p>
        </w:tc>
      </w:tr>
      <w:tr w:rsidR="005245AD">
        <w:trPr>
          <w:trHeight w:hRule="exact" w:val="1022"/>
        </w:trPr>
        <w:tc>
          <w:tcPr>
            <w:tcW w:w="6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12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吸收</w:t>
            </w:r>
            <w:r>
              <w:rPr>
                <w:rFonts w:ascii="宋体" w:eastAsia="宋体" w:hAnsi="宋体" w:cs="宋体" w:hint="eastAsia"/>
                <w:sz w:val="21"/>
                <w:szCs w:val="21"/>
              </w:rPr>
              <w:t>塔</w:t>
            </w:r>
            <w:r>
              <w:rPr>
                <w:rFonts w:ascii="Arial" w:eastAsia="宋体" w:hAnsi="Arial" w:cs="Arial"/>
                <w:sz w:val="21"/>
                <w:szCs w:val="21"/>
              </w:rPr>
              <w:t>×</w:t>
            </w:r>
            <w:r>
              <w:rPr>
                <w:rFonts w:ascii="宋体" w:eastAsia="宋体" w:hAnsi="宋体" w:cs="宋体" w:hint="eastAsia"/>
                <w:sz w:val="21"/>
                <w:szCs w:val="21"/>
              </w:rPr>
              <w:t>2</w:t>
            </w:r>
          </w:p>
        </w:tc>
        <w:tc>
          <w:tcPr>
            <w:tcW w:w="1646"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甲醇、甲醛、烟尘、二氧化硫、氮氧化物</w:t>
            </w:r>
          </w:p>
        </w:tc>
        <w:tc>
          <w:tcPr>
            <w:tcW w:w="1269"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ECS</w:t>
            </w:r>
            <w:r>
              <w:rPr>
                <w:rFonts w:ascii="宋体" w:eastAsia="宋体" w:hAnsi="宋体" w:cs="宋体" w:hint="eastAsia"/>
                <w:sz w:val="21"/>
                <w:szCs w:val="21"/>
              </w:rPr>
              <w:t>催化焚烧系统</w:t>
            </w:r>
          </w:p>
        </w:tc>
        <w:tc>
          <w:tcPr>
            <w:tcW w:w="1423"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有组织排放</w:t>
            </w:r>
          </w:p>
        </w:tc>
        <w:tc>
          <w:tcPr>
            <w:tcW w:w="1266" w:type="dxa"/>
            <w:tcBorders>
              <w:tl2br w:val="nil"/>
              <w:tr2bl w:val="nil"/>
            </w:tcBorders>
            <w:vAlign w:val="center"/>
          </w:tcPr>
          <w:p w:rsidR="005245AD" w:rsidRDefault="00131C55">
            <w:pPr>
              <w:spacing w:line="240" w:lineRule="exact"/>
              <w:ind w:firstLineChars="200" w:firstLine="420"/>
              <w:jc w:val="left"/>
              <w:rPr>
                <w:rFonts w:ascii="宋体" w:eastAsia="宋体" w:hAnsi="宋体" w:cs="宋体"/>
                <w:sz w:val="21"/>
                <w:szCs w:val="21"/>
              </w:rPr>
            </w:pPr>
            <w:r>
              <w:rPr>
                <w:rFonts w:ascii="宋体" w:eastAsia="宋体" w:hAnsi="宋体" w:cs="宋体" w:hint="eastAsia"/>
                <w:sz w:val="21"/>
                <w:szCs w:val="21"/>
              </w:rPr>
              <w:t xml:space="preserve">30m </w:t>
            </w:r>
          </w:p>
        </w:tc>
        <w:tc>
          <w:tcPr>
            <w:tcW w:w="11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大气环境</w:t>
            </w:r>
          </w:p>
        </w:tc>
      </w:tr>
    </w:tbl>
    <w:p w:rsidR="005245AD" w:rsidRDefault="00131C55">
      <w:pPr>
        <w:rPr>
          <w:rFonts w:ascii="宋体" w:eastAsia="宋体" w:hAnsi="宋体" w:cs="宋体"/>
          <w:sz w:val="28"/>
          <w:szCs w:val="28"/>
        </w:rPr>
      </w:pPr>
      <w:r>
        <w:rPr>
          <w:rFonts w:ascii="宋体" w:eastAsia="宋体" w:hAnsi="宋体" w:cs="宋体" w:hint="eastAsia"/>
          <w:sz w:val="28"/>
          <w:szCs w:val="28"/>
        </w:rPr>
        <w:t>4.1.2.5 BDO</w:t>
      </w:r>
      <w:r>
        <w:rPr>
          <w:rFonts w:ascii="宋体" w:eastAsia="宋体" w:hAnsi="宋体" w:cs="宋体" w:hint="eastAsia"/>
          <w:sz w:val="28"/>
          <w:szCs w:val="28"/>
        </w:rPr>
        <w:t>装置</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废气污染源调查</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sym w:font="Wingdings" w:char="F081"/>
      </w:r>
      <w:r>
        <w:rPr>
          <w:rFonts w:ascii="宋体" w:eastAsia="宋体" w:hAnsi="宋体" w:cs="宋体" w:hint="eastAsia"/>
          <w:sz w:val="28"/>
          <w:szCs w:val="28"/>
        </w:rPr>
        <w:t>送火炬废气</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送火炬废气包括</w:t>
      </w:r>
      <w:r>
        <w:rPr>
          <w:rFonts w:ascii="宋体" w:eastAsia="宋体" w:hAnsi="宋体" w:cs="宋体" w:hint="eastAsia"/>
          <w:sz w:val="28"/>
          <w:szCs w:val="28"/>
        </w:rPr>
        <w:t>BDO</w:t>
      </w:r>
      <w:r>
        <w:rPr>
          <w:rFonts w:ascii="宋体" w:eastAsia="宋体" w:hAnsi="宋体" w:cs="宋体" w:hint="eastAsia"/>
          <w:sz w:val="28"/>
          <w:szCs w:val="28"/>
        </w:rPr>
        <w:t>装置反应器产生的合成驰放气、加氢反应器产生的加氢驰放气，合成驰放气主要成分为未反应的乙炔气，加氢驰放气主要成分为未反应的氢气。</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sym w:font="Wingdings" w:char="F082"/>
      </w:r>
      <w:r>
        <w:rPr>
          <w:rFonts w:ascii="宋体" w:eastAsia="宋体" w:hAnsi="宋体" w:cs="宋体" w:hint="eastAsia"/>
          <w:sz w:val="28"/>
          <w:szCs w:val="28"/>
        </w:rPr>
        <w:t>进焚烧炉废气</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焚烧单元焚烧炉产生焚烧烟气，主要污染因子为烟尘和氮氧化物</w:t>
      </w:r>
      <w:r>
        <w:rPr>
          <w:rFonts w:ascii="宋体" w:eastAsia="宋体" w:hAnsi="宋体" w:cs="宋体" w:hint="eastAsia"/>
          <w:sz w:val="28"/>
          <w:szCs w:val="28"/>
        </w:rPr>
        <w:t>。</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废气污染源治理措施</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BDO</w:t>
      </w:r>
      <w:r>
        <w:rPr>
          <w:rFonts w:ascii="宋体" w:eastAsia="宋体" w:hAnsi="宋体" w:cs="宋体" w:hint="eastAsia"/>
          <w:sz w:val="28"/>
          <w:szCs w:val="28"/>
        </w:rPr>
        <w:t>装置反应器产生的合成驰放气、加氢反应器产生的加氢驰放气均送火炬系统。</w:t>
      </w:r>
    </w:p>
    <w:p w:rsidR="005245AD" w:rsidRDefault="00131C55" w:rsidP="00E60C04">
      <w:pPr>
        <w:pStyle w:val="af2"/>
        <w:spacing w:after="0"/>
        <w:ind w:firstLine="560"/>
        <w:rPr>
          <w:rFonts w:ascii="宋体" w:eastAsia="宋体" w:hAnsi="宋体" w:cs="宋体"/>
          <w:szCs w:val="28"/>
        </w:rPr>
      </w:pPr>
      <w:r>
        <w:rPr>
          <w:rFonts w:ascii="宋体" w:eastAsia="宋体" w:hAnsi="宋体" w:cs="宋体" w:hint="eastAsia"/>
          <w:szCs w:val="28"/>
        </w:rPr>
        <w:t>焚烧单元焚烧炉产生焚烧烟气，主要污染物为烟尘、</w:t>
      </w:r>
      <w:r>
        <w:rPr>
          <w:rFonts w:ascii="宋体" w:eastAsia="宋体" w:hAnsi="宋体" w:cs="宋体" w:hint="eastAsia"/>
          <w:szCs w:val="28"/>
        </w:rPr>
        <w:t>NOx</w:t>
      </w:r>
      <w:r>
        <w:rPr>
          <w:rFonts w:ascii="宋体" w:eastAsia="宋体" w:hAnsi="宋体" w:cs="宋体" w:hint="eastAsia"/>
          <w:szCs w:val="28"/>
        </w:rPr>
        <w:t>等，经高</w:t>
      </w:r>
      <w:r>
        <w:rPr>
          <w:rFonts w:ascii="宋体" w:eastAsia="宋体" w:hAnsi="宋体" w:cs="宋体" w:hint="eastAsia"/>
          <w:szCs w:val="28"/>
        </w:rPr>
        <w:t>50m</w:t>
      </w:r>
      <w:r>
        <w:rPr>
          <w:rFonts w:ascii="宋体" w:eastAsia="宋体" w:hAnsi="宋体" w:cs="宋体" w:hint="eastAsia"/>
          <w:szCs w:val="28"/>
        </w:rPr>
        <w:t>排气筒排放。废气</w:t>
      </w:r>
      <w:r>
        <w:rPr>
          <w:rFonts w:ascii="宋体" w:eastAsia="宋体" w:hAnsi="宋体" w:cs="宋体" w:hint="eastAsia"/>
          <w:szCs w:val="28"/>
        </w:rPr>
        <w:t>产生及排放情况见表</w:t>
      </w:r>
      <w:r>
        <w:rPr>
          <w:rFonts w:ascii="宋体" w:eastAsia="宋体" w:hAnsi="宋体" w:cs="宋体" w:hint="eastAsia"/>
          <w:szCs w:val="28"/>
        </w:rPr>
        <w:t>4</w:t>
      </w:r>
      <w:r>
        <w:rPr>
          <w:rFonts w:ascii="宋体" w:eastAsia="宋体" w:hAnsi="宋体" w:cs="宋体" w:hint="eastAsia"/>
          <w:szCs w:val="28"/>
        </w:rPr>
        <w:t>.1</w:t>
      </w:r>
      <w:r>
        <w:rPr>
          <w:rFonts w:ascii="宋体" w:eastAsia="宋体" w:hAnsi="宋体" w:cs="宋体" w:hint="eastAsia"/>
          <w:szCs w:val="28"/>
        </w:rPr>
        <w:t>-</w:t>
      </w:r>
      <w:r>
        <w:rPr>
          <w:rFonts w:ascii="宋体" w:eastAsia="宋体" w:hAnsi="宋体" w:cs="宋体" w:hint="eastAsia"/>
          <w:szCs w:val="28"/>
        </w:rPr>
        <w:t>9</w:t>
      </w:r>
      <w:r>
        <w:rPr>
          <w:rFonts w:ascii="宋体" w:eastAsia="宋体" w:hAnsi="宋体" w:cs="宋体" w:hint="eastAsia"/>
          <w:szCs w:val="28"/>
        </w:rPr>
        <w:t>。</w:t>
      </w:r>
    </w:p>
    <w:p w:rsidR="005245AD" w:rsidRDefault="00131C55">
      <w:pPr>
        <w:ind w:firstLineChars="1000" w:firstLine="2409"/>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9   </w:t>
      </w:r>
      <w:r>
        <w:rPr>
          <w:rFonts w:ascii="宋体" w:eastAsia="宋体" w:hAnsi="宋体" w:cs="宋体" w:hint="eastAsia"/>
          <w:b/>
          <w:bCs/>
          <w:sz w:val="24"/>
          <w:szCs w:val="24"/>
        </w:rPr>
        <w:t>废气</w:t>
      </w:r>
      <w:r>
        <w:rPr>
          <w:rFonts w:ascii="宋体" w:eastAsia="宋体" w:hAnsi="宋体" w:cs="宋体" w:hint="eastAsia"/>
          <w:b/>
          <w:bCs/>
          <w:sz w:val="24"/>
          <w:szCs w:val="24"/>
        </w:rPr>
        <w:t>产生及排放情况</w:t>
      </w:r>
    </w:p>
    <w:tbl>
      <w:tblPr>
        <w:tblStyle w:val="ae"/>
        <w:tblW w:w="8400" w:type="dxa"/>
        <w:tblInd w:w="68"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655"/>
        <w:gridCol w:w="1350"/>
        <w:gridCol w:w="1678"/>
        <w:gridCol w:w="1275"/>
        <w:gridCol w:w="1451"/>
        <w:gridCol w:w="1214"/>
        <w:gridCol w:w="777"/>
      </w:tblGrid>
      <w:tr w:rsidR="005245AD">
        <w:trPr>
          <w:trHeight w:hRule="exact" w:val="743"/>
        </w:trPr>
        <w:tc>
          <w:tcPr>
            <w:tcW w:w="65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序号</w:t>
            </w:r>
          </w:p>
        </w:tc>
        <w:tc>
          <w:tcPr>
            <w:tcW w:w="1350" w:type="dxa"/>
            <w:tcBorders>
              <w:tl2br w:val="nil"/>
              <w:tr2bl w:val="nil"/>
            </w:tcBorders>
            <w:vAlign w:val="center"/>
          </w:tcPr>
          <w:p w:rsidR="005245AD" w:rsidRDefault="00131C55">
            <w:pPr>
              <w:spacing w:line="320" w:lineRule="exact"/>
              <w:jc w:val="center"/>
              <w:rPr>
                <w:rFonts w:ascii="宋体" w:eastAsia="宋体" w:hAnsi="宋体" w:cs="宋体"/>
              </w:rPr>
            </w:pPr>
            <w:r>
              <w:rPr>
                <w:rFonts w:ascii="宋体" w:eastAsia="宋体" w:hAnsi="宋体" w:cs="宋体" w:hint="eastAsia"/>
                <w:sz w:val="21"/>
                <w:szCs w:val="21"/>
              </w:rPr>
              <w:t>工序或设施</w:t>
            </w:r>
          </w:p>
        </w:tc>
        <w:tc>
          <w:tcPr>
            <w:tcW w:w="1678" w:type="dxa"/>
            <w:tcBorders>
              <w:tl2br w:val="nil"/>
              <w:tr2bl w:val="nil"/>
            </w:tcBorders>
            <w:vAlign w:val="center"/>
          </w:tcPr>
          <w:p w:rsidR="005245AD" w:rsidRDefault="00131C55">
            <w:pPr>
              <w:spacing w:line="320" w:lineRule="exact"/>
              <w:jc w:val="center"/>
              <w:rPr>
                <w:rFonts w:ascii="宋体" w:eastAsia="宋体" w:hAnsi="宋体" w:cs="宋体"/>
              </w:rPr>
            </w:pPr>
            <w:r>
              <w:rPr>
                <w:rFonts w:ascii="宋体" w:eastAsia="宋体" w:hAnsi="宋体" w:cs="宋体" w:hint="eastAsia"/>
                <w:sz w:val="21"/>
                <w:szCs w:val="21"/>
              </w:rPr>
              <w:t>污染因子</w:t>
            </w:r>
          </w:p>
        </w:tc>
        <w:tc>
          <w:tcPr>
            <w:tcW w:w="1275" w:type="dxa"/>
            <w:tcBorders>
              <w:tl2br w:val="nil"/>
              <w:tr2bl w:val="nil"/>
            </w:tcBorders>
            <w:vAlign w:val="center"/>
          </w:tcPr>
          <w:p w:rsidR="005245AD" w:rsidRDefault="00131C55">
            <w:pPr>
              <w:spacing w:line="320" w:lineRule="exact"/>
              <w:jc w:val="center"/>
              <w:rPr>
                <w:rFonts w:ascii="宋体" w:eastAsia="宋体" w:hAnsi="宋体" w:cs="宋体"/>
              </w:rPr>
            </w:pPr>
            <w:r>
              <w:rPr>
                <w:rFonts w:ascii="宋体" w:eastAsia="宋体" w:hAnsi="宋体" w:cs="宋体" w:hint="eastAsia"/>
                <w:sz w:val="21"/>
                <w:szCs w:val="21"/>
              </w:rPr>
              <w:t>处理措施</w:t>
            </w:r>
          </w:p>
        </w:tc>
        <w:tc>
          <w:tcPr>
            <w:tcW w:w="1451" w:type="dxa"/>
            <w:tcBorders>
              <w:tl2br w:val="nil"/>
              <w:tr2bl w:val="nil"/>
            </w:tcBorders>
            <w:vAlign w:val="center"/>
          </w:tcPr>
          <w:p w:rsidR="005245AD" w:rsidRDefault="00131C55">
            <w:pPr>
              <w:spacing w:line="320" w:lineRule="exact"/>
              <w:jc w:val="center"/>
              <w:rPr>
                <w:rFonts w:ascii="宋体" w:eastAsia="宋体" w:hAnsi="宋体" w:cs="宋体"/>
              </w:rPr>
            </w:pPr>
            <w:r>
              <w:rPr>
                <w:rFonts w:ascii="宋体" w:eastAsia="宋体" w:hAnsi="宋体" w:cs="宋体" w:hint="eastAsia"/>
                <w:sz w:val="21"/>
                <w:szCs w:val="21"/>
              </w:rPr>
              <w:t>排放方式</w:t>
            </w:r>
          </w:p>
        </w:tc>
        <w:tc>
          <w:tcPr>
            <w:tcW w:w="1214" w:type="dxa"/>
            <w:tcBorders>
              <w:tl2br w:val="nil"/>
              <w:tr2bl w:val="nil"/>
            </w:tcBorders>
            <w:vAlign w:val="center"/>
          </w:tcPr>
          <w:p w:rsidR="005245AD" w:rsidRDefault="00131C55">
            <w:pPr>
              <w:spacing w:line="320" w:lineRule="exact"/>
              <w:jc w:val="center"/>
              <w:rPr>
                <w:rFonts w:ascii="宋体" w:eastAsia="宋体" w:hAnsi="宋体" w:cs="宋体"/>
              </w:rPr>
            </w:pPr>
            <w:r>
              <w:rPr>
                <w:rFonts w:ascii="宋体" w:eastAsia="宋体" w:hAnsi="宋体" w:cs="宋体" w:hint="eastAsia"/>
                <w:sz w:val="21"/>
                <w:szCs w:val="21"/>
              </w:rPr>
              <w:t>排气筒高度</w:t>
            </w:r>
            <w:r>
              <w:rPr>
                <w:rFonts w:ascii="宋体" w:eastAsia="宋体" w:hAnsi="宋体" w:cs="宋体" w:hint="eastAsia"/>
                <w:sz w:val="21"/>
                <w:szCs w:val="21"/>
              </w:rPr>
              <w:t>(</w:t>
            </w:r>
            <w:r>
              <w:rPr>
                <w:rFonts w:ascii="宋体" w:eastAsia="宋体" w:hAnsi="宋体" w:cs="宋体" w:hint="eastAsia"/>
                <w:color w:val="0D0D0D" w:themeColor="text1" w:themeTint="F2"/>
                <w:sz w:val="21"/>
                <w:szCs w:val="21"/>
              </w:rPr>
              <w:t>m</w:t>
            </w:r>
            <w:r>
              <w:rPr>
                <w:rFonts w:ascii="宋体" w:eastAsia="宋体" w:hAnsi="宋体" w:cs="宋体" w:hint="eastAsia"/>
                <w:sz w:val="21"/>
                <w:szCs w:val="21"/>
              </w:rPr>
              <w:t>)</w:t>
            </w:r>
          </w:p>
        </w:tc>
        <w:tc>
          <w:tcPr>
            <w:tcW w:w="777" w:type="dxa"/>
            <w:tcBorders>
              <w:tl2br w:val="nil"/>
              <w:tr2bl w:val="nil"/>
            </w:tcBorders>
            <w:vAlign w:val="center"/>
          </w:tcPr>
          <w:p w:rsidR="005245AD" w:rsidRDefault="00131C55">
            <w:pPr>
              <w:spacing w:line="320" w:lineRule="exact"/>
              <w:jc w:val="center"/>
              <w:rPr>
                <w:rFonts w:ascii="宋体" w:eastAsia="宋体" w:hAnsi="宋体" w:cs="宋体"/>
              </w:rPr>
            </w:pPr>
            <w:r>
              <w:rPr>
                <w:rFonts w:ascii="宋体" w:eastAsia="宋体" w:hAnsi="宋体" w:cs="宋体" w:hint="eastAsia"/>
                <w:sz w:val="21"/>
                <w:szCs w:val="21"/>
              </w:rPr>
              <w:t>最终去向</w:t>
            </w:r>
          </w:p>
        </w:tc>
      </w:tr>
      <w:tr w:rsidR="005245AD">
        <w:trPr>
          <w:trHeight w:hRule="exact" w:val="1001"/>
        </w:trPr>
        <w:tc>
          <w:tcPr>
            <w:tcW w:w="65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35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丁炔二醇反应单元</w:t>
            </w:r>
          </w:p>
        </w:tc>
        <w:tc>
          <w:tcPr>
            <w:tcW w:w="167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C</w:t>
            </w:r>
            <w:r>
              <w:rPr>
                <w:rFonts w:ascii="宋体" w:eastAsia="宋体" w:hAnsi="宋体" w:cs="宋体" w:hint="eastAsia"/>
                <w:vertAlign w:val="subscript"/>
              </w:rPr>
              <w:t>2</w:t>
            </w:r>
            <w:r>
              <w:rPr>
                <w:rFonts w:ascii="宋体" w:eastAsia="宋体" w:hAnsi="宋体" w:cs="宋体" w:hint="eastAsia"/>
              </w:rPr>
              <w:t>H</w:t>
            </w:r>
            <w:r>
              <w:rPr>
                <w:rFonts w:ascii="宋体" w:eastAsia="宋体" w:hAnsi="宋体" w:cs="宋体" w:hint="eastAsia"/>
                <w:vertAlign w:val="subscript"/>
              </w:rPr>
              <w:t>2</w:t>
            </w:r>
            <w:r>
              <w:rPr>
                <w:rFonts w:ascii="宋体" w:eastAsia="宋体" w:hAnsi="宋体" w:cs="宋体" w:hint="eastAsia"/>
              </w:rPr>
              <w:t xml:space="preserve"> :50.2%,</w:t>
            </w:r>
          </w:p>
          <w:p w:rsidR="005245AD" w:rsidRDefault="00131C55">
            <w:pPr>
              <w:jc w:val="center"/>
              <w:rPr>
                <w:rFonts w:ascii="宋体" w:eastAsia="宋体" w:hAnsi="宋体" w:cs="宋体"/>
              </w:rPr>
            </w:pPr>
            <w:r>
              <w:rPr>
                <w:rFonts w:ascii="宋体" w:eastAsia="宋体" w:hAnsi="宋体" w:cs="宋体" w:hint="eastAsia"/>
              </w:rPr>
              <w:t>H</w:t>
            </w:r>
            <w:r>
              <w:rPr>
                <w:rFonts w:ascii="宋体" w:eastAsia="宋体" w:hAnsi="宋体" w:cs="宋体" w:hint="eastAsia"/>
                <w:vertAlign w:val="subscript"/>
              </w:rPr>
              <w:t>2</w:t>
            </w:r>
            <w:r>
              <w:rPr>
                <w:rFonts w:ascii="宋体" w:eastAsia="宋体" w:hAnsi="宋体" w:cs="宋体" w:hint="eastAsia"/>
              </w:rPr>
              <w:t>O:25%,</w:t>
            </w:r>
            <w:r>
              <w:rPr>
                <w:rFonts w:ascii="宋体" w:eastAsia="宋体" w:hAnsi="宋体" w:cs="宋体" w:hint="eastAsia"/>
              </w:rPr>
              <w:t>惰性气体</w:t>
            </w:r>
            <w:r>
              <w:rPr>
                <w:rFonts w:ascii="宋体" w:eastAsia="宋体" w:hAnsi="宋体" w:cs="宋体" w:hint="eastAsia"/>
              </w:rPr>
              <w:t>:24.8%</w:t>
            </w:r>
          </w:p>
          <w:p w:rsidR="005245AD" w:rsidRDefault="005245AD">
            <w:pPr>
              <w:jc w:val="center"/>
              <w:rPr>
                <w:rFonts w:ascii="宋体" w:eastAsia="宋体" w:hAnsi="宋体" w:cs="宋体"/>
              </w:rPr>
            </w:pPr>
          </w:p>
        </w:tc>
        <w:tc>
          <w:tcPr>
            <w:tcW w:w="1275" w:type="dxa"/>
            <w:vMerge w:val="restart"/>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去火</w:t>
            </w:r>
            <w:r>
              <w:rPr>
                <w:rFonts w:ascii="宋体" w:eastAsia="宋体" w:hAnsi="宋体" w:cs="宋体" w:hint="eastAsia"/>
              </w:rPr>
              <w:t>矩</w:t>
            </w:r>
            <w:r>
              <w:rPr>
                <w:rFonts w:ascii="宋体" w:eastAsia="宋体" w:hAnsi="宋体" w:cs="宋体" w:hint="eastAsia"/>
              </w:rPr>
              <w:t>燃烧处理</w:t>
            </w:r>
          </w:p>
          <w:p w:rsidR="005245AD" w:rsidRDefault="005245AD">
            <w:pPr>
              <w:jc w:val="center"/>
              <w:rPr>
                <w:rFonts w:ascii="宋体" w:eastAsia="宋体" w:hAnsi="宋体" w:cs="宋体"/>
              </w:rPr>
            </w:pPr>
          </w:p>
        </w:tc>
        <w:tc>
          <w:tcPr>
            <w:tcW w:w="1451" w:type="dxa"/>
            <w:vMerge w:val="restart"/>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有组织排放</w:t>
            </w:r>
          </w:p>
        </w:tc>
        <w:tc>
          <w:tcPr>
            <w:tcW w:w="1214" w:type="dxa"/>
            <w:vMerge w:val="restart"/>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90</w:t>
            </w:r>
          </w:p>
        </w:tc>
        <w:tc>
          <w:tcPr>
            <w:tcW w:w="777" w:type="dxa"/>
            <w:vMerge w:val="restart"/>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大气环境</w:t>
            </w:r>
          </w:p>
        </w:tc>
      </w:tr>
      <w:tr w:rsidR="005245AD">
        <w:trPr>
          <w:trHeight w:hRule="exact" w:val="648"/>
        </w:trPr>
        <w:tc>
          <w:tcPr>
            <w:tcW w:w="65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35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低压、高压加氢单元</w:t>
            </w:r>
          </w:p>
          <w:p w:rsidR="005245AD" w:rsidRDefault="005245AD">
            <w:pPr>
              <w:jc w:val="center"/>
              <w:rPr>
                <w:rFonts w:ascii="宋体" w:eastAsia="宋体" w:hAnsi="宋体" w:cs="宋体"/>
              </w:rPr>
            </w:pPr>
          </w:p>
        </w:tc>
        <w:tc>
          <w:tcPr>
            <w:tcW w:w="167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H</w:t>
            </w:r>
            <w:r>
              <w:rPr>
                <w:rFonts w:ascii="宋体" w:eastAsia="宋体" w:hAnsi="宋体" w:cs="宋体" w:hint="eastAsia"/>
                <w:vertAlign w:val="subscript"/>
              </w:rPr>
              <w:t>2</w:t>
            </w:r>
            <w:r>
              <w:rPr>
                <w:rFonts w:ascii="宋体" w:eastAsia="宋体" w:hAnsi="宋体" w:cs="宋体" w:hint="eastAsia"/>
              </w:rPr>
              <w:t>：</w:t>
            </w:r>
            <w:r>
              <w:rPr>
                <w:rFonts w:ascii="宋体" w:eastAsia="宋体" w:hAnsi="宋体" w:cs="宋体" w:hint="eastAsia"/>
              </w:rPr>
              <w:t>75</w:t>
            </w:r>
            <w:r>
              <w:rPr>
                <w:rFonts w:ascii="宋体" w:eastAsia="宋体" w:hAnsi="宋体" w:cs="宋体" w:hint="eastAsia"/>
              </w:rPr>
              <w:t>，轻组分：</w:t>
            </w:r>
            <w:r>
              <w:rPr>
                <w:rFonts w:ascii="宋体" w:eastAsia="宋体" w:hAnsi="宋体" w:cs="宋体" w:hint="eastAsia"/>
              </w:rPr>
              <w:t>25%</w:t>
            </w:r>
          </w:p>
          <w:p w:rsidR="005245AD" w:rsidRDefault="005245AD">
            <w:pPr>
              <w:jc w:val="center"/>
              <w:rPr>
                <w:rFonts w:ascii="宋体" w:eastAsia="宋体" w:hAnsi="宋体" w:cs="宋体"/>
              </w:rPr>
            </w:pPr>
          </w:p>
        </w:tc>
        <w:tc>
          <w:tcPr>
            <w:tcW w:w="1275" w:type="dxa"/>
            <w:vMerge/>
            <w:tcBorders>
              <w:tl2br w:val="nil"/>
              <w:tr2bl w:val="nil"/>
            </w:tcBorders>
            <w:vAlign w:val="center"/>
          </w:tcPr>
          <w:p w:rsidR="005245AD" w:rsidRDefault="005245AD">
            <w:pPr>
              <w:jc w:val="center"/>
              <w:rPr>
                <w:rFonts w:ascii="宋体" w:eastAsia="宋体" w:hAnsi="宋体" w:cs="宋体"/>
              </w:rPr>
            </w:pPr>
          </w:p>
        </w:tc>
        <w:tc>
          <w:tcPr>
            <w:tcW w:w="1451" w:type="dxa"/>
            <w:vMerge/>
            <w:tcBorders>
              <w:tl2br w:val="nil"/>
              <w:tr2bl w:val="nil"/>
            </w:tcBorders>
            <w:vAlign w:val="center"/>
          </w:tcPr>
          <w:p w:rsidR="005245AD" w:rsidRDefault="005245AD">
            <w:pPr>
              <w:jc w:val="center"/>
              <w:rPr>
                <w:rFonts w:ascii="宋体" w:eastAsia="宋体" w:hAnsi="宋体" w:cs="宋体"/>
              </w:rPr>
            </w:pPr>
          </w:p>
        </w:tc>
        <w:tc>
          <w:tcPr>
            <w:tcW w:w="1214" w:type="dxa"/>
            <w:vMerge/>
            <w:tcBorders>
              <w:tl2br w:val="nil"/>
              <w:tr2bl w:val="nil"/>
            </w:tcBorders>
            <w:vAlign w:val="center"/>
          </w:tcPr>
          <w:p w:rsidR="005245AD" w:rsidRDefault="005245AD">
            <w:pPr>
              <w:jc w:val="center"/>
              <w:rPr>
                <w:rFonts w:ascii="宋体" w:eastAsia="宋体" w:hAnsi="宋体" w:cs="宋体"/>
              </w:rPr>
            </w:pPr>
          </w:p>
        </w:tc>
        <w:tc>
          <w:tcPr>
            <w:tcW w:w="777" w:type="dxa"/>
            <w:vMerge/>
            <w:tcBorders>
              <w:tl2br w:val="nil"/>
              <w:tr2bl w:val="nil"/>
            </w:tcBorders>
            <w:vAlign w:val="center"/>
          </w:tcPr>
          <w:p w:rsidR="005245AD" w:rsidRDefault="005245AD">
            <w:pPr>
              <w:jc w:val="center"/>
              <w:rPr>
                <w:rFonts w:ascii="宋体" w:eastAsia="宋体" w:hAnsi="宋体" w:cs="宋体"/>
              </w:rPr>
            </w:pPr>
          </w:p>
        </w:tc>
      </w:tr>
      <w:tr w:rsidR="005245AD">
        <w:trPr>
          <w:trHeight w:hRule="exact" w:val="454"/>
        </w:trPr>
        <w:tc>
          <w:tcPr>
            <w:tcW w:w="65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3</w:t>
            </w:r>
          </w:p>
        </w:tc>
        <w:tc>
          <w:tcPr>
            <w:tcW w:w="135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焚烧单元</w:t>
            </w:r>
          </w:p>
        </w:tc>
        <w:tc>
          <w:tcPr>
            <w:tcW w:w="1678" w:type="dxa"/>
            <w:tcBorders>
              <w:tl2br w:val="nil"/>
              <w:tr2bl w:val="nil"/>
            </w:tcBorders>
            <w:vAlign w:val="center"/>
          </w:tcPr>
          <w:p w:rsidR="005245AD" w:rsidRDefault="00131C55">
            <w:pPr>
              <w:jc w:val="left"/>
              <w:rPr>
                <w:rFonts w:ascii="宋体" w:eastAsia="宋体" w:hAnsi="宋体" w:cs="宋体"/>
              </w:rPr>
            </w:pPr>
            <w:r>
              <w:rPr>
                <w:rFonts w:ascii="宋体" w:eastAsia="宋体" w:hAnsi="宋体" w:cs="宋体" w:hint="eastAsia"/>
              </w:rPr>
              <w:t>烟尘</w:t>
            </w:r>
            <w:r>
              <w:rPr>
                <w:rFonts w:ascii="宋体" w:eastAsia="宋体" w:hAnsi="宋体" w:cs="宋体" w:hint="eastAsia"/>
              </w:rPr>
              <w:t xml:space="preserve"> </w:t>
            </w:r>
            <w:r>
              <w:rPr>
                <w:rFonts w:ascii="宋体" w:eastAsia="宋体" w:hAnsi="宋体" w:cs="宋体" w:hint="eastAsia"/>
              </w:rPr>
              <w:t>、</w:t>
            </w:r>
            <w:r>
              <w:rPr>
                <w:rFonts w:ascii="宋体" w:eastAsia="宋体" w:hAnsi="宋体" w:cs="宋体" w:hint="eastAsia"/>
              </w:rPr>
              <w:t>NOx</w:t>
            </w:r>
          </w:p>
        </w:tc>
        <w:tc>
          <w:tcPr>
            <w:tcW w:w="12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w:t>
            </w:r>
          </w:p>
        </w:tc>
        <w:tc>
          <w:tcPr>
            <w:tcW w:w="1451"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有组织排放</w:t>
            </w:r>
          </w:p>
        </w:tc>
        <w:tc>
          <w:tcPr>
            <w:tcW w:w="121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50m</w:t>
            </w:r>
          </w:p>
        </w:tc>
        <w:tc>
          <w:tcPr>
            <w:tcW w:w="777" w:type="dxa"/>
            <w:vMerge/>
            <w:tcBorders>
              <w:tl2br w:val="nil"/>
              <w:tr2bl w:val="nil"/>
            </w:tcBorders>
            <w:vAlign w:val="center"/>
          </w:tcPr>
          <w:p w:rsidR="005245AD" w:rsidRDefault="005245AD">
            <w:pPr>
              <w:jc w:val="center"/>
              <w:rPr>
                <w:rFonts w:ascii="宋体" w:eastAsia="宋体" w:hAnsi="宋体" w:cs="宋体"/>
              </w:rPr>
            </w:pPr>
          </w:p>
        </w:tc>
      </w:tr>
    </w:tbl>
    <w:p w:rsidR="005245AD" w:rsidRDefault="00131C55">
      <w:pPr>
        <w:rPr>
          <w:rFonts w:ascii="宋体" w:eastAsia="宋体" w:hAnsi="宋体" w:cs="宋体"/>
          <w:sz w:val="28"/>
          <w:szCs w:val="28"/>
        </w:rPr>
      </w:pPr>
      <w:r>
        <w:rPr>
          <w:rFonts w:ascii="宋体" w:eastAsia="宋体" w:hAnsi="宋体" w:cs="宋体" w:hint="eastAsia"/>
          <w:sz w:val="28"/>
          <w:szCs w:val="28"/>
        </w:rPr>
        <w:t xml:space="preserve">4.1.2.6  </w:t>
      </w:r>
      <w:r>
        <w:rPr>
          <w:rFonts w:ascii="宋体" w:eastAsia="宋体" w:hAnsi="宋体" w:cs="宋体" w:hint="eastAsia"/>
          <w:sz w:val="28"/>
          <w:szCs w:val="28"/>
        </w:rPr>
        <w:t>PTMEG</w:t>
      </w:r>
      <w:r>
        <w:rPr>
          <w:rFonts w:ascii="宋体" w:eastAsia="宋体" w:hAnsi="宋体" w:cs="宋体" w:hint="eastAsia"/>
          <w:sz w:val="28"/>
          <w:szCs w:val="28"/>
        </w:rPr>
        <w:t>装置</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废气污染源调查</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PTMEG</w:t>
      </w:r>
      <w:r>
        <w:rPr>
          <w:rFonts w:ascii="宋体" w:eastAsia="宋体" w:hAnsi="宋体" w:cs="宋体" w:hint="eastAsia"/>
          <w:sz w:val="28"/>
          <w:szCs w:val="28"/>
        </w:rPr>
        <w:t>装置废气主要为各设备产生的不凝气，主要包括</w:t>
      </w:r>
      <w:r>
        <w:rPr>
          <w:rFonts w:ascii="宋体" w:eastAsia="宋体" w:hAnsi="宋体" w:cs="宋体" w:hint="eastAsia"/>
          <w:sz w:val="28"/>
          <w:szCs w:val="28"/>
        </w:rPr>
        <w:t xml:space="preserve"> THF</w:t>
      </w:r>
      <w:r>
        <w:rPr>
          <w:rFonts w:ascii="宋体" w:eastAsia="宋体" w:hAnsi="宋体" w:cs="宋体" w:hint="eastAsia"/>
          <w:sz w:val="28"/>
          <w:szCs w:val="28"/>
        </w:rPr>
        <w:t>、甲醇、醋酸甲酯等物质，送火炬燃烧。</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废气污染源治理措施</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PTMEG</w:t>
      </w:r>
      <w:r>
        <w:rPr>
          <w:rFonts w:ascii="宋体" w:eastAsia="宋体" w:hAnsi="宋体" w:cs="宋体" w:hint="eastAsia"/>
          <w:sz w:val="28"/>
          <w:szCs w:val="28"/>
        </w:rPr>
        <w:t>装置各单元排放的不凝气经管线送</w:t>
      </w:r>
      <w:r>
        <w:rPr>
          <w:rFonts w:ascii="宋体" w:eastAsia="宋体" w:hAnsi="宋体" w:cs="宋体" w:hint="eastAsia"/>
          <w:sz w:val="28"/>
          <w:szCs w:val="28"/>
        </w:rPr>
        <w:t>90m</w:t>
      </w:r>
      <w:r>
        <w:rPr>
          <w:rFonts w:ascii="宋体" w:eastAsia="宋体" w:hAnsi="宋体" w:cs="宋体" w:hint="eastAsia"/>
          <w:sz w:val="28"/>
          <w:szCs w:val="28"/>
        </w:rPr>
        <w:t>高火炬</w:t>
      </w:r>
      <w:r>
        <w:rPr>
          <w:rFonts w:ascii="宋体" w:eastAsia="宋体" w:hAnsi="宋体" w:cs="宋体" w:hint="eastAsia"/>
          <w:sz w:val="28"/>
          <w:szCs w:val="28"/>
        </w:rPr>
        <w:t>燃烧</w:t>
      </w:r>
      <w:r>
        <w:rPr>
          <w:rFonts w:ascii="宋体" w:eastAsia="宋体" w:hAnsi="宋体" w:cs="宋体" w:hint="eastAsia"/>
          <w:sz w:val="28"/>
          <w:szCs w:val="28"/>
        </w:rPr>
        <w:t>。</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废气</w:t>
      </w:r>
      <w:r>
        <w:rPr>
          <w:rFonts w:ascii="宋体" w:eastAsia="宋体" w:hAnsi="宋体" w:cs="宋体" w:hint="eastAsia"/>
          <w:sz w:val="28"/>
          <w:szCs w:val="28"/>
        </w:rPr>
        <w:t>产生及排放情况见表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rPr>
        <w:t>。</w:t>
      </w:r>
    </w:p>
    <w:p w:rsidR="005245AD" w:rsidRDefault="00131C55">
      <w:pPr>
        <w:ind w:firstLineChars="1000" w:firstLine="2409"/>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10   </w:t>
      </w:r>
      <w:r>
        <w:rPr>
          <w:rFonts w:ascii="宋体" w:eastAsia="宋体" w:hAnsi="宋体" w:cs="宋体" w:hint="eastAsia"/>
          <w:b/>
          <w:bCs/>
          <w:sz w:val="24"/>
          <w:szCs w:val="24"/>
        </w:rPr>
        <w:t>废气</w:t>
      </w:r>
      <w:r>
        <w:rPr>
          <w:rFonts w:ascii="宋体" w:eastAsia="宋体" w:hAnsi="宋体" w:cs="宋体" w:hint="eastAsia"/>
          <w:b/>
          <w:bCs/>
          <w:sz w:val="24"/>
          <w:szCs w:val="24"/>
        </w:rPr>
        <w:t>产生及排放情况</w:t>
      </w:r>
    </w:p>
    <w:tbl>
      <w:tblPr>
        <w:tblStyle w:val="ae"/>
        <w:tblW w:w="8400" w:type="dxa"/>
        <w:tblInd w:w="70"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655"/>
        <w:gridCol w:w="1350"/>
        <w:gridCol w:w="1663"/>
        <w:gridCol w:w="1275"/>
        <w:gridCol w:w="1466"/>
        <w:gridCol w:w="1214"/>
        <w:gridCol w:w="777"/>
      </w:tblGrid>
      <w:tr w:rsidR="005245AD">
        <w:trPr>
          <w:trHeight w:hRule="exact" w:val="778"/>
        </w:trPr>
        <w:tc>
          <w:tcPr>
            <w:tcW w:w="65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序号</w:t>
            </w:r>
          </w:p>
        </w:tc>
        <w:tc>
          <w:tcPr>
            <w:tcW w:w="1350" w:type="dxa"/>
            <w:tcBorders>
              <w:tl2br w:val="nil"/>
              <w:tr2bl w:val="nil"/>
            </w:tcBorders>
            <w:vAlign w:val="center"/>
          </w:tcPr>
          <w:p w:rsidR="005245AD" w:rsidRDefault="00131C55">
            <w:pPr>
              <w:spacing w:line="320" w:lineRule="exact"/>
              <w:jc w:val="center"/>
              <w:rPr>
                <w:rFonts w:ascii="宋体" w:eastAsia="宋体" w:hAnsi="宋体" w:cs="宋体"/>
              </w:rPr>
            </w:pPr>
            <w:r>
              <w:rPr>
                <w:rFonts w:ascii="宋体" w:eastAsia="宋体" w:hAnsi="宋体" w:cs="宋体" w:hint="eastAsia"/>
                <w:sz w:val="21"/>
                <w:szCs w:val="21"/>
              </w:rPr>
              <w:t>工序或设施</w:t>
            </w:r>
          </w:p>
        </w:tc>
        <w:tc>
          <w:tcPr>
            <w:tcW w:w="1663" w:type="dxa"/>
            <w:tcBorders>
              <w:tl2br w:val="nil"/>
              <w:tr2bl w:val="nil"/>
            </w:tcBorders>
            <w:vAlign w:val="center"/>
          </w:tcPr>
          <w:p w:rsidR="005245AD" w:rsidRDefault="00131C55">
            <w:pPr>
              <w:spacing w:line="320" w:lineRule="exact"/>
              <w:jc w:val="center"/>
              <w:rPr>
                <w:rFonts w:ascii="宋体" w:eastAsia="宋体" w:hAnsi="宋体" w:cs="宋体"/>
              </w:rPr>
            </w:pPr>
            <w:r>
              <w:rPr>
                <w:rFonts w:ascii="宋体" w:eastAsia="宋体" w:hAnsi="宋体" w:cs="宋体" w:hint="eastAsia"/>
                <w:sz w:val="21"/>
                <w:szCs w:val="21"/>
              </w:rPr>
              <w:t>污染因子</w:t>
            </w:r>
          </w:p>
        </w:tc>
        <w:tc>
          <w:tcPr>
            <w:tcW w:w="1275" w:type="dxa"/>
            <w:tcBorders>
              <w:tl2br w:val="nil"/>
              <w:tr2bl w:val="nil"/>
            </w:tcBorders>
            <w:vAlign w:val="center"/>
          </w:tcPr>
          <w:p w:rsidR="005245AD" w:rsidRDefault="00131C55">
            <w:pPr>
              <w:spacing w:line="320" w:lineRule="exact"/>
              <w:jc w:val="center"/>
              <w:rPr>
                <w:rFonts w:ascii="宋体" w:eastAsia="宋体" w:hAnsi="宋体" w:cs="宋体"/>
              </w:rPr>
            </w:pPr>
            <w:r>
              <w:rPr>
                <w:rFonts w:ascii="宋体" w:eastAsia="宋体" w:hAnsi="宋体" w:cs="宋体" w:hint="eastAsia"/>
                <w:sz w:val="21"/>
                <w:szCs w:val="21"/>
              </w:rPr>
              <w:t>处理措施</w:t>
            </w:r>
          </w:p>
        </w:tc>
        <w:tc>
          <w:tcPr>
            <w:tcW w:w="1466" w:type="dxa"/>
            <w:tcBorders>
              <w:tl2br w:val="nil"/>
              <w:tr2bl w:val="nil"/>
            </w:tcBorders>
            <w:vAlign w:val="center"/>
          </w:tcPr>
          <w:p w:rsidR="005245AD" w:rsidRDefault="00131C55">
            <w:pPr>
              <w:spacing w:line="320" w:lineRule="exact"/>
              <w:jc w:val="center"/>
              <w:rPr>
                <w:rFonts w:ascii="宋体" w:eastAsia="宋体" w:hAnsi="宋体" w:cs="宋体"/>
              </w:rPr>
            </w:pPr>
            <w:r>
              <w:rPr>
                <w:rFonts w:ascii="宋体" w:eastAsia="宋体" w:hAnsi="宋体" w:cs="宋体" w:hint="eastAsia"/>
                <w:sz w:val="21"/>
                <w:szCs w:val="21"/>
              </w:rPr>
              <w:t>排放方式</w:t>
            </w:r>
          </w:p>
        </w:tc>
        <w:tc>
          <w:tcPr>
            <w:tcW w:w="121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排气筒</w:t>
            </w:r>
          </w:p>
          <w:p w:rsidR="005245AD" w:rsidRDefault="00131C55">
            <w:pPr>
              <w:spacing w:line="320" w:lineRule="exact"/>
              <w:jc w:val="center"/>
              <w:rPr>
                <w:rFonts w:ascii="宋体" w:eastAsia="宋体" w:hAnsi="宋体" w:cs="宋体"/>
              </w:rPr>
            </w:pPr>
            <w:r>
              <w:rPr>
                <w:rFonts w:ascii="宋体" w:eastAsia="宋体" w:hAnsi="宋体" w:cs="宋体" w:hint="eastAsia"/>
                <w:sz w:val="21"/>
                <w:szCs w:val="21"/>
              </w:rPr>
              <w:t>高度</w:t>
            </w:r>
            <w:r>
              <w:rPr>
                <w:rFonts w:ascii="宋体" w:eastAsia="宋体" w:hAnsi="宋体" w:cs="宋体" w:hint="eastAsia"/>
                <w:sz w:val="21"/>
                <w:szCs w:val="21"/>
              </w:rPr>
              <w:t>(</w:t>
            </w:r>
            <w:r>
              <w:rPr>
                <w:rFonts w:ascii="宋体" w:eastAsia="宋体" w:hAnsi="宋体" w:cs="宋体" w:hint="eastAsia"/>
                <w:color w:val="0D0D0D" w:themeColor="text1" w:themeTint="F2"/>
                <w:sz w:val="21"/>
                <w:szCs w:val="21"/>
              </w:rPr>
              <w:t>m</w:t>
            </w:r>
            <w:r>
              <w:rPr>
                <w:rFonts w:ascii="宋体" w:eastAsia="宋体" w:hAnsi="宋体" w:cs="宋体" w:hint="eastAsia"/>
                <w:sz w:val="21"/>
                <w:szCs w:val="21"/>
              </w:rPr>
              <w:t>)</w:t>
            </w:r>
          </w:p>
        </w:tc>
        <w:tc>
          <w:tcPr>
            <w:tcW w:w="777" w:type="dxa"/>
            <w:tcBorders>
              <w:tl2br w:val="nil"/>
              <w:tr2bl w:val="nil"/>
            </w:tcBorders>
            <w:vAlign w:val="center"/>
          </w:tcPr>
          <w:p w:rsidR="005245AD" w:rsidRDefault="00131C55">
            <w:pPr>
              <w:spacing w:line="320" w:lineRule="exact"/>
              <w:jc w:val="center"/>
              <w:rPr>
                <w:rFonts w:ascii="宋体" w:eastAsia="宋体" w:hAnsi="宋体" w:cs="宋体"/>
              </w:rPr>
            </w:pPr>
            <w:r>
              <w:rPr>
                <w:rFonts w:ascii="宋体" w:eastAsia="宋体" w:hAnsi="宋体" w:cs="宋体" w:hint="eastAsia"/>
                <w:sz w:val="21"/>
                <w:szCs w:val="21"/>
              </w:rPr>
              <w:t>最终去向</w:t>
            </w:r>
          </w:p>
        </w:tc>
      </w:tr>
      <w:tr w:rsidR="005245AD">
        <w:trPr>
          <w:trHeight w:hRule="exact" w:val="1001"/>
        </w:trPr>
        <w:tc>
          <w:tcPr>
            <w:tcW w:w="65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35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不凝气生产单元</w:t>
            </w:r>
          </w:p>
        </w:tc>
        <w:tc>
          <w:tcPr>
            <w:tcW w:w="1663"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 xml:space="preserve">H </w:t>
            </w:r>
            <w:r>
              <w:rPr>
                <w:rFonts w:ascii="宋体" w:eastAsia="宋体" w:hAnsi="宋体" w:cs="宋体" w:hint="eastAsia"/>
              </w:rPr>
              <w:t>：</w:t>
            </w:r>
            <w:r>
              <w:rPr>
                <w:rFonts w:ascii="宋体" w:eastAsia="宋体" w:hAnsi="宋体" w:cs="宋体" w:hint="eastAsia"/>
              </w:rPr>
              <w:t>26.57%w</w:t>
            </w:r>
            <w:r>
              <w:rPr>
                <w:rFonts w:ascii="宋体" w:eastAsia="宋体" w:hAnsi="宋体" w:cs="宋体" w:hint="eastAsia"/>
              </w:rPr>
              <w:t>；</w:t>
            </w:r>
            <w:r>
              <w:rPr>
                <w:rFonts w:ascii="宋体" w:eastAsia="宋体" w:hAnsi="宋体" w:cs="宋体" w:hint="eastAsia"/>
              </w:rPr>
              <w:t>THF</w:t>
            </w:r>
            <w:r>
              <w:rPr>
                <w:rFonts w:ascii="宋体" w:eastAsia="宋体" w:hAnsi="宋体" w:cs="宋体" w:hint="eastAsia"/>
              </w:rPr>
              <w:t>：</w:t>
            </w:r>
            <w:r>
              <w:rPr>
                <w:rFonts w:ascii="宋体" w:eastAsia="宋体" w:hAnsi="宋体" w:cs="宋体" w:hint="eastAsia"/>
              </w:rPr>
              <w:t>15.46%w</w:t>
            </w:r>
            <w:r>
              <w:rPr>
                <w:rFonts w:ascii="宋体" w:eastAsia="宋体" w:hAnsi="宋体" w:cs="宋体" w:hint="eastAsia"/>
              </w:rPr>
              <w:t>；</w:t>
            </w:r>
            <w:r>
              <w:rPr>
                <w:rFonts w:ascii="宋体" w:eastAsia="宋体" w:hAnsi="宋体" w:cs="宋体" w:hint="eastAsia"/>
              </w:rPr>
              <w:t xml:space="preserve">N </w:t>
            </w:r>
            <w:r>
              <w:rPr>
                <w:rFonts w:ascii="宋体" w:eastAsia="宋体" w:hAnsi="宋体" w:cs="宋体" w:hint="eastAsia"/>
              </w:rPr>
              <w:t>：</w:t>
            </w:r>
            <w:r>
              <w:rPr>
                <w:rFonts w:ascii="宋体" w:eastAsia="宋体" w:hAnsi="宋体" w:cs="宋体" w:hint="eastAsia"/>
              </w:rPr>
              <w:t>57.97%w</w:t>
            </w:r>
          </w:p>
        </w:tc>
        <w:tc>
          <w:tcPr>
            <w:tcW w:w="12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去火</w:t>
            </w:r>
            <w:r>
              <w:rPr>
                <w:rFonts w:ascii="宋体" w:eastAsia="宋体" w:hAnsi="宋体" w:cs="宋体" w:hint="eastAsia"/>
              </w:rPr>
              <w:t>矩</w:t>
            </w:r>
            <w:r>
              <w:rPr>
                <w:rFonts w:ascii="宋体" w:eastAsia="宋体" w:hAnsi="宋体" w:cs="宋体" w:hint="eastAsia"/>
              </w:rPr>
              <w:t>燃烧</w:t>
            </w:r>
          </w:p>
        </w:tc>
        <w:tc>
          <w:tcPr>
            <w:tcW w:w="146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有组织排放</w:t>
            </w:r>
          </w:p>
        </w:tc>
        <w:tc>
          <w:tcPr>
            <w:tcW w:w="121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90m</w:t>
            </w:r>
          </w:p>
        </w:tc>
        <w:tc>
          <w:tcPr>
            <w:tcW w:w="777"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大气</w:t>
            </w:r>
          </w:p>
        </w:tc>
      </w:tr>
    </w:tbl>
    <w:p w:rsidR="005245AD" w:rsidRDefault="00131C55">
      <w:pPr>
        <w:spacing w:line="360" w:lineRule="auto"/>
        <w:rPr>
          <w:rFonts w:ascii="宋体" w:eastAsia="宋体" w:hAnsi="宋体" w:cs="宋体"/>
          <w:sz w:val="28"/>
          <w:szCs w:val="28"/>
        </w:rPr>
      </w:pPr>
      <w:r>
        <w:rPr>
          <w:rFonts w:ascii="宋体" w:eastAsia="宋体" w:hAnsi="宋体" w:cs="宋体" w:hint="eastAsia"/>
          <w:sz w:val="28"/>
          <w:szCs w:val="28"/>
        </w:rPr>
        <w:t xml:space="preserve">   (3)</w:t>
      </w:r>
      <w:r>
        <w:rPr>
          <w:rFonts w:ascii="宋体" w:eastAsia="宋体" w:hAnsi="宋体" w:cs="宋体" w:hint="eastAsia"/>
          <w:sz w:val="28"/>
          <w:szCs w:val="28"/>
        </w:rPr>
        <w:t>火炬系统</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本项目建设</w:t>
      </w:r>
      <w:r>
        <w:rPr>
          <w:rFonts w:ascii="宋体" w:eastAsia="宋体" w:hAnsi="宋体" w:cs="宋体" w:hint="eastAsia"/>
          <w:sz w:val="28"/>
          <w:szCs w:val="28"/>
        </w:rPr>
        <w:t xml:space="preserve">1 </w:t>
      </w:r>
      <w:r>
        <w:rPr>
          <w:rFonts w:ascii="宋体" w:eastAsia="宋体" w:hAnsi="宋体" w:cs="宋体" w:hint="eastAsia"/>
          <w:sz w:val="28"/>
          <w:szCs w:val="28"/>
        </w:rPr>
        <w:t>座高度为</w:t>
      </w:r>
      <w:r>
        <w:rPr>
          <w:rFonts w:ascii="宋体" w:eastAsia="宋体" w:hAnsi="宋体" w:cs="宋体" w:hint="eastAsia"/>
          <w:sz w:val="28"/>
          <w:szCs w:val="28"/>
        </w:rPr>
        <w:t>90m</w:t>
      </w:r>
      <w:r>
        <w:rPr>
          <w:rFonts w:ascii="宋体" w:eastAsia="宋体" w:hAnsi="宋体" w:cs="宋体" w:hint="eastAsia"/>
          <w:sz w:val="28"/>
          <w:szCs w:val="28"/>
        </w:rPr>
        <w:t>的火炬，用以处理各装置产生的各种利用价值较低的可燃气体。</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火</w:t>
      </w:r>
      <w:r>
        <w:rPr>
          <w:rFonts w:ascii="宋体" w:eastAsia="宋体" w:hAnsi="宋体" w:cs="宋体" w:hint="eastAsia"/>
          <w:sz w:val="28"/>
          <w:szCs w:val="28"/>
        </w:rPr>
        <w:t>矩</w:t>
      </w:r>
      <w:r>
        <w:rPr>
          <w:rFonts w:ascii="宋体" w:eastAsia="宋体" w:hAnsi="宋体" w:cs="宋体" w:hint="eastAsia"/>
          <w:sz w:val="28"/>
          <w:szCs w:val="28"/>
        </w:rPr>
        <w:t>系统包括可燃性气体排放管道、分液罐、水封罐、火炬和点火装置等。送火炬系统的排放气，由生产装置区的管路进入气液分离罐进行气液分离出来的气体送往火炬燃烧。各装置在事故状态下产生的放空气由装置送至火炬</w:t>
      </w:r>
      <w:r>
        <w:rPr>
          <w:rFonts w:ascii="宋体" w:eastAsia="宋体" w:hAnsi="宋体" w:cs="宋体" w:hint="eastAsia"/>
          <w:sz w:val="28"/>
          <w:szCs w:val="28"/>
        </w:rPr>
        <w:t>界</w:t>
      </w:r>
      <w:r>
        <w:rPr>
          <w:rFonts w:ascii="宋体" w:eastAsia="宋体" w:hAnsi="宋体" w:cs="宋体" w:hint="eastAsia"/>
          <w:sz w:val="28"/>
          <w:szCs w:val="28"/>
        </w:rPr>
        <w:t>区内的事故火炬水封罐，突破水封后，经火炬筒体、火炬头后放空燃烧。火炬工艺流程见图</w:t>
      </w:r>
      <w:r>
        <w:rPr>
          <w:rFonts w:ascii="宋体" w:eastAsia="宋体" w:hAnsi="宋体" w:cs="宋体" w:hint="eastAsia"/>
          <w:sz w:val="28"/>
          <w:szCs w:val="28"/>
        </w:rPr>
        <w:t xml:space="preserve"> </w:t>
      </w:r>
      <w:r>
        <w:rPr>
          <w:rFonts w:ascii="宋体" w:eastAsia="宋体" w:hAnsi="宋体" w:cs="宋体" w:hint="eastAsia"/>
          <w:sz w:val="28"/>
          <w:szCs w:val="28"/>
        </w:rPr>
        <w:t>4.1-5</w:t>
      </w:r>
      <w:r>
        <w:rPr>
          <w:rFonts w:ascii="宋体" w:eastAsia="宋体" w:hAnsi="宋体" w:cs="宋体" w:hint="eastAsia"/>
          <w:sz w:val="28"/>
          <w:szCs w:val="28"/>
        </w:rPr>
        <w:t>。</w:t>
      </w:r>
    </w:p>
    <w:p w:rsidR="005245AD" w:rsidRDefault="00131C55">
      <w:pPr>
        <w:spacing w:line="360" w:lineRule="auto"/>
        <w:rPr>
          <w:rFonts w:ascii="宋体" w:eastAsia="宋体" w:hAnsi="宋体" w:cs="宋体"/>
          <w:sz w:val="28"/>
          <w:szCs w:val="28"/>
        </w:rPr>
      </w:pPr>
      <w:r>
        <w:rPr>
          <w:rFonts w:ascii="宋体" w:eastAsia="宋体" w:hAnsi="宋体" w:cs="宋体" w:hint="eastAsia"/>
          <w:noProof/>
        </w:rPr>
        <w:drawing>
          <wp:inline distT="0" distB="0" distL="114300" distR="114300">
            <wp:extent cx="5203825" cy="550545"/>
            <wp:effectExtent l="0" t="0" r="15875" b="1905"/>
            <wp:docPr id="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
                    <pic:cNvPicPr>
                      <a:picLocks noChangeAspect="1"/>
                    </pic:cNvPicPr>
                  </pic:nvPicPr>
                  <pic:blipFill>
                    <a:blip r:embed="rId105"/>
                    <a:stretch>
                      <a:fillRect/>
                    </a:stretch>
                  </pic:blipFill>
                  <pic:spPr>
                    <a:xfrm>
                      <a:off x="0" y="0"/>
                      <a:ext cx="5203825" cy="550545"/>
                    </a:xfrm>
                    <a:prstGeom prst="rect">
                      <a:avLst/>
                    </a:prstGeom>
                    <a:noFill/>
                    <a:ln w="9525">
                      <a:noFill/>
                    </a:ln>
                  </pic:spPr>
                </pic:pic>
              </a:graphicData>
            </a:graphic>
          </wp:inline>
        </w:drawing>
      </w:r>
    </w:p>
    <w:p w:rsidR="005245AD" w:rsidRDefault="00131C55">
      <w:pPr>
        <w:pStyle w:val="af2"/>
        <w:spacing w:after="0"/>
        <w:ind w:firstLineChars="800" w:firstLine="1928"/>
        <w:rPr>
          <w:rFonts w:ascii="宋体" w:eastAsia="宋体" w:hAnsi="宋体" w:cs="宋体"/>
          <w:b/>
          <w:bCs/>
          <w:sz w:val="24"/>
          <w:szCs w:val="24"/>
        </w:rPr>
      </w:pPr>
      <w:r>
        <w:rPr>
          <w:rFonts w:ascii="宋体" w:eastAsia="宋体" w:hAnsi="宋体" w:cs="宋体" w:hint="eastAsia"/>
          <w:b/>
          <w:bCs/>
          <w:sz w:val="24"/>
          <w:szCs w:val="24"/>
        </w:rPr>
        <w:t>图</w:t>
      </w:r>
      <w:r>
        <w:rPr>
          <w:rFonts w:ascii="宋体" w:eastAsia="宋体" w:hAnsi="宋体" w:cs="宋体" w:hint="eastAsia"/>
          <w:b/>
          <w:bCs/>
          <w:sz w:val="24"/>
          <w:szCs w:val="24"/>
        </w:rPr>
        <w:t xml:space="preserve"> </w:t>
      </w:r>
      <w:r>
        <w:rPr>
          <w:rFonts w:ascii="宋体" w:eastAsia="宋体" w:hAnsi="宋体" w:cs="宋体" w:hint="eastAsia"/>
          <w:b/>
          <w:bCs/>
          <w:sz w:val="24"/>
          <w:szCs w:val="24"/>
        </w:rPr>
        <w:t>4.1</w:t>
      </w:r>
      <w:r>
        <w:rPr>
          <w:rFonts w:ascii="宋体" w:eastAsia="宋体" w:hAnsi="宋体" w:cs="宋体" w:hint="eastAsia"/>
          <w:b/>
          <w:bCs/>
          <w:sz w:val="24"/>
          <w:szCs w:val="24"/>
        </w:rPr>
        <w:t>-</w:t>
      </w:r>
      <w:r>
        <w:rPr>
          <w:rFonts w:ascii="宋体" w:eastAsia="宋体" w:hAnsi="宋体" w:cs="宋体" w:hint="eastAsia"/>
          <w:b/>
          <w:bCs/>
          <w:sz w:val="24"/>
          <w:szCs w:val="24"/>
        </w:rPr>
        <w:t xml:space="preserve">5  </w:t>
      </w:r>
      <w:r>
        <w:rPr>
          <w:rFonts w:ascii="宋体" w:eastAsia="宋体" w:hAnsi="宋体" w:cs="宋体" w:hint="eastAsia"/>
          <w:b/>
          <w:bCs/>
          <w:sz w:val="24"/>
          <w:szCs w:val="24"/>
        </w:rPr>
        <w:t>火炬系统工艺及污染流程图</w:t>
      </w:r>
    </w:p>
    <w:p w:rsidR="005245AD" w:rsidRDefault="00131C55">
      <w:pPr>
        <w:pStyle w:val="af3"/>
        <w:rPr>
          <w:rFonts w:ascii="宋体" w:eastAsia="宋体" w:hAnsi="宋体" w:cs="宋体"/>
          <w:sz w:val="28"/>
          <w:szCs w:val="28"/>
        </w:rPr>
      </w:pPr>
      <w:r>
        <w:rPr>
          <w:rFonts w:ascii="宋体" w:eastAsia="宋体" w:hAnsi="宋体" w:cs="宋体" w:hint="eastAsia"/>
          <w:sz w:val="28"/>
          <w:szCs w:val="28"/>
        </w:rPr>
        <w:t xml:space="preserve">4.1.2.7 </w:t>
      </w:r>
      <w:r>
        <w:rPr>
          <w:rFonts w:ascii="宋体" w:eastAsia="宋体" w:hAnsi="宋体" w:cs="宋体" w:hint="eastAsia"/>
          <w:sz w:val="28"/>
          <w:szCs w:val="28"/>
        </w:rPr>
        <w:t>其他单元</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化工锅炉房共</w:t>
      </w:r>
      <w:r>
        <w:rPr>
          <w:rFonts w:ascii="宋体" w:eastAsia="宋体" w:hAnsi="宋体" w:cs="宋体" w:hint="eastAsia"/>
          <w:sz w:val="28"/>
          <w:szCs w:val="28"/>
        </w:rPr>
        <w:t>3</w:t>
      </w:r>
      <w:r>
        <w:rPr>
          <w:rFonts w:ascii="宋体" w:eastAsia="宋体" w:hAnsi="宋体" w:cs="宋体" w:hint="eastAsia"/>
          <w:sz w:val="28"/>
          <w:szCs w:val="28"/>
        </w:rPr>
        <w:t>台锅炉，每台锅炉烟气配套安装</w:t>
      </w:r>
      <w:r>
        <w:rPr>
          <w:rFonts w:ascii="宋体" w:eastAsia="宋体" w:hAnsi="宋体" w:cs="宋体" w:hint="eastAsia"/>
          <w:sz w:val="28"/>
          <w:szCs w:val="28"/>
        </w:rPr>
        <w:t>SCR</w:t>
      </w:r>
      <w:r>
        <w:rPr>
          <w:rFonts w:ascii="宋体" w:eastAsia="宋体" w:hAnsi="宋体" w:cs="宋体" w:hint="eastAsia"/>
          <w:sz w:val="28"/>
          <w:szCs w:val="28"/>
        </w:rPr>
        <w:t>脱硝系统</w:t>
      </w:r>
      <w:r>
        <w:rPr>
          <w:rFonts w:ascii="宋体" w:eastAsia="宋体" w:hAnsi="宋体" w:cs="宋体" w:hint="eastAsia"/>
          <w:sz w:val="28"/>
          <w:szCs w:val="28"/>
        </w:rPr>
        <w:t>,3</w:t>
      </w:r>
      <w:r>
        <w:rPr>
          <w:rFonts w:ascii="宋体" w:eastAsia="宋体" w:hAnsi="宋体" w:cs="宋体" w:hint="eastAsia"/>
          <w:sz w:val="28"/>
          <w:szCs w:val="28"/>
        </w:rPr>
        <w:t>台锅炉烟气共用一套袋式除尘系统，及电石渣</w:t>
      </w:r>
      <w:r>
        <w:rPr>
          <w:rFonts w:ascii="宋体" w:eastAsia="宋体" w:hAnsi="宋体" w:cs="宋体" w:hint="eastAsia"/>
          <w:sz w:val="28"/>
          <w:szCs w:val="28"/>
        </w:rPr>
        <w:t>-</w:t>
      </w:r>
      <w:r>
        <w:rPr>
          <w:rFonts w:ascii="宋体" w:eastAsia="宋体" w:hAnsi="宋体" w:cs="宋体" w:hint="eastAsia"/>
          <w:sz w:val="28"/>
          <w:szCs w:val="28"/>
        </w:rPr>
        <w:t>石膏法脱硫系统。每台锅炉先经过</w:t>
      </w:r>
      <w:r>
        <w:rPr>
          <w:rFonts w:ascii="宋体" w:eastAsia="宋体" w:hAnsi="宋体" w:cs="宋体" w:hint="eastAsia"/>
          <w:sz w:val="28"/>
          <w:szCs w:val="28"/>
        </w:rPr>
        <w:t>SCR</w:t>
      </w:r>
      <w:r>
        <w:rPr>
          <w:rFonts w:ascii="宋体" w:eastAsia="宋体" w:hAnsi="宋体" w:cs="宋体" w:hint="eastAsia"/>
          <w:sz w:val="28"/>
          <w:szCs w:val="28"/>
        </w:rPr>
        <w:t>法脱硝后</w:t>
      </w:r>
      <w:r>
        <w:rPr>
          <w:rFonts w:ascii="宋体" w:eastAsia="宋体" w:hAnsi="宋体" w:cs="宋体" w:hint="eastAsia"/>
          <w:sz w:val="28"/>
          <w:szCs w:val="28"/>
        </w:rPr>
        <w:t>,</w:t>
      </w:r>
      <w:r>
        <w:rPr>
          <w:rFonts w:ascii="宋体" w:eastAsia="宋体" w:hAnsi="宋体" w:cs="宋体" w:hint="eastAsia"/>
          <w:sz w:val="28"/>
          <w:szCs w:val="28"/>
        </w:rPr>
        <w:t>统一进入袋式除尘系统及电石渣</w:t>
      </w:r>
      <w:r>
        <w:rPr>
          <w:rFonts w:ascii="宋体" w:eastAsia="宋体" w:hAnsi="宋体" w:cs="宋体" w:hint="eastAsia"/>
          <w:sz w:val="28"/>
          <w:szCs w:val="28"/>
        </w:rPr>
        <w:t>-</w:t>
      </w:r>
      <w:r>
        <w:rPr>
          <w:rFonts w:ascii="宋体" w:eastAsia="宋体" w:hAnsi="宋体" w:cs="宋体" w:hint="eastAsia"/>
          <w:sz w:val="28"/>
          <w:szCs w:val="28"/>
        </w:rPr>
        <w:t>石膏法脱硫系统。处理后的烟气经</w:t>
      </w:r>
      <w:r>
        <w:rPr>
          <w:rFonts w:ascii="宋体" w:eastAsia="宋体" w:hAnsi="宋体" w:cs="宋体" w:hint="eastAsia"/>
          <w:sz w:val="28"/>
          <w:szCs w:val="28"/>
        </w:rPr>
        <w:t>120m</w:t>
      </w:r>
      <w:r>
        <w:rPr>
          <w:rFonts w:ascii="宋体" w:eastAsia="宋体" w:hAnsi="宋体" w:cs="宋体" w:hint="eastAsia"/>
          <w:sz w:val="28"/>
          <w:szCs w:val="28"/>
        </w:rPr>
        <w:t>烟囱排放。</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其他工序产生废</w:t>
      </w:r>
      <w:r>
        <w:rPr>
          <w:rFonts w:ascii="宋体" w:eastAsia="宋体" w:hAnsi="宋体" w:cs="宋体" w:hint="eastAsia"/>
          <w:sz w:val="28"/>
          <w:szCs w:val="28"/>
        </w:rPr>
        <w:t>气</w:t>
      </w:r>
      <w:r>
        <w:rPr>
          <w:rFonts w:ascii="宋体" w:eastAsia="宋体" w:hAnsi="宋体" w:cs="宋体" w:hint="eastAsia"/>
          <w:sz w:val="28"/>
          <w:szCs w:val="28"/>
        </w:rPr>
        <w:t>环节见表</w:t>
      </w:r>
      <w:r>
        <w:rPr>
          <w:rFonts w:ascii="宋体" w:eastAsia="宋体" w:hAnsi="宋体" w:cs="宋体" w:hint="eastAsia"/>
          <w:sz w:val="28"/>
          <w:szCs w:val="28"/>
        </w:rPr>
        <w:t>4.1-11</w:t>
      </w:r>
      <w:r>
        <w:rPr>
          <w:rFonts w:ascii="宋体" w:eastAsia="宋体" w:hAnsi="宋体" w:cs="宋体" w:hint="eastAsia"/>
          <w:sz w:val="28"/>
          <w:szCs w:val="28"/>
        </w:rPr>
        <w:t>。</w:t>
      </w:r>
    </w:p>
    <w:p w:rsidR="005245AD" w:rsidRDefault="005245AD">
      <w:pPr>
        <w:ind w:firstLineChars="800" w:firstLine="1928"/>
        <w:rPr>
          <w:rFonts w:ascii="宋体" w:eastAsia="宋体" w:hAnsi="宋体" w:cs="宋体"/>
          <w:b/>
          <w:bCs/>
          <w:sz w:val="24"/>
          <w:szCs w:val="24"/>
        </w:rPr>
      </w:pPr>
    </w:p>
    <w:p w:rsidR="005245AD" w:rsidRDefault="00131C55">
      <w:pPr>
        <w:ind w:firstLineChars="800" w:firstLine="1928"/>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11    </w:t>
      </w:r>
      <w:r>
        <w:rPr>
          <w:rFonts w:ascii="宋体" w:eastAsia="宋体" w:hAnsi="宋体" w:cs="宋体" w:hint="eastAsia"/>
          <w:b/>
          <w:bCs/>
          <w:sz w:val="24"/>
          <w:szCs w:val="24"/>
        </w:rPr>
        <w:t>废气</w:t>
      </w:r>
      <w:r>
        <w:rPr>
          <w:rFonts w:ascii="宋体" w:eastAsia="宋体" w:hAnsi="宋体" w:cs="宋体" w:hint="eastAsia"/>
          <w:b/>
          <w:bCs/>
          <w:sz w:val="24"/>
          <w:szCs w:val="24"/>
        </w:rPr>
        <w:t>产生及排放情况</w:t>
      </w:r>
      <w:r>
        <w:rPr>
          <w:rFonts w:ascii="宋体" w:eastAsia="宋体" w:hAnsi="宋体" w:cs="宋体" w:hint="eastAsia"/>
          <w:b/>
          <w:bCs/>
          <w:sz w:val="24"/>
          <w:szCs w:val="24"/>
        </w:rPr>
        <w:t xml:space="preserve">    </w:t>
      </w:r>
    </w:p>
    <w:tbl>
      <w:tblPr>
        <w:tblStyle w:val="ae"/>
        <w:tblW w:w="8527"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760"/>
        <w:gridCol w:w="1345"/>
        <w:gridCol w:w="1348"/>
        <w:gridCol w:w="1333"/>
        <w:gridCol w:w="1268"/>
        <w:gridCol w:w="1344"/>
        <w:gridCol w:w="1129"/>
      </w:tblGrid>
      <w:tr w:rsidR="005245AD">
        <w:trPr>
          <w:trHeight w:hRule="exact" w:val="618"/>
        </w:trPr>
        <w:tc>
          <w:tcPr>
            <w:tcW w:w="7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3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单元</w:t>
            </w:r>
          </w:p>
        </w:tc>
        <w:tc>
          <w:tcPr>
            <w:tcW w:w="13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主要成分</w:t>
            </w:r>
          </w:p>
        </w:tc>
        <w:tc>
          <w:tcPr>
            <w:tcW w:w="133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处理设施</w:t>
            </w:r>
          </w:p>
        </w:tc>
        <w:tc>
          <w:tcPr>
            <w:tcW w:w="12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排放方式</w:t>
            </w:r>
          </w:p>
        </w:tc>
        <w:tc>
          <w:tcPr>
            <w:tcW w:w="13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实际排气筒高度</w:t>
            </w:r>
            <w:r>
              <w:rPr>
                <w:rFonts w:ascii="宋体" w:eastAsia="宋体" w:hAnsi="宋体" w:cs="宋体" w:hint="eastAsia"/>
                <w:sz w:val="21"/>
                <w:szCs w:val="21"/>
              </w:rPr>
              <w:t>(m)</w:t>
            </w:r>
          </w:p>
        </w:tc>
        <w:tc>
          <w:tcPr>
            <w:tcW w:w="112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最终去向</w:t>
            </w:r>
          </w:p>
        </w:tc>
      </w:tr>
      <w:tr w:rsidR="005245AD">
        <w:trPr>
          <w:trHeight w:hRule="exact" w:val="696"/>
        </w:trPr>
        <w:tc>
          <w:tcPr>
            <w:tcW w:w="7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3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污水站</w:t>
            </w:r>
          </w:p>
        </w:tc>
        <w:tc>
          <w:tcPr>
            <w:tcW w:w="13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H</w:t>
            </w:r>
            <w:r>
              <w:rPr>
                <w:rFonts w:ascii="宋体" w:eastAsia="宋体" w:hAnsi="宋体" w:cs="宋体" w:hint="eastAsia"/>
                <w:sz w:val="21"/>
                <w:szCs w:val="21"/>
                <w:vertAlign w:val="subscript"/>
              </w:rPr>
              <w:t>2</w:t>
            </w:r>
            <w:r>
              <w:rPr>
                <w:rFonts w:ascii="宋体" w:eastAsia="宋体" w:hAnsi="宋体" w:cs="宋体" w:hint="eastAsia"/>
                <w:sz w:val="21"/>
                <w:szCs w:val="21"/>
              </w:rPr>
              <w:t>S,NH</w:t>
            </w:r>
            <w:r>
              <w:rPr>
                <w:rFonts w:ascii="宋体" w:eastAsia="宋体" w:hAnsi="宋体" w:cs="宋体" w:hint="eastAsia"/>
                <w:sz w:val="21"/>
                <w:szCs w:val="21"/>
                <w:vertAlign w:val="subscript"/>
              </w:rPr>
              <w:t>3</w:t>
            </w:r>
            <w:r>
              <w:rPr>
                <w:rFonts w:ascii="宋体" w:eastAsia="宋体" w:hAnsi="宋体" w:cs="宋体" w:hint="eastAsia"/>
                <w:sz w:val="21"/>
                <w:szCs w:val="21"/>
              </w:rPr>
              <w:t>,</w:t>
            </w:r>
            <w:r>
              <w:rPr>
                <w:rFonts w:ascii="宋体" w:eastAsia="宋体" w:hAnsi="宋体" w:cs="宋体" w:hint="eastAsia"/>
                <w:sz w:val="21"/>
                <w:szCs w:val="21"/>
              </w:rPr>
              <w:t>恶臭气体</w:t>
            </w:r>
          </w:p>
        </w:tc>
        <w:tc>
          <w:tcPr>
            <w:tcW w:w="133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密闭</w:t>
            </w:r>
          </w:p>
        </w:tc>
        <w:tc>
          <w:tcPr>
            <w:tcW w:w="12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无组织排放</w:t>
            </w:r>
          </w:p>
        </w:tc>
        <w:tc>
          <w:tcPr>
            <w:tcW w:w="13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12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hRule="exact" w:val="454"/>
        </w:trPr>
        <w:tc>
          <w:tcPr>
            <w:tcW w:w="7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3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储罐区</w:t>
            </w:r>
          </w:p>
        </w:tc>
        <w:tc>
          <w:tcPr>
            <w:tcW w:w="13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甲醇、甲醛</w:t>
            </w:r>
          </w:p>
        </w:tc>
        <w:tc>
          <w:tcPr>
            <w:tcW w:w="133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内浮顶罐</w:t>
            </w:r>
          </w:p>
        </w:tc>
        <w:tc>
          <w:tcPr>
            <w:tcW w:w="12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无组织排放</w:t>
            </w:r>
          </w:p>
        </w:tc>
        <w:tc>
          <w:tcPr>
            <w:tcW w:w="13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12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hRule="exact" w:val="751"/>
        </w:trPr>
        <w:tc>
          <w:tcPr>
            <w:tcW w:w="7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3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w:t>
            </w:r>
          </w:p>
        </w:tc>
        <w:tc>
          <w:tcPr>
            <w:tcW w:w="13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r>
              <w:rPr>
                <w:rFonts w:ascii="宋体" w:eastAsia="宋体" w:hAnsi="宋体" w:cs="宋体" w:hint="eastAsia"/>
                <w:sz w:val="21"/>
                <w:szCs w:val="21"/>
              </w:rPr>
              <w:t>NO</w:t>
            </w:r>
            <w:r>
              <w:rPr>
                <w:rFonts w:ascii="宋体" w:eastAsia="宋体" w:hAnsi="宋体" w:cs="宋体" w:hint="eastAsia"/>
                <w:sz w:val="21"/>
                <w:szCs w:val="21"/>
                <w:vertAlign w:val="subscript"/>
              </w:rPr>
              <w:t>x</w:t>
            </w:r>
            <w:r>
              <w:rPr>
                <w:rFonts w:ascii="宋体" w:eastAsia="宋体" w:hAnsi="宋体" w:cs="宋体" w:hint="eastAsia"/>
                <w:sz w:val="21"/>
                <w:szCs w:val="21"/>
              </w:rPr>
              <w:t>、</w:t>
            </w:r>
            <w:r>
              <w:rPr>
                <w:rFonts w:ascii="宋体" w:eastAsia="宋体" w:hAnsi="宋体" w:cs="宋体" w:hint="eastAsia"/>
                <w:sz w:val="21"/>
                <w:szCs w:val="21"/>
              </w:rPr>
              <w:t>SO</w:t>
            </w:r>
            <w:r>
              <w:rPr>
                <w:rFonts w:ascii="宋体" w:eastAsia="宋体" w:hAnsi="宋体" w:cs="宋体" w:hint="eastAsia"/>
                <w:sz w:val="21"/>
                <w:szCs w:val="21"/>
                <w:vertAlign w:val="subscript"/>
              </w:rPr>
              <w:t>2</w:t>
            </w:r>
          </w:p>
        </w:tc>
        <w:tc>
          <w:tcPr>
            <w:tcW w:w="133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脱硫、脱硝、除尘</w:t>
            </w:r>
          </w:p>
        </w:tc>
        <w:tc>
          <w:tcPr>
            <w:tcW w:w="12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有组织排放</w:t>
            </w:r>
          </w:p>
        </w:tc>
        <w:tc>
          <w:tcPr>
            <w:tcW w:w="13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120m</w:t>
            </w:r>
          </w:p>
        </w:tc>
        <w:tc>
          <w:tcPr>
            <w:tcW w:w="112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hRule="exact" w:val="904"/>
        </w:trPr>
        <w:tc>
          <w:tcPr>
            <w:tcW w:w="7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3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化工锅炉煤库</w:t>
            </w:r>
            <w:r>
              <w:rPr>
                <w:rFonts w:ascii="Arial" w:eastAsia="宋体" w:hAnsi="Arial" w:cs="Arial"/>
                <w:sz w:val="21"/>
                <w:szCs w:val="21"/>
              </w:rPr>
              <w:t>×</w:t>
            </w:r>
            <w:r>
              <w:rPr>
                <w:rFonts w:ascii="宋体" w:eastAsia="宋体" w:hAnsi="宋体" w:cs="宋体" w:hint="eastAsia"/>
                <w:sz w:val="21"/>
                <w:szCs w:val="21"/>
              </w:rPr>
              <w:t>3</w:t>
            </w:r>
          </w:p>
        </w:tc>
        <w:tc>
          <w:tcPr>
            <w:tcW w:w="13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33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布袋除尘</w:t>
            </w:r>
          </w:p>
        </w:tc>
        <w:tc>
          <w:tcPr>
            <w:tcW w:w="12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有组织排放</w:t>
            </w:r>
          </w:p>
        </w:tc>
        <w:tc>
          <w:tcPr>
            <w:tcW w:w="13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15m</w:t>
            </w:r>
          </w:p>
        </w:tc>
        <w:tc>
          <w:tcPr>
            <w:tcW w:w="112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hRule="exact" w:val="828"/>
        </w:trPr>
        <w:tc>
          <w:tcPr>
            <w:tcW w:w="7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3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化工锅炉煤仓</w:t>
            </w:r>
            <w:r>
              <w:rPr>
                <w:rFonts w:ascii="Arial" w:eastAsia="宋体" w:hAnsi="Arial" w:cs="Arial"/>
                <w:sz w:val="21"/>
                <w:szCs w:val="21"/>
              </w:rPr>
              <w:t>×</w:t>
            </w:r>
            <w:r>
              <w:rPr>
                <w:rFonts w:ascii="宋体" w:eastAsia="宋体" w:hAnsi="宋体" w:cs="宋体" w:hint="eastAsia"/>
                <w:sz w:val="21"/>
                <w:szCs w:val="21"/>
              </w:rPr>
              <w:t>6</w:t>
            </w:r>
          </w:p>
        </w:tc>
        <w:tc>
          <w:tcPr>
            <w:tcW w:w="13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33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布袋除尘</w:t>
            </w:r>
          </w:p>
        </w:tc>
        <w:tc>
          <w:tcPr>
            <w:tcW w:w="12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有组织排放</w:t>
            </w:r>
          </w:p>
        </w:tc>
        <w:tc>
          <w:tcPr>
            <w:tcW w:w="13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32m</w:t>
            </w:r>
          </w:p>
        </w:tc>
        <w:tc>
          <w:tcPr>
            <w:tcW w:w="112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hRule="exact" w:val="939"/>
        </w:trPr>
        <w:tc>
          <w:tcPr>
            <w:tcW w:w="7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13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化工锅炉煤皮带输出</w:t>
            </w:r>
          </w:p>
        </w:tc>
        <w:tc>
          <w:tcPr>
            <w:tcW w:w="13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33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布袋除尘</w:t>
            </w:r>
          </w:p>
        </w:tc>
        <w:tc>
          <w:tcPr>
            <w:tcW w:w="12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有组织排放</w:t>
            </w:r>
          </w:p>
        </w:tc>
        <w:tc>
          <w:tcPr>
            <w:tcW w:w="13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12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hRule="exact" w:val="802"/>
        </w:trPr>
        <w:tc>
          <w:tcPr>
            <w:tcW w:w="7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w:t>
            </w:r>
          </w:p>
        </w:tc>
        <w:tc>
          <w:tcPr>
            <w:tcW w:w="13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化工锅炉煤破碎</w:t>
            </w:r>
          </w:p>
        </w:tc>
        <w:tc>
          <w:tcPr>
            <w:tcW w:w="13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33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布袋除尘</w:t>
            </w:r>
          </w:p>
        </w:tc>
        <w:tc>
          <w:tcPr>
            <w:tcW w:w="12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有组织排放</w:t>
            </w:r>
          </w:p>
        </w:tc>
        <w:tc>
          <w:tcPr>
            <w:tcW w:w="13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w:t>
            </w:r>
          </w:p>
        </w:tc>
        <w:tc>
          <w:tcPr>
            <w:tcW w:w="112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hRule="exact" w:val="770"/>
        </w:trPr>
        <w:tc>
          <w:tcPr>
            <w:tcW w:w="7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w:t>
            </w:r>
          </w:p>
        </w:tc>
        <w:tc>
          <w:tcPr>
            <w:tcW w:w="13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化工锅炉灰库</w:t>
            </w:r>
          </w:p>
        </w:tc>
        <w:tc>
          <w:tcPr>
            <w:tcW w:w="13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33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布袋除尘</w:t>
            </w:r>
          </w:p>
        </w:tc>
        <w:tc>
          <w:tcPr>
            <w:tcW w:w="12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有组组排放</w:t>
            </w:r>
          </w:p>
        </w:tc>
        <w:tc>
          <w:tcPr>
            <w:tcW w:w="13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12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大气环境</w:t>
            </w:r>
          </w:p>
        </w:tc>
      </w:tr>
      <w:tr w:rsidR="005245AD">
        <w:trPr>
          <w:trHeight w:hRule="exact" w:val="751"/>
        </w:trPr>
        <w:tc>
          <w:tcPr>
            <w:tcW w:w="7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p>
        </w:tc>
        <w:tc>
          <w:tcPr>
            <w:tcW w:w="134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煤库、煤场</w:t>
            </w:r>
          </w:p>
        </w:tc>
        <w:tc>
          <w:tcPr>
            <w:tcW w:w="13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33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煤库、封闭输送等</w:t>
            </w:r>
          </w:p>
        </w:tc>
        <w:tc>
          <w:tcPr>
            <w:tcW w:w="12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无组织排放</w:t>
            </w:r>
          </w:p>
        </w:tc>
        <w:tc>
          <w:tcPr>
            <w:tcW w:w="134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12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大气环境</w:t>
            </w:r>
          </w:p>
        </w:tc>
      </w:tr>
    </w:tbl>
    <w:p w:rsidR="005245AD" w:rsidRDefault="00131C55">
      <w:pPr>
        <w:ind w:firstLineChars="200" w:firstLine="560"/>
        <w:rPr>
          <w:rFonts w:ascii="宋体" w:eastAsia="宋体" w:hAnsi="宋体" w:cs="宋体"/>
          <w:sz w:val="28"/>
          <w:szCs w:val="24"/>
        </w:rPr>
      </w:pPr>
      <w:r>
        <w:rPr>
          <w:rFonts w:ascii="宋体" w:eastAsia="宋体" w:hAnsi="宋体" w:cs="宋体" w:hint="eastAsia"/>
          <w:sz w:val="28"/>
          <w:szCs w:val="24"/>
        </w:rPr>
        <w:t>化工锅炉脱硝工艺见图</w:t>
      </w:r>
      <w:r>
        <w:rPr>
          <w:rFonts w:ascii="宋体" w:eastAsia="宋体" w:hAnsi="宋体" w:cs="宋体" w:hint="eastAsia"/>
          <w:sz w:val="28"/>
          <w:szCs w:val="24"/>
        </w:rPr>
        <w:t>4.1-6</w:t>
      </w:r>
      <w:r>
        <w:rPr>
          <w:rFonts w:ascii="宋体" w:eastAsia="宋体" w:hAnsi="宋体" w:cs="宋体" w:hint="eastAsia"/>
          <w:sz w:val="28"/>
          <w:szCs w:val="24"/>
        </w:rPr>
        <w:t>，脱硫工艺流程见图</w:t>
      </w:r>
      <w:r>
        <w:rPr>
          <w:rFonts w:ascii="宋体" w:eastAsia="宋体" w:hAnsi="宋体" w:cs="宋体" w:hint="eastAsia"/>
          <w:sz w:val="28"/>
          <w:szCs w:val="24"/>
        </w:rPr>
        <w:t>4.1-7</w:t>
      </w:r>
      <w:r>
        <w:rPr>
          <w:rFonts w:ascii="宋体" w:eastAsia="宋体" w:hAnsi="宋体" w:cs="宋体" w:hint="eastAsia"/>
          <w:sz w:val="28"/>
          <w:szCs w:val="24"/>
        </w:rPr>
        <w:t>。</w:t>
      </w:r>
    </w:p>
    <w:p w:rsidR="005245AD" w:rsidRDefault="00131C55">
      <w:pPr>
        <w:pStyle w:val="a5"/>
        <w:spacing w:after="0"/>
        <w:rPr>
          <w:rFonts w:ascii="宋体" w:eastAsia="宋体" w:hAnsi="宋体" w:cs="宋体"/>
        </w:rPr>
      </w:pPr>
      <w:r>
        <w:rPr>
          <w:rFonts w:ascii="宋体" w:eastAsia="宋体" w:hAnsi="宋体" w:cs="宋体" w:hint="eastAsia"/>
          <w:noProof/>
        </w:rPr>
        <w:drawing>
          <wp:inline distT="0" distB="0" distL="114300" distR="114300">
            <wp:extent cx="5271770" cy="3020695"/>
            <wp:effectExtent l="0" t="0" r="5080" b="8255"/>
            <wp:docPr id="164" name="图片 164" descr="SCR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SCR工艺"/>
                    <pic:cNvPicPr>
                      <a:picLocks noChangeAspect="1"/>
                    </pic:cNvPicPr>
                  </pic:nvPicPr>
                  <pic:blipFill>
                    <a:blip r:embed="rId106"/>
                    <a:srcRect b="9044"/>
                    <a:stretch>
                      <a:fillRect/>
                    </a:stretch>
                  </pic:blipFill>
                  <pic:spPr>
                    <a:xfrm>
                      <a:off x="0" y="0"/>
                      <a:ext cx="5271770" cy="3020695"/>
                    </a:xfrm>
                    <a:prstGeom prst="rect">
                      <a:avLst/>
                    </a:prstGeom>
                  </pic:spPr>
                </pic:pic>
              </a:graphicData>
            </a:graphic>
          </wp:inline>
        </w:drawing>
      </w:r>
    </w:p>
    <w:p w:rsidR="005245AD" w:rsidRDefault="00131C55">
      <w:pPr>
        <w:pStyle w:val="a5"/>
        <w:spacing w:after="0" w:line="360" w:lineRule="auto"/>
        <w:jc w:val="center"/>
        <w:rPr>
          <w:rFonts w:ascii="宋体" w:eastAsia="宋体" w:hAnsi="宋体" w:cs="宋体"/>
          <w:b/>
          <w:bCs/>
          <w:sz w:val="24"/>
          <w:szCs w:val="24"/>
        </w:rPr>
      </w:pPr>
      <w:r>
        <w:rPr>
          <w:rFonts w:ascii="宋体" w:eastAsia="宋体" w:hAnsi="宋体" w:cs="宋体" w:hint="eastAsia"/>
          <w:b/>
          <w:bCs/>
          <w:sz w:val="24"/>
          <w:szCs w:val="24"/>
        </w:rPr>
        <w:t>图</w:t>
      </w:r>
      <w:r>
        <w:rPr>
          <w:rFonts w:ascii="宋体" w:eastAsia="宋体" w:hAnsi="宋体" w:cs="宋体" w:hint="eastAsia"/>
          <w:b/>
          <w:bCs/>
          <w:sz w:val="24"/>
          <w:szCs w:val="24"/>
        </w:rPr>
        <w:t xml:space="preserve">4.1-6   </w:t>
      </w:r>
      <w:r>
        <w:rPr>
          <w:rFonts w:ascii="宋体" w:eastAsia="宋体" w:hAnsi="宋体" w:cs="宋体" w:hint="eastAsia"/>
          <w:b/>
          <w:bCs/>
          <w:sz w:val="24"/>
          <w:szCs w:val="24"/>
        </w:rPr>
        <w:t>脱硝工艺</w:t>
      </w:r>
    </w:p>
    <w:p w:rsidR="005245AD" w:rsidRDefault="00131C55">
      <w:pPr>
        <w:ind w:firstLineChars="200" w:firstLine="482"/>
        <w:jc w:val="center"/>
        <w:rPr>
          <w:rFonts w:ascii="宋体" w:eastAsia="宋体" w:hAnsi="宋体" w:cs="宋体"/>
          <w:b/>
          <w:bCs/>
          <w:sz w:val="24"/>
        </w:rPr>
      </w:pPr>
      <w:r>
        <w:rPr>
          <w:rFonts w:ascii="宋体" w:eastAsia="宋体" w:hAnsi="宋体" w:cs="宋体" w:hint="eastAsia"/>
          <w:b/>
          <w:bCs/>
          <w:noProof/>
          <w:sz w:val="24"/>
          <w:szCs w:val="24"/>
        </w:rPr>
        <w:drawing>
          <wp:anchor distT="0" distB="0" distL="114300" distR="114300" simplePos="0" relativeHeight="251621888" behindDoc="0" locked="0" layoutInCell="1" allowOverlap="1">
            <wp:simplePos x="0" y="0"/>
            <wp:positionH relativeFrom="column">
              <wp:posOffset>-246380</wp:posOffset>
            </wp:positionH>
            <wp:positionV relativeFrom="paragraph">
              <wp:posOffset>82550</wp:posOffset>
            </wp:positionV>
            <wp:extent cx="5798185" cy="2819400"/>
            <wp:effectExtent l="0" t="0" r="12065" b="0"/>
            <wp:wrapNone/>
            <wp:docPr id="159" name="图片 17"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7" descr="C:\Users\Administrator\Desktop\图片1.png图片1"/>
                    <pic:cNvPicPr>
                      <a:picLocks noChangeAspect="1"/>
                    </pic:cNvPicPr>
                  </pic:nvPicPr>
                  <pic:blipFill>
                    <a:blip r:embed="rId107">
                      <a:clrChange>
                        <a:clrFrom>
                          <a:srgbClr val="ECECEC">
                            <a:alpha val="100000"/>
                          </a:srgbClr>
                        </a:clrFrom>
                        <a:clrTo>
                          <a:srgbClr val="ECECEC">
                            <a:alpha val="100000"/>
                            <a:alpha val="0"/>
                          </a:srgbClr>
                        </a:clrTo>
                      </a:clrChange>
                    </a:blip>
                    <a:srcRect/>
                    <a:stretch>
                      <a:fillRect/>
                    </a:stretch>
                  </pic:blipFill>
                  <pic:spPr>
                    <a:xfrm>
                      <a:off x="0" y="0"/>
                      <a:ext cx="5798185" cy="2819400"/>
                    </a:xfrm>
                    <a:prstGeom prst="rect">
                      <a:avLst/>
                    </a:prstGeom>
                    <a:noFill/>
                    <a:ln w="9525">
                      <a:noFill/>
                    </a:ln>
                  </pic:spPr>
                </pic:pic>
              </a:graphicData>
            </a:graphic>
          </wp:anchor>
        </w:drawing>
      </w:r>
    </w:p>
    <w:p w:rsidR="005245AD" w:rsidRDefault="005245AD">
      <w:pPr>
        <w:ind w:firstLineChars="200" w:firstLine="482"/>
        <w:jc w:val="center"/>
        <w:rPr>
          <w:rFonts w:ascii="宋体" w:eastAsia="宋体" w:hAnsi="宋体" w:cs="宋体"/>
          <w:b/>
          <w:bCs/>
          <w:sz w:val="24"/>
        </w:rPr>
      </w:pPr>
    </w:p>
    <w:p w:rsidR="005245AD" w:rsidRDefault="005245AD">
      <w:pPr>
        <w:pStyle w:val="a5"/>
        <w:rPr>
          <w:rFonts w:ascii="宋体" w:eastAsia="宋体" w:hAnsi="宋体" w:cs="宋体"/>
          <w:b/>
          <w:bCs/>
          <w:sz w:val="24"/>
        </w:rPr>
      </w:pPr>
    </w:p>
    <w:p w:rsidR="005245AD" w:rsidRDefault="005245AD">
      <w:pPr>
        <w:pStyle w:val="a5"/>
        <w:rPr>
          <w:rFonts w:ascii="宋体" w:eastAsia="宋体" w:hAnsi="宋体" w:cs="宋体"/>
          <w:b/>
          <w:bCs/>
          <w:sz w:val="24"/>
        </w:rPr>
      </w:pPr>
    </w:p>
    <w:p w:rsidR="005245AD" w:rsidRDefault="005245AD">
      <w:pPr>
        <w:pStyle w:val="a5"/>
        <w:rPr>
          <w:rFonts w:ascii="宋体" w:eastAsia="宋体" w:hAnsi="宋体" w:cs="宋体"/>
          <w:b/>
          <w:bCs/>
          <w:sz w:val="24"/>
        </w:rPr>
      </w:pPr>
    </w:p>
    <w:p w:rsidR="005245AD" w:rsidRDefault="005245AD">
      <w:pPr>
        <w:pStyle w:val="a5"/>
        <w:rPr>
          <w:rFonts w:ascii="宋体" w:eastAsia="宋体" w:hAnsi="宋体" w:cs="宋体"/>
          <w:b/>
          <w:bCs/>
          <w:sz w:val="24"/>
        </w:rPr>
      </w:pPr>
    </w:p>
    <w:p w:rsidR="005245AD" w:rsidRDefault="005245AD">
      <w:pPr>
        <w:pStyle w:val="a5"/>
        <w:rPr>
          <w:rFonts w:ascii="宋体" w:eastAsia="宋体" w:hAnsi="宋体" w:cs="宋体"/>
          <w:b/>
          <w:bCs/>
          <w:sz w:val="24"/>
        </w:rPr>
      </w:pPr>
    </w:p>
    <w:p w:rsidR="005245AD" w:rsidRDefault="005245AD">
      <w:pPr>
        <w:pStyle w:val="a5"/>
        <w:rPr>
          <w:rFonts w:ascii="宋体" w:eastAsia="宋体" w:hAnsi="宋体" w:cs="宋体"/>
          <w:b/>
          <w:bCs/>
          <w:sz w:val="24"/>
        </w:rPr>
      </w:pPr>
    </w:p>
    <w:p w:rsidR="005245AD" w:rsidRDefault="005245AD">
      <w:pPr>
        <w:pStyle w:val="a5"/>
        <w:rPr>
          <w:rFonts w:ascii="宋体" w:eastAsia="宋体" w:hAnsi="宋体" w:cs="宋体"/>
          <w:b/>
          <w:bCs/>
          <w:sz w:val="24"/>
        </w:rPr>
      </w:pPr>
    </w:p>
    <w:p w:rsidR="005245AD" w:rsidRDefault="005245AD">
      <w:pPr>
        <w:pStyle w:val="a5"/>
        <w:rPr>
          <w:rFonts w:ascii="宋体" w:eastAsia="宋体" w:hAnsi="宋体" w:cs="宋体"/>
          <w:b/>
          <w:bCs/>
          <w:sz w:val="24"/>
        </w:rPr>
      </w:pPr>
    </w:p>
    <w:p w:rsidR="005245AD" w:rsidRDefault="005245AD">
      <w:pPr>
        <w:ind w:firstLineChars="200" w:firstLine="482"/>
        <w:jc w:val="center"/>
        <w:rPr>
          <w:rFonts w:ascii="宋体" w:eastAsia="宋体" w:hAnsi="宋体" w:cs="宋体"/>
          <w:b/>
          <w:bCs/>
          <w:sz w:val="24"/>
        </w:rPr>
      </w:pPr>
    </w:p>
    <w:p w:rsidR="005245AD" w:rsidRDefault="005245AD">
      <w:pPr>
        <w:ind w:firstLineChars="200" w:firstLine="482"/>
        <w:jc w:val="center"/>
        <w:rPr>
          <w:rFonts w:ascii="宋体" w:eastAsia="宋体" w:hAnsi="宋体" w:cs="宋体"/>
          <w:b/>
          <w:bCs/>
          <w:sz w:val="24"/>
        </w:rPr>
      </w:pPr>
    </w:p>
    <w:p w:rsidR="005245AD" w:rsidRDefault="00131C55">
      <w:pPr>
        <w:ind w:firstLineChars="200" w:firstLine="482"/>
        <w:jc w:val="center"/>
        <w:rPr>
          <w:rFonts w:ascii="宋体" w:eastAsia="宋体" w:hAnsi="宋体" w:cs="宋体"/>
          <w:b/>
          <w:bCs/>
          <w:sz w:val="24"/>
        </w:rPr>
      </w:pPr>
      <w:r>
        <w:rPr>
          <w:rFonts w:ascii="宋体" w:eastAsia="宋体" w:hAnsi="宋体" w:cs="宋体" w:hint="eastAsia"/>
          <w:b/>
          <w:bCs/>
          <w:sz w:val="24"/>
        </w:rPr>
        <w:t>图</w:t>
      </w:r>
      <w:r>
        <w:rPr>
          <w:rFonts w:ascii="宋体" w:eastAsia="宋体" w:hAnsi="宋体" w:cs="宋体" w:hint="eastAsia"/>
          <w:b/>
          <w:bCs/>
          <w:sz w:val="24"/>
        </w:rPr>
        <w:t xml:space="preserve">4.1-7     </w:t>
      </w:r>
      <w:r>
        <w:rPr>
          <w:rFonts w:ascii="宋体" w:eastAsia="宋体" w:hAnsi="宋体" w:cs="宋体" w:hint="eastAsia"/>
          <w:b/>
          <w:bCs/>
          <w:sz w:val="24"/>
        </w:rPr>
        <w:t>脱硫工艺</w:t>
      </w:r>
    </w:p>
    <w:p w:rsidR="005245AD" w:rsidRDefault="00131C55">
      <w:pPr>
        <w:spacing w:line="360" w:lineRule="auto"/>
        <w:outlineLvl w:val="2"/>
        <w:rPr>
          <w:rFonts w:ascii="宋体" w:eastAsia="宋体" w:hAnsi="宋体" w:cs="宋体"/>
          <w:b/>
          <w:bCs/>
          <w:sz w:val="28"/>
          <w:szCs w:val="24"/>
        </w:rPr>
      </w:pPr>
      <w:bookmarkStart w:id="261" w:name="_Toc27085"/>
      <w:bookmarkStart w:id="262" w:name="_Toc17391"/>
      <w:bookmarkStart w:id="263" w:name="_Toc21160"/>
      <w:r>
        <w:rPr>
          <w:rFonts w:ascii="宋体" w:eastAsia="宋体" w:hAnsi="宋体" w:cs="宋体" w:hint="eastAsia"/>
          <w:b/>
          <w:bCs/>
          <w:sz w:val="28"/>
          <w:szCs w:val="24"/>
        </w:rPr>
        <w:t>4.1.3</w:t>
      </w:r>
      <w:r>
        <w:rPr>
          <w:rFonts w:ascii="宋体" w:eastAsia="宋体" w:hAnsi="宋体" w:cs="宋体" w:hint="eastAsia"/>
          <w:b/>
          <w:bCs/>
          <w:sz w:val="28"/>
          <w:szCs w:val="24"/>
        </w:rPr>
        <w:t xml:space="preserve"> </w:t>
      </w:r>
      <w:r>
        <w:rPr>
          <w:rFonts w:ascii="宋体" w:eastAsia="宋体" w:hAnsi="宋体" w:cs="宋体" w:hint="eastAsia"/>
          <w:b/>
          <w:bCs/>
          <w:sz w:val="28"/>
          <w:szCs w:val="24"/>
        </w:rPr>
        <w:t>噪声</w:t>
      </w:r>
      <w:bookmarkEnd w:id="257"/>
      <w:bookmarkEnd w:id="258"/>
      <w:bookmarkEnd w:id="259"/>
      <w:bookmarkEnd w:id="260"/>
      <w:bookmarkEnd w:id="261"/>
      <w:bookmarkEnd w:id="262"/>
      <w:bookmarkEnd w:id="263"/>
    </w:p>
    <w:p w:rsidR="005245AD" w:rsidRDefault="00131C55">
      <w:pPr>
        <w:spacing w:line="360" w:lineRule="auto"/>
        <w:rPr>
          <w:rFonts w:ascii="宋体" w:eastAsia="宋体" w:hAnsi="宋体" w:cs="宋体"/>
          <w:sz w:val="28"/>
          <w:szCs w:val="28"/>
        </w:rPr>
      </w:pPr>
      <w:r>
        <w:rPr>
          <w:rFonts w:ascii="宋体" w:eastAsia="宋体" w:hAnsi="宋体" w:cs="宋体" w:hint="eastAsia"/>
          <w:sz w:val="28"/>
          <w:szCs w:val="28"/>
        </w:rPr>
        <w:t>4.1.3.1</w:t>
      </w:r>
      <w:r>
        <w:rPr>
          <w:rFonts w:ascii="宋体" w:eastAsia="宋体" w:hAnsi="宋体" w:cs="宋体" w:hint="eastAsia"/>
          <w:sz w:val="28"/>
          <w:szCs w:val="28"/>
        </w:rPr>
        <w:t xml:space="preserve"> </w:t>
      </w:r>
      <w:r>
        <w:rPr>
          <w:rFonts w:ascii="宋体" w:eastAsia="宋体" w:hAnsi="宋体" w:cs="宋体" w:hint="eastAsia"/>
          <w:sz w:val="28"/>
          <w:szCs w:val="28"/>
        </w:rPr>
        <w:t>电石装置</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噪声污染源调查</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本工程主要噪声源为</w:t>
      </w:r>
      <w:r>
        <w:rPr>
          <w:rFonts w:ascii="宋体" w:eastAsia="宋体" w:hAnsi="宋体" w:cs="宋体" w:hint="eastAsia"/>
          <w:color w:val="000000" w:themeColor="text1"/>
          <w:sz w:val="28"/>
          <w:szCs w:val="28"/>
        </w:rPr>
        <w:t>风机、</w:t>
      </w:r>
      <w:r>
        <w:rPr>
          <w:rFonts w:ascii="宋体" w:eastAsia="宋体" w:hAnsi="宋体" w:cs="宋体" w:hint="eastAsia"/>
          <w:color w:val="000000" w:themeColor="text1"/>
          <w:sz w:val="28"/>
          <w:szCs w:val="28"/>
        </w:rPr>
        <w:t>破碎机、振动筛</w:t>
      </w:r>
      <w:r>
        <w:rPr>
          <w:rFonts w:ascii="宋体" w:eastAsia="宋体" w:hAnsi="宋体" w:cs="宋体" w:hint="eastAsia"/>
          <w:color w:val="000000" w:themeColor="text1"/>
          <w:sz w:val="28"/>
          <w:szCs w:val="28"/>
        </w:rPr>
        <w:t>等，</w:t>
      </w:r>
      <w:r>
        <w:rPr>
          <w:rFonts w:ascii="宋体" w:eastAsia="宋体" w:hAnsi="宋体" w:cs="宋体" w:hint="eastAsia"/>
          <w:color w:val="000000" w:themeColor="text1"/>
          <w:sz w:val="28"/>
          <w:szCs w:val="28"/>
        </w:rPr>
        <w:t>电石装置</w:t>
      </w:r>
      <w:r>
        <w:rPr>
          <w:rFonts w:ascii="宋体" w:eastAsia="宋体" w:hAnsi="宋体" w:cs="宋体" w:hint="eastAsia"/>
          <w:color w:val="000000" w:themeColor="text1"/>
          <w:sz w:val="28"/>
          <w:szCs w:val="28"/>
        </w:rPr>
        <w:t>噪声污染源</w:t>
      </w:r>
      <w:r>
        <w:rPr>
          <w:rFonts w:ascii="宋体" w:eastAsia="宋体" w:hAnsi="宋体" w:cs="宋体" w:hint="eastAsia"/>
          <w:sz w:val="28"/>
          <w:szCs w:val="28"/>
        </w:rPr>
        <w:t>,</w:t>
      </w:r>
      <w:r>
        <w:rPr>
          <w:rFonts w:ascii="宋体" w:eastAsia="宋体" w:hAnsi="宋体" w:cs="宋体" w:hint="eastAsia"/>
          <w:sz w:val="28"/>
          <w:szCs w:val="28"/>
        </w:rPr>
        <w:t>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12</w:t>
      </w:r>
      <w:r>
        <w:rPr>
          <w:rFonts w:ascii="宋体" w:eastAsia="宋体" w:hAnsi="宋体" w:cs="宋体" w:hint="eastAsia"/>
          <w:sz w:val="28"/>
          <w:szCs w:val="28"/>
        </w:rPr>
        <w:t>。</w:t>
      </w:r>
    </w:p>
    <w:p w:rsidR="005245AD" w:rsidRDefault="00131C55">
      <w:pPr>
        <w:ind w:firstLineChars="200" w:firstLine="482"/>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12    </w:t>
      </w:r>
      <w:r>
        <w:rPr>
          <w:rFonts w:ascii="宋体" w:eastAsia="宋体" w:hAnsi="宋体" w:cs="宋体" w:hint="eastAsia"/>
          <w:b/>
          <w:bCs/>
          <w:sz w:val="24"/>
          <w:szCs w:val="24"/>
        </w:rPr>
        <w:t>电石装置</w:t>
      </w:r>
      <w:r>
        <w:rPr>
          <w:rFonts w:ascii="宋体" w:eastAsia="宋体" w:hAnsi="宋体" w:cs="宋体" w:hint="eastAsia"/>
          <w:b/>
          <w:bCs/>
          <w:sz w:val="24"/>
          <w:szCs w:val="24"/>
        </w:rPr>
        <w:t>噪声污染源调查一览表单位</w:t>
      </w:r>
      <w:r>
        <w:rPr>
          <w:rFonts w:ascii="宋体" w:eastAsia="宋体" w:hAnsi="宋体" w:cs="宋体" w:hint="eastAsia"/>
          <w:b/>
          <w:bCs/>
          <w:sz w:val="24"/>
          <w:szCs w:val="24"/>
        </w:rPr>
        <w:t>:dB(A)</w:t>
      </w:r>
    </w:p>
    <w:tbl>
      <w:tblPr>
        <w:tblStyle w:val="ae"/>
        <w:tblW w:w="8527"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06"/>
        <w:gridCol w:w="1862"/>
        <w:gridCol w:w="1245"/>
        <w:gridCol w:w="1365"/>
        <w:gridCol w:w="1695"/>
        <w:gridCol w:w="1654"/>
      </w:tblGrid>
      <w:tr w:rsidR="005245AD">
        <w:trPr>
          <w:trHeight w:val="417"/>
        </w:trPr>
        <w:tc>
          <w:tcPr>
            <w:tcW w:w="706"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序号</w:t>
            </w:r>
          </w:p>
        </w:tc>
        <w:tc>
          <w:tcPr>
            <w:tcW w:w="1862"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噪声源设备名称</w:t>
            </w:r>
          </w:p>
        </w:tc>
        <w:tc>
          <w:tcPr>
            <w:tcW w:w="1245"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工序</w:t>
            </w:r>
          </w:p>
        </w:tc>
        <w:tc>
          <w:tcPr>
            <w:tcW w:w="1365"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运行方式</w:t>
            </w:r>
          </w:p>
        </w:tc>
        <w:tc>
          <w:tcPr>
            <w:tcW w:w="1695"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治理措施</w:t>
            </w:r>
          </w:p>
        </w:tc>
        <w:tc>
          <w:tcPr>
            <w:tcW w:w="1654"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源强</w:t>
            </w:r>
          </w:p>
        </w:tc>
      </w:tr>
      <w:tr w:rsidR="005245AD">
        <w:trPr>
          <w:trHeight w:val="317"/>
        </w:trPr>
        <w:tc>
          <w:tcPr>
            <w:tcW w:w="706"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1</w:t>
            </w:r>
          </w:p>
        </w:tc>
        <w:tc>
          <w:tcPr>
            <w:tcW w:w="1862"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振动筛</w:t>
            </w:r>
          </w:p>
        </w:tc>
        <w:tc>
          <w:tcPr>
            <w:tcW w:w="1245" w:type="dxa"/>
            <w:vMerge w:val="restart"/>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筛分、破碎</w:t>
            </w:r>
          </w:p>
        </w:tc>
        <w:tc>
          <w:tcPr>
            <w:tcW w:w="1365"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连续</w:t>
            </w:r>
          </w:p>
        </w:tc>
        <w:tc>
          <w:tcPr>
            <w:tcW w:w="1695"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减振、隔音</w:t>
            </w:r>
          </w:p>
        </w:tc>
        <w:tc>
          <w:tcPr>
            <w:tcW w:w="1654"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75</w:t>
            </w:r>
            <w:r>
              <w:rPr>
                <w:rFonts w:ascii="宋体" w:eastAsia="宋体" w:hAnsi="宋体" w:cs="宋体" w:hint="eastAsia"/>
                <w:sz w:val="21"/>
                <w:szCs w:val="21"/>
              </w:rPr>
              <w:t>～</w:t>
            </w:r>
            <w:r>
              <w:rPr>
                <w:rFonts w:ascii="宋体" w:eastAsia="宋体" w:hAnsi="宋体" w:cs="宋体" w:hint="eastAsia"/>
                <w:sz w:val="21"/>
                <w:szCs w:val="21"/>
              </w:rPr>
              <w:t>80</w:t>
            </w:r>
            <w:r>
              <w:rPr>
                <w:rFonts w:ascii="宋体" w:eastAsia="宋体" w:hAnsi="宋体" w:cs="宋体" w:hint="eastAsia"/>
                <w:sz w:val="21"/>
                <w:szCs w:val="21"/>
              </w:rPr>
              <w:t>dB(A)</w:t>
            </w:r>
          </w:p>
        </w:tc>
      </w:tr>
      <w:tr w:rsidR="005245AD">
        <w:trPr>
          <w:trHeight w:val="367"/>
        </w:trPr>
        <w:tc>
          <w:tcPr>
            <w:tcW w:w="706"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2</w:t>
            </w:r>
          </w:p>
        </w:tc>
        <w:tc>
          <w:tcPr>
            <w:tcW w:w="1862"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破碎机</w:t>
            </w:r>
          </w:p>
        </w:tc>
        <w:tc>
          <w:tcPr>
            <w:tcW w:w="1245" w:type="dxa"/>
            <w:vMerge/>
            <w:tcBorders>
              <w:tl2br w:val="nil"/>
              <w:tr2bl w:val="nil"/>
            </w:tcBorders>
            <w:vAlign w:val="center"/>
          </w:tcPr>
          <w:p w:rsidR="005245AD" w:rsidRDefault="005245AD">
            <w:pPr>
              <w:spacing w:line="400" w:lineRule="exact"/>
              <w:jc w:val="center"/>
              <w:rPr>
                <w:rFonts w:ascii="宋体" w:eastAsia="宋体" w:hAnsi="宋体" w:cs="宋体"/>
                <w:sz w:val="21"/>
                <w:szCs w:val="21"/>
              </w:rPr>
            </w:pPr>
          </w:p>
        </w:tc>
        <w:tc>
          <w:tcPr>
            <w:tcW w:w="13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连续</w:t>
            </w:r>
          </w:p>
        </w:tc>
        <w:tc>
          <w:tcPr>
            <w:tcW w:w="16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减振、隔音</w:t>
            </w:r>
          </w:p>
        </w:tc>
        <w:tc>
          <w:tcPr>
            <w:tcW w:w="16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75</w:t>
            </w:r>
            <w:r>
              <w:rPr>
                <w:rFonts w:ascii="宋体" w:eastAsia="宋体" w:hAnsi="宋体" w:cs="宋体" w:hint="eastAsia"/>
                <w:sz w:val="21"/>
                <w:szCs w:val="21"/>
              </w:rPr>
              <w:t>～</w:t>
            </w:r>
            <w:r>
              <w:rPr>
                <w:rFonts w:ascii="宋体" w:eastAsia="宋体" w:hAnsi="宋体" w:cs="宋体" w:hint="eastAsia"/>
                <w:sz w:val="21"/>
                <w:szCs w:val="21"/>
              </w:rPr>
              <w:t>80</w:t>
            </w:r>
            <w:r>
              <w:rPr>
                <w:rFonts w:ascii="宋体" w:eastAsia="宋体" w:hAnsi="宋体" w:cs="宋体" w:hint="eastAsia"/>
                <w:sz w:val="21"/>
                <w:szCs w:val="21"/>
              </w:rPr>
              <w:t>dB(A)</w:t>
            </w:r>
          </w:p>
        </w:tc>
      </w:tr>
      <w:tr w:rsidR="005245AD">
        <w:trPr>
          <w:trHeight w:val="90"/>
        </w:trPr>
        <w:tc>
          <w:tcPr>
            <w:tcW w:w="706"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3</w:t>
            </w:r>
          </w:p>
        </w:tc>
        <w:tc>
          <w:tcPr>
            <w:tcW w:w="1862"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风机</w:t>
            </w:r>
          </w:p>
        </w:tc>
        <w:tc>
          <w:tcPr>
            <w:tcW w:w="1245"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废气处理</w:t>
            </w:r>
          </w:p>
        </w:tc>
        <w:tc>
          <w:tcPr>
            <w:tcW w:w="1365"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连续</w:t>
            </w:r>
          </w:p>
        </w:tc>
        <w:tc>
          <w:tcPr>
            <w:tcW w:w="1695"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消声、隔音</w:t>
            </w:r>
          </w:p>
        </w:tc>
        <w:tc>
          <w:tcPr>
            <w:tcW w:w="1654" w:type="dxa"/>
            <w:tcBorders>
              <w:tl2br w:val="nil"/>
              <w:tr2bl w:val="nil"/>
            </w:tcBorders>
            <w:vAlign w:val="center"/>
          </w:tcPr>
          <w:p w:rsidR="005245AD" w:rsidRDefault="00131C55">
            <w:pPr>
              <w:spacing w:line="400" w:lineRule="exact"/>
              <w:jc w:val="center"/>
              <w:rPr>
                <w:rFonts w:ascii="宋体" w:eastAsia="宋体" w:hAnsi="宋体" w:cs="宋体"/>
                <w:sz w:val="21"/>
                <w:szCs w:val="21"/>
              </w:rPr>
            </w:pPr>
            <w:r>
              <w:rPr>
                <w:rFonts w:ascii="宋体" w:eastAsia="宋体" w:hAnsi="宋体" w:cs="宋体" w:hint="eastAsia"/>
                <w:sz w:val="21"/>
                <w:szCs w:val="21"/>
              </w:rPr>
              <w:t>75</w:t>
            </w:r>
            <w:r>
              <w:rPr>
                <w:rFonts w:ascii="宋体" w:eastAsia="宋体" w:hAnsi="宋体" w:cs="宋体" w:hint="eastAsia"/>
                <w:sz w:val="21"/>
                <w:szCs w:val="21"/>
              </w:rPr>
              <w:t>～</w:t>
            </w:r>
            <w:r>
              <w:rPr>
                <w:rFonts w:ascii="宋体" w:eastAsia="宋体" w:hAnsi="宋体" w:cs="宋体" w:hint="eastAsia"/>
                <w:sz w:val="21"/>
                <w:szCs w:val="21"/>
              </w:rPr>
              <w:t>80</w:t>
            </w:r>
            <w:r>
              <w:rPr>
                <w:rFonts w:ascii="宋体" w:eastAsia="宋体" w:hAnsi="宋体" w:cs="宋体" w:hint="eastAsia"/>
                <w:sz w:val="21"/>
                <w:szCs w:val="21"/>
              </w:rPr>
              <w:t>dB(A)</w:t>
            </w:r>
          </w:p>
        </w:tc>
      </w:tr>
    </w:tbl>
    <w:p w:rsidR="005245AD" w:rsidRDefault="00131C55">
      <w:pPr>
        <w:spacing w:line="360" w:lineRule="auto"/>
        <w:rPr>
          <w:rFonts w:ascii="宋体" w:eastAsia="宋体" w:hAnsi="宋体" w:cs="宋体"/>
          <w:sz w:val="28"/>
          <w:szCs w:val="28"/>
        </w:rPr>
      </w:pPr>
      <w:r>
        <w:rPr>
          <w:rFonts w:ascii="宋体" w:eastAsia="宋体" w:hAnsi="宋体" w:cs="宋体" w:hint="eastAsia"/>
          <w:sz w:val="28"/>
          <w:szCs w:val="28"/>
        </w:rPr>
        <w:t>4.1.3.2</w:t>
      </w:r>
      <w:r>
        <w:rPr>
          <w:rFonts w:ascii="宋体" w:eastAsia="宋体" w:hAnsi="宋体" w:cs="宋体" w:hint="eastAsia"/>
          <w:sz w:val="28"/>
          <w:szCs w:val="28"/>
        </w:rPr>
        <w:t>甲醇装置</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color w:val="000000" w:themeColor="text1"/>
          <w:sz w:val="28"/>
          <w:szCs w:val="28"/>
        </w:rPr>
        <w:t>甲醇装置主要的噪声设备包括</w:t>
      </w:r>
      <w:r>
        <w:rPr>
          <w:rFonts w:ascii="宋体" w:eastAsia="宋体" w:hAnsi="宋体" w:cs="宋体" w:hint="eastAsia"/>
          <w:color w:val="000000" w:themeColor="text1"/>
          <w:sz w:val="28"/>
          <w:szCs w:val="28"/>
        </w:rPr>
        <w:t>甲醇装置</w:t>
      </w:r>
      <w:r>
        <w:rPr>
          <w:rFonts w:ascii="宋体" w:eastAsia="宋体" w:hAnsi="宋体" w:cs="宋体" w:hint="eastAsia"/>
          <w:color w:val="000000" w:themeColor="text1"/>
          <w:sz w:val="28"/>
          <w:szCs w:val="28"/>
        </w:rPr>
        <w:t>合成工段压缩机、硫回收单元燃烧</w:t>
      </w:r>
      <w:r>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风机及各类泵</w:t>
      </w:r>
      <w:r>
        <w:rPr>
          <w:rFonts w:ascii="宋体" w:eastAsia="宋体" w:hAnsi="宋体" w:cs="宋体" w:hint="eastAsia"/>
          <w:sz w:val="28"/>
          <w:szCs w:val="28"/>
        </w:rPr>
        <w:t>,</w:t>
      </w:r>
      <w:r>
        <w:rPr>
          <w:rFonts w:ascii="宋体" w:eastAsia="宋体" w:hAnsi="宋体" w:cs="宋体" w:hint="eastAsia"/>
          <w:sz w:val="28"/>
          <w:szCs w:val="28"/>
        </w:rPr>
        <w:t>见表</w:t>
      </w:r>
      <w:r>
        <w:rPr>
          <w:rFonts w:ascii="宋体" w:eastAsia="宋体" w:hAnsi="宋体" w:cs="宋体" w:hint="eastAsia"/>
          <w:sz w:val="28"/>
          <w:szCs w:val="28"/>
        </w:rPr>
        <w:t>4</w:t>
      </w:r>
      <w:r>
        <w:rPr>
          <w:rFonts w:ascii="宋体" w:eastAsia="宋体" w:hAnsi="宋体" w:cs="宋体" w:hint="eastAsia"/>
          <w:sz w:val="28"/>
          <w:szCs w:val="28"/>
        </w:rPr>
        <w:t>.1-13</w:t>
      </w:r>
      <w:r>
        <w:rPr>
          <w:rFonts w:ascii="宋体" w:eastAsia="宋体" w:hAnsi="宋体" w:cs="宋体" w:hint="eastAsia"/>
          <w:sz w:val="28"/>
          <w:szCs w:val="28"/>
        </w:rPr>
        <w:t>。</w:t>
      </w:r>
    </w:p>
    <w:p w:rsidR="005245AD" w:rsidRDefault="005245AD">
      <w:pPr>
        <w:ind w:firstLineChars="200" w:firstLine="482"/>
        <w:jc w:val="center"/>
        <w:rPr>
          <w:rFonts w:ascii="宋体" w:eastAsia="宋体" w:hAnsi="宋体" w:cs="宋体"/>
          <w:b/>
          <w:bCs/>
          <w:sz w:val="24"/>
          <w:szCs w:val="24"/>
        </w:rPr>
      </w:pPr>
    </w:p>
    <w:p w:rsidR="005245AD" w:rsidRDefault="005245AD">
      <w:pPr>
        <w:ind w:firstLineChars="200" w:firstLine="482"/>
        <w:jc w:val="center"/>
        <w:rPr>
          <w:rFonts w:ascii="宋体" w:eastAsia="宋体" w:hAnsi="宋体" w:cs="宋体"/>
          <w:b/>
          <w:bCs/>
          <w:sz w:val="24"/>
          <w:szCs w:val="24"/>
        </w:rPr>
      </w:pPr>
    </w:p>
    <w:p w:rsidR="005245AD" w:rsidRDefault="005245AD">
      <w:pPr>
        <w:ind w:firstLineChars="200" w:firstLine="482"/>
        <w:jc w:val="center"/>
        <w:rPr>
          <w:rFonts w:ascii="宋体" w:eastAsia="宋体" w:hAnsi="宋体" w:cs="宋体"/>
          <w:b/>
          <w:bCs/>
          <w:sz w:val="24"/>
          <w:szCs w:val="24"/>
        </w:rPr>
      </w:pPr>
    </w:p>
    <w:p w:rsidR="005245AD" w:rsidRDefault="005245AD">
      <w:pPr>
        <w:ind w:firstLineChars="200" w:firstLine="482"/>
        <w:jc w:val="center"/>
        <w:rPr>
          <w:rFonts w:ascii="宋体" w:eastAsia="宋体" w:hAnsi="宋体" w:cs="宋体"/>
          <w:b/>
          <w:bCs/>
          <w:sz w:val="24"/>
          <w:szCs w:val="24"/>
        </w:rPr>
      </w:pPr>
    </w:p>
    <w:p w:rsidR="005245AD" w:rsidRDefault="00131C55">
      <w:pPr>
        <w:ind w:firstLineChars="200" w:firstLine="482"/>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 xml:space="preserve">.1-13    </w:t>
      </w:r>
      <w:r>
        <w:rPr>
          <w:rFonts w:ascii="宋体" w:eastAsia="宋体" w:hAnsi="宋体" w:cs="宋体" w:hint="eastAsia"/>
          <w:b/>
          <w:bCs/>
          <w:sz w:val="24"/>
          <w:szCs w:val="24"/>
        </w:rPr>
        <w:t>甲醇装置</w:t>
      </w:r>
      <w:r>
        <w:rPr>
          <w:rFonts w:ascii="宋体" w:eastAsia="宋体" w:hAnsi="宋体" w:cs="宋体" w:hint="eastAsia"/>
          <w:b/>
          <w:bCs/>
          <w:sz w:val="24"/>
          <w:szCs w:val="24"/>
        </w:rPr>
        <w:t>噪声污染源调查一览表单位</w:t>
      </w:r>
      <w:r>
        <w:rPr>
          <w:rFonts w:ascii="宋体" w:eastAsia="宋体" w:hAnsi="宋体" w:cs="宋体" w:hint="eastAsia"/>
          <w:b/>
          <w:bCs/>
          <w:sz w:val="24"/>
          <w:szCs w:val="24"/>
        </w:rPr>
        <w:t>:dB(A)</w:t>
      </w:r>
    </w:p>
    <w:tbl>
      <w:tblPr>
        <w:tblStyle w:val="ae"/>
        <w:tblW w:w="8527"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58"/>
        <w:gridCol w:w="1800"/>
        <w:gridCol w:w="2197"/>
        <w:gridCol w:w="1071"/>
        <w:gridCol w:w="1361"/>
        <w:gridCol w:w="1440"/>
      </w:tblGrid>
      <w:tr w:rsidR="005245AD">
        <w:trPr>
          <w:trHeight w:val="733"/>
        </w:trPr>
        <w:tc>
          <w:tcPr>
            <w:tcW w:w="658"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序号</w:t>
            </w:r>
          </w:p>
        </w:tc>
        <w:tc>
          <w:tcPr>
            <w:tcW w:w="180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噪声源设备名称</w:t>
            </w:r>
          </w:p>
        </w:tc>
        <w:tc>
          <w:tcPr>
            <w:tcW w:w="2197"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工序</w:t>
            </w:r>
          </w:p>
        </w:tc>
        <w:tc>
          <w:tcPr>
            <w:tcW w:w="107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运行方式</w:t>
            </w:r>
          </w:p>
        </w:tc>
        <w:tc>
          <w:tcPr>
            <w:tcW w:w="136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治理措施</w:t>
            </w:r>
          </w:p>
        </w:tc>
        <w:tc>
          <w:tcPr>
            <w:tcW w:w="144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源强</w:t>
            </w:r>
          </w:p>
        </w:tc>
      </w:tr>
      <w:tr w:rsidR="005245AD">
        <w:trPr>
          <w:trHeight w:val="316"/>
        </w:trPr>
        <w:tc>
          <w:tcPr>
            <w:tcW w:w="658"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1</w:t>
            </w:r>
          </w:p>
        </w:tc>
        <w:tc>
          <w:tcPr>
            <w:tcW w:w="18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磨煤机</w:t>
            </w:r>
          </w:p>
        </w:tc>
        <w:tc>
          <w:tcPr>
            <w:tcW w:w="2197"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煤气化</w:t>
            </w:r>
          </w:p>
        </w:tc>
        <w:tc>
          <w:tcPr>
            <w:tcW w:w="107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连续</w:t>
            </w:r>
          </w:p>
        </w:tc>
        <w:tc>
          <w:tcPr>
            <w:tcW w:w="136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减振、隔音</w:t>
            </w:r>
          </w:p>
        </w:tc>
        <w:tc>
          <w:tcPr>
            <w:tcW w:w="144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70</w:t>
            </w:r>
            <w:r>
              <w:rPr>
                <w:rFonts w:ascii="宋体" w:eastAsia="宋体" w:hAnsi="宋体" w:cs="宋体" w:hint="eastAsia"/>
                <w:sz w:val="21"/>
                <w:szCs w:val="21"/>
              </w:rPr>
              <w:t>～</w:t>
            </w:r>
            <w:r>
              <w:rPr>
                <w:rFonts w:ascii="宋体" w:eastAsia="宋体" w:hAnsi="宋体" w:cs="宋体" w:hint="eastAsia"/>
                <w:sz w:val="21"/>
                <w:szCs w:val="21"/>
              </w:rPr>
              <w:t>80</w:t>
            </w:r>
            <w:r>
              <w:rPr>
                <w:rFonts w:ascii="宋体" w:eastAsia="宋体" w:hAnsi="宋体" w:cs="宋体" w:hint="eastAsia"/>
                <w:sz w:val="21"/>
                <w:szCs w:val="21"/>
              </w:rPr>
              <w:t>dB(A)</w:t>
            </w:r>
          </w:p>
        </w:tc>
      </w:tr>
      <w:tr w:rsidR="005245AD">
        <w:trPr>
          <w:trHeight w:val="501"/>
        </w:trPr>
        <w:tc>
          <w:tcPr>
            <w:tcW w:w="658"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2</w:t>
            </w:r>
          </w:p>
        </w:tc>
        <w:tc>
          <w:tcPr>
            <w:tcW w:w="18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压缩机噪声</w:t>
            </w:r>
          </w:p>
        </w:tc>
        <w:tc>
          <w:tcPr>
            <w:tcW w:w="2197"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甲醇装置</w:t>
            </w:r>
            <w:r>
              <w:rPr>
                <w:rFonts w:ascii="宋体" w:eastAsia="宋体" w:hAnsi="宋体" w:cs="宋体" w:hint="eastAsia"/>
                <w:sz w:val="21"/>
                <w:szCs w:val="21"/>
              </w:rPr>
              <w:t>合成工段</w:t>
            </w:r>
          </w:p>
        </w:tc>
        <w:tc>
          <w:tcPr>
            <w:tcW w:w="107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连续</w:t>
            </w:r>
          </w:p>
        </w:tc>
        <w:tc>
          <w:tcPr>
            <w:tcW w:w="136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减振、隔音</w:t>
            </w:r>
          </w:p>
        </w:tc>
        <w:tc>
          <w:tcPr>
            <w:tcW w:w="144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70</w:t>
            </w:r>
            <w:r>
              <w:rPr>
                <w:rFonts w:ascii="宋体" w:eastAsia="宋体" w:hAnsi="宋体" w:cs="宋体" w:hint="eastAsia"/>
                <w:sz w:val="21"/>
                <w:szCs w:val="21"/>
              </w:rPr>
              <w:t>～</w:t>
            </w:r>
            <w:r>
              <w:rPr>
                <w:rFonts w:ascii="宋体" w:eastAsia="宋体" w:hAnsi="宋体" w:cs="宋体" w:hint="eastAsia"/>
                <w:sz w:val="21"/>
                <w:szCs w:val="21"/>
              </w:rPr>
              <w:t>80</w:t>
            </w:r>
            <w:r>
              <w:rPr>
                <w:rFonts w:ascii="宋体" w:eastAsia="宋体" w:hAnsi="宋体" w:cs="宋体" w:hint="eastAsia"/>
                <w:sz w:val="21"/>
                <w:szCs w:val="21"/>
              </w:rPr>
              <w:t>dB(A)</w:t>
            </w:r>
          </w:p>
        </w:tc>
      </w:tr>
      <w:tr w:rsidR="005245AD">
        <w:trPr>
          <w:trHeight w:val="564"/>
        </w:trPr>
        <w:tc>
          <w:tcPr>
            <w:tcW w:w="658"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3</w:t>
            </w:r>
          </w:p>
        </w:tc>
        <w:tc>
          <w:tcPr>
            <w:tcW w:w="18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风机</w:t>
            </w:r>
          </w:p>
        </w:tc>
        <w:tc>
          <w:tcPr>
            <w:tcW w:w="2197"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硫回收单元</w:t>
            </w:r>
          </w:p>
        </w:tc>
        <w:tc>
          <w:tcPr>
            <w:tcW w:w="107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连续</w:t>
            </w:r>
          </w:p>
        </w:tc>
        <w:tc>
          <w:tcPr>
            <w:tcW w:w="136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消声、隔音</w:t>
            </w:r>
          </w:p>
        </w:tc>
        <w:tc>
          <w:tcPr>
            <w:tcW w:w="144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70</w:t>
            </w:r>
            <w:r>
              <w:rPr>
                <w:rFonts w:ascii="宋体" w:eastAsia="宋体" w:hAnsi="宋体" w:cs="宋体" w:hint="eastAsia"/>
                <w:sz w:val="21"/>
                <w:szCs w:val="21"/>
              </w:rPr>
              <w:t>～</w:t>
            </w:r>
            <w:r>
              <w:rPr>
                <w:rFonts w:ascii="宋体" w:eastAsia="宋体" w:hAnsi="宋体" w:cs="宋体" w:hint="eastAsia"/>
                <w:sz w:val="21"/>
                <w:szCs w:val="21"/>
              </w:rPr>
              <w:t>80</w:t>
            </w:r>
            <w:r>
              <w:rPr>
                <w:rFonts w:ascii="宋体" w:eastAsia="宋体" w:hAnsi="宋体" w:cs="宋体" w:hint="eastAsia"/>
                <w:sz w:val="21"/>
                <w:szCs w:val="21"/>
              </w:rPr>
              <w:t>dB(A)</w:t>
            </w:r>
          </w:p>
        </w:tc>
      </w:tr>
      <w:tr w:rsidR="005245AD">
        <w:trPr>
          <w:trHeight w:val="558"/>
        </w:trPr>
        <w:tc>
          <w:tcPr>
            <w:tcW w:w="658"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4</w:t>
            </w:r>
          </w:p>
        </w:tc>
        <w:tc>
          <w:tcPr>
            <w:tcW w:w="1800"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各类泵</w:t>
            </w:r>
          </w:p>
        </w:tc>
        <w:tc>
          <w:tcPr>
            <w:tcW w:w="2197" w:type="dxa"/>
            <w:tcBorders>
              <w:tl2br w:val="nil"/>
              <w:tr2bl w:val="nil"/>
            </w:tcBorders>
            <w:vAlign w:val="bottom"/>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各单元</w:t>
            </w:r>
          </w:p>
        </w:tc>
        <w:tc>
          <w:tcPr>
            <w:tcW w:w="107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连续</w:t>
            </w:r>
          </w:p>
        </w:tc>
        <w:tc>
          <w:tcPr>
            <w:tcW w:w="136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消声、隔音</w:t>
            </w:r>
          </w:p>
        </w:tc>
        <w:tc>
          <w:tcPr>
            <w:tcW w:w="144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70</w:t>
            </w:r>
            <w:r>
              <w:rPr>
                <w:rFonts w:ascii="宋体" w:eastAsia="宋体" w:hAnsi="宋体" w:cs="宋体" w:hint="eastAsia"/>
                <w:sz w:val="21"/>
                <w:szCs w:val="21"/>
              </w:rPr>
              <w:t>～</w:t>
            </w:r>
            <w:r>
              <w:rPr>
                <w:rFonts w:ascii="宋体" w:eastAsia="宋体" w:hAnsi="宋体" w:cs="宋体" w:hint="eastAsia"/>
                <w:sz w:val="21"/>
                <w:szCs w:val="21"/>
              </w:rPr>
              <w:t>80</w:t>
            </w:r>
            <w:r>
              <w:rPr>
                <w:rFonts w:ascii="宋体" w:eastAsia="宋体" w:hAnsi="宋体" w:cs="宋体" w:hint="eastAsia"/>
                <w:sz w:val="21"/>
                <w:szCs w:val="21"/>
              </w:rPr>
              <w:t>dB(A)</w:t>
            </w:r>
          </w:p>
        </w:tc>
      </w:tr>
      <w:tr w:rsidR="005245AD">
        <w:trPr>
          <w:trHeight w:val="552"/>
        </w:trPr>
        <w:tc>
          <w:tcPr>
            <w:tcW w:w="658"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5</w:t>
            </w:r>
          </w:p>
        </w:tc>
        <w:tc>
          <w:tcPr>
            <w:tcW w:w="180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泵</w:t>
            </w:r>
          </w:p>
        </w:tc>
        <w:tc>
          <w:tcPr>
            <w:tcW w:w="2197"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给排水、水</w:t>
            </w:r>
            <w:r>
              <w:rPr>
                <w:rFonts w:ascii="宋体" w:eastAsia="宋体" w:hAnsi="宋体" w:cs="宋体" w:hint="eastAsia"/>
                <w:sz w:val="21"/>
                <w:szCs w:val="21"/>
              </w:rPr>
              <w:t>循环</w:t>
            </w:r>
            <w:r>
              <w:rPr>
                <w:rFonts w:ascii="宋体" w:eastAsia="宋体" w:hAnsi="宋体" w:cs="宋体" w:hint="eastAsia"/>
                <w:sz w:val="21"/>
                <w:szCs w:val="21"/>
              </w:rPr>
              <w:t>系统</w:t>
            </w:r>
          </w:p>
        </w:tc>
        <w:tc>
          <w:tcPr>
            <w:tcW w:w="107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连续</w:t>
            </w:r>
          </w:p>
        </w:tc>
        <w:tc>
          <w:tcPr>
            <w:tcW w:w="136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减振、隔音</w:t>
            </w:r>
          </w:p>
        </w:tc>
        <w:tc>
          <w:tcPr>
            <w:tcW w:w="144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70</w:t>
            </w:r>
            <w:r>
              <w:rPr>
                <w:rFonts w:ascii="宋体" w:eastAsia="宋体" w:hAnsi="宋体" w:cs="宋体" w:hint="eastAsia"/>
                <w:sz w:val="21"/>
                <w:szCs w:val="21"/>
              </w:rPr>
              <w:t>～</w:t>
            </w:r>
            <w:r>
              <w:rPr>
                <w:rFonts w:ascii="宋体" w:eastAsia="宋体" w:hAnsi="宋体" w:cs="宋体" w:hint="eastAsia"/>
                <w:sz w:val="21"/>
                <w:szCs w:val="21"/>
              </w:rPr>
              <w:t>80</w:t>
            </w:r>
            <w:r>
              <w:rPr>
                <w:rFonts w:ascii="宋体" w:eastAsia="宋体" w:hAnsi="宋体" w:cs="宋体" w:hint="eastAsia"/>
                <w:sz w:val="21"/>
                <w:szCs w:val="21"/>
              </w:rPr>
              <w:t>dB(A)</w:t>
            </w:r>
          </w:p>
        </w:tc>
      </w:tr>
    </w:tbl>
    <w:p w:rsidR="005245AD" w:rsidRDefault="00131C55">
      <w:pPr>
        <w:spacing w:line="360" w:lineRule="auto"/>
        <w:rPr>
          <w:rFonts w:ascii="宋体" w:eastAsia="宋体" w:hAnsi="宋体" w:cs="宋体"/>
          <w:sz w:val="28"/>
          <w:szCs w:val="28"/>
        </w:rPr>
      </w:pPr>
      <w:r>
        <w:rPr>
          <w:rFonts w:ascii="宋体" w:eastAsia="宋体" w:hAnsi="宋体" w:cs="宋体" w:hint="eastAsia"/>
          <w:sz w:val="28"/>
          <w:szCs w:val="28"/>
        </w:rPr>
        <w:t>4.1.3.</w:t>
      </w:r>
      <w:r>
        <w:rPr>
          <w:rFonts w:ascii="宋体" w:eastAsia="宋体" w:hAnsi="宋体" w:cs="宋体" w:hint="eastAsia"/>
          <w:sz w:val="28"/>
          <w:szCs w:val="28"/>
        </w:rPr>
        <w:t xml:space="preserve">3 </w:t>
      </w:r>
      <w:r>
        <w:rPr>
          <w:rFonts w:ascii="宋体" w:eastAsia="宋体" w:hAnsi="宋体" w:cs="宋体" w:hint="eastAsia"/>
          <w:sz w:val="28"/>
          <w:szCs w:val="28"/>
        </w:rPr>
        <w:t>乙炔装置</w:t>
      </w:r>
    </w:p>
    <w:p w:rsidR="005245AD" w:rsidRDefault="00131C55">
      <w:pPr>
        <w:spacing w:line="360" w:lineRule="auto"/>
        <w:ind w:firstLineChars="200" w:firstLine="560"/>
        <w:rPr>
          <w:rFonts w:ascii="宋体" w:eastAsia="宋体" w:hAnsi="宋体" w:cs="宋体"/>
        </w:rPr>
      </w:pPr>
      <w:r>
        <w:rPr>
          <w:rFonts w:ascii="宋体" w:eastAsia="宋体" w:hAnsi="宋体" w:cs="宋体" w:hint="eastAsia"/>
          <w:color w:val="000000" w:themeColor="text1"/>
          <w:sz w:val="28"/>
          <w:szCs w:val="28"/>
        </w:rPr>
        <w:t>乙炔发生装置噪声主要来自鄂式破碎机、锥式破碎机、滚筒筛，均布置在室内。</w:t>
      </w:r>
      <w:r>
        <w:rPr>
          <w:rFonts w:ascii="宋体" w:eastAsia="宋体" w:hAnsi="宋体" w:cs="宋体" w:hint="eastAsia"/>
          <w:sz w:val="28"/>
          <w:szCs w:val="28"/>
        </w:rPr>
        <w:t>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14</w:t>
      </w:r>
      <w:r>
        <w:rPr>
          <w:rFonts w:ascii="宋体" w:eastAsia="宋体" w:hAnsi="宋体" w:cs="宋体" w:hint="eastAsia"/>
          <w:sz w:val="28"/>
          <w:szCs w:val="28"/>
        </w:rPr>
        <w:t>。</w:t>
      </w:r>
    </w:p>
    <w:p w:rsidR="005245AD" w:rsidRDefault="00131C55">
      <w:pPr>
        <w:ind w:firstLineChars="200" w:firstLine="482"/>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14   </w:t>
      </w:r>
      <w:r>
        <w:rPr>
          <w:rFonts w:ascii="宋体" w:eastAsia="宋体" w:hAnsi="宋体" w:cs="宋体" w:hint="eastAsia"/>
          <w:b/>
          <w:bCs/>
          <w:sz w:val="24"/>
          <w:szCs w:val="24"/>
        </w:rPr>
        <w:t>乙炔装置</w:t>
      </w:r>
      <w:r>
        <w:rPr>
          <w:rFonts w:ascii="宋体" w:eastAsia="宋体" w:hAnsi="宋体" w:cs="宋体" w:hint="eastAsia"/>
          <w:b/>
          <w:bCs/>
          <w:sz w:val="24"/>
          <w:szCs w:val="24"/>
        </w:rPr>
        <w:t>噪声污染源调查一览表单位</w:t>
      </w:r>
      <w:r>
        <w:rPr>
          <w:rFonts w:ascii="宋体" w:eastAsia="宋体" w:hAnsi="宋体" w:cs="宋体" w:hint="eastAsia"/>
          <w:b/>
          <w:bCs/>
          <w:sz w:val="24"/>
          <w:szCs w:val="24"/>
        </w:rPr>
        <w:t>:dB(A)</w:t>
      </w:r>
    </w:p>
    <w:tbl>
      <w:tblPr>
        <w:tblStyle w:val="ae"/>
        <w:tblW w:w="8527"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06"/>
        <w:gridCol w:w="1704"/>
        <w:gridCol w:w="2126"/>
        <w:gridCol w:w="1181"/>
        <w:gridCol w:w="1217"/>
        <w:gridCol w:w="1593"/>
      </w:tblGrid>
      <w:tr w:rsidR="005245AD">
        <w:trPr>
          <w:trHeight w:val="482"/>
        </w:trPr>
        <w:tc>
          <w:tcPr>
            <w:tcW w:w="706"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序号</w:t>
            </w:r>
          </w:p>
        </w:tc>
        <w:tc>
          <w:tcPr>
            <w:tcW w:w="1704"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噪声源设备名称</w:t>
            </w:r>
          </w:p>
        </w:tc>
        <w:tc>
          <w:tcPr>
            <w:tcW w:w="2126"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工序</w:t>
            </w:r>
          </w:p>
        </w:tc>
        <w:tc>
          <w:tcPr>
            <w:tcW w:w="118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运行方式</w:t>
            </w:r>
          </w:p>
        </w:tc>
        <w:tc>
          <w:tcPr>
            <w:tcW w:w="1217"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治理措施</w:t>
            </w:r>
          </w:p>
        </w:tc>
        <w:tc>
          <w:tcPr>
            <w:tcW w:w="1593"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源强</w:t>
            </w:r>
          </w:p>
        </w:tc>
      </w:tr>
      <w:tr w:rsidR="005245AD">
        <w:trPr>
          <w:trHeight w:val="482"/>
        </w:trPr>
        <w:tc>
          <w:tcPr>
            <w:tcW w:w="706"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1</w:t>
            </w:r>
          </w:p>
        </w:tc>
        <w:tc>
          <w:tcPr>
            <w:tcW w:w="1704"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颚式破碎机</w:t>
            </w:r>
          </w:p>
        </w:tc>
        <w:tc>
          <w:tcPr>
            <w:tcW w:w="2126" w:type="dxa"/>
            <w:vMerge w:val="restart"/>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破碎、筛分备料</w:t>
            </w:r>
          </w:p>
        </w:tc>
        <w:tc>
          <w:tcPr>
            <w:tcW w:w="118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连续</w:t>
            </w:r>
          </w:p>
        </w:tc>
        <w:tc>
          <w:tcPr>
            <w:tcW w:w="1217"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减振、隔音</w:t>
            </w:r>
          </w:p>
        </w:tc>
        <w:tc>
          <w:tcPr>
            <w:tcW w:w="1593"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80</w:t>
            </w:r>
            <w:r>
              <w:rPr>
                <w:rFonts w:ascii="宋体" w:eastAsia="宋体" w:hAnsi="宋体" w:cs="宋体" w:hint="eastAsia"/>
                <w:sz w:val="21"/>
                <w:szCs w:val="21"/>
              </w:rPr>
              <w:t>~</w:t>
            </w:r>
            <w:r>
              <w:rPr>
                <w:rFonts w:ascii="宋体" w:eastAsia="宋体" w:hAnsi="宋体" w:cs="宋体" w:hint="eastAsia"/>
                <w:sz w:val="21"/>
                <w:szCs w:val="21"/>
              </w:rPr>
              <w:t>85</w:t>
            </w:r>
            <w:r>
              <w:rPr>
                <w:rFonts w:ascii="宋体" w:eastAsia="宋体" w:hAnsi="宋体" w:cs="宋体" w:hint="eastAsia"/>
                <w:sz w:val="21"/>
                <w:szCs w:val="21"/>
              </w:rPr>
              <w:t>dB(A)</w:t>
            </w:r>
          </w:p>
        </w:tc>
      </w:tr>
      <w:tr w:rsidR="005245AD">
        <w:trPr>
          <w:trHeight w:val="482"/>
        </w:trPr>
        <w:tc>
          <w:tcPr>
            <w:tcW w:w="706"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2</w:t>
            </w:r>
          </w:p>
        </w:tc>
        <w:tc>
          <w:tcPr>
            <w:tcW w:w="1704"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锥式破碎机</w:t>
            </w:r>
          </w:p>
        </w:tc>
        <w:tc>
          <w:tcPr>
            <w:tcW w:w="2126" w:type="dxa"/>
            <w:vMerge/>
            <w:tcBorders>
              <w:tl2br w:val="nil"/>
              <w:tr2bl w:val="nil"/>
            </w:tcBorders>
            <w:vAlign w:val="center"/>
          </w:tcPr>
          <w:p w:rsidR="005245AD" w:rsidRDefault="005245AD">
            <w:pPr>
              <w:spacing w:line="360" w:lineRule="auto"/>
              <w:jc w:val="center"/>
              <w:rPr>
                <w:rFonts w:ascii="宋体" w:eastAsia="宋体" w:hAnsi="宋体" w:cs="宋体"/>
                <w:sz w:val="21"/>
                <w:szCs w:val="21"/>
              </w:rPr>
            </w:pPr>
          </w:p>
        </w:tc>
        <w:tc>
          <w:tcPr>
            <w:tcW w:w="118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连续</w:t>
            </w:r>
          </w:p>
        </w:tc>
        <w:tc>
          <w:tcPr>
            <w:tcW w:w="1217"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减振、隔音</w:t>
            </w:r>
          </w:p>
        </w:tc>
        <w:tc>
          <w:tcPr>
            <w:tcW w:w="1593"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80</w:t>
            </w:r>
            <w:r>
              <w:rPr>
                <w:rFonts w:ascii="宋体" w:eastAsia="宋体" w:hAnsi="宋体" w:cs="宋体" w:hint="eastAsia"/>
                <w:sz w:val="21"/>
                <w:szCs w:val="21"/>
              </w:rPr>
              <w:t>~</w:t>
            </w:r>
            <w:r>
              <w:rPr>
                <w:rFonts w:ascii="宋体" w:eastAsia="宋体" w:hAnsi="宋体" w:cs="宋体" w:hint="eastAsia"/>
                <w:sz w:val="21"/>
                <w:szCs w:val="21"/>
              </w:rPr>
              <w:t>85</w:t>
            </w:r>
            <w:r>
              <w:rPr>
                <w:rFonts w:ascii="宋体" w:eastAsia="宋体" w:hAnsi="宋体" w:cs="宋体" w:hint="eastAsia"/>
                <w:sz w:val="21"/>
                <w:szCs w:val="21"/>
              </w:rPr>
              <w:t>dB(A)</w:t>
            </w:r>
          </w:p>
        </w:tc>
      </w:tr>
      <w:tr w:rsidR="005245AD">
        <w:trPr>
          <w:trHeight w:val="482"/>
        </w:trPr>
        <w:tc>
          <w:tcPr>
            <w:tcW w:w="706"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3</w:t>
            </w:r>
          </w:p>
        </w:tc>
        <w:tc>
          <w:tcPr>
            <w:tcW w:w="1704"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滚筒筛</w:t>
            </w:r>
          </w:p>
        </w:tc>
        <w:tc>
          <w:tcPr>
            <w:tcW w:w="2126" w:type="dxa"/>
            <w:vMerge/>
            <w:tcBorders>
              <w:tl2br w:val="nil"/>
              <w:tr2bl w:val="nil"/>
            </w:tcBorders>
            <w:vAlign w:val="center"/>
          </w:tcPr>
          <w:p w:rsidR="005245AD" w:rsidRDefault="005245AD">
            <w:pPr>
              <w:spacing w:line="360" w:lineRule="auto"/>
              <w:jc w:val="center"/>
              <w:rPr>
                <w:rFonts w:ascii="宋体" w:eastAsia="宋体" w:hAnsi="宋体" w:cs="宋体"/>
                <w:sz w:val="21"/>
                <w:szCs w:val="21"/>
              </w:rPr>
            </w:pPr>
          </w:p>
        </w:tc>
        <w:tc>
          <w:tcPr>
            <w:tcW w:w="118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连续</w:t>
            </w:r>
          </w:p>
        </w:tc>
        <w:tc>
          <w:tcPr>
            <w:tcW w:w="1217"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减震、隔音</w:t>
            </w:r>
          </w:p>
        </w:tc>
        <w:tc>
          <w:tcPr>
            <w:tcW w:w="1593"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70</w:t>
            </w:r>
            <w:r>
              <w:rPr>
                <w:rFonts w:ascii="宋体" w:eastAsia="宋体" w:hAnsi="宋体" w:cs="宋体" w:hint="eastAsia"/>
                <w:sz w:val="21"/>
                <w:szCs w:val="21"/>
              </w:rPr>
              <w:t>~</w:t>
            </w:r>
            <w:r>
              <w:rPr>
                <w:rFonts w:ascii="宋体" w:eastAsia="宋体" w:hAnsi="宋体" w:cs="宋体" w:hint="eastAsia"/>
                <w:sz w:val="21"/>
                <w:szCs w:val="21"/>
              </w:rPr>
              <w:t>80</w:t>
            </w:r>
            <w:r>
              <w:rPr>
                <w:rFonts w:ascii="宋体" w:eastAsia="宋体" w:hAnsi="宋体" w:cs="宋体" w:hint="eastAsia"/>
                <w:sz w:val="21"/>
                <w:szCs w:val="21"/>
              </w:rPr>
              <w:t>ddB(A)</w:t>
            </w:r>
          </w:p>
        </w:tc>
      </w:tr>
    </w:tbl>
    <w:p w:rsidR="005245AD" w:rsidRDefault="00131C55">
      <w:pPr>
        <w:spacing w:line="360" w:lineRule="auto"/>
        <w:jc w:val="both"/>
        <w:rPr>
          <w:rFonts w:ascii="宋体" w:eastAsia="宋体" w:hAnsi="宋体" w:cs="宋体"/>
          <w:sz w:val="28"/>
          <w:szCs w:val="28"/>
        </w:rPr>
      </w:pPr>
      <w:r>
        <w:rPr>
          <w:rFonts w:ascii="宋体" w:eastAsia="宋体" w:hAnsi="宋体" w:cs="宋体" w:hint="eastAsia"/>
          <w:sz w:val="28"/>
          <w:szCs w:val="28"/>
        </w:rPr>
        <w:t xml:space="preserve">4.1.3.4 </w:t>
      </w:r>
      <w:r>
        <w:rPr>
          <w:rFonts w:ascii="宋体" w:eastAsia="宋体" w:hAnsi="宋体" w:cs="宋体" w:hint="eastAsia"/>
          <w:sz w:val="28"/>
          <w:szCs w:val="28"/>
        </w:rPr>
        <w:t>甲醛装置</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甲醛装置噪声主要为鼓风机，布置在室内。</w:t>
      </w:r>
      <w:r>
        <w:rPr>
          <w:rFonts w:ascii="宋体" w:eastAsia="宋体" w:hAnsi="宋体" w:cs="宋体" w:hint="eastAsia"/>
          <w:sz w:val="28"/>
          <w:szCs w:val="28"/>
        </w:rPr>
        <w:t xml:space="preserve"> </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噪声</w:t>
      </w:r>
      <w:r>
        <w:rPr>
          <w:rFonts w:ascii="宋体" w:eastAsia="宋体" w:hAnsi="宋体" w:cs="宋体" w:hint="eastAsia"/>
          <w:sz w:val="28"/>
          <w:szCs w:val="28"/>
        </w:rPr>
        <w:t>产生及排放情况见表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-1</w:t>
      </w:r>
      <w:r>
        <w:rPr>
          <w:rFonts w:ascii="宋体" w:eastAsia="宋体" w:hAnsi="宋体" w:cs="宋体" w:hint="eastAsia"/>
          <w:sz w:val="28"/>
          <w:szCs w:val="28"/>
        </w:rPr>
        <w:t>5</w:t>
      </w:r>
      <w:r>
        <w:rPr>
          <w:rFonts w:ascii="宋体" w:eastAsia="宋体" w:hAnsi="宋体" w:cs="宋体" w:hint="eastAsia"/>
          <w:sz w:val="28"/>
          <w:szCs w:val="28"/>
        </w:rPr>
        <w:t>。</w:t>
      </w:r>
    </w:p>
    <w:p w:rsidR="005245AD" w:rsidRDefault="00131C55">
      <w:pPr>
        <w:ind w:firstLineChars="1000" w:firstLine="2409"/>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-1</w:t>
      </w:r>
      <w:r>
        <w:rPr>
          <w:rFonts w:ascii="宋体" w:eastAsia="宋体" w:hAnsi="宋体" w:cs="宋体" w:hint="eastAsia"/>
          <w:b/>
          <w:bCs/>
          <w:sz w:val="24"/>
          <w:szCs w:val="24"/>
        </w:rPr>
        <w:t xml:space="preserve">5  </w:t>
      </w:r>
      <w:r>
        <w:rPr>
          <w:rFonts w:ascii="宋体" w:eastAsia="宋体" w:hAnsi="宋体" w:cs="宋体" w:hint="eastAsia"/>
          <w:b/>
          <w:bCs/>
          <w:sz w:val="24"/>
          <w:szCs w:val="24"/>
        </w:rPr>
        <w:t>噪声</w:t>
      </w:r>
      <w:r>
        <w:rPr>
          <w:rFonts w:ascii="宋体" w:eastAsia="宋体" w:hAnsi="宋体" w:cs="宋体" w:hint="eastAsia"/>
          <w:b/>
          <w:bCs/>
          <w:sz w:val="24"/>
          <w:szCs w:val="24"/>
        </w:rPr>
        <w:t>产生及排放情况</w:t>
      </w:r>
    </w:p>
    <w:tbl>
      <w:tblPr>
        <w:tblStyle w:val="ae"/>
        <w:tblW w:w="8527"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06"/>
        <w:gridCol w:w="1704"/>
        <w:gridCol w:w="1433"/>
        <w:gridCol w:w="1530"/>
        <w:gridCol w:w="1561"/>
        <w:gridCol w:w="1593"/>
      </w:tblGrid>
      <w:tr w:rsidR="005245AD">
        <w:trPr>
          <w:trHeight w:val="482"/>
        </w:trPr>
        <w:tc>
          <w:tcPr>
            <w:tcW w:w="706"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序号</w:t>
            </w:r>
          </w:p>
        </w:tc>
        <w:tc>
          <w:tcPr>
            <w:tcW w:w="1704"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噪声源设备名称</w:t>
            </w:r>
          </w:p>
        </w:tc>
        <w:tc>
          <w:tcPr>
            <w:tcW w:w="1433"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工序</w:t>
            </w:r>
          </w:p>
        </w:tc>
        <w:tc>
          <w:tcPr>
            <w:tcW w:w="153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运行方式</w:t>
            </w:r>
          </w:p>
        </w:tc>
        <w:tc>
          <w:tcPr>
            <w:tcW w:w="156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治理措施</w:t>
            </w:r>
          </w:p>
        </w:tc>
        <w:tc>
          <w:tcPr>
            <w:tcW w:w="1593"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源强</w:t>
            </w:r>
          </w:p>
        </w:tc>
      </w:tr>
      <w:tr w:rsidR="005245AD">
        <w:trPr>
          <w:trHeight w:val="482"/>
        </w:trPr>
        <w:tc>
          <w:tcPr>
            <w:tcW w:w="706"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1</w:t>
            </w:r>
          </w:p>
        </w:tc>
        <w:tc>
          <w:tcPr>
            <w:tcW w:w="1704"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鼓风机</w:t>
            </w:r>
          </w:p>
        </w:tc>
        <w:tc>
          <w:tcPr>
            <w:tcW w:w="1433"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w:t>
            </w:r>
          </w:p>
        </w:tc>
        <w:tc>
          <w:tcPr>
            <w:tcW w:w="1530"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连续</w:t>
            </w:r>
          </w:p>
        </w:tc>
        <w:tc>
          <w:tcPr>
            <w:tcW w:w="156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减振、隔音</w:t>
            </w:r>
          </w:p>
        </w:tc>
        <w:tc>
          <w:tcPr>
            <w:tcW w:w="1593"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80</w:t>
            </w:r>
            <w:r>
              <w:rPr>
                <w:rFonts w:ascii="宋体" w:eastAsia="宋体" w:hAnsi="宋体" w:cs="宋体" w:hint="eastAsia"/>
                <w:sz w:val="21"/>
                <w:szCs w:val="21"/>
              </w:rPr>
              <w:t>~</w:t>
            </w:r>
            <w:r>
              <w:rPr>
                <w:rFonts w:ascii="宋体" w:eastAsia="宋体" w:hAnsi="宋体" w:cs="宋体" w:hint="eastAsia"/>
                <w:sz w:val="21"/>
                <w:szCs w:val="21"/>
              </w:rPr>
              <w:t>85</w:t>
            </w:r>
            <w:r>
              <w:rPr>
                <w:rFonts w:ascii="宋体" w:eastAsia="宋体" w:hAnsi="宋体" w:cs="宋体" w:hint="eastAsia"/>
                <w:sz w:val="21"/>
                <w:szCs w:val="21"/>
              </w:rPr>
              <w:t>dB(A)</w:t>
            </w:r>
          </w:p>
        </w:tc>
      </w:tr>
    </w:tbl>
    <w:p w:rsidR="005245AD" w:rsidRDefault="00131C55">
      <w:pPr>
        <w:spacing w:line="360" w:lineRule="auto"/>
        <w:jc w:val="both"/>
        <w:rPr>
          <w:rFonts w:ascii="宋体" w:eastAsia="宋体" w:hAnsi="宋体" w:cs="宋体"/>
          <w:sz w:val="28"/>
          <w:szCs w:val="28"/>
        </w:rPr>
      </w:pPr>
      <w:r>
        <w:rPr>
          <w:rFonts w:ascii="宋体" w:eastAsia="宋体" w:hAnsi="宋体" w:cs="宋体" w:hint="eastAsia"/>
          <w:sz w:val="28"/>
          <w:szCs w:val="28"/>
        </w:rPr>
        <w:t>4.1.3.5 BDO</w:t>
      </w:r>
      <w:r>
        <w:rPr>
          <w:rFonts w:ascii="宋体" w:eastAsia="宋体" w:hAnsi="宋体" w:cs="宋体" w:hint="eastAsia"/>
          <w:sz w:val="28"/>
          <w:szCs w:val="28"/>
        </w:rPr>
        <w:t>装置</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 xml:space="preserve">BDO </w:t>
      </w:r>
      <w:r>
        <w:rPr>
          <w:rFonts w:ascii="宋体" w:eastAsia="宋体" w:hAnsi="宋体" w:cs="宋体" w:hint="eastAsia"/>
          <w:sz w:val="28"/>
          <w:szCs w:val="28"/>
        </w:rPr>
        <w:t>装置主要噪声源包括低压氢气压缩机、高压氢气压缩机以及各类泵。采取隔声降噪措施。</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噪声</w:t>
      </w:r>
      <w:r>
        <w:rPr>
          <w:rFonts w:ascii="宋体" w:eastAsia="宋体" w:hAnsi="宋体" w:cs="宋体" w:hint="eastAsia"/>
          <w:sz w:val="28"/>
          <w:szCs w:val="28"/>
        </w:rPr>
        <w:t>产生及排放情况见表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-1</w:t>
      </w:r>
      <w:r>
        <w:rPr>
          <w:rFonts w:ascii="宋体" w:eastAsia="宋体" w:hAnsi="宋体" w:cs="宋体" w:hint="eastAsia"/>
          <w:sz w:val="28"/>
          <w:szCs w:val="28"/>
        </w:rPr>
        <w:t>6</w:t>
      </w:r>
      <w:r>
        <w:rPr>
          <w:rFonts w:ascii="宋体" w:eastAsia="宋体" w:hAnsi="宋体" w:cs="宋体" w:hint="eastAsia"/>
          <w:sz w:val="28"/>
          <w:szCs w:val="28"/>
        </w:rPr>
        <w:t>。</w:t>
      </w:r>
    </w:p>
    <w:p w:rsidR="005245AD" w:rsidRDefault="00131C55">
      <w:pPr>
        <w:ind w:firstLineChars="1000" w:firstLine="2409"/>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-1</w:t>
      </w:r>
      <w:r>
        <w:rPr>
          <w:rFonts w:ascii="宋体" w:eastAsia="宋体" w:hAnsi="宋体" w:cs="宋体" w:hint="eastAsia"/>
          <w:b/>
          <w:bCs/>
          <w:sz w:val="24"/>
          <w:szCs w:val="24"/>
        </w:rPr>
        <w:t xml:space="preserve">6  </w:t>
      </w:r>
      <w:r>
        <w:rPr>
          <w:rFonts w:ascii="宋体" w:eastAsia="宋体" w:hAnsi="宋体" w:cs="宋体" w:hint="eastAsia"/>
          <w:b/>
          <w:bCs/>
          <w:sz w:val="24"/>
          <w:szCs w:val="24"/>
        </w:rPr>
        <w:t>噪声</w:t>
      </w:r>
      <w:r>
        <w:rPr>
          <w:rFonts w:ascii="宋体" w:eastAsia="宋体" w:hAnsi="宋体" w:cs="宋体" w:hint="eastAsia"/>
          <w:b/>
          <w:bCs/>
          <w:sz w:val="24"/>
          <w:szCs w:val="24"/>
        </w:rPr>
        <w:t>产生及排放情况</w:t>
      </w:r>
    </w:p>
    <w:tbl>
      <w:tblPr>
        <w:tblStyle w:val="ae"/>
        <w:tblW w:w="8527"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06"/>
        <w:gridCol w:w="1907"/>
        <w:gridCol w:w="1755"/>
        <w:gridCol w:w="1349"/>
        <w:gridCol w:w="1217"/>
        <w:gridCol w:w="1593"/>
      </w:tblGrid>
      <w:tr w:rsidR="005245AD">
        <w:trPr>
          <w:trHeight w:val="482"/>
        </w:trPr>
        <w:tc>
          <w:tcPr>
            <w:tcW w:w="706"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序号</w:t>
            </w:r>
          </w:p>
        </w:tc>
        <w:tc>
          <w:tcPr>
            <w:tcW w:w="1907"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噪声源设备名称</w:t>
            </w:r>
          </w:p>
        </w:tc>
        <w:tc>
          <w:tcPr>
            <w:tcW w:w="1755"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工序</w:t>
            </w:r>
          </w:p>
        </w:tc>
        <w:tc>
          <w:tcPr>
            <w:tcW w:w="1349"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运行方式</w:t>
            </w:r>
          </w:p>
        </w:tc>
        <w:tc>
          <w:tcPr>
            <w:tcW w:w="1217"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治理措施</w:t>
            </w:r>
          </w:p>
        </w:tc>
        <w:tc>
          <w:tcPr>
            <w:tcW w:w="1593"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源强</w:t>
            </w:r>
          </w:p>
        </w:tc>
      </w:tr>
      <w:tr w:rsidR="005245AD">
        <w:trPr>
          <w:trHeight w:val="482"/>
        </w:trPr>
        <w:tc>
          <w:tcPr>
            <w:tcW w:w="706"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1</w:t>
            </w:r>
          </w:p>
        </w:tc>
        <w:tc>
          <w:tcPr>
            <w:tcW w:w="19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rPr>
              <w:t>低压加氢压缩机</w:t>
            </w:r>
          </w:p>
        </w:tc>
        <w:tc>
          <w:tcPr>
            <w:tcW w:w="17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rPr>
              <w:t>低压加氢单元</w:t>
            </w:r>
          </w:p>
        </w:tc>
        <w:tc>
          <w:tcPr>
            <w:tcW w:w="134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rPr>
              <w:t>连续</w:t>
            </w:r>
          </w:p>
        </w:tc>
        <w:tc>
          <w:tcPr>
            <w:tcW w:w="12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rPr>
              <w:t>室内</w:t>
            </w:r>
          </w:p>
        </w:tc>
        <w:tc>
          <w:tcPr>
            <w:tcW w:w="1593"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85~</w:t>
            </w:r>
            <w:r>
              <w:rPr>
                <w:rFonts w:ascii="宋体" w:eastAsia="宋体" w:hAnsi="宋体" w:cs="宋体" w:hint="eastAsia"/>
              </w:rPr>
              <w:t>95dB(A)</w:t>
            </w:r>
          </w:p>
        </w:tc>
      </w:tr>
      <w:tr w:rsidR="005245AD">
        <w:trPr>
          <w:trHeight w:val="482"/>
        </w:trPr>
        <w:tc>
          <w:tcPr>
            <w:tcW w:w="706" w:type="dxa"/>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2</w:t>
            </w:r>
          </w:p>
        </w:tc>
        <w:tc>
          <w:tcPr>
            <w:tcW w:w="1907" w:type="dxa"/>
            <w:vAlign w:val="center"/>
          </w:tcPr>
          <w:p w:rsidR="005245AD" w:rsidRDefault="00131C55">
            <w:pPr>
              <w:jc w:val="center"/>
              <w:rPr>
                <w:rFonts w:ascii="宋体" w:eastAsia="宋体" w:hAnsi="宋体" w:cs="宋体"/>
                <w:sz w:val="21"/>
                <w:szCs w:val="21"/>
              </w:rPr>
            </w:pPr>
            <w:r>
              <w:rPr>
                <w:rFonts w:ascii="宋体" w:eastAsia="宋体" w:hAnsi="宋体" w:cs="宋体" w:hint="eastAsia"/>
              </w:rPr>
              <w:t>高压加氢压缩机</w:t>
            </w:r>
          </w:p>
        </w:tc>
        <w:tc>
          <w:tcPr>
            <w:tcW w:w="1755" w:type="dxa"/>
            <w:vAlign w:val="center"/>
          </w:tcPr>
          <w:p w:rsidR="005245AD" w:rsidRDefault="00131C55">
            <w:pPr>
              <w:jc w:val="center"/>
              <w:rPr>
                <w:rFonts w:ascii="宋体" w:eastAsia="宋体" w:hAnsi="宋体" w:cs="宋体"/>
                <w:sz w:val="21"/>
                <w:szCs w:val="21"/>
              </w:rPr>
            </w:pPr>
            <w:r>
              <w:rPr>
                <w:rFonts w:ascii="宋体" w:eastAsia="宋体" w:hAnsi="宋体" w:cs="宋体" w:hint="eastAsia"/>
              </w:rPr>
              <w:t>高压加氢单元</w:t>
            </w:r>
          </w:p>
        </w:tc>
        <w:tc>
          <w:tcPr>
            <w:tcW w:w="1349" w:type="dxa"/>
            <w:vAlign w:val="center"/>
          </w:tcPr>
          <w:p w:rsidR="005245AD" w:rsidRDefault="00131C55">
            <w:pPr>
              <w:jc w:val="center"/>
              <w:rPr>
                <w:rFonts w:ascii="宋体" w:eastAsia="宋体" w:hAnsi="宋体" w:cs="宋体"/>
                <w:sz w:val="21"/>
                <w:szCs w:val="21"/>
              </w:rPr>
            </w:pPr>
            <w:r>
              <w:rPr>
                <w:rFonts w:ascii="宋体" w:eastAsia="宋体" w:hAnsi="宋体" w:cs="宋体" w:hint="eastAsia"/>
              </w:rPr>
              <w:t>连续</w:t>
            </w:r>
          </w:p>
        </w:tc>
        <w:tc>
          <w:tcPr>
            <w:tcW w:w="1217" w:type="dxa"/>
            <w:vAlign w:val="center"/>
          </w:tcPr>
          <w:p w:rsidR="005245AD" w:rsidRDefault="00131C55">
            <w:pPr>
              <w:jc w:val="center"/>
              <w:rPr>
                <w:rFonts w:ascii="宋体" w:eastAsia="宋体" w:hAnsi="宋体" w:cs="宋体"/>
                <w:sz w:val="21"/>
                <w:szCs w:val="21"/>
              </w:rPr>
            </w:pPr>
            <w:r>
              <w:rPr>
                <w:rFonts w:ascii="宋体" w:eastAsia="宋体" w:hAnsi="宋体" w:cs="宋体" w:hint="eastAsia"/>
              </w:rPr>
              <w:t>室内</w:t>
            </w:r>
          </w:p>
        </w:tc>
        <w:tc>
          <w:tcPr>
            <w:tcW w:w="1593" w:type="dxa"/>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85~</w:t>
            </w:r>
            <w:r>
              <w:rPr>
                <w:rFonts w:ascii="宋体" w:eastAsia="宋体" w:hAnsi="宋体" w:cs="宋体" w:hint="eastAsia"/>
              </w:rPr>
              <w:t>95dB(A)</w:t>
            </w:r>
          </w:p>
        </w:tc>
      </w:tr>
    </w:tbl>
    <w:p w:rsidR="005245AD" w:rsidRDefault="00131C55">
      <w:pPr>
        <w:spacing w:line="360" w:lineRule="auto"/>
        <w:jc w:val="both"/>
        <w:rPr>
          <w:rFonts w:ascii="宋体" w:eastAsia="宋体" w:hAnsi="宋体" w:cs="宋体"/>
          <w:sz w:val="28"/>
          <w:szCs w:val="28"/>
        </w:rPr>
      </w:pPr>
      <w:r>
        <w:rPr>
          <w:rFonts w:ascii="宋体" w:eastAsia="宋体" w:hAnsi="宋体" w:cs="宋体" w:hint="eastAsia"/>
          <w:sz w:val="28"/>
          <w:szCs w:val="28"/>
        </w:rPr>
        <w:t xml:space="preserve">4.1.3.6 </w:t>
      </w:r>
      <w:r>
        <w:rPr>
          <w:rFonts w:ascii="宋体" w:eastAsia="宋体" w:hAnsi="宋体" w:cs="宋体" w:hint="eastAsia"/>
          <w:sz w:val="28"/>
          <w:szCs w:val="28"/>
        </w:rPr>
        <w:t>PTMEG</w:t>
      </w:r>
      <w:r>
        <w:rPr>
          <w:rFonts w:ascii="宋体" w:eastAsia="宋体" w:hAnsi="宋体" w:cs="宋体" w:hint="eastAsia"/>
          <w:sz w:val="28"/>
          <w:szCs w:val="28"/>
        </w:rPr>
        <w:t>装置</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PTMEG</w:t>
      </w:r>
      <w:r>
        <w:rPr>
          <w:rFonts w:ascii="宋体" w:eastAsia="宋体" w:hAnsi="宋体" w:cs="宋体" w:hint="eastAsia"/>
          <w:sz w:val="28"/>
          <w:szCs w:val="28"/>
        </w:rPr>
        <w:t>装置噪声主要为各类泵，大都布置在室内，排放源强在</w:t>
      </w:r>
      <w:r>
        <w:rPr>
          <w:rFonts w:ascii="宋体" w:eastAsia="宋体" w:hAnsi="宋体" w:cs="宋体" w:hint="eastAsia"/>
          <w:sz w:val="28"/>
          <w:szCs w:val="28"/>
        </w:rPr>
        <w:t xml:space="preserve"> 85dB(A)</w:t>
      </w:r>
      <w:r>
        <w:rPr>
          <w:rFonts w:ascii="宋体" w:eastAsia="宋体" w:hAnsi="宋体" w:cs="宋体" w:hint="eastAsia"/>
          <w:sz w:val="28"/>
          <w:szCs w:val="28"/>
        </w:rPr>
        <w:t>左右。采取隔声、减振措施。产生及排放情况见表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-1</w:t>
      </w:r>
      <w:r>
        <w:rPr>
          <w:rFonts w:ascii="宋体" w:eastAsia="宋体" w:hAnsi="宋体" w:cs="宋体" w:hint="eastAsia"/>
          <w:sz w:val="28"/>
          <w:szCs w:val="28"/>
        </w:rPr>
        <w:t>7</w:t>
      </w:r>
      <w:r>
        <w:rPr>
          <w:rFonts w:ascii="宋体" w:eastAsia="宋体" w:hAnsi="宋体" w:cs="宋体" w:hint="eastAsia"/>
          <w:sz w:val="28"/>
          <w:szCs w:val="28"/>
        </w:rPr>
        <w:t>。</w:t>
      </w:r>
    </w:p>
    <w:p w:rsidR="005245AD" w:rsidRDefault="00131C55">
      <w:pPr>
        <w:ind w:firstLineChars="1000" w:firstLine="2409"/>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-1</w:t>
      </w:r>
      <w:r>
        <w:rPr>
          <w:rFonts w:ascii="宋体" w:eastAsia="宋体" w:hAnsi="宋体" w:cs="宋体" w:hint="eastAsia"/>
          <w:b/>
          <w:bCs/>
          <w:sz w:val="24"/>
          <w:szCs w:val="24"/>
        </w:rPr>
        <w:t xml:space="preserve">7  </w:t>
      </w:r>
      <w:r>
        <w:rPr>
          <w:rFonts w:ascii="宋体" w:eastAsia="宋体" w:hAnsi="宋体" w:cs="宋体" w:hint="eastAsia"/>
          <w:b/>
          <w:bCs/>
          <w:sz w:val="24"/>
          <w:szCs w:val="24"/>
        </w:rPr>
        <w:t>噪声</w:t>
      </w:r>
      <w:r>
        <w:rPr>
          <w:rFonts w:ascii="宋体" w:eastAsia="宋体" w:hAnsi="宋体" w:cs="宋体" w:hint="eastAsia"/>
          <w:b/>
          <w:bCs/>
          <w:sz w:val="24"/>
          <w:szCs w:val="24"/>
        </w:rPr>
        <w:t>产生及排放情况</w:t>
      </w:r>
    </w:p>
    <w:tbl>
      <w:tblPr>
        <w:tblStyle w:val="ae"/>
        <w:tblW w:w="8527"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06"/>
        <w:gridCol w:w="1704"/>
        <w:gridCol w:w="2126"/>
        <w:gridCol w:w="1181"/>
        <w:gridCol w:w="1217"/>
        <w:gridCol w:w="1593"/>
      </w:tblGrid>
      <w:tr w:rsidR="005245AD">
        <w:trPr>
          <w:trHeight w:val="482"/>
        </w:trPr>
        <w:tc>
          <w:tcPr>
            <w:tcW w:w="706"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序号</w:t>
            </w:r>
          </w:p>
        </w:tc>
        <w:tc>
          <w:tcPr>
            <w:tcW w:w="1704"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噪声源设备名称</w:t>
            </w:r>
          </w:p>
        </w:tc>
        <w:tc>
          <w:tcPr>
            <w:tcW w:w="2126"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工序</w:t>
            </w:r>
          </w:p>
        </w:tc>
        <w:tc>
          <w:tcPr>
            <w:tcW w:w="1181"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运行方式</w:t>
            </w:r>
          </w:p>
        </w:tc>
        <w:tc>
          <w:tcPr>
            <w:tcW w:w="1217"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治理措施</w:t>
            </w:r>
          </w:p>
        </w:tc>
        <w:tc>
          <w:tcPr>
            <w:tcW w:w="1593"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源强</w:t>
            </w:r>
          </w:p>
        </w:tc>
      </w:tr>
      <w:tr w:rsidR="005245AD">
        <w:trPr>
          <w:trHeight w:hRule="exact" w:val="454"/>
        </w:trPr>
        <w:tc>
          <w:tcPr>
            <w:tcW w:w="706"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1</w:t>
            </w:r>
          </w:p>
        </w:tc>
        <w:tc>
          <w:tcPr>
            <w:tcW w:w="170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rPr>
              <w:t>各类泵</w:t>
            </w:r>
          </w:p>
        </w:tc>
        <w:tc>
          <w:tcPr>
            <w:tcW w:w="212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rPr>
              <w:t>各单元</w:t>
            </w:r>
          </w:p>
        </w:tc>
        <w:tc>
          <w:tcPr>
            <w:tcW w:w="1181"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连续</w:t>
            </w:r>
          </w:p>
          <w:p w:rsidR="005245AD" w:rsidRDefault="005245AD">
            <w:pPr>
              <w:jc w:val="center"/>
              <w:rPr>
                <w:rFonts w:ascii="宋体" w:eastAsia="宋体" w:hAnsi="宋体" w:cs="宋体"/>
                <w:sz w:val="21"/>
                <w:szCs w:val="21"/>
              </w:rPr>
            </w:pPr>
          </w:p>
        </w:tc>
        <w:tc>
          <w:tcPr>
            <w:tcW w:w="12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rPr>
              <w:t>室内</w:t>
            </w:r>
          </w:p>
        </w:tc>
        <w:tc>
          <w:tcPr>
            <w:tcW w:w="1593" w:type="dxa"/>
            <w:tcBorders>
              <w:tl2br w:val="nil"/>
              <w:tr2bl w:val="nil"/>
            </w:tcBorders>
            <w:vAlign w:val="center"/>
          </w:tcPr>
          <w:p w:rsidR="005245AD" w:rsidRDefault="00131C55">
            <w:pPr>
              <w:spacing w:line="360" w:lineRule="auto"/>
              <w:jc w:val="center"/>
              <w:rPr>
                <w:rFonts w:ascii="宋体" w:eastAsia="宋体" w:hAnsi="宋体" w:cs="宋体"/>
                <w:sz w:val="21"/>
                <w:szCs w:val="21"/>
              </w:rPr>
            </w:pPr>
            <w:r>
              <w:rPr>
                <w:rFonts w:ascii="宋体" w:eastAsia="宋体" w:hAnsi="宋体" w:cs="宋体" w:hint="eastAsia"/>
                <w:sz w:val="21"/>
                <w:szCs w:val="21"/>
              </w:rPr>
              <w:t>85</w:t>
            </w:r>
            <w:r>
              <w:rPr>
                <w:rFonts w:ascii="宋体" w:eastAsia="宋体" w:hAnsi="宋体" w:cs="宋体" w:hint="eastAsia"/>
              </w:rPr>
              <w:t>dB(A)</w:t>
            </w:r>
          </w:p>
        </w:tc>
      </w:tr>
    </w:tbl>
    <w:p w:rsidR="005245AD" w:rsidRDefault="00131C55">
      <w:pPr>
        <w:spacing w:line="360" w:lineRule="auto"/>
        <w:rPr>
          <w:rFonts w:ascii="宋体" w:eastAsia="宋体" w:hAnsi="宋体" w:cs="宋体"/>
          <w:sz w:val="28"/>
          <w:szCs w:val="28"/>
        </w:rPr>
      </w:pPr>
      <w:r>
        <w:rPr>
          <w:rFonts w:ascii="宋体" w:eastAsia="宋体" w:hAnsi="宋体" w:cs="宋体" w:hint="eastAsia"/>
          <w:sz w:val="28"/>
          <w:szCs w:val="28"/>
        </w:rPr>
        <w:t xml:space="preserve">4.1.3.7 </w:t>
      </w:r>
      <w:r>
        <w:rPr>
          <w:rFonts w:ascii="宋体" w:eastAsia="宋体" w:hAnsi="宋体" w:cs="宋体" w:hint="eastAsia"/>
          <w:sz w:val="28"/>
          <w:szCs w:val="28"/>
        </w:rPr>
        <w:t>其他单元</w:t>
      </w:r>
    </w:p>
    <w:p w:rsidR="005245AD" w:rsidRDefault="00131C55">
      <w:pPr>
        <w:pStyle w:val="a0"/>
        <w:spacing w:before="0" w:after="0" w:line="360" w:lineRule="auto"/>
        <w:ind w:firstLineChars="200" w:firstLine="560"/>
        <w:rPr>
          <w:rFonts w:eastAsia="宋体" w:hAnsi="宋体" w:cs="宋体"/>
          <w:sz w:val="28"/>
          <w:szCs w:val="28"/>
        </w:rPr>
      </w:pPr>
      <w:r>
        <w:rPr>
          <w:rFonts w:eastAsia="宋体" w:hAnsi="宋体" w:cs="宋体" w:hint="eastAsia"/>
          <w:sz w:val="28"/>
          <w:szCs w:val="28"/>
        </w:rPr>
        <w:t>其他单元噪声产生情况</w:t>
      </w:r>
      <w:r>
        <w:rPr>
          <w:rFonts w:eastAsia="宋体" w:hAnsi="宋体" w:cs="宋体" w:hint="eastAsia"/>
          <w:sz w:val="28"/>
          <w:szCs w:val="28"/>
        </w:rPr>
        <w:t>见表</w:t>
      </w:r>
      <w:r>
        <w:rPr>
          <w:rFonts w:eastAsia="宋体" w:hAnsi="宋体" w:cs="宋体" w:hint="eastAsia"/>
          <w:sz w:val="28"/>
          <w:szCs w:val="28"/>
        </w:rPr>
        <w:t>4.1-18</w:t>
      </w:r>
      <w:r>
        <w:rPr>
          <w:rFonts w:eastAsia="宋体" w:hAnsi="宋体" w:cs="宋体" w:hint="eastAsia"/>
          <w:sz w:val="28"/>
          <w:szCs w:val="28"/>
        </w:rPr>
        <w:t>。</w:t>
      </w:r>
    </w:p>
    <w:p w:rsidR="005245AD" w:rsidRDefault="00131C55">
      <w:pPr>
        <w:ind w:firstLineChars="1000" w:firstLine="2409"/>
        <w:rPr>
          <w:rFonts w:ascii="宋体" w:eastAsia="宋体" w:hAnsi="宋体" w:cs="宋体"/>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-1</w:t>
      </w:r>
      <w:r>
        <w:rPr>
          <w:rFonts w:ascii="宋体" w:eastAsia="宋体" w:hAnsi="宋体" w:cs="宋体" w:hint="eastAsia"/>
          <w:b/>
          <w:bCs/>
          <w:sz w:val="24"/>
          <w:szCs w:val="24"/>
        </w:rPr>
        <w:t xml:space="preserve">8    </w:t>
      </w:r>
      <w:r>
        <w:rPr>
          <w:rFonts w:ascii="宋体" w:eastAsia="宋体" w:hAnsi="宋体" w:cs="宋体" w:hint="eastAsia"/>
          <w:b/>
          <w:bCs/>
          <w:sz w:val="24"/>
          <w:szCs w:val="24"/>
        </w:rPr>
        <w:t>噪声</w:t>
      </w:r>
      <w:r>
        <w:rPr>
          <w:rFonts w:ascii="宋体" w:eastAsia="宋体" w:hAnsi="宋体" w:cs="宋体" w:hint="eastAsia"/>
          <w:b/>
          <w:bCs/>
          <w:sz w:val="24"/>
          <w:szCs w:val="24"/>
        </w:rPr>
        <w:t>产生及排放情况</w:t>
      </w:r>
    </w:p>
    <w:tbl>
      <w:tblPr>
        <w:tblStyle w:val="ae"/>
        <w:tblW w:w="8522"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680"/>
        <w:gridCol w:w="1757"/>
        <w:gridCol w:w="1189"/>
        <w:gridCol w:w="1147"/>
        <w:gridCol w:w="2560"/>
        <w:gridCol w:w="1189"/>
      </w:tblGrid>
      <w:tr w:rsidR="005245AD">
        <w:trPr>
          <w:trHeight w:hRule="exact" w:val="454"/>
        </w:trPr>
        <w:tc>
          <w:tcPr>
            <w:tcW w:w="680"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序号</w:t>
            </w:r>
          </w:p>
        </w:tc>
        <w:tc>
          <w:tcPr>
            <w:tcW w:w="175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设备名称</w:t>
            </w:r>
          </w:p>
        </w:tc>
        <w:tc>
          <w:tcPr>
            <w:tcW w:w="1189"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工序</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装置</w:t>
            </w:r>
          </w:p>
        </w:tc>
        <w:tc>
          <w:tcPr>
            <w:tcW w:w="114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运行方式</w:t>
            </w:r>
          </w:p>
        </w:tc>
        <w:tc>
          <w:tcPr>
            <w:tcW w:w="2560"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治理措施</w:t>
            </w:r>
          </w:p>
        </w:tc>
        <w:tc>
          <w:tcPr>
            <w:tcW w:w="1189"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源强</w:t>
            </w:r>
          </w:p>
        </w:tc>
      </w:tr>
      <w:tr w:rsidR="005245AD">
        <w:trPr>
          <w:trHeight w:hRule="exact" w:val="684"/>
        </w:trPr>
        <w:tc>
          <w:tcPr>
            <w:tcW w:w="680"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1</w:t>
            </w:r>
          </w:p>
        </w:tc>
        <w:tc>
          <w:tcPr>
            <w:tcW w:w="175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空气压缩机</w:t>
            </w:r>
          </w:p>
        </w:tc>
        <w:tc>
          <w:tcPr>
            <w:tcW w:w="1189" w:type="dxa"/>
            <w:vMerge w:val="restart"/>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空分站</w:t>
            </w:r>
          </w:p>
          <w:p w:rsidR="005245AD" w:rsidRDefault="005245AD">
            <w:pPr>
              <w:widowControl/>
              <w:spacing w:line="320" w:lineRule="exact"/>
              <w:jc w:val="center"/>
              <w:rPr>
                <w:rFonts w:ascii="宋体" w:eastAsia="宋体" w:hAnsi="宋体" w:cs="宋体"/>
                <w:color w:val="000000" w:themeColor="text1"/>
                <w:sz w:val="21"/>
                <w:szCs w:val="21"/>
              </w:rPr>
            </w:pPr>
          </w:p>
        </w:tc>
        <w:tc>
          <w:tcPr>
            <w:tcW w:w="114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连续</w:t>
            </w:r>
          </w:p>
        </w:tc>
        <w:tc>
          <w:tcPr>
            <w:tcW w:w="2560" w:type="dxa"/>
            <w:tcBorders>
              <w:tl2br w:val="nil"/>
              <w:tr2bl w:val="nil"/>
            </w:tcBorders>
            <w:vAlign w:val="center"/>
          </w:tcPr>
          <w:p w:rsidR="005245AD" w:rsidRDefault="00131C55">
            <w:pPr>
              <w:widowControl/>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消音器</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厂房有吸声带</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隔音门窗</w:t>
            </w:r>
          </w:p>
        </w:tc>
        <w:tc>
          <w:tcPr>
            <w:tcW w:w="1189"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85</w:t>
            </w:r>
          </w:p>
        </w:tc>
      </w:tr>
      <w:tr w:rsidR="005245AD">
        <w:trPr>
          <w:trHeight w:hRule="exact" w:val="734"/>
        </w:trPr>
        <w:tc>
          <w:tcPr>
            <w:tcW w:w="680"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2</w:t>
            </w:r>
          </w:p>
        </w:tc>
        <w:tc>
          <w:tcPr>
            <w:tcW w:w="175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空气增压机</w:t>
            </w:r>
          </w:p>
        </w:tc>
        <w:tc>
          <w:tcPr>
            <w:tcW w:w="1189" w:type="dxa"/>
            <w:vMerge/>
            <w:tcBorders>
              <w:tl2br w:val="nil"/>
              <w:tr2bl w:val="nil"/>
            </w:tcBorders>
            <w:vAlign w:val="center"/>
          </w:tcPr>
          <w:p w:rsidR="005245AD" w:rsidRDefault="005245AD">
            <w:pPr>
              <w:widowControl/>
              <w:spacing w:line="320" w:lineRule="exact"/>
              <w:jc w:val="center"/>
              <w:rPr>
                <w:rFonts w:ascii="宋体" w:eastAsia="宋体" w:hAnsi="宋体" w:cs="宋体"/>
                <w:color w:val="000000" w:themeColor="text1"/>
                <w:sz w:val="21"/>
                <w:szCs w:val="21"/>
              </w:rPr>
            </w:pPr>
          </w:p>
        </w:tc>
        <w:tc>
          <w:tcPr>
            <w:tcW w:w="114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连续</w:t>
            </w:r>
          </w:p>
        </w:tc>
        <w:tc>
          <w:tcPr>
            <w:tcW w:w="2560" w:type="dxa"/>
            <w:tcBorders>
              <w:tl2br w:val="nil"/>
              <w:tr2bl w:val="nil"/>
            </w:tcBorders>
            <w:vAlign w:val="center"/>
          </w:tcPr>
          <w:p w:rsidR="005245AD" w:rsidRDefault="00131C55">
            <w:pPr>
              <w:widowControl/>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消音器</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厂房有吸声带</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隔音门</w:t>
            </w:r>
          </w:p>
        </w:tc>
        <w:tc>
          <w:tcPr>
            <w:tcW w:w="1189"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85</w:t>
            </w:r>
          </w:p>
        </w:tc>
      </w:tr>
      <w:tr w:rsidR="005245AD">
        <w:trPr>
          <w:trHeight w:hRule="exact" w:val="454"/>
        </w:trPr>
        <w:tc>
          <w:tcPr>
            <w:tcW w:w="680"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3</w:t>
            </w:r>
          </w:p>
        </w:tc>
        <w:tc>
          <w:tcPr>
            <w:tcW w:w="175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透平增压膨胀机</w:t>
            </w:r>
          </w:p>
        </w:tc>
        <w:tc>
          <w:tcPr>
            <w:tcW w:w="1189" w:type="dxa"/>
            <w:vMerge/>
            <w:tcBorders>
              <w:tl2br w:val="nil"/>
              <w:tr2bl w:val="nil"/>
            </w:tcBorders>
            <w:vAlign w:val="center"/>
          </w:tcPr>
          <w:p w:rsidR="005245AD" w:rsidRDefault="005245AD">
            <w:pPr>
              <w:widowControl/>
              <w:spacing w:line="320" w:lineRule="exact"/>
              <w:jc w:val="center"/>
              <w:rPr>
                <w:rFonts w:ascii="宋体" w:eastAsia="宋体" w:hAnsi="宋体" w:cs="宋体"/>
                <w:color w:val="000000" w:themeColor="text1"/>
                <w:sz w:val="21"/>
                <w:szCs w:val="21"/>
              </w:rPr>
            </w:pPr>
          </w:p>
        </w:tc>
        <w:tc>
          <w:tcPr>
            <w:tcW w:w="114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连续</w:t>
            </w:r>
          </w:p>
        </w:tc>
        <w:tc>
          <w:tcPr>
            <w:tcW w:w="2560"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减振</w:t>
            </w:r>
          </w:p>
        </w:tc>
        <w:tc>
          <w:tcPr>
            <w:tcW w:w="1189"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85</w:t>
            </w:r>
          </w:p>
        </w:tc>
      </w:tr>
      <w:tr w:rsidR="005245AD">
        <w:trPr>
          <w:trHeight w:hRule="exact" w:val="659"/>
        </w:trPr>
        <w:tc>
          <w:tcPr>
            <w:tcW w:w="680"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4</w:t>
            </w:r>
          </w:p>
        </w:tc>
        <w:tc>
          <w:tcPr>
            <w:tcW w:w="175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氮气压缩机</w:t>
            </w:r>
          </w:p>
        </w:tc>
        <w:tc>
          <w:tcPr>
            <w:tcW w:w="1189" w:type="dxa"/>
            <w:vMerge/>
            <w:tcBorders>
              <w:tl2br w:val="nil"/>
              <w:tr2bl w:val="nil"/>
            </w:tcBorders>
            <w:vAlign w:val="center"/>
          </w:tcPr>
          <w:p w:rsidR="005245AD" w:rsidRDefault="005245AD">
            <w:pPr>
              <w:widowControl/>
              <w:spacing w:line="320" w:lineRule="exact"/>
              <w:jc w:val="center"/>
              <w:rPr>
                <w:rFonts w:ascii="宋体" w:eastAsia="宋体" w:hAnsi="宋体" w:cs="宋体"/>
                <w:color w:val="000000" w:themeColor="text1"/>
                <w:sz w:val="21"/>
                <w:szCs w:val="21"/>
              </w:rPr>
            </w:pPr>
          </w:p>
        </w:tc>
        <w:tc>
          <w:tcPr>
            <w:tcW w:w="114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连续</w:t>
            </w:r>
          </w:p>
        </w:tc>
        <w:tc>
          <w:tcPr>
            <w:tcW w:w="2560"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消音器</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厂房有吸声带</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隔音门窗</w:t>
            </w:r>
          </w:p>
        </w:tc>
        <w:tc>
          <w:tcPr>
            <w:tcW w:w="1189"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85</w:t>
            </w:r>
          </w:p>
        </w:tc>
      </w:tr>
      <w:tr w:rsidR="005245AD">
        <w:trPr>
          <w:trHeight w:hRule="exact" w:val="454"/>
        </w:trPr>
        <w:tc>
          <w:tcPr>
            <w:tcW w:w="680"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5</w:t>
            </w:r>
          </w:p>
        </w:tc>
        <w:tc>
          <w:tcPr>
            <w:tcW w:w="175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泵</w:t>
            </w:r>
          </w:p>
        </w:tc>
        <w:tc>
          <w:tcPr>
            <w:tcW w:w="1189" w:type="dxa"/>
            <w:vMerge/>
            <w:tcBorders>
              <w:tl2br w:val="nil"/>
              <w:tr2bl w:val="nil"/>
            </w:tcBorders>
            <w:vAlign w:val="center"/>
          </w:tcPr>
          <w:p w:rsidR="005245AD" w:rsidRDefault="005245AD">
            <w:pPr>
              <w:widowControl/>
              <w:spacing w:line="320" w:lineRule="exact"/>
              <w:jc w:val="center"/>
              <w:rPr>
                <w:rFonts w:ascii="宋体" w:eastAsia="宋体" w:hAnsi="宋体" w:cs="宋体"/>
                <w:color w:val="000000" w:themeColor="text1"/>
                <w:sz w:val="21"/>
                <w:szCs w:val="21"/>
              </w:rPr>
            </w:pPr>
          </w:p>
        </w:tc>
        <w:tc>
          <w:tcPr>
            <w:tcW w:w="114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连续</w:t>
            </w:r>
          </w:p>
        </w:tc>
        <w:tc>
          <w:tcPr>
            <w:tcW w:w="2560"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减振</w:t>
            </w:r>
          </w:p>
        </w:tc>
        <w:tc>
          <w:tcPr>
            <w:tcW w:w="1189"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90</w:t>
            </w:r>
          </w:p>
        </w:tc>
      </w:tr>
      <w:tr w:rsidR="005245AD">
        <w:trPr>
          <w:trHeight w:hRule="exact" w:val="454"/>
        </w:trPr>
        <w:tc>
          <w:tcPr>
            <w:tcW w:w="680"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6</w:t>
            </w:r>
          </w:p>
        </w:tc>
        <w:tc>
          <w:tcPr>
            <w:tcW w:w="175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污氮</w:t>
            </w:r>
            <w:r>
              <w:rPr>
                <w:rFonts w:ascii="宋体" w:eastAsia="宋体" w:hAnsi="宋体" w:cs="宋体" w:hint="eastAsia"/>
                <w:color w:val="000000" w:themeColor="text1"/>
                <w:sz w:val="21"/>
                <w:szCs w:val="21"/>
              </w:rPr>
              <w:t>放空</w:t>
            </w:r>
          </w:p>
        </w:tc>
        <w:tc>
          <w:tcPr>
            <w:tcW w:w="1189" w:type="dxa"/>
            <w:vMerge/>
            <w:tcBorders>
              <w:tl2br w:val="nil"/>
              <w:tr2bl w:val="nil"/>
            </w:tcBorders>
            <w:vAlign w:val="center"/>
          </w:tcPr>
          <w:p w:rsidR="005245AD" w:rsidRDefault="005245AD">
            <w:pPr>
              <w:widowControl/>
              <w:spacing w:line="320" w:lineRule="exact"/>
              <w:jc w:val="center"/>
              <w:rPr>
                <w:rFonts w:ascii="宋体" w:eastAsia="宋体" w:hAnsi="宋体" w:cs="宋体"/>
                <w:color w:val="000000" w:themeColor="text1"/>
                <w:sz w:val="21"/>
                <w:szCs w:val="21"/>
              </w:rPr>
            </w:pPr>
          </w:p>
        </w:tc>
        <w:tc>
          <w:tcPr>
            <w:tcW w:w="114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间断</w:t>
            </w:r>
          </w:p>
        </w:tc>
        <w:tc>
          <w:tcPr>
            <w:tcW w:w="2560"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消音器</w:t>
            </w:r>
          </w:p>
        </w:tc>
        <w:tc>
          <w:tcPr>
            <w:tcW w:w="1189"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90</w:t>
            </w:r>
            <w:r>
              <w:rPr>
                <w:rFonts w:ascii="宋体" w:eastAsia="宋体" w:hAnsi="宋体" w:cs="宋体" w:hint="eastAsia"/>
                <w:color w:val="000000" w:themeColor="text1"/>
                <w:sz w:val="21"/>
                <w:szCs w:val="21"/>
              </w:rPr>
              <w:t>～</w:t>
            </w:r>
            <w:r>
              <w:rPr>
                <w:rFonts w:ascii="宋体" w:eastAsia="宋体" w:hAnsi="宋体" w:cs="宋体" w:hint="eastAsia"/>
                <w:color w:val="000000" w:themeColor="text1"/>
                <w:sz w:val="21"/>
                <w:szCs w:val="21"/>
              </w:rPr>
              <w:t>100</w:t>
            </w:r>
          </w:p>
        </w:tc>
      </w:tr>
      <w:tr w:rsidR="005245AD">
        <w:trPr>
          <w:trHeight w:hRule="exact" w:val="454"/>
        </w:trPr>
        <w:tc>
          <w:tcPr>
            <w:tcW w:w="68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7</w:t>
            </w:r>
          </w:p>
        </w:tc>
        <w:tc>
          <w:tcPr>
            <w:tcW w:w="1757"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引风机</w:t>
            </w:r>
          </w:p>
        </w:tc>
        <w:tc>
          <w:tcPr>
            <w:tcW w:w="1189" w:type="dxa"/>
            <w:vMerge w:val="restart"/>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color w:val="000000" w:themeColor="text1"/>
                <w:sz w:val="21"/>
                <w:szCs w:val="21"/>
              </w:rPr>
              <w:t>化工锅炉</w:t>
            </w:r>
          </w:p>
        </w:tc>
        <w:tc>
          <w:tcPr>
            <w:tcW w:w="114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连续</w:t>
            </w:r>
          </w:p>
        </w:tc>
        <w:tc>
          <w:tcPr>
            <w:tcW w:w="2560"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减震、隔音</w:t>
            </w:r>
          </w:p>
        </w:tc>
        <w:tc>
          <w:tcPr>
            <w:tcW w:w="1189"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8</w:t>
            </w:r>
            <w:r>
              <w:rPr>
                <w:rFonts w:ascii="宋体" w:eastAsia="宋体" w:hAnsi="宋体" w:cs="宋体" w:hint="eastAsia"/>
                <w:sz w:val="21"/>
                <w:szCs w:val="21"/>
              </w:rPr>
              <w:t>5~</w:t>
            </w:r>
            <w:r>
              <w:rPr>
                <w:rFonts w:ascii="宋体" w:eastAsia="宋体" w:hAnsi="宋体" w:cs="宋体" w:hint="eastAsia"/>
                <w:sz w:val="21"/>
                <w:szCs w:val="21"/>
              </w:rPr>
              <w:t>95</w:t>
            </w:r>
          </w:p>
        </w:tc>
      </w:tr>
      <w:tr w:rsidR="005245AD">
        <w:trPr>
          <w:trHeight w:hRule="exact" w:val="454"/>
        </w:trPr>
        <w:tc>
          <w:tcPr>
            <w:tcW w:w="68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8</w:t>
            </w:r>
          </w:p>
        </w:tc>
        <w:tc>
          <w:tcPr>
            <w:tcW w:w="1757"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送风机</w:t>
            </w:r>
          </w:p>
        </w:tc>
        <w:tc>
          <w:tcPr>
            <w:tcW w:w="1189" w:type="dxa"/>
            <w:vMerge/>
            <w:tcBorders>
              <w:tl2br w:val="nil"/>
              <w:tr2bl w:val="nil"/>
            </w:tcBorders>
            <w:vAlign w:val="center"/>
          </w:tcPr>
          <w:p w:rsidR="005245AD" w:rsidRDefault="005245AD">
            <w:pPr>
              <w:spacing w:line="320" w:lineRule="exact"/>
              <w:jc w:val="center"/>
              <w:rPr>
                <w:rFonts w:ascii="宋体" w:eastAsia="宋体" w:hAnsi="宋体" w:cs="宋体"/>
                <w:sz w:val="21"/>
                <w:szCs w:val="21"/>
              </w:rPr>
            </w:pPr>
          </w:p>
        </w:tc>
        <w:tc>
          <w:tcPr>
            <w:tcW w:w="1147" w:type="dxa"/>
            <w:tcBorders>
              <w:tl2br w:val="nil"/>
              <w:tr2bl w:val="nil"/>
            </w:tcBorders>
            <w:vAlign w:val="center"/>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连续</w:t>
            </w:r>
          </w:p>
        </w:tc>
        <w:tc>
          <w:tcPr>
            <w:tcW w:w="2560"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消声、隔音</w:t>
            </w:r>
          </w:p>
        </w:tc>
        <w:tc>
          <w:tcPr>
            <w:tcW w:w="1189" w:type="dxa"/>
            <w:tcBorders>
              <w:tl2br w:val="nil"/>
              <w:tr2bl w:val="nil"/>
            </w:tcBorders>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8</w:t>
            </w:r>
            <w:r>
              <w:rPr>
                <w:rFonts w:ascii="宋体" w:eastAsia="宋体" w:hAnsi="宋体" w:cs="宋体" w:hint="eastAsia"/>
                <w:sz w:val="21"/>
                <w:szCs w:val="21"/>
              </w:rPr>
              <w:t>5~95</w:t>
            </w:r>
          </w:p>
        </w:tc>
      </w:tr>
      <w:tr w:rsidR="005245AD">
        <w:trPr>
          <w:trHeight w:hRule="exact" w:val="454"/>
        </w:trPr>
        <w:tc>
          <w:tcPr>
            <w:tcW w:w="680" w:type="dxa"/>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9</w:t>
            </w:r>
          </w:p>
        </w:tc>
        <w:tc>
          <w:tcPr>
            <w:tcW w:w="1757" w:type="dxa"/>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给水泵</w:t>
            </w:r>
          </w:p>
        </w:tc>
        <w:tc>
          <w:tcPr>
            <w:tcW w:w="1189" w:type="dxa"/>
            <w:vMerge/>
          </w:tcPr>
          <w:p w:rsidR="005245AD" w:rsidRDefault="005245AD">
            <w:pPr>
              <w:spacing w:line="320" w:lineRule="exact"/>
              <w:jc w:val="center"/>
              <w:rPr>
                <w:rFonts w:ascii="宋体" w:eastAsia="宋体" w:hAnsi="宋体" w:cs="宋体"/>
                <w:sz w:val="21"/>
                <w:szCs w:val="21"/>
              </w:rPr>
            </w:pPr>
          </w:p>
        </w:tc>
        <w:tc>
          <w:tcPr>
            <w:tcW w:w="1147" w:type="dxa"/>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连续</w:t>
            </w:r>
          </w:p>
        </w:tc>
        <w:tc>
          <w:tcPr>
            <w:tcW w:w="2560" w:type="dxa"/>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隔声、减振</w:t>
            </w:r>
          </w:p>
        </w:tc>
        <w:tc>
          <w:tcPr>
            <w:tcW w:w="1189" w:type="dxa"/>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8</w:t>
            </w:r>
            <w:r>
              <w:rPr>
                <w:rFonts w:ascii="宋体" w:eastAsia="宋体" w:hAnsi="宋体" w:cs="宋体" w:hint="eastAsia"/>
                <w:sz w:val="21"/>
                <w:szCs w:val="21"/>
              </w:rPr>
              <w:t>5~</w:t>
            </w:r>
            <w:r>
              <w:rPr>
                <w:rFonts w:ascii="宋体" w:eastAsia="宋体" w:hAnsi="宋体" w:cs="宋体" w:hint="eastAsia"/>
                <w:sz w:val="21"/>
                <w:szCs w:val="21"/>
              </w:rPr>
              <w:t>90</w:t>
            </w:r>
          </w:p>
        </w:tc>
      </w:tr>
      <w:tr w:rsidR="005245AD">
        <w:trPr>
          <w:trHeight w:hRule="exact" w:val="454"/>
        </w:trPr>
        <w:tc>
          <w:tcPr>
            <w:tcW w:w="680" w:type="dxa"/>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10</w:t>
            </w:r>
          </w:p>
        </w:tc>
        <w:tc>
          <w:tcPr>
            <w:tcW w:w="1757" w:type="dxa"/>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循环水泵</w:t>
            </w:r>
          </w:p>
        </w:tc>
        <w:tc>
          <w:tcPr>
            <w:tcW w:w="1189" w:type="dxa"/>
            <w:vMerge/>
          </w:tcPr>
          <w:p w:rsidR="005245AD" w:rsidRDefault="005245AD">
            <w:pPr>
              <w:spacing w:line="320" w:lineRule="exact"/>
              <w:jc w:val="center"/>
              <w:rPr>
                <w:rFonts w:ascii="宋体" w:eastAsia="宋体" w:hAnsi="宋体" w:cs="宋体"/>
                <w:sz w:val="21"/>
                <w:szCs w:val="21"/>
              </w:rPr>
            </w:pPr>
          </w:p>
        </w:tc>
        <w:tc>
          <w:tcPr>
            <w:tcW w:w="1147" w:type="dxa"/>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连续</w:t>
            </w:r>
          </w:p>
        </w:tc>
        <w:tc>
          <w:tcPr>
            <w:tcW w:w="2560" w:type="dxa"/>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隔声、减振</w:t>
            </w:r>
          </w:p>
        </w:tc>
        <w:tc>
          <w:tcPr>
            <w:tcW w:w="1189" w:type="dxa"/>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8</w:t>
            </w:r>
            <w:r>
              <w:rPr>
                <w:rFonts w:ascii="宋体" w:eastAsia="宋体" w:hAnsi="宋体" w:cs="宋体" w:hint="eastAsia"/>
                <w:sz w:val="21"/>
                <w:szCs w:val="21"/>
              </w:rPr>
              <w:t>5~95</w:t>
            </w:r>
          </w:p>
        </w:tc>
      </w:tr>
      <w:tr w:rsidR="005245AD">
        <w:trPr>
          <w:trHeight w:hRule="exact" w:val="454"/>
        </w:trPr>
        <w:tc>
          <w:tcPr>
            <w:tcW w:w="680" w:type="dxa"/>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11</w:t>
            </w:r>
          </w:p>
        </w:tc>
        <w:tc>
          <w:tcPr>
            <w:tcW w:w="1757" w:type="dxa"/>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锅炉排气</w:t>
            </w:r>
          </w:p>
        </w:tc>
        <w:tc>
          <w:tcPr>
            <w:tcW w:w="1189" w:type="dxa"/>
            <w:vMerge/>
          </w:tcPr>
          <w:p w:rsidR="005245AD" w:rsidRDefault="005245AD">
            <w:pPr>
              <w:spacing w:line="320" w:lineRule="exact"/>
              <w:jc w:val="center"/>
              <w:rPr>
                <w:rFonts w:ascii="宋体" w:eastAsia="宋体" w:hAnsi="宋体" w:cs="宋体"/>
                <w:sz w:val="21"/>
                <w:szCs w:val="21"/>
              </w:rPr>
            </w:pPr>
          </w:p>
        </w:tc>
        <w:tc>
          <w:tcPr>
            <w:tcW w:w="1147" w:type="dxa"/>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连续</w:t>
            </w:r>
          </w:p>
        </w:tc>
        <w:tc>
          <w:tcPr>
            <w:tcW w:w="2560" w:type="dxa"/>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隔声、减振</w:t>
            </w:r>
          </w:p>
        </w:tc>
        <w:tc>
          <w:tcPr>
            <w:tcW w:w="1189" w:type="dxa"/>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8</w:t>
            </w:r>
            <w:r>
              <w:rPr>
                <w:rFonts w:ascii="宋体" w:eastAsia="宋体" w:hAnsi="宋体" w:cs="宋体" w:hint="eastAsia"/>
                <w:sz w:val="21"/>
                <w:szCs w:val="21"/>
              </w:rPr>
              <w:t>5~9</w:t>
            </w:r>
            <w:r>
              <w:rPr>
                <w:rFonts w:ascii="宋体" w:eastAsia="宋体" w:hAnsi="宋体" w:cs="宋体" w:hint="eastAsia"/>
                <w:sz w:val="21"/>
                <w:szCs w:val="21"/>
              </w:rPr>
              <w:t>0</w:t>
            </w:r>
          </w:p>
        </w:tc>
      </w:tr>
      <w:tr w:rsidR="005245AD">
        <w:trPr>
          <w:trHeight w:hRule="exact" w:val="454"/>
        </w:trPr>
        <w:tc>
          <w:tcPr>
            <w:tcW w:w="680" w:type="dxa"/>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12</w:t>
            </w:r>
          </w:p>
        </w:tc>
        <w:tc>
          <w:tcPr>
            <w:tcW w:w="1757" w:type="dxa"/>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碎煤机</w:t>
            </w:r>
          </w:p>
        </w:tc>
        <w:tc>
          <w:tcPr>
            <w:tcW w:w="1189" w:type="dxa"/>
            <w:vMerge/>
          </w:tcPr>
          <w:p w:rsidR="005245AD" w:rsidRDefault="005245AD">
            <w:pPr>
              <w:spacing w:line="320" w:lineRule="exact"/>
              <w:jc w:val="center"/>
              <w:rPr>
                <w:rFonts w:ascii="宋体" w:eastAsia="宋体" w:hAnsi="宋体" w:cs="宋体"/>
                <w:sz w:val="21"/>
                <w:szCs w:val="21"/>
              </w:rPr>
            </w:pPr>
          </w:p>
        </w:tc>
        <w:tc>
          <w:tcPr>
            <w:tcW w:w="1147" w:type="dxa"/>
          </w:tcPr>
          <w:p w:rsidR="005245AD" w:rsidRDefault="00131C55">
            <w:pPr>
              <w:widowControl/>
              <w:spacing w:line="320" w:lineRule="exact"/>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连续</w:t>
            </w:r>
          </w:p>
        </w:tc>
        <w:tc>
          <w:tcPr>
            <w:tcW w:w="2560" w:type="dxa"/>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隔声、减振</w:t>
            </w:r>
          </w:p>
        </w:tc>
        <w:tc>
          <w:tcPr>
            <w:tcW w:w="1189" w:type="dxa"/>
            <w:vAlign w:val="center"/>
          </w:tcPr>
          <w:p w:rsidR="005245AD" w:rsidRDefault="00131C55">
            <w:pPr>
              <w:spacing w:line="320" w:lineRule="exact"/>
              <w:jc w:val="center"/>
              <w:rPr>
                <w:rFonts w:ascii="宋体" w:eastAsia="宋体" w:hAnsi="宋体" w:cs="宋体"/>
                <w:color w:val="000000" w:themeColor="text1"/>
                <w:sz w:val="21"/>
                <w:szCs w:val="21"/>
              </w:rPr>
            </w:pPr>
            <w:r>
              <w:rPr>
                <w:rFonts w:ascii="宋体" w:eastAsia="宋体" w:hAnsi="宋体" w:cs="宋体" w:hint="eastAsia"/>
                <w:sz w:val="21"/>
                <w:szCs w:val="21"/>
              </w:rPr>
              <w:t>90</w:t>
            </w:r>
            <w:r>
              <w:rPr>
                <w:rFonts w:ascii="宋体" w:eastAsia="宋体" w:hAnsi="宋体" w:cs="宋体" w:hint="eastAsia"/>
                <w:sz w:val="21"/>
                <w:szCs w:val="21"/>
              </w:rPr>
              <w:t>~95</w:t>
            </w:r>
          </w:p>
        </w:tc>
      </w:tr>
    </w:tbl>
    <w:p w:rsidR="005245AD" w:rsidRDefault="00131C55">
      <w:pPr>
        <w:spacing w:line="360" w:lineRule="auto"/>
        <w:outlineLvl w:val="2"/>
        <w:rPr>
          <w:rFonts w:ascii="宋体" w:eastAsia="宋体" w:hAnsi="宋体" w:cs="宋体"/>
          <w:b/>
          <w:bCs/>
          <w:sz w:val="28"/>
          <w:szCs w:val="24"/>
        </w:rPr>
      </w:pPr>
      <w:bookmarkStart w:id="264" w:name="_Toc521055115"/>
      <w:bookmarkStart w:id="265" w:name="_Toc18650"/>
      <w:bookmarkStart w:id="266" w:name="_Toc2879"/>
      <w:bookmarkStart w:id="267" w:name="_Toc43"/>
      <w:bookmarkStart w:id="268" w:name="_Toc27095"/>
      <w:bookmarkStart w:id="269" w:name="_Toc521054480"/>
      <w:bookmarkStart w:id="270" w:name="_Toc2071"/>
      <w:r>
        <w:rPr>
          <w:rFonts w:ascii="宋体" w:eastAsia="宋体" w:hAnsi="宋体" w:cs="宋体" w:hint="eastAsia"/>
          <w:b/>
          <w:bCs/>
          <w:sz w:val="28"/>
          <w:szCs w:val="24"/>
        </w:rPr>
        <w:t>4.1.4</w:t>
      </w:r>
      <w:r>
        <w:rPr>
          <w:rFonts w:ascii="宋体" w:eastAsia="宋体" w:hAnsi="宋体" w:cs="宋体" w:hint="eastAsia"/>
          <w:b/>
          <w:bCs/>
          <w:sz w:val="28"/>
          <w:szCs w:val="24"/>
        </w:rPr>
        <w:t>固体废物</w:t>
      </w:r>
      <w:bookmarkEnd w:id="264"/>
      <w:bookmarkEnd w:id="265"/>
      <w:bookmarkEnd w:id="266"/>
      <w:bookmarkEnd w:id="267"/>
      <w:bookmarkEnd w:id="268"/>
      <w:bookmarkEnd w:id="269"/>
      <w:bookmarkEnd w:id="270"/>
    </w:p>
    <w:p w:rsidR="005245AD" w:rsidRDefault="00131C55">
      <w:pPr>
        <w:spacing w:line="360" w:lineRule="auto"/>
        <w:rPr>
          <w:rFonts w:ascii="宋体" w:eastAsia="宋体" w:hAnsi="宋体" w:cs="宋体"/>
          <w:sz w:val="28"/>
          <w:szCs w:val="28"/>
        </w:rPr>
      </w:pPr>
      <w:r>
        <w:rPr>
          <w:rFonts w:ascii="宋体" w:eastAsia="宋体" w:hAnsi="宋体" w:cs="宋体" w:hint="eastAsia"/>
          <w:sz w:val="28"/>
          <w:szCs w:val="28"/>
        </w:rPr>
        <w:t>4.1.4.1</w:t>
      </w:r>
      <w:r>
        <w:rPr>
          <w:rFonts w:ascii="宋体" w:eastAsia="宋体" w:hAnsi="宋体" w:cs="宋体" w:hint="eastAsia"/>
          <w:sz w:val="28"/>
          <w:szCs w:val="28"/>
        </w:rPr>
        <w:t>电石装置</w:t>
      </w:r>
    </w:p>
    <w:p w:rsidR="005245AD" w:rsidRDefault="00131C55">
      <w:pPr>
        <w:spacing w:line="360" w:lineRule="auto"/>
        <w:ind w:firstLineChars="200" w:firstLine="560"/>
        <w:rPr>
          <w:rFonts w:ascii="宋体" w:eastAsia="宋体" w:hAnsi="宋体" w:cs="宋体"/>
          <w:b/>
          <w:bCs/>
          <w:sz w:val="21"/>
          <w:szCs w:val="21"/>
        </w:rPr>
      </w:pPr>
      <w:r>
        <w:rPr>
          <w:rFonts w:ascii="宋体" w:eastAsia="宋体" w:hAnsi="宋体" w:cs="宋体" w:hint="eastAsia"/>
          <w:sz w:val="28"/>
          <w:szCs w:val="28"/>
        </w:rPr>
        <w:t>电石装置</w:t>
      </w:r>
      <w:r>
        <w:rPr>
          <w:rFonts w:ascii="宋体" w:eastAsia="宋体" w:hAnsi="宋体" w:cs="宋体" w:hint="eastAsia"/>
          <w:sz w:val="28"/>
          <w:szCs w:val="28"/>
        </w:rPr>
        <w:t>固体废物调查情况</w:t>
      </w:r>
      <w:r>
        <w:rPr>
          <w:rFonts w:ascii="宋体" w:eastAsia="宋体" w:hAnsi="宋体" w:cs="宋体" w:hint="eastAsia"/>
          <w:sz w:val="28"/>
          <w:szCs w:val="28"/>
        </w:rPr>
        <w:t>，见表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-1</w:t>
      </w:r>
      <w:r>
        <w:rPr>
          <w:rFonts w:ascii="宋体" w:eastAsia="宋体" w:hAnsi="宋体" w:cs="宋体" w:hint="eastAsia"/>
          <w:sz w:val="28"/>
          <w:szCs w:val="28"/>
        </w:rPr>
        <w:t>9</w:t>
      </w:r>
      <w:r>
        <w:rPr>
          <w:rFonts w:ascii="宋体" w:eastAsia="宋体" w:hAnsi="宋体" w:cs="宋体" w:hint="eastAsia"/>
          <w:sz w:val="28"/>
          <w:szCs w:val="28"/>
        </w:rPr>
        <w:t>。</w:t>
      </w:r>
    </w:p>
    <w:p w:rsidR="005245AD" w:rsidRDefault="00131C55">
      <w:pPr>
        <w:spacing w:line="400" w:lineRule="exact"/>
        <w:ind w:firstLineChars="200" w:firstLine="482"/>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-1</w:t>
      </w:r>
      <w:r>
        <w:rPr>
          <w:rFonts w:ascii="宋体" w:eastAsia="宋体" w:hAnsi="宋体" w:cs="宋体" w:hint="eastAsia"/>
          <w:b/>
          <w:bCs/>
          <w:sz w:val="24"/>
          <w:szCs w:val="24"/>
        </w:rPr>
        <w:t xml:space="preserve">9    </w:t>
      </w:r>
      <w:r>
        <w:rPr>
          <w:rFonts w:ascii="宋体" w:eastAsia="宋体" w:hAnsi="宋体" w:cs="宋体" w:hint="eastAsia"/>
          <w:b/>
          <w:bCs/>
          <w:sz w:val="24"/>
          <w:szCs w:val="24"/>
        </w:rPr>
        <w:t>电石装置</w:t>
      </w:r>
      <w:r>
        <w:rPr>
          <w:rFonts w:ascii="宋体" w:eastAsia="宋体" w:hAnsi="宋体" w:cs="宋体" w:hint="eastAsia"/>
          <w:b/>
          <w:bCs/>
          <w:sz w:val="24"/>
          <w:szCs w:val="24"/>
        </w:rPr>
        <w:t>固体废物调查情况一览表</w:t>
      </w:r>
    </w:p>
    <w:tbl>
      <w:tblPr>
        <w:tblStyle w:val="ae"/>
        <w:tblW w:w="8367"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01"/>
        <w:gridCol w:w="1269"/>
        <w:gridCol w:w="1423"/>
        <w:gridCol w:w="1097"/>
        <w:gridCol w:w="1457"/>
        <w:gridCol w:w="1337"/>
        <w:gridCol w:w="1183"/>
      </w:tblGrid>
      <w:tr w:rsidR="005245AD">
        <w:trPr>
          <w:trHeight w:val="290"/>
        </w:trPr>
        <w:tc>
          <w:tcPr>
            <w:tcW w:w="6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26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固体废物</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名称</w:t>
            </w:r>
          </w:p>
        </w:tc>
        <w:tc>
          <w:tcPr>
            <w:tcW w:w="14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来源</w:t>
            </w:r>
          </w:p>
        </w:tc>
        <w:tc>
          <w:tcPr>
            <w:tcW w:w="109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性质</w:t>
            </w:r>
          </w:p>
        </w:tc>
        <w:tc>
          <w:tcPr>
            <w:tcW w:w="145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主要成分</w:t>
            </w:r>
          </w:p>
        </w:tc>
        <w:tc>
          <w:tcPr>
            <w:tcW w:w="1337"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最终去向</w:t>
            </w:r>
          </w:p>
        </w:tc>
        <w:tc>
          <w:tcPr>
            <w:tcW w:w="118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实际产量</w:t>
            </w:r>
            <w:r>
              <w:rPr>
                <w:rFonts w:ascii="宋体" w:eastAsia="宋体" w:hAnsi="宋体" w:cs="宋体" w:hint="eastAsia"/>
                <w:sz w:val="21"/>
                <w:szCs w:val="21"/>
              </w:rPr>
              <w:t>(</w:t>
            </w:r>
            <w:r>
              <w:rPr>
                <w:rFonts w:ascii="宋体" w:eastAsia="宋体" w:hAnsi="宋体" w:cs="宋体" w:hint="eastAsia"/>
                <w:sz w:val="21"/>
                <w:szCs w:val="21"/>
              </w:rPr>
              <w:t>t/a</w:t>
            </w:r>
            <w:r>
              <w:rPr>
                <w:rFonts w:ascii="宋体" w:eastAsia="宋体" w:hAnsi="宋体" w:cs="宋体" w:hint="eastAsia"/>
                <w:sz w:val="21"/>
                <w:szCs w:val="21"/>
              </w:rPr>
              <w:t>)</w:t>
            </w:r>
          </w:p>
        </w:tc>
      </w:tr>
      <w:tr w:rsidR="005245AD">
        <w:trPr>
          <w:trHeight w:hRule="exact" w:val="454"/>
        </w:trPr>
        <w:tc>
          <w:tcPr>
            <w:tcW w:w="60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269"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石灰石粉尘</w:t>
            </w:r>
          </w:p>
        </w:tc>
        <w:tc>
          <w:tcPr>
            <w:tcW w:w="1423"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石灰石筛分</w:t>
            </w:r>
          </w:p>
        </w:tc>
        <w:tc>
          <w:tcPr>
            <w:tcW w:w="1097" w:type="dxa"/>
            <w:vMerge w:val="restart"/>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一般工业固体废物</w:t>
            </w:r>
          </w:p>
        </w:tc>
        <w:tc>
          <w:tcPr>
            <w:tcW w:w="1457"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CaCO</w:t>
            </w:r>
            <w:r>
              <w:rPr>
                <w:rFonts w:ascii="宋体" w:eastAsia="宋体" w:hAnsi="宋体" w:cs="宋体" w:hint="eastAsia"/>
                <w:sz w:val="21"/>
                <w:szCs w:val="21"/>
                <w:vertAlign w:val="subscript"/>
              </w:rPr>
              <w:t>3</w:t>
            </w:r>
          </w:p>
        </w:tc>
        <w:tc>
          <w:tcPr>
            <w:tcW w:w="1337" w:type="dxa"/>
            <w:vMerge w:val="restart"/>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新疆神彩东晟环保科技有限公司处理</w:t>
            </w:r>
          </w:p>
        </w:tc>
        <w:tc>
          <w:tcPr>
            <w:tcW w:w="1183" w:type="dxa"/>
            <w:vMerge w:val="restart"/>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6583.12</w:t>
            </w:r>
          </w:p>
        </w:tc>
      </w:tr>
      <w:tr w:rsidR="005245AD">
        <w:trPr>
          <w:trHeight w:hRule="exact" w:val="454"/>
        </w:trPr>
        <w:tc>
          <w:tcPr>
            <w:tcW w:w="60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69"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粉尘</w:t>
            </w:r>
          </w:p>
        </w:tc>
        <w:tc>
          <w:tcPr>
            <w:tcW w:w="1423"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石灰窑</w:t>
            </w:r>
          </w:p>
        </w:tc>
        <w:tc>
          <w:tcPr>
            <w:tcW w:w="1097" w:type="dxa"/>
            <w:vMerge/>
            <w:vAlign w:val="center"/>
          </w:tcPr>
          <w:p w:rsidR="005245AD" w:rsidRDefault="005245AD">
            <w:pPr>
              <w:jc w:val="center"/>
              <w:rPr>
                <w:rFonts w:ascii="宋体" w:eastAsia="宋体" w:hAnsi="宋体" w:cs="宋体"/>
                <w:sz w:val="21"/>
                <w:szCs w:val="21"/>
              </w:rPr>
            </w:pPr>
          </w:p>
        </w:tc>
        <w:tc>
          <w:tcPr>
            <w:tcW w:w="1457"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CaO</w:t>
            </w:r>
            <w:r>
              <w:rPr>
                <w:rFonts w:ascii="宋体" w:eastAsia="宋体" w:hAnsi="宋体" w:cs="宋体" w:hint="eastAsia"/>
                <w:sz w:val="21"/>
                <w:szCs w:val="21"/>
              </w:rPr>
              <w:t>、</w:t>
            </w:r>
            <w:r>
              <w:rPr>
                <w:rFonts w:ascii="宋体" w:eastAsia="宋体" w:hAnsi="宋体" w:cs="宋体" w:hint="eastAsia"/>
                <w:sz w:val="21"/>
                <w:szCs w:val="21"/>
              </w:rPr>
              <w:t>CaCO</w:t>
            </w:r>
            <w:r>
              <w:rPr>
                <w:rFonts w:ascii="宋体" w:eastAsia="宋体" w:hAnsi="宋体" w:cs="宋体" w:hint="eastAsia"/>
                <w:sz w:val="21"/>
                <w:szCs w:val="21"/>
                <w:vertAlign w:val="subscript"/>
              </w:rPr>
              <w:t>3</w:t>
            </w:r>
          </w:p>
        </w:tc>
        <w:tc>
          <w:tcPr>
            <w:tcW w:w="1337" w:type="dxa"/>
            <w:vMerge/>
            <w:vAlign w:val="center"/>
          </w:tcPr>
          <w:p w:rsidR="005245AD" w:rsidRDefault="005245AD">
            <w:pPr>
              <w:jc w:val="center"/>
              <w:rPr>
                <w:rFonts w:ascii="宋体" w:eastAsia="宋体" w:hAnsi="宋体" w:cs="宋体"/>
                <w:sz w:val="21"/>
                <w:szCs w:val="21"/>
              </w:rPr>
            </w:pPr>
          </w:p>
        </w:tc>
        <w:tc>
          <w:tcPr>
            <w:tcW w:w="1183" w:type="dxa"/>
            <w:vMerge/>
            <w:vAlign w:val="center"/>
          </w:tcPr>
          <w:p w:rsidR="005245AD" w:rsidRDefault="005245AD">
            <w:pPr>
              <w:jc w:val="center"/>
              <w:rPr>
                <w:rFonts w:ascii="宋体" w:eastAsia="宋体" w:hAnsi="宋体" w:cs="宋体"/>
                <w:sz w:val="21"/>
                <w:szCs w:val="21"/>
              </w:rPr>
            </w:pPr>
          </w:p>
        </w:tc>
      </w:tr>
      <w:tr w:rsidR="005245AD">
        <w:trPr>
          <w:trHeight w:hRule="exact" w:val="454"/>
        </w:trPr>
        <w:tc>
          <w:tcPr>
            <w:tcW w:w="60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269"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石灰颗粒</w:t>
            </w:r>
          </w:p>
        </w:tc>
        <w:tc>
          <w:tcPr>
            <w:tcW w:w="1423"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石灰筛分</w:t>
            </w:r>
          </w:p>
        </w:tc>
        <w:tc>
          <w:tcPr>
            <w:tcW w:w="1097" w:type="dxa"/>
            <w:vMerge/>
            <w:vAlign w:val="center"/>
          </w:tcPr>
          <w:p w:rsidR="005245AD" w:rsidRDefault="005245AD">
            <w:pPr>
              <w:jc w:val="center"/>
              <w:rPr>
                <w:rFonts w:ascii="宋体" w:eastAsia="宋体" w:hAnsi="宋体" w:cs="宋体"/>
                <w:sz w:val="21"/>
                <w:szCs w:val="21"/>
              </w:rPr>
            </w:pPr>
          </w:p>
        </w:tc>
        <w:tc>
          <w:tcPr>
            <w:tcW w:w="1457"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CaO</w:t>
            </w:r>
          </w:p>
        </w:tc>
        <w:tc>
          <w:tcPr>
            <w:tcW w:w="1337" w:type="dxa"/>
            <w:vMerge/>
            <w:vAlign w:val="center"/>
          </w:tcPr>
          <w:p w:rsidR="005245AD" w:rsidRDefault="005245AD">
            <w:pPr>
              <w:jc w:val="center"/>
              <w:rPr>
                <w:rFonts w:ascii="宋体" w:eastAsia="宋体" w:hAnsi="宋体" w:cs="宋体"/>
                <w:sz w:val="21"/>
                <w:szCs w:val="21"/>
              </w:rPr>
            </w:pPr>
          </w:p>
        </w:tc>
        <w:tc>
          <w:tcPr>
            <w:tcW w:w="1183" w:type="dxa"/>
            <w:vMerge/>
            <w:vAlign w:val="center"/>
          </w:tcPr>
          <w:p w:rsidR="005245AD" w:rsidRDefault="005245AD">
            <w:pPr>
              <w:jc w:val="center"/>
              <w:rPr>
                <w:rFonts w:ascii="宋体" w:eastAsia="宋体" w:hAnsi="宋体" w:cs="宋体"/>
                <w:sz w:val="21"/>
                <w:szCs w:val="21"/>
              </w:rPr>
            </w:pPr>
          </w:p>
        </w:tc>
      </w:tr>
      <w:tr w:rsidR="005245AD">
        <w:trPr>
          <w:trHeight w:hRule="exact" w:val="454"/>
        </w:trPr>
        <w:tc>
          <w:tcPr>
            <w:tcW w:w="60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269"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石灰颗粒</w:t>
            </w:r>
          </w:p>
        </w:tc>
        <w:tc>
          <w:tcPr>
            <w:tcW w:w="1423"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石灰粉料仓</w:t>
            </w:r>
          </w:p>
        </w:tc>
        <w:tc>
          <w:tcPr>
            <w:tcW w:w="1097" w:type="dxa"/>
            <w:vMerge/>
            <w:vAlign w:val="center"/>
          </w:tcPr>
          <w:p w:rsidR="005245AD" w:rsidRDefault="005245AD">
            <w:pPr>
              <w:jc w:val="center"/>
              <w:rPr>
                <w:rFonts w:ascii="宋体" w:eastAsia="宋体" w:hAnsi="宋体" w:cs="宋体"/>
                <w:sz w:val="21"/>
                <w:szCs w:val="21"/>
              </w:rPr>
            </w:pPr>
          </w:p>
        </w:tc>
        <w:tc>
          <w:tcPr>
            <w:tcW w:w="1457"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CaO</w:t>
            </w:r>
          </w:p>
        </w:tc>
        <w:tc>
          <w:tcPr>
            <w:tcW w:w="1337" w:type="dxa"/>
            <w:vMerge/>
            <w:vAlign w:val="center"/>
          </w:tcPr>
          <w:p w:rsidR="005245AD" w:rsidRDefault="005245AD">
            <w:pPr>
              <w:jc w:val="center"/>
              <w:rPr>
                <w:rFonts w:ascii="宋体" w:eastAsia="宋体" w:hAnsi="宋体" w:cs="宋体"/>
                <w:sz w:val="21"/>
                <w:szCs w:val="21"/>
              </w:rPr>
            </w:pPr>
          </w:p>
        </w:tc>
        <w:tc>
          <w:tcPr>
            <w:tcW w:w="1183" w:type="dxa"/>
            <w:vMerge/>
            <w:vAlign w:val="center"/>
          </w:tcPr>
          <w:p w:rsidR="005245AD" w:rsidRDefault="005245AD">
            <w:pPr>
              <w:jc w:val="center"/>
              <w:rPr>
                <w:rFonts w:ascii="宋体" w:eastAsia="宋体" w:hAnsi="宋体" w:cs="宋体"/>
                <w:sz w:val="21"/>
                <w:szCs w:val="21"/>
              </w:rPr>
            </w:pPr>
          </w:p>
        </w:tc>
      </w:tr>
      <w:tr w:rsidR="005245AD">
        <w:trPr>
          <w:trHeight w:hRule="exact" w:val="454"/>
        </w:trPr>
        <w:tc>
          <w:tcPr>
            <w:tcW w:w="60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269"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石灰颗粒</w:t>
            </w:r>
          </w:p>
        </w:tc>
        <w:tc>
          <w:tcPr>
            <w:tcW w:w="1423"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石灰料仓</w:t>
            </w:r>
          </w:p>
        </w:tc>
        <w:tc>
          <w:tcPr>
            <w:tcW w:w="1097" w:type="dxa"/>
            <w:vMerge/>
            <w:vAlign w:val="center"/>
          </w:tcPr>
          <w:p w:rsidR="005245AD" w:rsidRDefault="005245AD">
            <w:pPr>
              <w:jc w:val="center"/>
              <w:rPr>
                <w:rFonts w:ascii="宋体" w:eastAsia="宋体" w:hAnsi="宋体" w:cs="宋体"/>
                <w:sz w:val="21"/>
                <w:szCs w:val="21"/>
              </w:rPr>
            </w:pPr>
          </w:p>
        </w:tc>
        <w:tc>
          <w:tcPr>
            <w:tcW w:w="1457"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CaO</w:t>
            </w:r>
          </w:p>
        </w:tc>
        <w:tc>
          <w:tcPr>
            <w:tcW w:w="1337" w:type="dxa"/>
            <w:vMerge/>
            <w:vAlign w:val="center"/>
          </w:tcPr>
          <w:p w:rsidR="005245AD" w:rsidRDefault="005245AD">
            <w:pPr>
              <w:jc w:val="center"/>
              <w:rPr>
                <w:rFonts w:ascii="宋体" w:eastAsia="宋体" w:hAnsi="宋体" w:cs="宋体"/>
                <w:sz w:val="21"/>
                <w:szCs w:val="21"/>
              </w:rPr>
            </w:pPr>
          </w:p>
        </w:tc>
        <w:tc>
          <w:tcPr>
            <w:tcW w:w="1183" w:type="dxa"/>
            <w:vMerge/>
            <w:vAlign w:val="center"/>
          </w:tcPr>
          <w:p w:rsidR="005245AD" w:rsidRDefault="005245AD">
            <w:pPr>
              <w:jc w:val="center"/>
              <w:rPr>
                <w:rFonts w:ascii="宋体" w:eastAsia="宋体" w:hAnsi="宋体" w:cs="宋体"/>
                <w:sz w:val="21"/>
                <w:szCs w:val="21"/>
              </w:rPr>
            </w:pPr>
          </w:p>
        </w:tc>
      </w:tr>
      <w:tr w:rsidR="005245AD">
        <w:trPr>
          <w:trHeight w:hRule="exact" w:val="454"/>
        </w:trPr>
        <w:tc>
          <w:tcPr>
            <w:tcW w:w="60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1269"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炭粉</w:t>
            </w:r>
          </w:p>
        </w:tc>
        <w:tc>
          <w:tcPr>
            <w:tcW w:w="1423"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受料坑收尘</w:t>
            </w:r>
          </w:p>
        </w:tc>
        <w:tc>
          <w:tcPr>
            <w:tcW w:w="1097" w:type="dxa"/>
            <w:vMerge w:val="restart"/>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一般工业固体废物</w:t>
            </w:r>
          </w:p>
          <w:p w:rsidR="005245AD" w:rsidRDefault="005245AD"/>
        </w:tc>
        <w:tc>
          <w:tcPr>
            <w:tcW w:w="1457"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w:t>
            </w:r>
          </w:p>
        </w:tc>
        <w:tc>
          <w:tcPr>
            <w:tcW w:w="1337" w:type="dxa"/>
            <w:vMerge/>
            <w:vAlign w:val="center"/>
          </w:tcPr>
          <w:p w:rsidR="005245AD" w:rsidRDefault="005245AD">
            <w:pPr>
              <w:jc w:val="center"/>
              <w:rPr>
                <w:rFonts w:ascii="宋体" w:eastAsia="宋体" w:hAnsi="宋体" w:cs="宋体"/>
                <w:sz w:val="21"/>
                <w:szCs w:val="21"/>
              </w:rPr>
            </w:pPr>
          </w:p>
        </w:tc>
        <w:tc>
          <w:tcPr>
            <w:tcW w:w="1183" w:type="dxa"/>
            <w:vMerge w:val="restart"/>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15779.9</w:t>
            </w:r>
          </w:p>
        </w:tc>
      </w:tr>
      <w:tr w:rsidR="005245AD">
        <w:trPr>
          <w:trHeight w:hRule="exact" w:val="454"/>
        </w:trPr>
        <w:tc>
          <w:tcPr>
            <w:tcW w:w="60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w:t>
            </w:r>
          </w:p>
        </w:tc>
        <w:tc>
          <w:tcPr>
            <w:tcW w:w="1269"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半焦颗粒</w:t>
            </w:r>
          </w:p>
        </w:tc>
        <w:tc>
          <w:tcPr>
            <w:tcW w:w="1423"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半焦干燥</w:t>
            </w:r>
          </w:p>
        </w:tc>
        <w:tc>
          <w:tcPr>
            <w:tcW w:w="1097" w:type="dxa"/>
            <w:vMerge/>
            <w:vAlign w:val="center"/>
          </w:tcPr>
          <w:p w:rsidR="005245AD" w:rsidRDefault="005245AD">
            <w:pPr>
              <w:jc w:val="center"/>
              <w:rPr>
                <w:rFonts w:ascii="宋体" w:eastAsia="宋体" w:hAnsi="宋体" w:cs="宋体"/>
                <w:sz w:val="21"/>
                <w:szCs w:val="21"/>
              </w:rPr>
            </w:pPr>
          </w:p>
        </w:tc>
        <w:tc>
          <w:tcPr>
            <w:tcW w:w="1457"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w:t>
            </w:r>
          </w:p>
        </w:tc>
        <w:tc>
          <w:tcPr>
            <w:tcW w:w="1337" w:type="dxa"/>
            <w:vMerge/>
            <w:vAlign w:val="center"/>
          </w:tcPr>
          <w:p w:rsidR="005245AD" w:rsidRDefault="005245AD">
            <w:pPr>
              <w:jc w:val="center"/>
              <w:rPr>
                <w:rFonts w:ascii="宋体" w:eastAsia="宋体" w:hAnsi="宋体" w:cs="宋体"/>
                <w:sz w:val="21"/>
                <w:szCs w:val="21"/>
              </w:rPr>
            </w:pPr>
          </w:p>
        </w:tc>
        <w:tc>
          <w:tcPr>
            <w:tcW w:w="1183" w:type="dxa"/>
            <w:vMerge/>
            <w:vAlign w:val="center"/>
          </w:tcPr>
          <w:p w:rsidR="005245AD" w:rsidRDefault="005245AD">
            <w:pPr>
              <w:jc w:val="center"/>
              <w:rPr>
                <w:rFonts w:ascii="宋体" w:eastAsia="宋体" w:hAnsi="宋体" w:cs="宋体"/>
                <w:sz w:val="21"/>
                <w:szCs w:val="21"/>
              </w:rPr>
            </w:pPr>
          </w:p>
        </w:tc>
      </w:tr>
      <w:tr w:rsidR="005245AD">
        <w:trPr>
          <w:trHeight w:hRule="exact" w:val="454"/>
        </w:trPr>
        <w:tc>
          <w:tcPr>
            <w:tcW w:w="60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w:t>
            </w:r>
          </w:p>
        </w:tc>
        <w:tc>
          <w:tcPr>
            <w:tcW w:w="1269"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干焦颗粒</w:t>
            </w:r>
          </w:p>
        </w:tc>
        <w:tc>
          <w:tcPr>
            <w:tcW w:w="1423"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干焦筛分</w:t>
            </w:r>
          </w:p>
        </w:tc>
        <w:tc>
          <w:tcPr>
            <w:tcW w:w="1097" w:type="dxa"/>
            <w:vMerge/>
            <w:vAlign w:val="center"/>
          </w:tcPr>
          <w:p w:rsidR="005245AD" w:rsidRDefault="005245AD">
            <w:pPr>
              <w:jc w:val="center"/>
              <w:rPr>
                <w:rFonts w:ascii="宋体" w:eastAsia="宋体" w:hAnsi="宋体" w:cs="宋体"/>
                <w:sz w:val="21"/>
                <w:szCs w:val="21"/>
              </w:rPr>
            </w:pPr>
          </w:p>
        </w:tc>
        <w:tc>
          <w:tcPr>
            <w:tcW w:w="1457"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w:t>
            </w:r>
          </w:p>
        </w:tc>
        <w:tc>
          <w:tcPr>
            <w:tcW w:w="1337" w:type="dxa"/>
            <w:vMerge/>
            <w:vAlign w:val="center"/>
          </w:tcPr>
          <w:p w:rsidR="005245AD" w:rsidRDefault="005245AD">
            <w:pPr>
              <w:jc w:val="center"/>
              <w:rPr>
                <w:rFonts w:ascii="宋体" w:eastAsia="宋体" w:hAnsi="宋体" w:cs="宋体"/>
                <w:sz w:val="21"/>
                <w:szCs w:val="21"/>
              </w:rPr>
            </w:pPr>
          </w:p>
        </w:tc>
        <w:tc>
          <w:tcPr>
            <w:tcW w:w="1183" w:type="dxa"/>
            <w:vMerge/>
            <w:vAlign w:val="center"/>
          </w:tcPr>
          <w:p w:rsidR="005245AD" w:rsidRDefault="005245AD">
            <w:pPr>
              <w:jc w:val="center"/>
              <w:rPr>
                <w:rFonts w:ascii="宋体" w:eastAsia="宋体" w:hAnsi="宋体" w:cs="宋体"/>
                <w:sz w:val="21"/>
                <w:szCs w:val="21"/>
              </w:rPr>
            </w:pPr>
          </w:p>
        </w:tc>
      </w:tr>
      <w:tr w:rsidR="005245AD">
        <w:trPr>
          <w:trHeight w:hRule="exact" w:val="454"/>
        </w:trPr>
        <w:tc>
          <w:tcPr>
            <w:tcW w:w="60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p>
        </w:tc>
        <w:tc>
          <w:tcPr>
            <w:tcW w:w="1269"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干焦</w:t>
            </w:r>
          </w:p>
        </w:tc>
        <w:tc>
          <w:tcPr>
            <w:tcW w:w="1423"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干焦粉料仓</w:t>
            </w:r>
          </w:p>
        </w:tc>
        <w:tc>
          <w:tcPr>
            <w:tcW w:w="1097" w:type="dxa"/>
            <w:vMerge/>
            <w:vAlign w:val="center"/>
          </w:tcPr>
          <w:p w:rsidR="005245AD" w:rsidRDefault="005245AD">
            <w:pPr>
              <w:jc w:val="center"/>
              <w:rPr>
                <w:rFonts w:ascii="宋体" w:eastAsia="宋体" w:hAnsi="宋体" w:cs="宋体"/>
                <w:sz w:val="21"/>
                <w:szCs w:val="21"/>
              </w:rPr>
            </w:pPr>
          </w:p>
        </w:tc>
        <w:tc>
          <w:tcPr>
            <w:tcW w:w="1457"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w:t>
            </w:r>
          </w:p>
        </w:tc>
        <w:tc>
          <w:tcPr>
            <w:tcW w:w="1337" w:type="dxa"/>
            <w:vMerge/>
            <w:vAlign w:val="center"/>
          </w:tcPr>
          <w:p w:rsidR="005245AD" w:rsidRDefault="005245AD">
            <w:pPr>
              <w:jc w:val="center"/>
              <w:rPr>
                <w:rFonts w:ascii="宋体" w:eastAsia="宋体" w:hAnsi="宋体" w:cs="宋体"/>
                <w:sz w:val="21"/>
                <w:szCs w:val="21"/>
              </w:rPr>
            </w:pPr>
          </w:p>
        </w:tc>
        <w:tc>
          <w:tcPr>
            <w:tcW w:w="1183" w:type="dxa"/>
            <w:vMerge/>
            <w:vAlign w:val="center"/>
          </w:tcPr>
          <w:p w:rsidR="005245AD" w:rsidRDefault="005245AD">
            <w:pPr>
              <w:jc w:val="center"/>
              <w:rPr>
                <w:rFonts w:ascii="宋体" w:eastAsia="宋体" w:hAnsi="宋体" w:cs="宋体"/>
                <w:sz w:val="21"/>
                <w:szCs w:val="21"/>
              </w:rPr>
            </w:pPr>
          </w:p>
        </w:tc>
      </w:tr>
      <w:tr w:rsidR="005245AD">
        <w:trPr>
          <w:trHeight w:hRule="exact" w:val="454"/>
        </w:trPr>
        <w:tc>
          <w:tcPr>
            <w:tcW w:w="60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w:t>
            </w:r>
          </w:p>
        </w:tc>
        <w:tc>
          <w:tcPr>
            <w:tcW w:w="1269"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干焦</w:t>
            </w:r>
          </w:p>
        </w:tc>
        <w:tc>
          <w:tcPr>
            <w:tcW w:w="1423"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干焦料仓</w:t>
            </w:r>
          </w:p>
        </w:tc>
        <w:tc>
          <w:tcPr>
            <w:tcW w:w="1097" w:type="dxa"/>
            <w:vMerge/>
            <w:vAlign w:val="center"/>
          </w:tcPr>
          <w:p w:rsidR="005245AD" w:rsidRDefault="005245AD">
            <w:pPr>
              <w:jc w:val="center"/>
              <w:rPr>
                <w:rFonts w:ascii="宋体" w:eastAsia="宋体" w:hAnsi="宋体" w:cs="宋体"/>
                <w:sz w:val="21"/>
                <w:szCs w:val="21"/>
              </w:rPr>
            </w:pPr>
          </w:p>
        </w:tc>
        <w:tc>
          <w:tcPr>
            <w:tcW w:w="1457"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w:t>
            </w:r>
          </w:p>
        </w:tc>
        <w:tc>
          <w:tcPr>
            <w:tcW w:w="1337" w:type="dxa"/>
            <w:vMerge/>
            <w:vAlign w:val="center"/>
          </w:tcPr>
          <w:p w:rsidR="005245AD" w:rsidRDefault="005245AD">
            <w:pPr>
              <w:jc w:val="center"/>
              <w:rPr>
                <w:rFonts w:ascii="宋体" w:eastAsia="宋体" w:hAnsi="宋体" w:cs="宋体"/>
                <w:sz w:val="21"/>
                <w:szCs w:val="21"/>
              </w:rPr>
            </w:pPr>
          </w:p>
        </w:tc>
        <w:tc>
          <w:tcPr>
            <w:tcW w:w="1183" w:type="dxa"/>
            <w:vMerge/>
            <w:vAlign w:val="center"/>
          </w:tcPr>
          <w:p w:rsidR="005245AD" w:rsidRDefault="005245AD">
            <w:pPr>
              <w:jc w:val="center"/>
              <w:rPr>
                <w:rFonts w:ascii="宋体" w:eastAsia="宋体" w:hAnsi="宋体" w:cs="宋体"/>
                <w:sz w:val="21"/>
                <w:szCs w:val="21"/>
              </w:rPr>
            </w:pPr>
          </w:p>
        </w:tc>
      </w:tr>
      <w:tr w:rsidR="005245AD">
        <w:trPr>
          <w:trHeight w:hRule="exact" w:val="454"/>
        </w:trPr>
        <w:tc>
          <w:tcPr>
            <w:tcW w:w="60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w:t>
            </w:r>
          </w:p>
        </w:tc>
        <w:tc>
          <w:tcPr>
            <w:tcW w:w="1269"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粉尘</w:t>
            </w:r>
          </w:p>
        </w:tc>
        <w:tc>
          <w:tcPr>
            <w:tcW w:w="1423"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配料</w:t>
            </w:r>
          </w:p>
        </w:tc>
        <w:tc>
          <w:tcPr>
            <w:tcW w:w="1097" w:type="dxa"/>
            <w:vMerge w:val="restart"/>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一般工业固体废物</w:t>
            </w:r>
          </w:p>
        </w:tc>
        <w:tc>
          <w:tcPr>
            <w:tcW w:w="1457"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w:t>
            </w:r>
            <w:r>
              <w:rPr>
                <w:rFonts w:ascii="宋体" w:eastAsia="宋体" w:hAnsi="宋体" w:cs="宋体" w:hint="eastAsia"/>
                <w:sz w:val="21"/>
                <w:szCs w:val="21"/>
              </w:rPr>
              <w:t>、</w:t>
            </w:r>
            <w:r>
              <w:rPr>
                <w:rFonts w:ascii="宋体" w:eastAsia="宋体" w:hAnsi="宋体" w:cs="宋体" w:hint="eastAsia"/>
                <w:sz w:val="21"/>
                <w:szCs w:val="21"/>
              </w:rPr>
              <w:t>CaO</w:t>
            </w:r>
          </w:p>
        </w:tc>
        <w:tc>
          <w:tcPr>
            <w:tcW w:w="1337" w:type="dxa"/>
            <w:vMerge/>
            <w:vAlign w:val="center"/>
          </w:tcPr>
          <w:p w:rsidR="005245AD" w:rsidRDefault="005245AD">
            <w:pPr>
              <w:jc w:val="center"/>
              <w:rPr>
                <w:rFonts w:ascii="宋体" w:eastAsia="宋体" w:hAnsi="宋体" w:cs="宋体"/>
                <w:sz w:val="21"/>
                <w:szCs w:val="21"/>
              </w:rPr>
            </w:pPr>
          </w:p>
        </w:tc>
        <w:tc>
          <w:tcPr>
            <w:tcW w:w="1183" w:type="dxa"/>
            <w:vMerge w:val="restart"/>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8230.19</w:t>
            </w:r>
          </w:p>
        </w:tc>
      </w:tr>
      <w:tr w:rsidR="005245AD">
        <w:trPr>
          <w:trHeight w:hRule="exact" w:val="454"/>
        </w:trPr>
        <w:tc>
          <w:tcPr>
            <w:tcW w:w="60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69"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粉尘</w:t>
            </w:r>
          </w:p>
        </w:tc>
        <w:tc>
          <w:tcPr>
            <w:tcW w:w="1423"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电炉加料口</w:t>
            </w:r>
          </w:p>
        </w:tc>
        <w:tc>
          <w:tcPr>
            <w:tcW w:w="1097" w:type="dxa"/>
            <w:vMerge/>
            <w:vAlign w:val="center"/>
          </w:tcPr>
          <w:p w:rsidR="005245AD" w:rsidRDefault="005245AD">
            <w:pPr>
              <w:jc w:val="center"/>
              <w:rPr>
                <w:rFonts w:ascii="宋体" w:eastAsia="宋体" w:hAnsi="宋体" w:cs="宋体"/>
                <w:sz w:val="21"/>
                <w:szCs w:val="21"/>
              </w:rPr>
            </w:pPr>
          </w:p>
        </w:tc>
        <w:tc>
          <w:tcPr>
            <w:tcW w:w="1457"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w:t>
            </w:r>
            <w:r>
              <w:rPr>
                <w:rFonts w:ascii="宋体" w:eastAsia="宋体" w:hAnsi="宋体" w:cs="宋体" w:hint="eastAsia"/>
                <w:sz w:val="21"/>
                <w:szCs w:val="21"/>
              </w:rPr>
              <w:t>、</w:t>
            </w:r>
            <w:r>
              <w:rPr>
                <w:rFonts w:ascii="宋体" w:eastAsia="宋体" w:hAnsi="宋体" w:cs="宋体" w:hint="eastAsia"/>
                <w:sz w:val="21"/>
                <w:szCs w:val="21"/>
              </w:rPr>
              <w:t>CaO</w:t>
            </w:r>
          </w:p>
        </w:tc>
        <w:tc>
          <w:tcPr>
            <w:tcW w:w="1337" w:type="dxa"/>
            <w:vMerge/>
            <w:vAlign w:val="center"/>
          </w:tcPr>
          <w:p w:rsidR="005245AD" w:rsidRDefault="005245AD">
            <w:pPr>
              <w:jc w:val="center"/>
              <w:rPr>
                <w:rFonts w:ascii="宋体" w:eastAsia="宋体" w:hAnsi="宋体" w:cs="宋体"/>
                <w:sz w:val="21"/>
                <w:szCs w:val="21"/>
              </w:rPr>
            </w:pPr>
          </w:p>
        </w:tc>
        <w:tc>
          <w:tcPr>
            <w:tcW w:w="1183" w:type="dxa"/>
            <w:vMerge/>
            <w:vAlign w:val="center"/>
          </w:tcPr>
          <w:p w:rsidR="005245AD" w:rsidRDefault="005245AD">
            <w:pPr>
              <w:jc w:val="center"/>
              <w:rPr>
                <w:rFonts w:ascii="宋体" w:eastAsia="宋体" w:hAnsi="宋体" w:cs="宋体"/>
                <w:sz w:val="21"/>
                <w:szCs w:val="21"/>
              </w:rPr>
            </w:pPr>
          </w:p>
        </w:tc>
      </w:tr>
      <w:tr w:rsidR="005245AD">
        <w:trPr>
          <w:trHeight w:hRule="exact" w:val="454"/>
        </w:trPr>
        <w:tc>
          <w:tcPr>
            <w:tcW w:w="601"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69"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粉尘</w:t>
            </w:r>
          </w:p>
        </w:tc>
        <w:tc>
          <w:tcPr>
            <w:tcW w:w="1423"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电炉出料口</w:t>
            </w:r>
          </w:p>
        </w:tc>
        <w:tc>
          <w:tcPr>
            <w:tcW w:w="1097" w:type="dxa"/>
            <w:vMerge/>
            <w:vAlign w:val="center"/>
          </w:tcPr>
          <w:p w:rsidR="005245AD" w:rsidRDefault="005245AD">
            <w:pPr>
              <w:jc w:val="center"/>
              <w:rPr>
                <w:rFonts w:ascii="宋体" w:eastAsia="宋体" w:hAnsi="宋体" w:cs="宋体"/>
                <w:sz w:val="21"/>
                <w:szCs w:val="21"/>
              </w:rPr>
            </w:pPr>
          </w:p>
        </w:tc>
        <w:tc>
          <w:tcPr>
            <w:tcW w:w="1457"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w:t>
            </w:r>
            <w:r>
              <w:rPr>
                <w:rFonts w:ascii="宋体" w:eastAsia="宋体" w:hAnsi="宋体" w:cs="宋体" w:hint="eastAsia"/>
                <w:sz w:val="21"/>
                <w:szCs w:val="21"/>
              </w:rPr>
              <w:t>、</w:t>
            </w:r>
            <w:r>
              <w:rPr>
                <w:rFonts w:ascii="宋体" w:eastAsia="宋体" w:hAnsi="宋体" w:cs="宋体" w:hint="eastAsia"/>
                <w:sz w:val="21"/>
                <w:szCs w:val="21"/>
              </w:rPr>
              <w:t>CaC</w:t>
            </w:r>
          </w:p>
        </w:tc>
        <w:tc>
          <w:tcPr>
            <w:tcW w:w="1337" w:type="dxa"/>
            <w:vMerge/>
            <w:vAlign w:val="center"/>
          </w:tcPr>
          <w:p w:rsidR="005245AD" w:rsidRDefault="005245AD">
            <w:pPr>
              <w:jc w:val="center"/>
              <w:rPr>
                <w:rFonts w:ascii="宋体" w:eastAsia="宋体" w:hAnsi="宋体" w:cs="宋体"/>
                <w:sz w:val="21"/>
                <w:szCs w:val="21"/>
              </w:rPr>
            </w:pPr>
          </w:p>
        </w:tc>
        <w:tc>
          <w:tcPr>
            <w:tcW w:w="1183" w:type="dxa"/>
            <w:vMerge/>
            <w:vAlign w:val="center"/>
          </w:tcPr>
          <w:p w:rsidR="005245AD" w:rsidRDefault="005245AD">
            <w:pPr>
              <w:jc w:val="center"/>
              <w:rPr>
                <w:rFonts w:ascii="宋体" w:eastAsia="宋体" w:hAnsi="宋体" w:cs="宋体"/>
                <w:sz w:val="21"/>
                <w:szCs w:val="21"/>
              </w:rPr>
            </w:pPr>
          </w:p>
        </w:tc>
      </w:tr>
      <w:tr w:rsidR="005245AD">
        <w:trPr>
          <w:trHeight w:hRule="exact" w:val="454"/>
        </w:trPr>
        <w:tc>
          <w:tcPr>
            <w:tcW w:w="8367" w:type="dxa"/>
            <w:gridSpan w:val="7"/>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备注：实际产生量</w:t>
            </w:r>
            <w:r>
              <w:rPr>
                <w:rFonts w:ascii="宋体" w:eastAsia="宋体" w:hAnsi="宋体" w:cs="宋体" w:hint="eastAsia"/>
                <w:sz w:val="21"/>
                <w:szCs w:val="21"/>
              </w:rPr>
              <w:t>（</w:t>
            </w:r>
            <w:r>
              <w:rPr>
                <w:rFonts w:ascii="宋体" w:eastAsia="宋体" w:hAnsi="宋体" w:cs="宋体" w:hint="eastAsia"/>
                <w:sz w:val="21"/>
                <w:szCs w:val="21"/>
              </w:rPr>
              <w:t>2018</w:t>
            </w:r>
            <w:r>
              <w:rPr>
                <w:rFonts w:ascii="宋体" w:eastAsia="宋体" w:hAnsi="宋体" w:cs="宋体" w:hint="eastAsia"/>
                <w:sz w:val="21"/>
                <w:szCs w:val="21"/>
              </w:rPr>
              <w:t>年</w:t>
            </w:r>
            <w:r>
              <w:rPr>
                <w:rFonts w:ascii="宋体" w:eastAsia="宋体" w:hAnsi="宋体" w:cs="宋体" w:hint="eastAsia"/>
                <w:sz w:val="21"/>
                <w:szCs w:val="21"/>
              </w:rPr>
              <w:t>1</w:t>
            </w:r>
            <w:r>
              <w:rPr>
                <w:rFonts w:ascii="宋体" w:eastAsia="宋体" w:hAnsi="宋体" w:cs="宋体" w:hint="eastAsia"/>
                <w:sz w:val="21"/>
                <w:szCs w:val="21"/>
              </w:rPr>
              <w:t>月至</w:t>
            </w:r>
            <w:r>
              <w:rPr>
                <w:rFonts w:ascii="宋体" w:eastAsia="宋体" w:hAnsi="宋体" w:cs="宋体" w:hint="eastAsia"/>
                <w:sz w:val="21"/>
                <w:szCs w:val="21"/>
              </w:rPr>
              <w:t>12</w:t>
            </w:r>
            <w:r>
              <w:rPr>
                <w:rFonts w:ascii="宋体" w:eastAsia="宋体" w:hAnsi="宋体" w:cs="宋体" w:hint="eastAsia"/>
                <w:sz w:val="21"/>
                <w:szCs w:val="21"/>
              </w:rPr>
              <w:t>月</w:t>
            </w:r>
            <w:r>
              <w:rPr>
                <w:rFonts w:ascii="宋体" w:eastAsia="宋体" w:hAnsi="宋体" w:cs="宋体" w:hint="eastAsia"/>
                <w:sz w:val="21"/>
                <w:szCs w:val="21"/>
              </w:rPr>
              <w:t>）</w:t>
            </w:r>
          </w:p>
        </w:tc>
      </w:tr>
    </w:tbl>
    <w:p w:rsidR="005245AD" w:rsidRDefault="00131C55">
      <w:pPr>
        <w:spacing w:line="360" w:lineRule="auto"/>
        <w:rPr>
          <w:rFonts w:ascii="宋体" w:eastAsia="宋体" w:hAnsi="宋体" w:cs="宋体"/>
          <w:sz w:val="28"/>
          <w:szCs w:val="28"/>
        </w:rPr>
      </w:pPr>
      <w:r>
        <w:rPr>
          <w:rFonts w:ascii="宋体" w:eastAsia="宋体" w:hAnsi="宋体" w:cs="宋体" w:hint="eastAsia"/>
          <w:sz w:val="28"/>
          <w:szCs w:val="28"/>
        </w:rPr>
        <w:t>4.1.4.2</w:t>
      </w:r>
      <w:r>
        <w:rPr>
          <w:rFonts w:ascii="宋体" w:eastAsia="宋体" w:hAnsi="宋体" w:cs="宋体" w:hint="eastAsia"/>
          <w:sz w:val="28"/>
          <w:szCs w:val="28"/>
        </w:rPr>
        <w:t xml:space="preserve"> </w:t>
      </w:r>
      <w:r>
        <w:rPr>
          <w:rFonts w:ascii="宋体" w:eastAsia="宋体" w:hAnsi="宋体" w:cs="宋体" w:hint="eastAsia"/>
          <w:sz w:val="28"/>
          <w:szCs w:val="28"/>
        </w:rPr>
        <w:t>甲醇装置</w:t>
      </w:r>
    </w:p>
    <w:p w:rsidR="005245AD" w:rsidRDefault="00131C55">
      <w:pPr>
        <w:numPr>
          <w:ilvl w:val="0"/>
          <w:numId w:val="4"/>
        </w:num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一般固废</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煤气化单元气化工段</w:t>
      </w:r>
      <w:r>
        <w:rPr>
          <w:rFonts w:ascii="宋体" w:eastAsia="宋体" w:hAnsi="宋体" w:cs="宋体" w:hint="eastAsia"/>
          <w:sz w:val="28"/>
          <w:szCs w:val="28"/>
        </w:rPr>
        <w:t>产生</w:t>
      </w:r>
      <w:r>
        <w:rPr>
          <w:rFonts w:ascii="宋体" w:eastAsia="宋体" w:hAnsi="宋体" w:cs="宋体" w:hint="eastAsia"/>
          <w:sz w:val="28"/>
          <w:szCs w:val="28"/>
        </w:rPr>
        <w:t>的气化炉炉渣主要成分为</w:t>
      </w:r>
      <w:r>
        <w:rPr>
          <w:rFonts w:ascii="宋体" w:eastAsia="宋体" w:hAnsi="宋体" w:cs="宋体" w:hint="eastAsia"/>
          <w:sz w:val="28"/>
          <w:szCs w:val="28"/>
        </w:rPr>
        <w:t>SiO</w:t>
      </w:r>
      <w:r>
        <w:rPr>
          <w:rFonts w:ascii="宋体" w:eastAsia="宋体" w:hAnsi="宋体" w:cs="宋体" w:hint="eastAsia"/>
          <w:sz w:val="28"/>
          <w:szCs w:val="28"/>
          <w:vertAlign w:val="subscript"/>
        </w:rPr>
        <w:t>2</w:t>
      </w:r>
      <w:r>
        <w:rPr>
          <w:rFonts w:ascii="宋体" w:eastAsia="宋体" w:hAnsi="宋体" w:cs="宋体" w:hint="eastAsia"/>
          <w:sz w:val="28"/>
          <w:szCs w:val="28"/>
        </w:rPr>
        <w:t>、</w:t>
      </w:r>
      <w:r>
        <w:rPr>
          <w:rFonts w:ascii="宋体" w:eastAsia="宋体" w:hAnsi="宋体" w:cs="宋体" w:hint="eastAsia"/>
          <w:sz w:val="28"/>
          <w:szCs w:val="28"/>
        </w:rPr>
        <w:t>Al</w:t>
      </w:r>
      <w:r>
        <w:rPr>
          <w:rFonts w:ascii="宋体" w:eastAsia="宋体" w:hAnsi="宋体" w:cs="宋体" w:hint="eastAsia"/>
          <w:sz w:val="28"/>
          <w:szCs w:val="28"/>
          <w:vertAlign w:val="subscript"/>
        </w:rPr>
        <w:t>2</w:t>
      </w:r>
      <w:r>
        <w:rPr>
          <w:rFonts w:ascii="宋体" w:eastAsia="宋体" w:hAnsi="宋体" w:cs="宋体" w:hint="eastAsia"/>
          <w:sz w:val="28"/>
          <w:szCs w:val="28"/>
        </w:rPr>
        <w:t>O</w:t>
      </w:r>
      <w:r>
        <w:rPr>
          <w:rFonts w:ascii="宋体" w:eastAsia="宋体" w:hAnsi="宋体" w:cs="宋体" w:hint="eastAsia"/>
          <w:sz w:val="28"/>
          <w:szCs w:val="28"/>
          <w:vertAlign w:val="subscript"/>
        </w:rPr>
        <w:t>3</w:t>
      </w:r>
      <w:r>
        <w:rPr>
          <w:rFonts w:ascii="宋体" w:eastAsia="宋体" w:hAnsi="宋体" w:cs="宋体" w:hint="eastAsia"/>
          <w:sz w:val="28"/>
          <w:szCs w:val="28"/>
        </w:rPr>
        <w:t>等煤中灰分</w:t>
      </w:r>
      <w:r>
        <w:rPr>
          <w:rFonts w:ascii="宋体" w:eastAsia="宋体" w:hAnsi="宋体" w:cs="宋体" w:hint="eastAsia"/>
          <w:sz w:val="28"/>
          <w:szCs w:val="28"/>
        </w:rPr>
        <w:t>；</w:t>
      </w:r>
      <w:r>
        <w:rPr>
          <w:rFonts w:ascii="宋体" w:eastAsia="宋体" w:hAnsi="宋体" w:cs="宋体" w:hint="eastAsia"/>
          <w:sz w:val="28"/>
          <w:szCs w:val="28"/>
        </w:rPr>
        <w:t>灰水处理工段</w:t>
      </w:r>
      <w:r>
        <w:rPr>
          <w:rFonts w:ascii="宋体" w:eastAsia="宋体" w:hAnsi="宋体" w:cs="宋体" w:hint="eastAsia"/>
          <w:sz w:val="28"/>
          <w:szCs w:val="28"/>
        </w:rPr>
        <w:t>产生</w:t>
      </w:r>
      <w:r>
        <w:rPr>
          <w:rFonts w:ascii="宋体" w:eastAsia="宋体" w:hAnsi="宋体" w:cs="宋体" w:hint="eastAsia"/>
          <w:sz w:val="28"/>
          <w:szCs w:val="28"/>
        </w:rPr>
        <w:t>的细灰渣主要成</w:t>
      </w:r>
      <w:r>
        <w:rPr>
          <w:rFonts w:ascii="宋体" w:eastAsia="宋体" w:hAnsi="宋体" w:cs="宋体" w:hint="eastAsia"/>
          <w:sz w:val="28"/>
          <w:szCs w:val="28"/>
        </w:rPr>
        <w:t>为为</w:t>
      </w:r>
      <w:r>
        <w:rPr>
          <w:rFonts w:ascii="宋体" w:eastAsia="宋体" w:hAnsi="宋体" w:cs="宋体" w:hint="eastAsia"/>
          <w:sz w:val="28"/>
          <w:szCs w:val="28"/>
        </w:rPr>
        <w:t>SiO</w:t>
      </w:r>
      <w:r>
        <w:rPr>
          <w:rFonts w:ascii="宋体" w:eastAsia="宋体" w:hAnsi="宋体" w:cs="宋体" w:hint="eastAsia"/>
          <w:sz w:val="28"/>
          <w:szCs w:val="28"/>
          <w:vertAlign w:val="subscript"/>
        </w:rPr>
        <w:t>2</w:t>
      </w:r>
      <w:r>
        <w:rPr>
          <w:rFonts w:ascii="宋体" w:eastAsia="宋体" w:hAnsi="宋体" w:cs="宋体" w:hint="eastAsia"/>
          <w:sz w:val="28"/>
          <w:szCs w:val="28"/>
        </w:rPr>
        <w:t>、</w:t>
      </w:r>
      <w:r>
        <w:rPr>
          <w:rFonts w:ascii="宋体" w:eastAsia="宋体" w:hAnsi="宋体" w:cs="宋体" w:hint="eastAsia"/>
          <w:sz w:val="28"/>
          <w:szCs w:val="28"/>
        </w:rPr>
        <w:t>Al</w:t>
      </w:r>
      <w:r>
        <w:rPr>
          <w:rFonts w:ascii="宋体" w:eastAsia="宋体" w:hAnsi="宋体" w:cs="宋体" w:hint="eastAsia"/>
          <w:sz w:val="28"/>
          <w:szCs w:val="28"/>
          <w:vertAlign w:val="subscript"/>
        </w:rPr>
        <w:t>2</w:t>
      </w:r>
      <w:r>
        <w:rPr>
          <w:rFonts w:ascii="宋体" w:eastAsia="宋体" w:hAnsi="宋体" w:cs="宋体" w:hint="eastAsia"/>
          <w:sz w:val="28"/>
          <w:szCs w:val="28"/>
        </w:rPr>
        <w:t>O</w:t>
      </w:r>
      <w:r>
        <w:rPr>
          <w:rFonts w:ascii="宋体" w:eastAsia="宋体" w:hAnsi="宋体" w:cs="宋体" w:hint="eastAsia"/>
          <w:sz w:val="28"/>
          <w:szCs w:val="28"/>
          <w:vertAlign w:val="subscript"/>
        </w:rPr>
        <w:t>3</w:t>
      </w:r>
      <w:r>
        <w:rPr>
          <w:rFonts w:ascii="宋体" w:eastAsia="宋体" w:hAnsi="宋体" w:cs="宋体" w:hint="eastAsia"/>
          <w:sz w:val="28"/>
          <w:szCs w:val="28"/>
        </w:rPr>
        <w:t>等煤中灰分，</w:t>
      </w:r>
      <w:r>
        <w:rPr>
          <w:rFonts w:ascii="宋体" w:eastAsia="宋体" w:hAnsi="宋体" w:cs="宋体" w:hint="eastAsia"/>
          <w:sz w:val="28"/>
          <w:szCs w:val="28"/>
        </w:rPr>
        <w:t>2018</w:t>
      </w:r>
      <w:r>
        <w:rPr>
          <w:rFonts w:ascii="宋体" w:eastAsia="宋体" w:hAnsi="宋体" w:cs="宋体" w:hint="eastAsia"/>
          <w:sz w:val="28"/>
          <w:szCs w:val="28"/>
        </w:rPr>
        <w:t>年</w:t>
      </w:r>
      <w:r>
        <w:rPr>
          <w:rFonts w:ascii="宋体" w:eastAsia="宋体" w:hAnsi="宋体" w:cs="宋体" w:hint="eastAsia"/>
          <w:sz w:val="28"/>
          <w:szCs w:val="28"/>
        </w:rPr>
        <w:t>1</w:t>
      </w:r>
      <w:r>
        <w:rPr>
          <w:rFonts w:ascii="宋体" w:eastAsia="宋体" w:hAnsi="宋体" w:cs="宋体" w:hint="eastAsia"/>
          <w:sz w:val="28"/>
          <w:szCs w:val="28"/>
        </w:rPr>
        <w:t>月至</w:t>
      </w:r>
      <w:r>
        <w:rPr>
          <w:rFonts w:ascii="宋体" w:eastAsia="宋体" w:hAnsi="宋体" w:cs="宋体" w:hint="eastAsia"/>
          <w:sz w:val="28"/>
          <w:szCs w:val="28"/>
        </w:rPr>
        <w:t>12</w:t>
      </w:r>
      <w:r>
        <w:rPr>
          <w:rFonts w:ascii="宋体" w:eastAsia="宋体" w:hAnsi="宋体" w:cs="宋体" w:hint="eastAsia"/>
          <w:sz w:val="28"/>
          <w:szCs w:val="28"/>
        </w:rPr>
        <w:t>月期间，气化炉炉渣和细灰渣产生量</w:t>
      </w:r>
      <w:r>
        <w:rPr>
          <w:rFonts w:ascii="宋体" w:eastAsia="宋体" w:hAnsi="宋体" w:cs="宋体" w:hint="eastAsia"/>
          <w:sz w:val="28"/>
          <w:szCs w:val="28"/>
        </w:rPr>
        <w:t>78455.66t/a</w:t>
      </w:r>
      <w:r>
        <w:rPr>
          <w:rFonts w:ascii="宋体" w:eastAsia="宋体" w:hAnsi="宋体" w:cs="宋体" w:hint="eastAsia"/>
          <w:sz w:val="28"/>
          <w:szCs w:val="28"/>
        </w:rPr>
        <w:t>，均在厂区堆放在固废堆场，由汽</w:t>
      </w:r>
      <w:r>
        <w:rPr>
          <w:rFonts w:ascii="宋体" w:eastAsia="宋体" w:hAnsi="宋体" w:cs="宋体" w:hint="eastAsia"/>
          <w:sz w:val="28"/>
          <w:szCs w:val="28"/>
        </w:rPr>
        <w:t>车外运至新疆神彩东晟环保科技有限公司处置。</w:t>
      </w:r>
    </w:p>
    <w:p w:rsidR="005245AD" w:rsidRDefault="00131C55">
      <w:pPr>
        <w:numPr>
          <w:ilvl w:val="0"/>
          <w:numId w:val="4"/>
        </w:num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危险废物</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变换单元排放的</w:t>
      </w:r>
      <w:r>
        <w:rPr>
          <w:rFonts w:ascii="宋体" w:eastAsia="宋体" w:hAnsi="宋体" w:cs="宋体" w:hint="eastAsia"/>
          <w:sz w:val="28"/>
          <w:szCs w:val="28"/>
          <w:lang w:bidi="ar"/>
        </w:rPr>
        <w:t>耐硫变换废催化剂</w:t>
      </w:r>
      <w:r>
        <w:rPr>
          <w:rFonts w:ascii="宋体" w:eastAsia="宋体" w:hAnsi="宋体" w:cs="宋体" w:hint="eastAsia"/>
          <w:sz w:val="28"/>
          <w:szCs w:val="28"/>
        </w:rPr>
        <w:t>（</w:t>
      </w:r>
      <w:r>
        <w:rPr>
          <w:rFonts w:ascii="宋体" w:eastAsia="宋体" w:hAnsi="宋体" w:cs="宋体" w:hint="eastAsia"/>
          <w:sz w:val="28"/>
          <w:szCs w:val="28"/>
        </w:rPr>
        <w:t>HW50</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lang w:bidi="ar"/>
        </w:rPr>
        <w:t>耐硫变换废瓷球</w:t>
      </w:r>
      <w:r>
        <w:rPr>
          <w:rFonts w:ascii="宋体" w:eastAsia="宋体" w:hAnsi="宋体" w:cs="宋体" w:hint="eastAsia"/>
          <w:sz w:val="28"/>
          <w:szCs w:val="28"/>
        </w:rPr>
        <w:t>（</w:t>
      </w:r>
      <w:r>
        <w:rPr>
          <w:rFonts w:ascii="宋体" w:eastAsia="宋体" w:hAnsi="宋体" w:cs="宋体" w:hint="eastAsia"/>
          <w:sz w:val="28"/>
          <w:szCs w:val="28"/>
        </w:rPr>
        <w:t>HW49</w:t>
      </w:r>
      <w:r>
        <w:rPr>
          <w:rFonts w:ascii="宋体" w:eastAsia="宋体" w:hAnsi="宋体" w:cs="宋体" w:hint="eastAsia"/>
          <w:sz w:val="28"/>
          <w:szCs w:val="28"/>
        </w:rPr>
        <w:t>）</w:t>
      </w:r>
      <w:r>
        <w:rPr>
          <w:rFonts w:ascii="宋体" w:eastAsia="宋体" w:hAnsi="宋体" w:cs="宋体" w:hint="eastAsia"/>
          <w:sz w:val="28"/>
          <w:szCs w:val="28"/>
        </w:rPr>
        <w:t>；低温甲醇洗单元排放的</w:t>
      </w:r>
      <w:r>
        <w:rPr>
          <w:rFonts w:ascii="宋体" w:eastAsia="宋体" w:hAnsi="宋体" w:cs="宋体" w:hint="eastAsia"/>
          <w:sz w:val="28"/>
          <w:szCs w:val="28"/>
          <w:lang w:bidi="ar"/>
        </w:rPr>
        <w:t>活性炭吸附罐活性炭</w:t>
      </w:r>
      <w:r>
        <w:rPr>
          <w:rFonts w:ascii="宋体" w:eastAsia="宋体" w:hAnsi="宋体" w:cs="宋体" w:hint="eastAsia"/>
          <w:sz w:val="28"/>
          <w:szCs w:val="28"/>
        </w:rPr>
        <w:t>（</w:t>
      </w:r>
      <w:r>
        <w:rPr>
          <w:rFonts w:ascii="宋体" w:eastAsia="宋体" w:hAnsi="宋体" w:cs="宋体" w:hint="eastAsia"/>
          <w:sz w:val="28"/>
          <w:szCs w:val="28"/>
        </w:rPr>
        <w:t>HW49</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lang w:bidi="ar"/>
        </w:rPr>
        <w:t>活性炭吸附罐瓷球</w:t>
      </w:r>
      <w:r>
        <w:rPr>
          <w:rFonts w:ascii="宋体" w:eastAsia="宋体" w:hAnsi="宋体" w:cs="宋体" w:hint="eastAsia"/>
          <w:sz w:val="28"/>
          <w:szCs w:val="28"/>
        </w:rPr>
        <w:t>（</w:t>
      </w:r>
      <w:r>
        <w:rPr>
          <w:rFonts w:ascii="宋体" w:eastAsia="宋体" w:hAnsi="宋体" w:cs="宋体" w:hint="eastAsia"/>
          <w:sz w:val="28"/>
          <w:szCs w:val="28"/>
        </w:rPr>
        <w:t>HW49</w:t>
      </w:r>
      <w:r>
        <w:rPr>
          <w:rFonts w:ascii="宋体" w:eastAsia="宋体" w:hAnsi="宋体" w:cs="宋体" w:hint="eastAsia"/>
          <w:sz w:val="28"/>
          <w:szCs w:val="28"/>
        </w:rPr>
        <w:t>）</w:t>
      </w:r>
      <w:r>
        <w:rPr>
          <w:rFonts w:ascii="宋体" w:eastAsia="宋体" w:hAnsi="宋体" w:cs="宋体" w:hint="eastAsia"/>
          <w:sz w:val="28"/>
          <w:szCs w:val="28"/>
        </w:rPr>
        <w:t>；甲醇合成装置排放的</w:t>
      </w:r>
      <w:r>
        <w:rPr>
          <w:rFonts w:ascii="宋体" w:eastAsia="宋体" w:hAnsi="宋体" w:cs="宋体" w:hint="eastAsia"/>
          <w:sz w:val="28"/>
          <w:szCs w:val="28"/>
          <w:lang w:bidi="ar"/>
        </w:rPr>
        <w:t>合成塔废催化剂</w:t>
      </w:r>
      <w:r>
        <w:rPr>
          <w:rFonts w:ascii="宋体" w:eastAsia="宋体" w:hAnsi="宋体" w:cs="宋体" w:hint="eastAsia"/>
          <w:sz w:val="28"/>
          <w:szCs w:val="28"/>
        </w:rPr>
        <w:t>（</w:t>
      </w:r>
      <w:r>
        <w:rPr>
          <w:rFonts w:ascii="宋体" w:eastAsia="宋体" w:hAnsi="宋体" w:cs="宋体" w:hint="eastAsia"/>
          <w:sz w:val="28"/>
          <w:szCs w:val="28"/>
        </w:rPr>
        <w:t>HW50</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lang w:bidi="ar"/>
        </w:rPr>
        <w:t>合成塔废瓷球</w:t>
      </w:r>
      <w:r>
        <w:rPr>
          <w:rFonts w:ascii="宋体" w:eastAsia="宋体" w:hAnsi="宋体" w:cs="宋体" w:hint="eastAsia"/>
          <w:sz w:val="28"/>
          <w:szCs w:val="28"/>
        </w:rPr>
        <w:t>（</w:t>
      </w:r>
      <w:r>
        <w:rPr>
          <w:rFonts w:ascii="宋体" w:eastAsia="宋体" w:hAnsi="宋体" w:cs="宋体" w:hint="eastAsia"/>
          <w:sz w:val="28"/>
          <w:szCs w:val="28"/>
        </w:rPr>
        <w:t>HW49</w:t>
      </w:r>
      <w:r>
        <w:rPr>
          <w:rFonts w:ascii="宋体" w:eastAsia="宋体" w:hAnsi="宋体" w:cs="宋体" w:hint="eastAsia"/>
          <w:sz w:val="28"/>
          <w:szCs w:val="28"/>
        </w:rPr>
        <w:t>）</w:t>
      </w:r>
      <w:r>
        <w:rPr>
          <w:rFonts w:ascii="宋体" w:eastAsia="宋体" w:hAnsi="宋体" w:cs="宋体" w:hint="eastAsia"/>
          <w:sz w:val="28"/>
          <w:szCs w:val="28"/>
        </w:rPr>
        <w:t>；硫回收单元排放的</w:t>
      </w:r>
      <w:r>
        <w:rPr>
          <w:rFonts w:ascii="宋体" w:eastAsia="宋体" w:hAnsi="宋体" w:cs="宋体" w:hint="eastAsia"/>
          <w:sz w:val="28"/>
          <w:szCs w:val="28"/>
          <w:lang w:bidi="ar"/>
        </w:rPr>
        <w:t>硫回收废催化剂</w:t>
      </w:r>
      <w:r>
        <w:rPr>
          <w:rFonts w:ascii="宋体" w:eastAsia="宋体" w:hAnsi="宋体" w:cs="宋体" w:hint="eastAsia"/>
          <w:sz w:val="28"/>
          <w:szCs w:val="28"/>
        </w:rPr>
        <w:t>（</w:t>
      </w:r>
      <w:r>
        <w:rPr>
          <w:rFonts w:ascii="宋体" w:eastAsia="宋体" w:hAnsi="宋体" w:cs="宋体" w:hint="eastAsia"/>
          <w:sz w:val="28"/>
          <w:szCs w:val="28"/>
        </w:rPr>
        <w:t>HW50</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PSA</w:t>
      </w:r>
      <w:r>
        <w:rPr>
          <w:rFonts w:ascii="宋体" w:eastAsia="宋体" w:hAnsi="宋体" w:cs="宋体" w:hint="eastAsia"/>
          <w:sz w:val="28"/>
          <w:szCs w:val="28"/>
        </w:rPr>
        <w:t>制氢单元排放的</w:t>
      </w:r>
      <w:r>
        <w:rPr>
          <w:rFonts w:ascii="宋体" w:eastAsia="宋体" w:hAnsi="宋体" w:cs="宋体" w:hint="eastAsia"/>
          <w:sz w:val="28"/>
          <w:szCs w:val="28"/>
          <w:lang w:bidi="ar"/>
        </w:rPr>
        <w:t>提氢吸附塔瓷球</w:t>
      </w:r>
      <w:r>
        <w:rPr>
          <w:rFonts w:ascii="宋体" w:eastAsia="宋体" w:hAnsi="宋体" w:cs="宋体" w:hint="eastAsia"/>
          <w:sz w:val="28"/>
          <w:szCs w:val="28"/>
        </w:rPr>
        <w:t>（</w:t>
      </w:r>
      <w:r>
        <w:rPr>
          <w:rFonts w:ascii="宋体" w:eastAsia="宋体" w:hAnsi="宋体" w:cs="宋体" w:hint="eastAsia"/>
          <w:sz w:val="28"/>
          <w:szCs w:val="28"/>
        </w:rPr>
        <w:t>HW49</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lang w:bidi="ar"/>
        </w:rPr>
        <w:t>提氢吸附塔活性炭</w:t>
      </w:r>
      <w:r>
        <w:rPr>
          <w:rFonts w:ascii="宋体" w:eastAsia="宋体" w:hAnsi="宋体" w:cs="宋体" w:hint="eastAsia"/>
          <w:sz w:val="28"/>
          <w:szCs w:val="28"/>
        </w:rPr>
        <w:t>（</w:t>
      </w:r>
      <w:r>
        <w:rPr>
          <w:rFonts w:ascii="宋体" w:eastAsia="宋体" w:hAnsi="宋体" w:cs="宋体" w:hint="eastAsia"/>
          <w:sz w:val="28"/>
          <w:szCs w:val="28"/>
        </w:rPr>
        <w:t>HW49</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lang w:bidi="ar"/>
        </w:rPr>
        <w:t>提氢吸附塔吸附剂</w:t>
      </w:r>
      <w:r>
        <w:rPr>
          <w:rFonts w:ascii="宋体" w:eastAsia="宋体" w:hAnsi="宋体" w:cs="宋体" w:hint="eastAsia"/>
          <w:sz w:val="28"/>
          <w:szCs w:val="28"/>
        </w:rPr>
        <w:t>（</w:t>
      </w:r>
      <w:r>
        <w:rPr>
          <w:rFonts w:ascii="宋体" w:eastAsia="宋体" w:hAnsi="宋体" w:cs="宋体" w:hint="eastAsia"/>
          <w:sz w:val="28"/>
          <w:szCs w:val="28"/>
        </w:rPr>
        <w:t>HW49</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lang w:bidi="ar"/>
        </w:rPr>
        <w:t>提氢吸附塔分子筛</w:t>
      </w:r>
      <w:r>
        <w:rPr>
          <w:rFonts w:ascii="宋体" w:eastAsia="宋体" w:hAnsi="宋体" w:cs="宋体" w:hint="eastAsia"/>
          <w:sz w:val="28"/>
          <w:szCs w:val="28"/>
        </w:rPr>
        <w:t>（</w:t>
      </w:r>
      <w:r>
        <w:rPr>
          <w:rFonts w:ascii="宋体" w:eastAsia="宋体" w:hAnsi="宋体" w:cs="宋体" w:hint="eastAsia"/>
          <w:sz w:val="28"/>
          <w:szCs w:val="28"/>
        </w:rPr>
        <w:t>HW49</w:t>
      </w:r>
      <w:r>
        <w:rPr>
          <w:rFonts w:ascii="宋体" w:eastAsia="宋体" w:hAnsi="宋体" w:cs="宋体" w:hint="eastAsia"/>
          <w:sz w:val="28"/>
          <w:szCs w:val="28"/>
        </w:rPr>
        <w:t>）</w:t>
      </w:r>
      <w:r>
        <w:rPr>
          <w:rFonts w:ascii="宋体" w:eastAsia="宋体" w:hAnsi="宋体" w:cs="宋体" w:hint="eastAsia"/>
          <w:sz w:val="28"/>
          <w:szCs w:val="28"/>
        </w:rPr>
        <w:t>等均属于危险废物，产生后暂存在厂内危险废物</w:t>
      </w:r>
      <w:r>
        <w:rPr>
          <w:rFonts w:ascii="宋体" w:eastAsia="宋体" w:hAnsi="宋体" w:cs="宋体" w:hint="eastAsia"/>
          <w:sz w:val="28"/>
          <w:szCs w:val="28"/>
        </w:rPr>
        <w:t>暂存库</w:t>
      </w:r>
      <w:r>
        <w:rPr>
          <w:rFonts w:ascii="宋体" w:eastAsia="宋体" w:hAnsi="宋体" w:cs="宋体" w:hint="eastAsia"/>
          <w:sz w:val="28"/>
          <w:szCs w:val="28"/>
        </w:rPr>
        <w:t>，</w:t>
      </w:r>
      <w:r>
        <w:rPr>
          <w:rFonts w:ascii="宋体" w:eastAsia="宋体" w:hAnsi="宋体" w:cs="宋体" w:hint="eastAsia"/>
          <w:sz w:val="28"/>
          <w:szCs w:val="28"/>
        </w:rPr>
        <w:t>委托</w:t>
      </w:r>
      <w:r>
        <w:rPr>
          <w:rFonts w:eastAsia="宋体" w:hAnsi="宋体" w:cs="宋体" w:hint="eastAsia"/>
          <w:sz w:val="30"/>
          <w:szCs w:val="30"/>
        </w:rPr>
        <w:t>新疆金派环保科技有限公司</w:t>
      </w:r>
      <w:r>
        <w:rPr>
          <w:rFonts w:ascii="宋体" w:eastAsia="宋体" w:hAnsi="宋体" w:cs="宋体" w:hint="eastAsia"/>
          <w:sz w:val="28"/>
          <w:szCs w:val="28"/>
        </w:rPr>
        <w:t>。</w:t>
      </w:r>
      <w:r>
        <w:rPr>
          <w:rFonts w:ascii="宋体" w:eastAsia="宋体" w:hAnsi="宋体" w:cs="宋体" w:hint="eastAsia"/>
          <w:sz w:val="28"/>
          <w:szCs w:val="28"/>
        </w:rPr>
        <w:t>截止验收期间，</w:t>
      </w:r>
      <w:r>
        <w:rPr>
          <w:rFonts w:ascii="宋体" w:eastAsia="宋体" w:hAnsi="宋体" w:cs="宋体" w:hint="eastAsia"/>
          <w:sz w:val="28"/>
          <w:szCs w:val="28"/>
        </w:rPr>
        <w:t>甲醇装置</w:t>
      </w:r>
      <w:r>
        <w:rPr>
          <w:rFonts w:ascii="宋体" w:eastAsia="宋体" w:hAnsi="宋体" w:cs="宋体" w:hint="eastAsia"/>
          <w:sz w:val="28"/>
          <w:szCs w:val="28"/>
        </w:rPr>
        <w:t>危险废物</w:t>
      </w:r>
      <w:r>
        <w:rPr>
          <w:rFonts w:ascii="宋体" w:eastAsia="宋体" w:hAnsi="宋体" w:cs="宋体" w:hint="eastAsia"/>
          <w:sz w:val="28"/>
          <w:szCs w:val="28"/>
        </w:rPr>
        <w:t>均未产生。</w:t>
      </w:r>
      <w:r>
        <w:rPr>
          <w:rFonts w:ascii="宋体" w:eastAsia="宋体" w:hAnsi="宋体" w:cs="宋体" w:hint="eastAsia"/>
          <w:sz w:val="28"/>
          <w:szCs w:val="28"/>
        </w:rPr>
        <w:t>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20</w:t>
      </w:r>
      <w:r>
        <w:rPr>
          <w:rFonts w:ascii="宋体" w:eastAsia="宋体" w:hAnsi="宋体" w:cs="宋体" w:hint="eastAsia"/>
          <w:sz w:val="28"/>
          <w:szCs w:val="28"/>
        </w:rPr>
        <w:t>。</w:t>
      </w:r>
    </w:p>
    <w:p w:rsidR="005245AD" w:rsidRDefault="00131C55">
      <w:pPr>
        <w:spacing w:line="360" w:lineRule="auto"/>
        <w:ind w:firstLineChars="600" w:firstLine="1446"/>
        <w:jc w:val="both"/>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20    </w:t>
      </w:r>
      <w:r>
        <w:rPr>
          <w:rFonts w:ascii="宋体" w:eastAsia="宋体" w:hAnsi="宋体" w:cs="宋体" w:hint="eastAsia"/>
          <w:b/>
          <w:bCs/>
          <w:sz w:val="24"/>
          <w:szCs w:val="24"/>
        </w:rPr>
        <w:t>甲醇装置</w:t>
      </w:r>
      <w:r>
        <w:rPr>
          <w:rFonts w:ascii="宋体" w:eastAsia="宋体" w:hAnsi="宋体" w:cs="宋体" w:hint="eastAsia"/>
          <w:b/>
          <w:bCs/>
          <w:sz w:val="24"/>
          <w:szCs w:val="24"/>
        </w:rPr>
        <w:t>固体废物调查情况一览表</w:t>
      </w:r>
    </w:p>
    <w:tbl>
      <w:tblPr>
        <w:tblStyle w:val="ae"/>
        <w:tblW w:w="8527"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536"/>
        <w:gridCol w:w="1080"/>
        <w:gridCol w:w="1026"/>
        <w:gridCol w:w="920"/>
        <w:gridCol w:w="1134"/>
        <w:gridCol w:w="1151"/>
        <w:gridCol w:w="1303"/>
        <w:gridCol w:w="1377"/>
      </w:tblGrid>
      <w:tr w:rsidR="005245AD">
        <w:trPr>
          <w:trHeight w:val="290"/>
        </w:trPr>
        <w:tc>
          <w:tcPr>
            <w:tcW w:w="536"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序号</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固体废物名称</w:t>
            </w:r>
          </w:p>
        </w:tc>
        <w:tc>
          <w:tcPr>
            <w:tcW w:w="102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来源</w:t>
            </w:r>
          </w:p>
        </w:tc>
        <w:tc>
          <w:tcPr>
            <w:tcW w:w="9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性质</w:t>
            </w:r>
          </w:p>
        </w:tc>
        <w:tc>
          <w:tcPr>
            <w:tcW w:w="113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处理措施</w:t>
            </w:r>
          </w:p>
        </w:tc>
        <w:tc>
          <w:tcPr>
            <w:tcW w:w="1151"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主要成分</w:t>
            </w:r>
          </w:p>
        </w:tc>
        <w:tc>
          <w:tcPr>
            <w:tcW w:w="1303"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实际</w:t>
            </w:r>
            <w:r>
              <w:rPr>
                <w:rFonts w:ascii="宋体" w:eastAsia="宋体" w:hAnsi="宋体" w:cs="宋体" w:hint="eastAsia"/>
                <w:sz w:val="21"/>
                <w:szCs w:val="21"/>
              </w:rPr>
              <w:t>产</w:t>
            </w:r>
            <w:r>
              <w:rPr>
                <w:rFonts w:ascii="宋体" w:eastAsia="宋体" w:hAnsi="宋体" w:cs="宋体" w:hint="eastAsia"/>
                <w:sz w:val="21"/>
                <w:szCs w:val="21"/>
              </w:rPr>
              <w:t>生</w:t>
            </w:r>
            <w:r>
              <w:rPr>
                <w:rFonts w:ascii="宋体" w:eastAsia="宋体" w:hAnsi="宋体" w:cs="宋体" w:hint="eastAsia"/>
                <w:sz w:val="21"/>
                <w:szCs w:val="21"/>
              </w:rPr>
              <w:t>量</w:t>
            </w:r>
          </w:p>
        </w:tc>
        <w:tc>
          <w:tcPr>
            <w:tcW w:w="1377"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备注</w:t>
            </w:r>
          </w:p>
        </w:tc>
      </w:tr>
      <w:tr w:rsidR="005245AD">
        <w:trPr>
          <w:trHeight w:val="905"/>
        </w:trPr>
        <w:tc>
          <w:tcPr>
            <w:tcW w:w="536"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1</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气化炉炉渣</w:t>
            </w:r>
          </w:p>
        </w:tc>
        <w:tc>
          <w:tcPr>
            <w:tcW w:w="102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煤气化单元气化工段</w:t>
            </w:r>
          </w:p>
        </w:tc>
        <w:tc>
          <w:tcPr>
            <w:tcW w:w="920"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一般工业固体废物</w:t>
            </w:r>
          </w:p>
        </w:tc>
        <w:tc>
          <w:tcPr>
            <w:tcW w:w="1134"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新疆神彩东晟环保科技有限公司处理</w:t>
            </w:r>
          </w:p>
        </w:tc>
        <w:tc>
          <w:tcPr>
            <w:tcW w:w="1151"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C</w:t>
            </w:r>
            <w:r>
              <w:rPr>
                <w:rFonts w:ascii="宋体" w:eastAsia="宋体" w:hAnsi="宋体" w:cs="宋体" w:hint="eastAsia"/>
                <w:sz w:val="21"/>
                <w:szCs w:val="21"/>
              </w:rPr>
              <w:t>、</w:t>
            </w:r>
            <w:r>
              <w:rPr>
                <w:rFonts w:ascii="宋体" w:eastAsia="宋体" w:hAnsi="宋体" w:cs="宋体" w:hint="eastAsia"/>
                <w:sz w:val="21"/>
                <w:szCs w:val="21"/>
              </w:rPr>
              <w:t>H</w:t>
            </w:r>
            <w:r>
              <w:rPr>
                <w:rFonts w:ascii="宋体" w:eastAsia="宋体" w:hAnsi="宋体" w:cs="宋体" w:hint="eastAsia"/>
                <w:sz w:val="21"/>
                <w:szCs w:val="21"/>
                <w:vertAlign w:val="subscript"/>
              </w:rPr>
              <w:t>2</w:t>
            </w:r>
            <w:r>
              <w:rPr>
                <w:rFonts w:ascii="宋体" w:eastAsia="宋体" w:hAnsi="宋体" w:cs="宋体" w:hint="eastAsia"/>
                <w:sz w:val="21"/>
                <w:szCs w:val="21"/>
              </w:rPr>
              <w:t>O</w:t>
            </w:r>
            <w:r>
              <w:rPr>
                <w:rFonts w:ascii="宋体" w:eastAsia="宋体" w:hAnsi="宋体" w:cs="宋体" w:hint="eastAsia"/>
                <w:sz w:val="21"/>
                <w:szCs w:val="21"/>
              </w:rPr>
              <w:t>、灰</w:t>
            </w:r>
          </w:p>
        </w:tc>
        <w:tc>
          <w:tcPr>
            <w:tcW w:w="1303" w:type="dxa"/>
            <w:vMerge w:val="restart"/>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78455.66</w:t>
            </w:r>
          </w:p>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t/a</w:t>
            </w:r>
          </w:p>
        </w:tc>
        <w:tc>
          <w:tcPr>
            <w:tcW w:w="1377" w:type="dxa"/>
            <w:vMerge w:val="restart"/>
            <w:tcBorders>
              <w:tl2br w:val="nil"/>
              <w:tr2bl w:val="nil"/>
            </w:tcBorders>
            <w:vAlign w:val="center"/>
          </w:tcPr>
          <w:p w:rsidR="005245AD" w:rsidRDefault="005245AD">
            <w:pPr>
              <w:spacing w:line="340" w:lineRule="exact"/>
              <w:jc w:val="center"/>
              <w:rPr>
                <w:rFonts w:ascii="宋体" w:eastAsia="宋体" w:hAnsi="宋体" w:cs="宋体"/>
                <w:sz w:val="21"/>
                <w:szCs w:val="21"/>
              </w:rPr>
            </w:pPr>
          </w:p>
        </w:tc>
      </w:tr>
      <w:tr w:rsidR="005245AD">
        <w:trPr>
          <w:trHeight w:val="998"/>
        </w:trPr>
        <w:tc>
          <w:tcPr>
            <w:tcW w:w="536"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2</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细灰渣</w:t>
            </w:r>
          </w:p>
          <w:p w:rsidR="005245AD" w:rsidRDefault="005245AD">
            <w:pPr>
              <w:jc w:val="center"/>
              <w:rPr>
                <w:rFonts w:ascii="宋体" w:eastAsia="宋体" w:hAnsi="宋体" w:cs="宋体"/>
                <w:sz w:val="21"/>
                <w:szCs w:val="21"/>
              </w:rPr>
            </w:pPr>
          </w:p>
        </w:tc>
        <w:tc>
          <w:tcPr>
            <w:tcW w:w="102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煤气化单元灰水处理工段</w:t>
            </w:r>
          </w:p>
        </w:tc>
        <w:tc>
          <w:tcPr>
            <w:tcW w:w="92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34" w:type="dxa"/>
            <w:vMerge/>
            <w:tcBorders>
              <w:tl2br w:val="nil"/>
              <w:tr2bl w:val="nil"/>
            </w:tcBorders>
            <w:vAlign w:val="center"/>
          </w:tcPr>
          <w:p w:rsidR="005245AD" w:rsidRDefault="005245AD">
            <w:pPr>
              <w:spacing w:line="340" w:lineRule="exact"/>
              <w:jc w:val="center"/>
              <w:rPr>
                <w:rFonts w:ascii="宋体" w:eastAsia="宋体" w:hAnsi="宋体" w:cs="宋体"/>
                <w:sz w:val="21"/>
                <w:szCs w:val="21"/>
              </w:rPr>
            </w:pPr>
          </w:p>
        </w:tc>
        <w:tc>
          <w:tcPr>
            <w:tcW w:w="1151"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C</w:t>
            </w:r>
            <w:r>
              <w:rPr>
                <w:rFonts w:ascii="宋体" w:eastAsia="宋体" w:hAnsi="宋体" w:cs="宋体" w:hint="eastAsia"/>
                <w:sz w:val="21"/>
                <w:szCs w:val="21"/>
              </w:rPr>
              <w:t>、</w:t>
            </w:r>
            <w:r>
              <w:rPr>
                <w:rFonts w:ascii="宋体" w:eastAsia="宋体" w:hAnsi="宋体" w:cs="宋体" w:hint="eastAsia"/>
                <w:sz w:val="21"/>
                <w:szCs w:val="21"/>
              </w:rPr>
              <w:t>H</w:t>
            </w:r>
            <w:r>
              <w:rPr>
                <w:rFonts w:ascii="宋体" w:eastAsia="宋体" w:hAnsi="宋体" w:cs="宋体" w:hint="eastAsia"/>
                <w:sz w:val="21"/>
                <w:szCs w:val="21"/>
                <w:vertAlign w:val="subscript"/>
              </w:rPr>
              <w:t>2</w:t>
            </w:r>
            <w:r>
              <w:rPr>
                <w:rFonts w:ascii="宋体" w:eastAsia="宋体" w:hAnsi="宋体" w:cs="宋体" w:hint="eastAsia"/>
                <w:sz w:val="21"/>
                <w:szCs w:val="21"/>
              </w:rPr>
              <w:t>O</w:t>
            </w:r>
            <w:r>
              <w:rPr>
                <w:rFonts w:ascii="宋体" w:eastAsia="宋体" w:hAnsi="宋体" w:cs="宋体" w:hint="eastAsia"/>
                <w:sz w:val="21"/>
                <w:szCs w:val="21"/>
              </w:rPr>
              <w:t>、灰</w:t>
            </w:r>
          </w:p>
        </w:tc>
        <w:tc>
          <w:tcPr>
            <w:tcW w:w="1303" w:type="dxa"/>
            <w:vMerge/>
            <w:tcBorders>
              <w:tl2br w:val="nil"/>
              <w:tr2bl w:val="nil"/>
            </w:tcBorders>
            <w:vAlign w:val="center"/>
          </w:tcPr>
          <w:p w:rsidR="005245AD" w:rsidRDefault="005245AD">
            <w:pPr>
              <w:spacing w:line="340" w:lineRule="exact"/>
              <w:jc w:val="center"/>
              <w:rPr>
                <w:rFonts w:ascii="宋体" w:eastAsia="宋体" w:hAnsi="宋体" w:cs="宋体"/>
                <w:sz w:val="21"/>
                <w:szCs w:val="21"/>
              </w:rPr>
            </w:pPr>
          </w:p>
        </w:tc>
        <w:tc>
          <w:tcPr>
            <w:tcW w:w="1377" w:type="dxa"/>
            <w:vMerge/>
            <w:tcBorders>
              <w:tl2br w:val="nil"/>
              <w:tr2bl w:val="nil"/>
            </w:tcBorders>
            <w:vAlign w:val="center"/>
          </w:tcPr>
          <w:p w:rsidR="005245AD" w:rsidRDefault="005245AD">
            <w:pPr>
              <w:spacing w:line="340" w:lineRule="exact"/>
              <w:jc w:val="center"/>
              <w:rPr>
                <w:rFonts w:ascii="宋体" w:eastAsia="宋体" w:hAnsi="宋体" w:cs="宋体"/>
                <w:sz w:val="21"/>
                <w:szCs w:val="21"/>
              </w:rPr>
            </w:pPr>
          </w:p>
        </w:tc>
      </w:tr>
      <w:tr w:rsidR="005245AD">
        <w:trPr>
          <w:trHeight w:val="1371"/>
        </w:trPr>
        <w:tc>
          <w:tcPr>
            <w:tcW w:w="536"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3</w:t>
            </w:r>
          </w:p>
        </w:tc>
        <w:tc>
          <w:tcPr>
            <w:tcW w:w="6614" w:type="dxa"/>
            <w:gridSpan w:val="6"/>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耐硫变换废催化剂</w:t>
            </w:r>
            <w:r>
              <w:rPr>
                <w:rFonts w:ascii="宋体" w:eastAsia="宋体" w:hAnsi="宋体" w:cs="宋体" w:hint="eastAsia"/>
                <w:sz w:val="21"/>
                <w:szCs w:val="21"/>
              </w:rPr>
              <w:t>、</w:t>
            </w:r>
            <w:r>
              <w:rPr>
                <w:rFonts w:ascii="宋体" w:eastAsia="宋体" w:hAnsi="宋体" w:cs="宋体" w:hint="eastAsia"/>
                <w:sz w:val="21"/>
                <w:szCs w:val="21"/>
              </w:rPr>
              <w:t>耐硫变换废瓷球</w:t>
            </w:r>
            <w:r>
              <w:rPr>
                <w:rFonts w:ascii="宋体" w:eastAsia="宋体" w:hAnsi="宋体" w:cs="宋体" w:hint="eastAsia"/>
                <w:sz w:val="21"/>
                <w:szCs w:val="21"/>
              </w:rPr>
              <w:t>、</w:t>
            </w:r>
            <w:r>
              <w:rPr>
                <w:rFonts w:ascii="宋体" w:eastAsia="宋体" w:hAnsi="宋体" w:cs="宋体" w:hint="eastAsia"/>
                <w:sz w:val="21"/>
                <w:szCs w:val="21"/>
              </w:rPr>
              <w:t>活性炭吸附罐活性炭</w:t>
            </w:r>
            <w:r>
              <w:rPr>
                <w:rFonts w:ascii="宋体" w:eastAsia="宋体" w:hAnsi="宋体" w:cs="宋体" w:hint="eastAsia"/>
                <w:sz w:val="21"/>
                <w:szCs w:val="21"/>
              </w:rPr>
              <w:t>、</w:t>
            </w:r>
            <w:r>
              <w:rPr>
                <w:rFonts w:ascii="宋体" w:eastAsia="宋体" w:hAnsi="宋体" w:cs="宋体" w:hint="eastAsia"/>
                <w:sz w:val="21"/>
                <w:szCs w:val="21"/>
              </w:rPr>
              <w:t>活性炭吸附罐瓷球</w:t>
            </w:r>
            <w:r>
              <w:rPr>
                <w:rFonts w:ascii="宋体" w:eastAsia="宋体" w:hAnsi="宋体" w:cs="宋体" w:hint="eastAsia"/>
                <w:sz w:val="21"/>
                <w:szCs w:val="21"/>
              </w:rPr>
              <w:t>、</w:t>
            </w:r>
            <w:r>
              <w:rPr>
                <w:rFonts w:ascii="宋体" w:eastAsia="宋体" w:hAnsi="宋体" w:cs="宋体" w:hint="eastAsia"/>
                <w:sz w:val="21"/>
                <w:szCs w:val="21"/>
              </w:rPr>
              <w:t>合成塔废催化剂</w:t>
            </w:r>
            <w:r>
              <w:rPr>
                <w:rFonts w:ascii="宋体" w:eastAsia="宋体" w:hAnsi="宋体" w:cs="宋体" w:hint="eastAsia"/>
                <w:sz w:val="21"/>
                <w:szCs w:val="21"/>
              </w:rPr>
              <w:t>、</w:t>
            </w:r>
            <w:r>
              <w:rPr>
                <w:rFonts w:ascii="宋体" w:eastAsia="宋体" w:hAnsi="宋体" w:cs="宋体" w:hint="eastAsia"/>
                <w:sz w:val="21"/>
                <w:szCs w:val="21"/>
              </w:rPr>
              <w:t>合成塔废瓷球</w:t>
            </w:r>
            <w:r>
              <w:rPr>
                <w:rFonts w:ascii="宋体" w:eastAsia="宋体" w:hAnsi="宋体" w:cs="宋体" w:hint="eastAsia"/>
                <w:sz w:val="21"/>
                <w:szCs w:val="21"/>
              </w:rPr>
              <w:t>、</w:t>
            </w:r>
            <w:r>
              <w:rPr>
                <w:rFonts w:ascii="宋体" w:eastAsia="宋体" w:hAnsi="宋体" w:cs="宋体" w:hint="eastAsia"/>
                <w:sz w:val="21"/>
                <w:szCs w:val="21"/>
              </w:rPr>
              <w:t>硫回收废催化剂</w:t>
            </w:r>
            <w:r>
              <w:rPr>
                <w:rFonts w:ascii="宋体" w:eastAsia="宋体" w:hAnsi="宋体" w:cs="宋体" w:hint="eastAsia"/>
                <w:sz w:val="21"/>
                <w:szCs w:val="21"/>
              </w:rPr>
              <w:t>、</w:t>
            </w:r>
            <w:r>
              <w:rPr>
                <w:rFonts w:ascii="宋体" w:eastAsia="宋体" w:hAnsi="宋体" w:cs="宋体" w:hint="eastAsia"/>
                <w:sz w:val="21"/>
                <w:szCs w:val="21"/>
              </w:rPr>
              <w:t>提氢吸附塔活性炭</w:t>
            </w:r>
            <w:r>
              <w:rPr>
                <w:rFonts w:ascii="宋体" w:eastAsia="宋体" w:hAnsi="宋体" w:cs="宋体" w:hint="eastAsia"/>
                <w:sz w:val="21"/>
                <w:szCs w:val="21"/>
              </w:rPr>
              <w:t>、</w:t>
            </w:r>
            <w:r>
              <w:rPr>
                <w:rFonts w:ascii="宋体" w:eastAsia="宋体" w:hAnsi="宋体" w:cs="宋体" w:hint="eastAsia"/>
                <w:sz w:val="21"/>
                <w:szCs w:val="21"/>
              </w:rPr>
              <w:t>提氢吸附塔分子筛</w:t>
            </w:r>
            <w:r>
              <w:rPr>
                <w:rFonts w:ascii="宋体" w:eastAsia="宋体" w:hAnsi="宋体" w:cs="宋体" w:hint="eastAsia"/>
                <w:sz w:val="21"/>
                <w:szCs w:val="21"/>
              </w:rPr>
              <w:t>、</w:t>
            </w:r>
            <w:r>
              <w:rPr>
                <w:rFonts w:ascii="宋体" w:eastAsia="宋体" w:hAnsi="宋体" w:cs="宋体" w:hint="eastAsia"/>
                <w:sz w:val="21"/>
                <w:szCs w:val="21"/>
              </w:rPr>
              <w:t>提氢吸附塔吸附剂</w:t>
            </w:r>
            <w:r>
              <w:rPr>
                <w:rFonts w:ascii="宋体" w:eastAsia="宋体" w:hAnsi="宋体" w:cs="宋体" w:hint="eastAsia"/>
                <w:sz w:val="21"/>
                <w:szCs w:val="21"/>
              </w:rPr>
              <w:t>、</w:t>
            </w:r>
            <w:r>
              <w:rPr>
                <w:rFonts w:ascii="宋体" w:eastAsia="宋体" w:hAnsi="宋体" w:cs="宋体" w:hint="eastAsia"/>
                <w:sz w:val="21"/>
                <w:szCs w:val="21"/>
              </w:rPr>
              <w:t>提氢吸附塔瓷球</w:t>
            </w:r>
            <w:r>
              <w:rPr>
                <w:rFonts w:ascii="宋体" w:eastAsia="宋体" w:hAnsi="宋体" w:cs="宋体" w:hint="eastAsia"/>
                <w:sz w:val="21"/>
                <w:szCs w:val="21"/>
              </w:rPr>
              <w:t>。</w:t>
            </w:r>
          </w:p>
        </w:tc>
        <w:tc>
          <w:tcPr>
            <w:tcW w:w="137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截止验收期间，甲醇装置未产生危险废物。</w:t>
            </w:r>
          </w:p>
        </w:tc>
      </w:tr>
      <w:tr w:rsidR="005245AD">
        <w:trPr>
          <w:trHeight w:hRule="exact" w:val="454"/>
        </w:trPr>
        <w:tc>
          <w:tcPr>
            <w:tcW w:w="8527" w:type="dxa"/>
            <w:gridSpan w:val="8"/>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备注：</w:t>
            </w:r>
            <w:r>
              <w:rPr>
                <w:rFonts w:ascii="宋体" w:eastAsia="宋体" w:hAnsi="宋体" w:cs="宋体" w:hint="eastAsia"/>
                <w:sz w:val="21"/>
                <w:szCs w:val="21"/>
              </w:rPr>
              <w:t>（</w:t>
            </w:r>
            <w:r>
              <w:rPr>
                <w:rFonts w:ascii="宋体" w:eastAsia="宋体" w:hAnsi="宋体" w:cs="宋体" w:hint="eastAsia"/>
                <w:sz w:val="21"/>
                <w:szCs w:val="21"/>
              </w:rPr>
              <w:t>实际产生量</w:t>
            </w:r>
            <w:r>
              <w:rPr>
                <w:rFonts w:ascii="宋体" w:eastAsia="宋体" w:hAnsi="宋体" w:cs="宋体" w:hint="eastAsia"/>
                <w:sz w:val="21"/>
                <w:szCs w:val="21"/>
              </w:rPr>
              <w:t>（</w:t>
            </w:r>
            <w:r>
              <w:rPr>
                <w:rFonts w:ascii="宋体" w:eastAsia="宋体" w:hAnsi="宋体" w:cs="宋体" w:hint="eastAsia"/>
                <w:sz w:val="21"/>
                <w:szCs w:val="21"/>
              </w:rPr>
              <w:t>2018</w:t>
            </w:r>
            <w:r>
              <w:rPr>
                <w:rFonts w:ascii="宋体" w:eastAsia="宋体" w:hAnsi="宋体" w:cs="宋体" w:hint="eastAsia"/>
                <w:sz w:val="21"/>
                <w:szCs w:val="21"/>
              </w:rPr>
              <w:t>年</w:t>
            </w:r>
            <w:r>
              <w:rPr>
                <w:rFonts w:ascii="宋体" w:eastAsia="宋体" w:hAnsi="宋体" w:cs="宋体" w:hint="eastAsia"/>
                <w:sz w:val="21"/>
                <w:szCs w:val="21"/>
              </w:rPr>
              <w:t>1</w:t>
            </w:r>
            <w:r>
              <w:rPr>
                <w:rFonts w:ascii="宋体" w:eastAsia="宋体" w:hAnsi="宋体" w:cs="宋体" w:hint="eastAsia"/>
                <w:sz w:val="21"/>
                <w:szCs w:val="21"/>
              </w:rPr>
              <w:t>月至</w:t>
            </w:r>
            <w:r>
              <w:rPr>
                <w:rFonts w:ascii="宋体" w:eastAsia="宋体" w:hAnsi="宋体" w:cs="宋体" w:hint="eastAsia"/>
                <w:sz w:val="21"/>
                <w:szCs w:val="21"/>
              </w:rPr>
              <w:t>12</w:t>
            </w:r>
            <w:r>
              <w:rPr>
                <w:rFonts w:ascii="宋体" w:eastAsia="宋体" w:hAnsi="宋体" w:cs="宋体" w:hint="eastAsia"/>
                <w:sz w:val="21"/>
                <w:szCs w:val="21"/>
              </w:rPr>
              <w:t>月</w:t>
            </w:r>
            <w:r>
              <w:rPr>
                <w:rFonts w:ascii="宋体" w:eastAsia="宋体" w:hAnsi="宋体" w:cs="宋体" w:hint="eastAsia"/>
                <w:sz w:val="21"/>
                <w:szCs w:val="21"/>
              </w:rPr>
              <w:t>））</w:t>
            </w:r>
          </w:p>
        </w:tc>
      </w:tr>
    </w:tbl>
    <w:p w:rsidR="005245AD" w:rsidRDefault="00131C55">
      <w:pPr>
        <w:spacing w:line="360" w:lineRule="auto"/>
        <w:rPr>
          <w:rFonts w:ascii="宋体" w:eastAsia="宋体" w:hAnsi="宋体" w:cs="宋体"/>
          <w:sz w:val="28"/>
          <w:szCs w:val="28"/>
        </w:rPr>
      </w:pPr>
      <w:r>
        <w:rPr>
          <w:rFonts w:ascii="宋体" w:eastAsia="宋体" w:hAnsi="宋体" w:cs="宋体" w:hint="eastAsia"/>
          <w:sz w:val="28"/>
          <w:szCs w:val="28"/>
        </w:rPr>
        <w:t>4.1.4.3</w:t>
      </w:r>
      <w:r>
        <w:rPr>
          <w:rFonts w:ascii="宋体" w:eastAsia="宋体" w:hAnsi="宋体" w:cs="宋体" w:hint="eastAsia"/>
          <w:sz w:val="28"/>
          <w:szCs w:val="28"/>
        </w:rPr>
        <w:t>乙炔装置</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乙炔装置</w:t>
      </w:r>
      <w:r>
        <w:rPr>
          <w:rFonts w:ascii="宋体" w:eastAsia="宋体" w:hAnsi="宋体" w:cs="宋体" w:hint="eastAsia"/>
          <w:sz w:val="28"/>
          <w:szCs w:val="28"/>
        </w:rPr>
        <w:t>固体废物破碎车间粉尘处理设施、电石料仓粉尘处理设施、发生车间粉尘处理设施回收的粉尘全部经密闭带式输送机返回到工艺中，不排出系统。外排废渣为电石渣，产生量</w:t>
      </w:r>
      <w:r>
        <w:rPr>
          <w:rFonts w:ascii="宋体" w:eastAsia="宋体" w:hAnsi="宋体" w:cs="宋体" w:hint="eastAsia"/>
          <w:sz w:val="28"/>
          <w:szCs w:val="28"/>
        </w:rPr>
        <w:t>317600</w:t>
      </w:r>
      <w:r>
        <w:rPr>
          <w:rFonts w:ascii="宋体" w:eastAsia="宋体" w:hAnsi="宋体" w:cs="宋体" w:hint="eastAsia"/>
          <w:sz w:val="28"/>
          <w:szCs w:val="28"/>
        </w:rPr>
        <w:t>t/a</w:t>
      </w:r>
      <w:r>
        <w:rPr>
          <w:rFonts w:ascii="宋体" w:eastAsia="宋体" w:hAnsi="宋体" w:cs="宋体" w:hint="eastAsia"/>
          <w:sz w:val="28"/>
          <w:szCs w:val="28"/>
        </w:rPr>
        <w:t>，主要成分为</w:t>
      </w:r>
      <w:r>
        <w:rPr>
          <w:rFonts w:ascii="宋体" w:eastAsia="宋体" w:hAnsi="宋体" w:cs="宋体" w:hint="eastAsia"/>
          <w:sz w:val="28"/>
          <w:szCs w:val="28"/>
        </w:rPr>
        <w:t>Ca(OH)</w:t>
      </w:r>
      <w:r>
        <w:rPr>
          <w:rFonts w:ascii="宋体" w:eastAsia="宋体" w:hAnsi="宋体" w:cs="宋体" w:hint="eastAsia"/>
          <w:sz w:val="28"/>
          <w:szCs w:val="28"/>
          <w:vertAlign w:val="subscript"/>
        </w:rPr>
        <w:t>2</w:t>
      </w:r>
      <w:r>
        <w:rPr>
          <w:rFonts w:ascii="宋体" w:eastAsia="宋体" w:hAnsi="宋体" w:cs="宋体" w:hint="eastAsia"/>
          <w:sz w:val="28"/>
          <w:szCs w:val="28"/>
        </w:rPr>
        <w:t>，含水率</w:t>
      </w:r>
      <w:r>
        <w:rPr>
          <w:rFonts w:ascii="宋体" w:eastAsia="宋体" w:hAnsi="宋体" w:cs="宋体" w:hint="eastAsia"/>
          <w:sz w:val="28"/>
          <w:szCs w:val="28"/>
        </w:rPr>
        <w:t>11%</w:t>
      </w:r>
      <w:r>
        <w:rPr>
          <w:rFonts w:ascii="宋体" w:eastAsia="宋体" w:hAnsi="宋体" w:cs="宋体" w:hint="eastAsia"/>
          <w:sz w:val="28"/>
          <w:szCs w:val="28"/>
        </w:rPr>
        <w:t>，经胶带输送机送至三个电石</w:t>
      </w:r>
      <w:r>
        <w:rPr>
          <w:rFonts w:ascii="宋体" w:eastAsia="宋体" w:hAnsi="宋体" w:cs="宋体" w:hint="eastAsia"/>
          <w:sz w:val="28"/>
          <w:szCs w:val="28"/>
        </w:rPr>
        <w:t>渣渣库中</w:t>
      </w:r>
      <w:r>
        <w:rPr>
          <w:rFonts w:ascii="宋体" w:eastAsia="宋体" w:hAnsi="宋体" w:cs="宋体" w:hint="eastAsia"/>
          <w:sz w:val="28"/>
          <w:szCs w:val="28"/>
        </w:rPr>
        <w:t>，其中约</w:t>
      </w:r>
      <w:r>
        <w:rPr>
          <w:rFonts w:ascii="宋体" w:eastAsia="宋体" w:hAnsi="宋体" w:cs="宋体" w:hint="eastAsia"/>
          <w:sz w:val="28"/>
          <w:szCs w:val="28"/>
        </w:rPr>
        <w:t>7000</w:t>
      </w:r>
      <w:r>
        <w:rPr>
          <w:rFonts w:ascii="宋体" w:eastAsia="宋体" w:hAnsi="宋体" w:cs="宋体" w:hint="eastAsia"/>
          <w:sz w:val="28"/>
          <w:szCs w:val="28"/>
        </w:rPr>
        <w:t>t/a</w:t>
      </w:r>
      <w:r>
        <w:rPr>
          <w:rFonts w:ascii="宋体" w:eastAsia="宋体" w:hAnsi="宋体" w:cs="宋体" w:hint="eastAsia"/>
          <w:sz w:val="28"/>
          <w:szCs w:val="28"/>
        </w:rPr>
        <w:t>作为本项目动力站及化工锅炉房脱硫剂使用，其它</w:t>
      </w:r>
      <w:r>
        <w:rPr>
          <w:rFonts w:ascii="宋体" w:eastAsia="宋体" w:hAnsi="宋体" w:cs="宋体" w:hint="eastAsia"/>
          <w:sz w:val="28"/>
          <w:szCs w:val="28"/>
        </w:rPr>
        <w:t>委托</w:t>
      </w:r>
      <w:r>
        <w:rPr>
          <w:rFonts w:ascii="宋体" w:eastAsia="宋体" w:hAnsi="宋体" w:cs="宋体" w:hint="eastAsia"/>
          <w:sz w:val="28"/>
          <w:szCs w:val="28"/>
        </w:rPr>
        <w:t>新疆神彩东晟环保科技有限公司</w:t>
      </w:r>
      <w:r>
        <w:rPr>
          <w:rFonts w:ascii="宋体" w:eastAsia="宋体" w:hAnsi="宋体" w:cs="宋体" w:hint="eastAsia"/>
          <w:sz w:val="28"/>
          <w:szCs w:val="28"/>
        </w:rPr>
        <w:t>处理</w:t>
      </w:r>
      <w:r>
        <w:rPr>
          <w:rFonts w:ascii="宋体" w:eastAsia="宋体" w:hAnsi="宋体" w:cs="宋体" w:hint="eastAsia"/>
          <w:sz w:val="28"/>
          <w:szCs w:val="28"/>
        </w:rPr>
        <w:t>，见表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21</w:t>
      </w:r>
      <w:r>
        <w:rPr>
          <w:rFonts w:ascii="宋体" w:eastAsia="宋体" w:hAnsi="宋体" w:cs="宋体" w:hint="eastAsia"/>
          <w:sz w:val="28"/>
          <w:szCs w:val="28"/>
        </w:rPr>
        <w:t>。</w:t>
      </w:r>
    </w:p>
    <w:p w:rsidR="005245AD" w:rsidRDefault="00131C55">
      <w:pPr>
        <w:spacing w:line="400" w:lineRule="exact"/>
        <w:ind w:firstLineChars="200" w:firstLine="482"/>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21    </w:t>
      </w:r>
      <w:r>
        <w:rPr>
          <w:rFonts w:ascii="宋体" w:eastAsia="宋体" w:hAnsi="宋体" w:cs="宋体" w:hint="eastAsia"/>
          <w:b/>
          <w:bCs/>
          <w:sz w:val="24"/>
          <w:szCs w:val="24"/>
        </w:rPr>
        <w:t>乙炔装置</w:t>
      </w:r>
      <w:r>
        <w:rPr>
          <w:rFonts w:ascii="宋体" w:eastAsia="宋体" w:hAnsi="宋体" w:cs="宋体" w:hint="eastAsia"/>
          <w:b/>
          <w:bCs/>
          <w:sz w:val="24"/>
          <w:szCs w:val="24"/>
        </w:rPr>
        <w:t>固体废物调查情况一览表</w:t>
      </w:r>
    </w:p>
    <w:tbl>
      <w:tblPr>
        <w:tblStyle w:val="ae"/>
        <w:tblW w:w="8358"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420"/>
        <w:gridCol w:w="1551"/>
        <w:gridCol w:w="800"/>
        <w:gridCol w:w="867"/>
        <w:gridCol w:w="2338"/>
        <w:gridCol w:w="1013"/>
        <w:gridCol w:w="1369"/>
      </w:tblGrid>
      <w:tr w:rsidR="005245AD">
        <w:trPr>
          <w:trHeight w:val="290"/>
        </w:trPr>
        <w:tc>
          <w:tcPr>
            <w:tcW w:w="4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固体废物名称</w:t>
            </w:r>
          </w:p>
        </w:tc>
        <w:tc>
          <w:tcPr>
            <w:tcW w:w="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来源</w:t>
            </w:r>
          </w:p>
        </w:tc>
        <w:tc>
          <w:tcPr>
            <w:tcW w:w="8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性质</w:t>
            </w:r>
          </w:p>
        </w:tc>
        <w:tc>
          <w:tcPr>
            <w:tcW w:w="233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处理措施</w:t>
            </w:r>
          </w:p>
        </w:tc>
        <w:tc>
          <w:tcPr>
            <w:tcW w:w="10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主要</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成分</w:t>
            </w:r>
          </w:p>
        </w:tc>
        <w:tc>
          <w:tcPr>
            <w:tcW w:w="136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实际产生量</w:t>
            </w:r>
            <w:r>
              <w:rPr>
                <w:rFonts w:ascii="宋体" w:eastAsia="宋体" w:hAnsi="宋体" w:cs="宋体" w:hint="eastAsia"/>
                <w:sz w:val="21"/>
                <w:szCs w:val="21"/>
              </w:rPr>
              <w:t>(</w:t>
            </w:r>
            <w:r>
              <w:rPr>
                <w:rFonts w:ascii="宋体" w:eastAsia="宋体" w:hAnsi="宋体" w:cs="宋体" w:hint="eastAsia"/>
                <w:sz w:val="21"/>
                <w:szCs w:val="21"/>
              </w:rPr>
              <w:t>t/a</w:t>
            </w:r>
            <w:r>
              <w:rPr>
                <w:rFonts w:ascii="宋体" w:eastAsia="宋体" w:hAnsi="宋体" w:cs="宋体" w:hint="eastAsia"/>
                <w:sz w:val="21"/>
                <w:szCs w:val="21"/>
              </w:rPr>
              <w:t>)</w:t>
            </w:r>
          </w:p>
        </w:tc>
      </w:tr>
      <w:tr w:rsidR="005245AD">
        <w:trPr>
          <w:trHeight w:val="1049"/>
        </w:trPr>
        <w:tc>
          <w:tcPr>
            <w:tcW w:w="420"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1</w:t>
            </w:r>
          </w:p>
        </w:tc>
        <w:tc>
          <w:tcPr>
            <w:tcW w:w="1551"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电石渣</w:t>
            </w:r>
          </w:p>
        </w:tc>
        <w:tc>
          <w:tcPr>
            <w:tcW w:w="800"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乙炔</w:t>
            </w:r>
          </w:p>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发生</w:t>
            </w:r>
          </w:p>
        </w:tc>
        <w:tc>
          <w:tcPr>
            <w:tcW w:w="867" w:type="dxa"/>
            <w:vMerge w:val="restart"/>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一般工业固体废物</w:t>
            </w:r>
          </w:p>
        </w:tc>
        <w:tc>
          <w:tcPr>
            <w:tcW w:w="2338" w:type="dxa"/>
            <w:tcBorders>
              <w:tl2br w:val="nil"/>
              <w:tr2bl w:val="nil"/>
            </w:tcBorders>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部分作为脱硫剂，部分委托</w:t>
            </w:r>
            <w:r>
              <w:rPr>
                <w:rFonts w:ascii="宋体" w:eastAsia="宋体" w:hAnsi="宋体" w:cs="宋体" w:hint="eastAsia"/>
                <w:sz w:val="21"/>
                <w:szCs w:val="21"/>
              </w:rPr>
              <w:t>新疆神彩东晟环保科技有限公司处理</w:t>
            </w:r>
          </w:p>
        </w:tc>
        <w:tc>
          <w:tcPr>
            <w:tcW w:w="1013"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Ca(OH)</w:t>
            </w:r>
            <w:r>
              <w:rPr>
                <w:rFonts w:ascii="宋体" w:eastAsia="宋体" w:hAnsi="宋体" w:cs="宋体" w:hint="eastAsia"/>
                <w:sz w:val="21"/>
                <w:szCs w:val="21"/>
                <w:vertAlign w:val="subscript"/>
              </w:rPr>
              <w:t>2</w:t>
            </w:r>
          </w:p>
        </w:tc>
        <w:tc>
          <w:tcPr>
            <w:tcW w:w="1369"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317600</w:t>
            </w:r>
          </w:p>
        </w:tc>
      </w:tr>
      <w:tr w:rsidR="005245AD">
        <w:trPr>
          <w:trHeight w:hRule="exact" w:val="454"/>
        </w:trPr>
        <w:tc>
          <w:tcPr>
            <w:tcW w:w="420"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2</w:t>
            </w:r>
          </w:p>
        </w:tc>
        <w:tc>
          <w:tcPr>
            <w:tcW w:w="1551"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破碎粉尘</w:t>
            </w:r>
          </w:p>
        </w:tc>
        <w:tc>
          <w:tcPr>
            <w:tcW w:w="800" w:type="dxa"/>
            <w:vMerge w:val="restart"/>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除尘</w:t>
            </w:r>
          </w:p>
        </w:tc>
        <w:tc>
          <w:tcPr>
            <w:tcW w:w="867" w:type="dxa"/>
            <w:vMerge/>
            <w:tcBorders>
              <w:tl2br w:val="nil"/>
              <w:tr2bl w:val="nil"/>
            </w:tcBorders>
            <w:vAlign w:val="center"/>
          </w:tcPr>
          <w:p w:rsidR="005245AD" w:rsidRDefault="005245AD">
            <w:pPr>
              <w:spacing w:line="340" w:lineRule="exact"/>
              <w:jc w:val="center"/>
              <w:rPr>
                <w:rFonts w:ascii="宋体" w:eastAsia="宋体" w:hAnsi="宋体" w:cs="宋体"/>
                <w:sz w:val="21"/>
                <w:szCs w:val="21"/>
              </w:rPr>
            </w:pPr>
          </w:p>
        </w:tc>
        <w:tc>
          <w:tcPr>
            <w:tcW w:w="2338" w:type="dxa"/>
            <w:vMerge w:val="restart"/>
            <w:tcBorders>
              <w:tl2br w:val="nil"/>
              <w:tr2bl w:val="nil"/>
            </w:tcBorders>
          </w:tcPr>
          <w:p w:rsidR="005245AD" w:rsidRDefault="005245AD">
            <w:pPr>
              <w:spacing w:line="340" w:lineRule="exact"/>
              <w:jc w:val="center"/>
              <w:rPr>
                <w:rFonts w:ascii="宋体" w:eastAsia="宋体" w:hAnsi="宋体" w:cs="宋体"/>
                <w:sz w:val="21"/>
                <w:szCs w:val="21"/>
              </w:rPr>
            </w:pPr>
          </w:p>
          <w:p w:rsidR="005245AD" w:rsidRDefault="005245AD">
            <w:pPr>
              <w:spacing w:line="340" w:lineRule="exact"/>
              <w:jc w:val="center"/>
              <w:rPr>
                <w:rFonts w:ascii="宋体" w:eastAsia="宋体" w:hAnsi="宋体" w:cs="宋体"/>
                <w:sz w:val="21"/>
                <w:szCs w:val="21"/>
              </w:rPr>
            </w:pPr>
          </w:p>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返回系统回用</w:t>
            </w:r>
          </w:p>
        </w:tc>
        <w:tc>
          <w:tcPr>
            <w:tcW w:w="1013" w:type="dxa"/>
            <w:vMerge w:val="restart"/>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CaC</w:t>
            </w:r>
          </w:p>
          <w:p w:rsidR="005245AD" w:rsidRDefault="005245AD">
            <w:pPr>
              <w:spacing w:line="340" w:lineRule="exact"/>
              <w:jc w:val="center"/>
              <w:rPr>
                <w:rFonts w:ascii="宋体" w:eastAsia="宋体" w:hAnsi="宋体" w:cs="宋体"/>
                <w:sz w:val="21"/>
                <w:szCs w:val="21"/>
              </w:rPr>
            </w:pPr>
          </w:p>
        </w:tc>
        <w:tc>
          <w:tcPr>
            <w:tcW w:w="1369"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420"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3</w:t>
            </w:r>
          </w:p>
        </w:tc>
        <w:tc>
          <w:tcPr>
            <w:tcW w:w="1551"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料仓粉尘</w:t>
            </w:r>
          </w:p>
        </w:tc>
        <w:tc>
          <w:tcPr>
            <w:tcW w:w="800" w:type="dxa"/>
            <w:vMerge/>
            <w:tcBorders>
              <w:tl2br w:val="nil"/>
              <w:tr2bl w:val="nil"/>
            </w:tcBorders>
            <w:vAlign w:val="center"/>
          </w:tcPr>
          <w:p w:rsidR="005245AD" w:rsidRDefault="005245AD">
            <w:pPr>
              <w:spacing w:line="340" w:lineRule="exact"/>
              <w:jc w:val="center"/>
              <w:rPr>
                <w:rFonts w:ascii="宋体" w:eastAsia="宋体" w:hAnsi="宋体" w:cs="宋体"/>
                <w:sz w:val="21"/>
                <w:szCs w:val="21"/>
              </w:rPr>
            </w:pPr>
          </w:p>
        </w:tc>
        <w:tc>
          <w:tcPr>
            <w:tcW w:w="867" w:type="dxa"/>
            <w:vMerge/>
            <w:tcBorders>
              <w:tl2br w:val="nil"/>
              <w:tr2bl w:val="nil"/>
            </w:tcBorders>
            <w:vAlign w:val="center"/>
          </w:tcPr>
          <w:p w:rsidR="005245AD" w:rsidRDefault="005245AD">
            <w:pPr>
              <w:spacing w:line="340" w:lineRule="exact"/>
              <w:jc w:val="center"/>
              <w:rPr>
                <w:rFonts w:ascii="宋体" w:eastAsia="宋体" w:hAnsi="宋体" w:cs="宋体"/>
                <w:sz w:val="21"/>
                <w:szCs w:val="21"/>
              </w:rPr>
            </w:pPr>
          </w:p>
        </w:tc>
        <w:tc>
          <w:tcPr>
            <w:tcW w:w="2338" w:type="dxa"/>
            <w:vMerge/>
            <w:tcBorders>
              <w:tl2br w:val="nil"/>
              <w:tr2bl w:val="nil"/>
            </w:tcBorders>
          </w:tcPr>
          <w:p w:rsidR="005245AD" w:rsidRDefault="005245AD">
            <w:pPr>
              <w:spacing w:line="340" w:lineRule="exact"/>
              <w:rPr>
                <w:rFonts w:ascii="宋体" w:eastAsia="宋体" w:hAnsi="宋体" w:cs="宋体"/>
                <w:sz w:val="21"/>
                <w:szCs w:val="21"/>
              </w:rPr>
            </w:pPr>
          </w:p>
        </w:tc>
        <w:tc>
          <w:tcPr>
            <w:tcW w:w="1013" w:type="dxa"/>
            <w:vMerge/>
            <w:tcBorders>
              <w:tl2br w:val="nil"/>
              <w:tr2bl w:val="nil"/>
            </w:tcBorders>
            <w:vAlign w:val="center"/>
          </w:tcPr>
          <w:p w:rsidR="005245AD" w:rsidRDefault="005245AD">
            <w:pPr>
              <w:spacing w:line="340" w:lineRule="exact"/>
              <w:jc w:val="center"/>
              <w:rPr>
                <w:rFonts w:ascii="宋体" w:eastAsia="宋体" w:hAnsi="宋体" w:cs="宋体"/>
                <w:sz w:val="21"/>
                <w:szCs w:val="21"/>
              </w:rPr>
            </w:pPr>
          </w:p>
        </w:tc>
        <w:tc>
          <w:tcPr>
            <w:tcW w:w="1369"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420"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4</w:t>
            </w:r>
          </w:p>
        </w:tc>
        <w:tc>
          <w:tcPr>
            <w:tcW w:w="15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发生车间粉尘</w:t>
            </w:r>
          </w:p>
        </w:tc>
        <w:tc>
          <w:tcPr>
            <w:tcW w:w="800" w:type="dxa"/>
            <w:vMerge/>
            <w:tcBorders>
              <w:tl2br w:val="nil"/>
              <w:tr2bl w:val="nil"/>
            </w:tcBorders>
            <w:vAlign w:val="center"/>
          </w:tcPr>
          <w:p w:rsidR="005245AD" w:rsidRDefault="005245AD">
            <w:pPr>
              <w:spacing w:line="340" w:lineRule="exact"/>
              <w:jc w:val="center"/>
              <w:rPr>
                <w:rFonts w:ascii="宋体" w:eastAsia="宋体" w:hAnsi="宋体" w:cs="宋体"/>
                <w:sz w:val="21"/>
                <w:szCs w:val="21"/>
              </w:rPr>
            </w:pPr>
          </w:p>
        </w:tc>
        <w:tc>
          <w:tcPr>
            <w:tcW w:w="867" w:type="dxa"/>
            <w:vMerge/>
            <w:tcBorders>
              <w:tl2br w:val="nil"/>
              <w:tr2bl w:val="nil"/>
            </w:tcBorders>
            <w:vAlign w:val="center"/>
          </w:tcPr>
          <w:p w:rsidR="005245AD" w:rsidRDefault="005245AD">
            <w:pPr>
              <w:spacing w:line="340" w:lineRule="exact"/>
              <w:jc w:val="center"/>
              <w:rPr>
                <w:rFonts w:ascii="宋体" w:eastAsia="宋体" w:hAnsi="宋体" w:cs="宋体"/>
                <w:sz w:val="21"/>
                <w:szCs w:val="21"/>
              </w:rPr>
            </w:pPr>
          </w:p>
        </w:tc>
        <w:tc>
          <w:tcPr>
            <w:tcW w:w="2338" w:type="dxa"/>
            <w:vMerge/>
            <w:tcBorders>
              <w:tl2br w:val="nil"/>
              <w:tr2bl w:val="nil"/>
            </w:tcBorders>
          </w:tcPr>
          <w:p w:rsidR="005245AD" w:rsidRDefault="005245AD">
            <w:pPr>
              <w:spacing w:line="340" w:lineRule="exact"/>
              <w:rPr>
                <w:rFonts w:ascii="宋体" w:eastAsia="宋体" w:hAnsi="宋体" w:cs="宋体"/>
                <w:sz w:val="21"/>
                <w:szCs w:val="21"/>
              </w:rPr>
            </w:pPr>
          </w:p>
        </w:tc>
        <w:tc>
          <w:tcPr>
            <w:tcW w:w="1013" w:type="dxa"/>
            <w:vMerge/>
            <w:tcBorders>
              <w:tl2br w:val="nil"/>
              <w:tr2bl w:val="nil"/>
            </w:tcBorders>
            <w:vAlign w:val="center"/>
          </w:tcPr>
          <w:p w:rsidR="005245AD" w:rsidRDefault="005245AD">
            <w:pPr>
              <w:spacing w:line="340" w:lineRule="exact"/>
              <w:jc w:val="center"/>
              <w:rPr>
                <w:rFonts w:ascii="宋体" w:eastAsia="宋体" w:hAnsi="宋体" w:cs="宋体"/>
                <w:sz w:val="21"/>
                <w:szCs w:val="21"/>
              </w:rPr>
            </w:pPr>
          </w:p>
        </w:tc>
        <w:tc>
          <w:tcPr>
            <w:tcW w:w="1369"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8358" w:type="dxa"/>
            <w:gridSpan w:val="7"/>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备注：</w:t>
            </w:r>
            <w:r>
              <w:rPr>
                <w:rFonts w:ascii="宋体" w:eastAsia="宋体" w:hAnsi="宋体" w:cs="宋体" w:hint="eastAsia"/>
                <w:sz w:val="21"/>
                <w:szCs w:val="21"/>
              </w:rPr>
              <w:t>（</w:t>
            </w:r>
            <w:r>
              <w:rPr>
                <w:rFonts w:ascii="宋体" w:eastAsia="宋体" w:hAnsi="宋体" w:cs="宋体" w:hint="eastAsia"/>
                <w:sz w:val="21"/>
                <w:szCs w:val="21"/>
              </w:rPr>
              <w:t>实际产生量</w:t>
            </w:r>
            <w:r>
              <w:rPr>
                <w:rFonts w:ascii="宋体" w:eastAsia="宋体" w:hAnsi="宋体" w:cs="宋体" w:hint="eastAsia"/>
                <w:sz w:val="21"/>
                <w:szCs w:val="21"/>
              </w:rPr>
              <w:t>（</w:t>
            </w:r>
            <w:r>
              <w:rPr>
                <w:rFonts w:ascii="宋体" w:eastAsia="宋体" w:hAnsi="宋体" w:cs="宋体" w:hint="eastAsia"/>
                <w:sz w:val="21"/>
                <w:szCs w:val="21"/>
              </w:rPr>
              <w:t>2018</w:t>
            </w:r>
            <w:r>
              <w:rPr>
                <w:rFonts w:ascii="宋体" w:eastAsia="宋体" w:hAnsi="宋体" w:cs="宋体" w:hint="eastAsia"/>
                <w:sz w:val="21"/>
                <w:szCs w:val="21"/>
              </w:rPr>
              <w:t>年</w:t>
            </w:r>
            <w:r>
              <w:rPr>
                <w:rFonts w:ascii="宋体" w:eastAsia="宋体" w:hAnsi="宋体" w:cs="宋体" w:hint="eastAsia"/>
                <w:sz w:val="21"/>
                <w:szCs w:val="21"/>
              </w:rPr>
              <w:t>1</w:t>
            </w:r>
            <w:r>
              <w:rPr>
                <w:rFonts w:ascii="宋体" w:eastAsia="宋体" w:hAnsi="宋体" w:cs="宋体" w:hint="eastAsia"/>
                <w:sz w:val="21"/>
                <w:szCs w:val="21"/>
              </w:rPr>
              <w:t>月至</w:t>
            </w:r>
            <w:r>
              <w:rPr>
                <w:rFonts w:ascii="宋体" w:eastAsia="宋体" w:hAnsi="宋体" w:cs="宋体" w:hint="eastAsia"/>
                <w:sz w:val="21"/>
                <w:szCs w:val="21"/>
              </w:rPr>
              <w:t>12</w:t>
            </w:r>
            <w:r>
              <w:rPr>
                <w:rFonts w:ascii="宋体" w:eastAsia="宋体" w:hAnsi="宋体" w:cs="宋体" w:hint="eastAsia"/>
                <w:sz w:val="21"/>
                <w:szCs w:val="21"/>
              </w:rPr>
              <w:t>月</w:t>
            </w:r>
            <w:r>
              <w:rPr>
                <w:rFonts w:ascii="宋体" w:eastAsia="宋体" w:hAnsi="宋体" w:cs="宋体" w:hint="eastAsia"/>
                <w:sz w:val="21"/>
                <w:szCs w:val="21"/>
              </w:rPr>
              <w:t>））</w:t>
            </w:r>
          </w:p>
        </w:tc>
      </w:tr>
    </w:tbl>
    <w:p w:rsidR="005245AD" w:rsidRDefault="00131C55">
      <w:pPr>
        <w:rPr>
          <w:rFonts w:ascii="宋体" w:eastAsia="宋体" w:hAnsi="宋体" w:cs="宋体"/>
          <w:sz w:val="28"/>
          <w:szCs w:val="28"/>
        </w:rPr>
      </w:pPr>
      <w:r>
        <w:rPr>
          <w:rFonts w:ascii="宋体" w:eastAsia="宋体" w:hAnsi="宋体" w:cs="宋体" w:hint="eastAsia"/>
          <w:sz w:val="28"/>
          <w:szCs w:val="28"/>
        </w:rPr>
        <w:t xml:space="preserve">4.1.4.4 </w:t>
      </w:r>
      <w:r>
        <w:rPr>
          <w:rFonts w:ascii="宋体" w:eastAsia="宋体" w:hAnsi="宋体" w:cs="宋体" w:hint="eastAsia"/>
          <w:spacing w:val="1"/>
          <w:sz w:val="28"/>
          <w:szCs w:val="28"/>
        </w:rPr>
        <w:t>甲醛装置</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废</w:t>
      </w:r>
      <w:r>
        <w:rPr>
          <w:rFonts w:ascii="宋体" w:eastAsia="宋体" w:hAnsi="宋体" w:cs="宋体" w:hint="eastAsia"/>
          <w:sz w:val="28"/>
          <w:szCs w:val="28"/>
        </w:rPr>
        <w:t>甲醛反应催化剂</w:t>
      </w:r>
      <w:r>
        <w:rPr>
          <w:rFonts w:ascii="宋体" w:eastAsia="宋体" w:hAnsi="宋体" w:cs="宋体" w:hint="eastAsia"/>
          <w:sz w:val="28"/>
          <w:szCs w:val="28"/>
        </w:rPr>
        <w:t>（</w:t>
      </w:r>
      <w:r>
        <w:rPr>
          <w:rFonts w:ascii="宋体" w:eastAsia="宋体" w:hAnsi="宋体" w:cs="宋体" w:hint="eastAsia"/>
          <w:sz w:val="28"/>
          <w:szCs w:val="28"/>
        </w:rPr>
        <w:t>HW50</w:t>
      </w:r>
      <w:r>
        <w:rPr>
          <w:rFonts w:ascii="宋体" w:eastAsia="宋体" w:hAnsi="宋体" w:cs="宋体" w:hint="eastAsia"/>
          <w:sz w:val="28"/>
          <w:szCs w:val="28"/>
        </w:rPr>
        <w:t>）</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甲醛反应器内的催化剂定期排放产生</w:t>
      </w:r>
      <w:r>
        <w:rPr>
          <w:rFonts w:ascii="宋体" w:eastAsia="宋体" w:hAnsi="宋体" w:cs="宋体" w:hint="eastAsia"/>
          <w:sz w:val="28"/>
          <w:szCs w:val="28"/>
        </w:rPr>
        <w:t>废</w:t>
      </w:r>
      <w:r>
        <w:rPr>
          <w:rFonts w:ascii="宋体" w:eastAsia="宋体" w:hAnsi="宋体" w:cs="宋体" w:hint="eastAsia"/>
          <w:sz w:val="28"/>
          <w:szCs w:val="28"/>
        </w:rPr>
        <w:t>甲醛反应催化剂，其主要成分为铁钼氧化物</w:t>
      </w:r>
      <w:r>
        <w:rPr>
          <w:rFonts w:ascii="宋体" w:eastAsia="宋体" w:hAnsi="宋体" w:cs="宋体" w:hint="eastAsia"/>
          <w:sz w:val="28"/>
          <w:szCs w:val="28"/>
        </w:rPr>
        <w:t>铬合物</w:t>
      </w:r>
      <w:r>
        <w:rPr>
          <w:rFonts w:ascii="宋体" w:eastAsia="宋体" w:hAnsi="宋体" w:cs="宋体" w:hint="eastAsia"/>
          <w:sz w:val="28"/>
          <w:szCs w:val="28"/>
        </w:rPr>
        <w:t>，属于危险</w:t>
      </w:r>
      <w:r>
        <w:rPr>
          <w:rFonts w:ascii="宋体" w:eastAsia="宋体" w:hAnsi="宋体" w:cs="宋体" w:hint="eastAsia"/>
          <w:sz w:val="28"/>
          <w:szCs w:val="28"/>
        </w:rPr>
        <w:t>废物</w:t>
      </w:r>
      <w:r>
        <w:rPr>
          <w:rFonts w:ascii="宋体" w:eastAsia="宋体" w:hAnsi="宋体" w:cs="宋体" w:hint="eastAsia"/>
          <w:sz w:val="28"/>
          <w:szCs w:val="28"/>
        </w:rPr>
        <w:t>，</w:t>
      </w:r>
      <w:r>
        <w:rPr>
          <w:rFonts w:ascii="宋体" w:eastAsia="宋体" w:hAnsi="宋体" w:cs="宋体" w:hint="eastAsia"/>
          <w:sz w:val="28"/>
          <w:szCs w:val="28"/>
        </w:rPr>
        <w:t>截止验收期间未产生。</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废焚烧</w:t>
      </w:r>
      <w:r>
        <w:rPr>
          <w:rFonts w:ascii="宋体" w:eastAsia="宋体" w:hAnsi="宋体" w:cs="宋体" w:hint="eastAsia"/>
          <w:sz w:val="28"/>
          <w:szCs w:val="28"/>
        </w:rPr>
        <w:t>（</w:t>
      </w:r>
      <w:r>
        <w:rPr>
          <w:rFonts w:ascii="宋体" w:eastAsia="宋体" w:hAnsi="宋体" w:cs="宋体" w:hint="eastAsia"/>
          <w:sz w:val="28"/>
          <w:szCs w:val="28"/>
        </w:rPr>
        <w:t>ECS</w:t>
      </w:r>
      <w:r>
        <w:rPr>
          <w:rFonts w:ascii="宋体" w:eastAsia="宋体" w:hAnsi="宋体" w:cs="宋体" w:hint="eastAsia"/>
          <w:sz w:val="28"/>
          <w:szCs w:val="28"/>
        </w:rPr>
        <w:t>）</w:t>
      </w:r>
      <w:r>
        <w:rPr>
          <w:rFonts w:ascii="宋体" w:eastAsia="宋体" w:hAnsi="宋体" w:cs="宋体" w:hint="eastAsia"/>
          <w:sz w:val="28"/>
          <w:szCs w:val="28"/>
        </w:rPr>
        <w:t>反应催化剂</w:t>
      </w:r>
      <w:r>
        <w:rPr>
          <w:rFonts w:ascii="宋体" w:eastAsia="宋体" w:hAnsi="宋体" w:cs="宋体" w:hint="eastAsia"/>
          <w:sz w:val="28"/>
          <w:szCs w:val="28"/>
        </w:rPr>
        <w:t>（</w:t>
      </w:r>
      <w:r>
        <w:rPr>
          <w:rFonts w:ascii="宋体" w:eastAsia="宋体" w:hAnsi="宋体" w:cs="宋体" w:hint="eastAsia"/>
          <w:sz w:val="28"/>
          <w:szCs w:val="28"/>
        </w:rPr>
        <w:t>HW50</w:t>
      </w:r>
      <w:r>
        <w:rPr>
          <w:rFonts w:ascii="宋体" w:eastAsia="宋体" w:hAnsi="宋体" w:cs="宋体" w:hint="eastAsia"/>
          <w:sz w:val="28"/>
          <w:szCs w:val="28"/>
        </w:rPr>
        <w:t>）</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催化焚烧反应器内的催化剂定期排放产生废焚烧反应催化剂</w:t>
      </w:r>
      <w:r>
        <w:rPr>
          <w:rFonts w:ascii="宋体" w:eastAsia="宋体" w:hAnsi="宋体" w:cs="宋体" w:hint="eastAsia"/>
          <w:sz w:val="28"/>
          <w:szCs w:val="28"/>
        </w:rPr>
        <w:t>(D-S2)</w:t>
      </w:r>
      <w:r>
        <w:rPr>
          <w:rFonts w:ascii="宋体" w:eastAsia="宋体" w:hAnsi="宋体" w:cs="宋体" w:hint="eastAsia"/>
          <w:sz w:val="28"/>
          <w:szCs w:val="28"/>
        </w:rPr>
        <w:t>，主要成分为贵金属铂</w:t>
      </w:r>
      <w:r>
        <w:rPr>
          <w:rFonts w:ascii="宋体" w:eastAsia="宋体" w:hAnsi="宋体" w:cs="宋体" w:hint="eastAsia"/>
          <w:sz w:val="28"/>
          <w:szCs w:val="28"/>
        </w:rPr>
        <w:t>、钯</w:t>
      </w:r>
      <w:r>
        <w:rPr>
          <w:rFonts w:ascii="宋体" w:eastAsia="宋体" w:hAnsi="宋体" w:cs="宋体" w:hint="eastAsia"/>
          <w:sz w:val="28"/>
          <w:szCs w:val="28"/>
        </w:rPr>
        <w:t>，属于危险</w:t>
      </w:r>
      <w:r>
        <w:rPr>
          <w:rFonts w:ascii="宋体" w:eastAsia="宋体" w:hAnsi="宋体" w:cs="宋体" w:hint="eastAsia"/>
          <w:sz w:val="28"/>
          <w:szCs w:val="28"/>
        </w:rPr>
        <w:t>废物</w:t>
      </w:r>
      <w:r>
        <w:rPr>
          <w:rFonts w:ascii="宋体" w:eastAsia="宋体" w:hAnsi="宋体" w:cs="宋体" w:hint="eastAsia"/>
          <w:sz w:val="28"/>
          <w:szCs w:val="28"/>
        </w:rPr>
        <w:t>，</w:t>
      </w:r>
      <w:r>
        <w:rPr>
          <w:rFonts w:ascii="宋体" w:eastAsia="宋体" w:hAnsi="宋体" w:cs="宋体" w:hint="eastAsia"/>
          <w:sz w:val="28"/>
          <w:szCs w:val="28"/>
        </w:rPr>
        <w:t>截止验收期间未产生。</w:t>
      </w:r>
    </w:p>
    <w:p w:rsidR="005245AD" w:rsidRDefault="00131C55">
      <w:pPr>
        <w:rPr>
          <w:rFonts w:ascii="宋体" w:eastAsia="宋体" w:hAnsi="宋体" w:cs="宋体"/>
          <w:sz w:val="28"/>
          <w:szCs w:val="28"/>
        </w:rPr>
      </w:pPr>
      <w:r>
        <w:rPr>
          <w:rFonts w:ascii="宋体" w:eastAsia="宋体" w:hAnsi="宋体" w:cs="宋体" w:hint="eastAsia"/>
          <w:sz w:val="28"/>
          <w:szCs w:val="28"/>
        </w:rPr>
        <w:t xml:space="preserve">4.1.4.5 </w:t>
      </w:r>
      <w:r>
        <w:rPr>
          <w:rFonts w:ascii="宋体" w:eastAsia="宋体" w:hAnsi="宋体" w:cs="宋体" w:hint="eastAsia"/>
          <w:sz w:val="28"/>
          <w:szCs w:val="28"/>
        </w:rPr>
        <w:t>BDO</w:t>
      </w:r>
      <w:r>
        <w:rPr>
          <w:rFonts w:ascii="宋体" w:eastAsia="宋体" w:hAnsi="宋体" w:cs="宋体" w:hint="eastAsia"/>
          <w:sz w:val="28"/>
          <w:szCs w:val="28"/>
        </w:rPr>
        <w:t>装置</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BDO</w:t>
      </w:r>
      <w:r>
        <w:rPr>
          <w:rFonts w:ascii="宋体" w:eastAsia="宋体" w:hAnsi="宋体" w:cs="宋体" w:hint="eastAsia"/>
          <w:sz w:val="28"/>
          <w:szCs w:val="28"/>
        </w:rPr>
        <w:t>装置固废主要为各类废催化剂。废液包括各蒸馏</w:t>
      </w:r>
      <w:r>
        <w:rPr>
          <w:rFonts w:ascii="宋体" w:eastAsia="宋体" w:hAnsi="宋体" w:cs="宋体" w:hint="eastAsia"/>
          <w:sz w:val="28"/>
          <w:szCs w:val="28"/>
        </w:rPr>
        <w:t>塔塔</w:t>
      </w:r>
      <w:r>
        <w:rPr>
          <w:rFonts w:ascii="宋体" w:eastAsia="宋体" w:hAnsi="宋体" w:cs="宋体" w:hint="eastAsia"/>
          <w:sz w:val="28"/>
          <w:szCs w:val="28"/>
        </w:rPr>
        <w:t>底残液。</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炔化合成</w:t>
      </w:r>
      <w:r>
        <w:rPr>
          <w:rFonts w:ascii="宋体" w:eastAsia="宋体" w:hAnsi="宋体" w:cs="宋体" w:hint="eastAsia"/>
          <w:sz w:val="28"/>
          <w:szCs w:val="28"/>
        </w:rPr>
        <w:t>反应催化剂</w:t>
      </w:r>
      <w:r>
        <w:rPr>
          <w:rFonts w:ascii="宋体" w:eastAsia="宋体" w:hAnsi="宋体" w:cs="宋体" w:hint="eastAsia"/>
          <w:sz w:val="28"/>
          <w:szCs w:val="28"/>
        </w:rPr>
        <w:t>（</w:t>
      </w:r>
      <w:r>
        <w:rPr>
          <w:rFonts w:ascii="宋体" w:eastAsia="宋体" w:hAnsi="宋体" w:cs="宋体" w:hint="eastAsia"/>
          <w:sz w:val="28"/>
          <w:szCs w:val="28"/>
        </w:rPr>
        <w:t>HW50</w:t>
      </w:r>
      <w:r>
        <w:rPr>
          <w:rFonts w:ascii="宋体" w:eastAsia="宋体" w:hAnsi="宋体" w:cs="宋体" w:hint="eastAsia"/>
          <w:sz w:val="28"/>
          <w:szCs w:val="28"/>
        </w:rPr>
        <w:t>）</w:t>
      </w:r>
      <w:r>
        <w:rPr>
          <w:rFonts w:ascii="宋体" w:eastAsia="宋体" w:hAnsi="宋体" w:cs="宋体" w:hint="eastAsia"/>
          <w:sz w:val="28"/>
          <w:szCs w:val="28"/>
        </w:rPr>
        <w:t xml:space="preserve"> </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丁炔二醇反应单元</w:t>
      </w:r>
      <w:r>
        <w:rPr>
          <w:rFonts w:ascii="宋体" w:eastAsia="宋体" w:hAnsi="宋体" w:cs="宋体" w:hint="eastAsia"/>
          <w:sz w:val="28"/>
          <w:szCs w:val="28"/>
        </w:rPr>
        <w:t>合成</w:t>
      </w:r>
      <w:r>
        <w:rPr>
          <w:rFonts w:ascii="宋体" w:eastAsia="宋体" w:hAnsi="宋体" w:cs="宋体" w:hint="eastAsia"/>
          <w:sz w:val="28"/>
          <w:szCs w:val="28"/>
        </w:rPr>
        <w:t>反应催化剂产生量</w:t>
      </w:r>
      <w:r>
        <w:rPr>
          <w:rFonts w:ascii="宋体" w:eastAsia="宋体" w:hAnsi="宋体" w:cs="宋体" w:hint="eastAsia"/>
          <w:sz w:val="28"/>
          <w:szCs w:val="28"/>
        </w:rPr>
        <w:t>400.36</w:t>
      </w:r>
      <w:r>
        <w:rPr>
          <w:rFonts w:ascii="宋体" w:eastAsia="宋体" w:hAnsi="宋体" w:cs="宋体" w:hint="eastAsia"/>
          <w:sz w:val="28"/>
          <w:szCs w:val="28"/>
        </w:rPr>
        <w:t>t</w:t>
      </w:r>
      <w:r>
        <w:rPr>
          <w:rFonts w:ascii="宋体" w:eastAsia="宋体" w:hAnsi="宋体" w:cs="宋体" w:hint="eastAsia"/>
          <w:sz w:val="28"/>
          <w:szCs w:val="28"/>
        </w:rPr>
        <w:t>，主要成分为铜、铋等金属，贮存在危废</w:t>
      </w:r>
      <w:r>
        <w:rPr>
          <w:rFonts w:ascii="宋体" w:eastAsia="宋体" w:hAnsi="宋体" w:cs="宋体" w:hint="eastAsia"/>
          <w:sz w:val="28"/>
          <w:szCs w:val="28"/>
        </w:rPr>
        <w:t>暂存</w:t>
      </w:r>
      <w:r>
        <w:rPr>
          <w:rFonts w:ascii="宋体" w:eastAsia="宋体" w:hAnsi="宋体" w:cs="宋体" w:hint="eastAsia"/>
          <w:sz w:val="28"/>
          <w:szCs w:val="28"/>
        </w:rPr>
        <w:t>库，</w:t>
      </w:r>
      <w:r>
        <w:rPr>
          <w:rFonts w:ascii="宋体" w:eastAsia="宋体" w:hAnsi="宋体" w:cs="宋体" w:hint="eastAsia"/>
          <w:sz w:val="28"/>
          <w:szCs w:val="28"/>
        </w:rPr>
        <w:t>委托新疆金派环保科技有限公司处理</w:t>
      </w:r>
      <w:r>
        <w:rPr>
          <w:rFonts w:ascii="宋体" w:eastAsia="宋体" w:hAnsi="宋体" w:cs="宋体" w:hint="eastAsia"/>
          <w:sz w:val="28"/>
          <w:szCs w:val="28"/>
        </w:rPr>
        <w:t>。</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加氢反应催化剂</w:t>
      </w:r>
      <w:r>
        <w:rPr>
          <w:rFonts w:ascii="宋体" w:eastAsia="宋体" w:hAnsi="宋体" w:cs="宋体" w:hint="eastAsia"/>
          <w:sz w:val="28"/>
          <w:szCs w:val="28"/>
        </w:rPr>
        <w:t>（</w:t>
      </w:r>
      <w:r>
        <w:rPr>
          <w:rFonts w:ascii="宋体" w:eastAsia="宋体" w:hAnsi="宋体" w:cs="宋体" w:hint="eastAsia"/>
          <w:sz w:val="28"/>
          <w:szCs w:val="28"/>
        </w:rPr>
        <w:t>HW46</w:t>
      </w:r>
      <w:r>
        <w:rPr>
          <w:rFonts w:ascii="宋体" w:eastAsia="宋体" w:hAnsi="宋体" w:cs="宋体" w:hint="eastAsia"/>
          <w:sz w:val="28"/>
          <w:szCs w:val="28"/>
        </w:rPr>
        <w:t>）</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加氢</w:t>
      </w:r>
      <w:r>
        <w:rPr>
          <w:rFonts w:ascii="宋体" w:eastAsia="宋体" w:hAnsi="宋体" w:cs="宋体" w:hint="eastAsia"/>
          <w:sz w:val="28"/>
          <w:szCs w:val="28"/>
        </w:rPr>
        <w:t>反应</w:t>
      </w:r>
      <w:r>
        <w:rPr>
          <w:rFonts w:ascii="宋体" w:eastAsia="宋体" w:hAnsi="宋体" w:cs="宋体" w:hint="eastAsia"/>
          <w:sz w:val="28"/>
          <w:szCs w:val="28"/>
        </w:rPr>
        <w:t>催化剂产生量</w:t>
      </w:r>
      <w:r>
        <w:rPr>
          <w:rFonts w:ascii="宋体" w:eastAsia="宋体" w:hAnsi="宋体" w:cs="宋体" w:hint="eastAsia"/>
          <w:sz w:val="28"/>
          <w:szCs w:val="28"/>
        </w:rPr>
        <w:t>152.88</w:t>
      </w:r>
      <w:r>
        <w:rPr>
          <w:rFonts w:ascii="宋体" w:eastAsia="宋体" w:hAnsi="宋体" w:cs="宋体" w:hint="eastAsia"/>
          <w:sz w:val="28"/>
          <w:szCs w:val="28"/>
        </w:rPr>
        <w:t>t</w:t>
      </w:r>
      <w:r>
        <w:rPr>
          <w:rFonts w:ascii="宋体" w:eastAsia="宋体" w:hAnsi="宋体" w:cs="宋体" w:hint="eastAsia"/>
          <w:sz w:val="28"/>
          <w:szCs w:val="28"/>
        </w:rPr>
        <w:t>，主要成分为镍、三氧化二铝</w:t>
      </w:r>
      <w:r>
        <w:rPr>
          <w:rFonts w:ascii="宋体" w:eastAsia="宋体" w:hAnsi="宋体" w:cs="宋体" w:hint="eastAsia"/>
          <w:sz w:val="28"/>
          <w:szCs w:val="28"/>
        </w:rPr>
        <w:t xml:space="preserve"> </w:t>
      </w:r>
      <w:r>
        <w:rPr>
          <w:rFonts w:ascii="宋体" w:eastAsia="宋体" w:hAnsi="宋体" w:cs="宋体" w:hint="eastAsia"/>
          <w:sz w:val="28"/>
          <w:szCs w:val="28"/>
        </w:rPr>
        <w:t>、丁二醇、杂醇等</w:t>
      </w:r>
      <w:r>
        <w:rPr>
          <w:rFonts w:ascii="宋体" w:eastAsia="宋体" w:hAnsi="宋体" w:cs="宋体" w:hint="eastAsia"/>
          <w:sz w:val="28"/>
          <w:szCs w:val="28"/>
        </w:rPr>
        <w:t>物质</w:t>
      </w:r>
      <w:r>
        <w:rPr>
          <w:rFonts w:ascii="宋体" w:eastAsia="宋体" w:hAnsi="宋体" w:cs="宋体" w:hint="eastAsia"/>
          <w:sz w:val="28"/>
          <w:szCs w:val="28"/>
        </w:rPr>
        <w:t>，贮存在危废</w:t>
      </w:r>
      <w:r>
        <w:rPr>
          <w:rFonts w:ascii="宋体" w:eastAsia="宋体" w:hAnsi="宋体" w:cs="宋体" w:hint="eastAsia"/>
          <w:sz w:val="28"/>
          <w:szCs w:val="28"/>
        </w:rPr>
        <w:t>暂存</w:t>
      </w:r>
      <w:r>
        <w:rPr>
          <w:rFonts w:ascii="宋体" w:eastAsia="宋体" w:hAnsi="宋体" w:cs="宋体" w:hint="eastAsia"/>
          <w:sz w:val="28"/>
          <w:szCs w:val="28"/>
        </w:rPr>
        <w:t>库，</w:t>
      </w:r>
      <w:r>
        <w:rPr>
          <w:rFonts w:ascii="宋体" w:eastAsia="宋体" w:hAnsi="宋体" w:cs="宋体" w:hint="eastAsia"/>
          <w:sz w:val="28"/>
          <w:szCs w:val="28"/>
        </w:rPr>
        <w:t>委托新疆金派环保科技有限公司处理</w:t>
      </w:r>
      <w:r>
        <w:rPr>
          <w:rFonts w:ascii="宋体" w:eastAsia="宋体" w:hAnsi="宋体" w:cs="宋体" w:hint="eastAsia"/>
          <w:sz w:val="28"/>
          <w:szCs w:val="28"/>
        </w:rPr>
        <w:t>。</w:t>
      </w:r>
    </w:p>
    <w:p w:rsidR="005245AD" w:rsidRDefault="00131C55">
      <w:pPr>
        <w:ind w:leftChars="254" w:left="559"/>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3</w:t>
      </w:r>
      <w:r>
        <w:rPr>
          <w:rFonts w:ascii="宋体" w:eastAsia="宋体" w:hAnsi="宋体" w:cs="宋体" w:hint="eastAsia"/>
          <w:sz w:val="28"/>
          <w:szCs w:val="28"/>
        </w:rPr>
        <w:t>)</w:t>
      </w:r>
      <w:r>
        <w:rPr>
          <w:rFonts w:ascii="宋体" w:eastAsia="宋体" w:hAnsi="宋体" w:cs="宋体" w:hint="eastAsia"/>
          <w:sz w:val="28"/>
          <w:szCs w:val="28"/>
        </w:rPr>
        <w:t>BDO</w:t>
      </w:r>
      <w:r>
        <w:rPr>
          <w:rFonts w:ascii="宋体" w:eastAsia="宋体" w:hAnsi="宋体" w:cs="宋体" w:hint="eastAsia"/>
          <w:sz w:val="28"/>
          <w:szCs w:val="28"/>
        </w:rPr>
        <w:t>残液</w:t>
      </w:r>
      <w:r>
        <w:rPr>
          <w:rFonts w:ascii="宋体" w:eastAsia="宋体" w:hAnsi="宋体" w:cs="宋体" w:hint="eastAsia"/>
          <w:sz w:val="28"/>
          <w:szCs w:val="28"/>
        </w:rPr>
        <w:t>（</w:t>
      </w:r>
      <w:r>
        <w:rPr>
          <w:rFonts w:ascii="宋体" w:eastAsia="宋体" w:hAnsi="宋体" w:cs="宋体" w:hint="eastAsia"/>
          <w:sz w:val="28"/>
          <w:szCs w:val="28"/>
        </w:rPr>
        <w:t>HW11</w:t>
      </w:r>
      <w:r>
        <w:rPr>
          <w:rFonts w:ascii="宋体" w:eastAsia="宋体" w:hAnsi="宋体" w:cs="宋体" w:hint="eastAsia"/>
          <w:sz w:val="28"/>
          <w:szCs w:val="28"/>
        </w:rPr>
        <w:t>）</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丁二醇精馏单元精馏残液产生量</w:t>
      </w:r>
      <w:r>
        <w:rPr>
          <w:rFonts w:ascii="宋体" w:eastAsia="宋体" w:hAnsi="宋体" w:cs="宋体" w:hint="eastAsia"/>
          <w:sz w:val="28"/>
          <w:szCs w:val="28"/>
        </w:rPr>
        <w:t>7104.245</w:t>
      </w:r>
      <w:r>
        <w:rPr>
          <w:rFonts w:ascii="宋体" w:eastAsia="宋体" w:hAnsi="宋体" w:cs="宋体" w:hint="eastAsia"/>
          <w:sz w:val="28"/>
          <w:szCs w:val="28"/>
        </w:rPr>
        <w:t>t</w:t>
      </w:r>
      <w:r>
        <w:rPr>
          <w:rFonts w:ascii="宋体" w:eastAsia="宋体" w:hAnsi="宋体" w:cs="宋体" w:hint="eastAsia"/>
          <w:sz w:val="28"/>
          <w:szCs w:val="28"/>
        </w:rPr>
        <w:t>，主要成分为丁二醇</w:t>
      </w:r>
      <w:r>
        <w:rPr>
          <w:rFonts w:ascii="宋体" w:eastAsia="宋体" w:hAnsi="宋体" w:cs="宋体" w:hint="eastAsia"/>
          <w:sz w:val="28"/>
          <w:szCs w:val="28"/>
        </w:rPr>
        <w:t>、重组分</w:t>
      </w:r>
      <w:r>
        <w:rPr>
          <w:rFonts w:ascii="宋体" w:eastAsia="宋体" w:hAnsi="宋体" w:cs="宋体" w:hint="eastAsia"/>
          <w:sz w:val="28"/>
          <w:szCs w:val="28"/>
        </w:rPr>
        <w:t>，</w:t>
      </w:r>
      <w:r>
        <w:rPr>
          <w:rFonts w:ascii="宋体" w:eastAsia="宋体" w:hAnsi="宋体" w:cs="宋体" w:hint="eastAsia"/>
          <w:sz w:val="28"/>
          <w:szCs w:val="28"/>
        </w:rPr>
        <w:t>一部分焚烧，一部分委托新疆宜中天环保科技有限公司</w:t>
      </w:r>
      <w:r>
        <w:rPr>
          <w:rFonts w:ascii="宋体" w:eastAsia="宋体" w:hAnsi="宋体" w:cs="宋体" w:hint="eastAsia"/>
          <w:sz w:val="28"/>
          <w:szCs w:val="28"/>
        </w:rPr>
        <w:t>处理。</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4</w:t>
      </w:r>
      <w:r>
        <w:rPr>
          <w:rFonts w:ascii="宋体" w:eastAsia="宋体" w:hAnsi="宋体" w:cs="宋体" w:hint="eastAsia"/>
          <w:sz w:val="28"/>
          <w:szCs w:val="28"/>
        </w:rPr>
        <w:t>）废硫酸</w:t>
      </w:r>
      <w:r>
        <w:rPr>
          <w:rFonts w:ascii="宋体" w:eastAsia="宋体" w:hAnsi="宋体" w:cs="宋体" w:hint="eastAsia"/>
          <w:sz w:val="28"/>
          <w:szCs w:val="28"/>
        </w:rPr>
        <w:t>（</w:t>
      </w:r>
      <w:r>
        <w:rPr>
          <w:rFonts w:ascii="宋体" w:eastAsia="宋体" w:hAnsi="宋体" w:cs="宋体" w:hint="eastAsia"/>
          <w:sz w:val="28"/>
          <w:szCs w:val="28"/>
        </w:rPr>
        <w:t>HW34</w:t>
      </w:r>
      <w:r>
        <w:rPr>
          <w:rFonts w:ascii="宋体" w:eastAsia="宋体" w:hAnsi="宋体" w:cs="宋体" w:hint="eastAsia"/>
          <w:sz w:val="28"/>
          <w:szCs w:val="28"/>
        </w:rPr>
        <w:t>）</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丁炔二醇清净单元酸洗过程中</w:t>
      </w:r>
      <w:r>
        <w:rPr>
          <w:rFonts w:ascii="宋体" w:eastAsia="宋体" w:hAnsi="宋体" w:cs="宋体" w:hint="eastAsia"/>
          <w:sz w:val="28"/>
          <w:szCs w:val="28"/>
        </w:rPr>
        <w:t>，硫酸塔产生废硫酸，产生量约</w:t>
      </w:r>
      <w:r>
        <w:rPr>
          <w:rFonts w:ascii="宋体" w:eastAsia="宋体" w:hAnsi="宋体" w:cs="宋体" w:hint="eastAsia"/>
          <w:sz w:val="28"/>
          <w:szCs w:val="28"/>
        </w:rPr>
        <w:t>4405.16t</w:t>
      </w:r>
      <w:r>
        <w:rPr>
          <w:rFonts w:ascii="宋体" w:eastAsia="宋体" w:hAnsi="宋体" w:cs="宋体" w:hint="eastAsia"/>
          <w:sz w:val="28"/>
          <w:szCs w:val="28"/>
        </w:rPr>
        <w:t>，硫酸浓度</w:t>
      </w:r>
      <w:r>
        <w:rPr>
          <w:rFonts w:ascii="宋体" w:eastAsia="宋体" w:hAnsi="宋体" w:cs="宋体" w:hint="eastAsia"/>
          <w:sz w:val="28"/>
          <w:szCs w:val="28"/>
        </w:rPr>
        <w:t>81%</w:t>
      </w:r>
      <w:r>
        <w:rPr>
          <w:rFonts w:ascii="宋体" w:eastAsia="宋体" w:hAnsi="宋体" w:cs="宋体" w:hint="eastAsia"/>
          <w:sz w:val="28"/>
          <w:szCs w:val="28"/>
        </w:rPr>
        <w:t>。</w:t>
      </w:r>
      <w:r>
        <w:rPr>
          <w:rFonts w:ascii="宋体" w:eastAsia="宋体" w:hAnsi="宋体" w:cs="宋体" w:hint="eastAsia"/>
          <w:sz w:val="28"/>
          <w:szCs w:val="28"/>
        </w:rPr>
        <w:t>委托新疆新能源（集团）准东环境发展有限公司进行处置。</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5</w:t>
      </w:r>
      <w:r>
        <w:rPr>
          <w:rFonts w:ascii="宋体" w:eastAsia="宋体" w:hAnsi="宋体" w:cs="宋体" w:hint="eastAsia"/>
          <w:sz w:val="28"/>
          <w:szCs w:val="28"/>
        </w:rPr>
        <w:t>）废碱</w:t>
      </w:r>
      <w:r>
        <w:rPr>
          <w:rFonts w:ascii="宋体" w:eastAsia="宋体" w:hAnsi="宋体" w:cs="宋体" w:hint="eastAsia"/>
          <w:sz w:val="28"/>
          <w:szCs w:val="28"/>
        </w:rPr>
        <w:t>（</w:t>
      </w:r>
      <w:r>
        <w:rPr>
          <w:rFonts w:ascii="宋体" w:eastAsia="宋体" w:hAnsi="宋体" w:cs="宋体" w:hint="eastAsia"/>
          <w:sz w:val="28"/>
          <w:szCs w:val="28"/>
        </w:rPr>
        <w:t>HW35</w:t>
      </w:r>
      <w:r>
        <w:rPr>
          <w:rFonts w:ascii="宋体" w:eastAsia="宋体" w:hAnsi="宋体" w:cs="宋体" w:hint="eastAsia"/>
          <w:sz w:val="28"/>
          <w:szCs w:val="28"/>
        </w:rPr>
        <w:t>）</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丁炔二醇清净单元碱洗过程中，碱洗塔产生</w:t>
      </w:r>
      <w:r>
        <w:rPr>
          <w:rFonts w:ascii="宋体" w:eastAsia="宋体" w:hAnsi="宋体" w:cs="宋体" w:hint="eastAsia"/>
          <w:sz w:val="28"/>
          <w:szCs w:val="28"/>
        </w:rPr>
        <w:t>废碱</w:t>
      </w:r>
      <w:r>
        <w:rPr>
          <w:rFonts w:ascii="宋体" w:eastAsia="宋体" w:hAnsi="宋体" w:cs="宋体" w:hint="eastAsia"/>
          <w:sz w:val="28"/>
          <w:szCs w:val="28"/>
        </w:rPr>
        <w:t>，产生量</w:t>
      </w:r>
      <w:r>
        <w:rPr>
          <w:rFonts w:ascii="宋体" w:eastAsia="宋体" w:hAnsi="宋体" w:cs="宋体" w:hint="eastAsia"/>
          <w:sz w:val="28"/>
          <w:szCs w:val="28"/>
        </w:rPr>
        <w:t>1020.47t</w:t>
      </w:r>
      <w:r>
        <w:rPr>
          <w:rFonts w:ascii="宋体" w:eastAsia="宋体" w:hAnsi="宋体" w:cs="宋体" w:hint="eastAsia"/>
          <w:sz w:val="28"/>
          <w:szCs w:val="28"/>
        </w:rPr>
        <w:t>，主要成分废碱，浓度</w:t>
      </w:r>
      <w:r>
        <w:rPr>
          <w:rFonts w:ascii="宋体" w:eastAsia="宋体" w:hAnsi="宋体" w:cs="宋体" w:hint="eastAsia"/>
          <w:sz w:val="28"/>
          <w:szCs w:val="28"/>
        </w:rPr>
        <w:t>18%</w:t>
      </w:r>
      <w:r>
        <w:rPr>
          <w:rFonts w:ascii="宋体" w:eastAsia="宋体" w:hAnsi="宋体" w:cs="宋体" w:hint="eastAsia"/>
          <w:sz w:val="28"/>
          <w:szCs w:val="28"/>
        </w:rPr>
        <w:t>。</w:t>
      </w:r>
      <w:r>
        <w:rPr>
          <w:rFonts w:ascii="宋体" w:eastAsia="宋体" w:hAnsi="宋体" w:cs="宋体" w:hint="eastAsia"/>
          <w:sz w:val="28"/>
          <w:szCs w:val="28"/>
        </w:rPr>
        <w:t>送往污水处理站中和利用。</w:t>
      </w:r>
    </w:p>
    <w:p w:rsidR="005245AD" w:rsidRDefault="00131C55" w:rsidP="00E60C04">
      <w:pPr>
        <w:pStyle w:val="a0"/>
        <w:ind w:leftChars="200" w:left="440"/>
        <w:rPr>
          <w:rFonts w:eastAsia="宋体" w:hAnsi="宋体" w:cs="宋体"/>
          <w:sz w:val="28"/>
          <w:szCs w:val="28"/>
        </w:rPr>
      </w:pPr>
      <w:r>
        <w:rPr>
          <w:rFonts w:eastAsia="宋体" w:hAnsi="宋体" w:cs="宋体" w:hint="eastAsia"/>
          <w:sz w:val="28"/>
          <w:szCs w:val="28"/>
        </w:rPr>
        <w:t>（</w:t>
      </w:r>
      <w:r>
        <w:rPr>
          <w:rFonts w:eastAsia="宋体" w:hAnsi="宋体" w:cs="宋体" w:hint="eastAsia"/>
          <w:sz w:val="28"/>
          <w:szCs w:val="28"/>
        </w:rPr>
        <w:t>6</w:t>
      </w:r>
      <w:r>
        <w:rPr>
          <w:rFonts w:eastAsia="宋体" w:hAnsi="宋体" w:cs="宋体" w:hint="eastAsia"/>
          <w:sz w:val="28"/>
          <w:szCs w:val="28"/>
        </w:rPr>
        <w:t>）</w:t>
      </w:r>
      <w:r>
        <w:rPr>
          <w:rFonts w:eastAsia="宋体" w:hAnsi="宋体" w:cs="宋体" w:hint="eastAsia"/>
          <w:sz w:val="28"/>
          <w:szCs w:val="28"/>
        </w:rPr>
        <w:t>废过滤袋</w:t>
      </w:r>
      <w:r>
        <w:rPr>
          <w:rFonts w:eastAsia="宋体" w:hAnsi="宋体" w:cs="宋体" w:hint="eastAsia"/>
          <w:sz w:val="28"/>
          <w:szCs w:val="28"/>
        </w:rPr>
        <w:t>（</w:t>
      </w:r>
      <w:r>
        <w:rPr>
          <w:rFonts w:eastAsia="宋体" w:hAnsi="宋体" w:cs="宋体" w:hint="eastAsia"/>
          <w:sz w:val="28"/>
          <w:szCs w:val="28"/>
        </w:rPr>
        <w:t>HW49</w:t>
      </w:r>
      <w:r>
        <w:rPr>
          <w:rFonts w:eastAsia="宋体" w:hAnsi="宋体" w:cs="宋体" w:hint="eastAsia"/>
          <w:sz w:val="28"/>
          <w:szCs w:val="28"/>
        </w:rPr>
        <w:t>）</w:t>
      </w:r>
      <w:r>
        <w:rPr>
          <w:rFonts w:eastAsia="宋体" w:hAnsi="宋体" w:cs="宋体" w:hint="eastAsia"/>
          <w:sz w:val="28"/>
          <w:szCs w:val="28"/>
        </w:rPr>
        <w:tab/>
      </w:r>
    </w:p>
    <w:p w:rsidR="005245AD" w:rsidRDefault="00131C55">
      <w:pPr>
        <w:pStyle w:val="a0"/>
        <w:ind w:firstLineChars="200" w:firstLine="560"/>
        <w:rPr>
          <w:rFonts w:eastAsia="宋体" w:hAnsi="宋体" w:cs="宋体"/>
        </w:rPr>
      </w:pPr>
      <w:r>
        <w:rPr>
          <w:rFonts w:eastAsia="宋体" w:hAnsi="宋体" w:cs="宋体" w:hint="eastAsia"/>
          <w:sz w:val="28"/>
          <w:szCs w:val="28"/>
        </w:rPr>
        <w:t>丁炔二醇过滤、</w:t>
      </w:r>
      <w:r>
        <w:rPr>
          <w:rFonts w:eastAsia="宋体" w:hAnsi="宋体" w:cs="宋体" w:hint="eastAsia"/>
          <w:sz w:val="28"/>
          <w:szCs w:val="28"/>
        </w:rPr>
        <w:t>BDO</w:t>
      </w:r>
      <w:r>
        <w:rPr>
          <w:rFonts w:eastAsia="宋体" w:hAnsi="宋体" w:cs="宋体" w:hint="eastAsia"/>
          <w:sz w:val="28"/>
          <w:szCs w:val="28"/>
        </w:rPr>
        <w:t>精馏环节产生废过滤袋</w:t>
      </w:r>
      <w:r>
        <w:rPr>
          <w:rFonts w:eastAsia="宋体" w:hAnsi="宋体" w:cs="宋体" w:hint="eastAsia"/>
          <w:sz w:val="28"/>
          <w:szCs w:val="28"/>
        </w:rPr>
        <w:t>40.76</w:t>
      </w:r>
      <w:r>
        <w:rPr>
          <w:rFonts w:eastAsia="宋体" w:hAnsi="宋体" w:cs="宋体" w:hint="eastAsia"/>
          <w:sz w:val="28"/>
          <w:szCs w:val="28"/>
        </w:rPr>
        <w:t>t</w:t>
      </w:r>
      <w:r>
        <w:rPr>
          <w:rFonts w:eastAsia="宋体" w:hAnsi="宋体" w:cs="宋体" w:hint="eastAsia"/>
          <w:sz w:val="28"/>
          <w:szCs w:val="28"/>
        </w:rPr>
        <w:t>，</w:t>
      </w:r>
      <w:r>
        <w:rPr>
          <w:rFonts w:eastAsia="宋体" w:hAnsi="宋体" w:cs="宋体" w:hint="eastAsia"/>
          <w:sz w:val="28"/>
          <w:szCs w:val="28"/>
        </w:rPr>
        <w:t>主要成分</w:t>
      </w:r>
      <w:r>
        <w:rPr>
          <w:rFonts w:eastAsia="宋体" w:hAnsi="宋体" w:cs="宋体" w:hint="eastAsia"/>
          <w:sz w:val="28"/>
          <w:szCs w:val="28"/>
        </w:rPr>
        <w:t>为有机物混合物，</w:t>
      </w:r>
      <w:r>
        <w:rPr>
          <w:rFonts w:eastAsia="宋体" w:hAnsi="宋体" w:cs="宋体" w:hint="eastAsia"/>
          <w:sz w:val="28"/>
          <w:szCs w:val="28"/>
        </w:rPr>
        <w:t>贮存在危废</w:t>
      </w:r>
      <w:r>
        <w:rPr>
          <w:rFonts w:eastAsia="宋体" w:hAnsi="宋体" w:cs="宋体" w:hint="eastAsia"/>
          <w:sz w:val="28"/>
          <w:szCs w:val="28"/>
        </w:rPr>
        <w:t>暂存</w:t>
      </w:r>
      <w:r>
        <w:rPr>
          <w:rFonts w:eastAsia="宋体" w:hAnsi="宋体" w:cs="宋体" w:hint="eastAsia"/>
          <w:sz w:val="28"/>
          <w:szCs w:val="28"/>
        </w:rPr>
        <w:t>库，</w:t>
      </w:r>
      <w:r>
        <w:rPr>
          <w:rFonts w:eastAsia="宋体" w:hAnsi="宋体" w:cs="宋体" w:hint="eastAsia"/>
          <w:sz w:val="28"/>
          <w:szCs w:val="28"/>
        </w:rPr>
        <w:t>委托新疆金派环保科技有限公司处理</w:t>
      </w:r>
      <w:r>
        <w:rPr>
          <w:rFonts w:eastAsia="宋体" w:hAnsi="宋体" w:cs="宋体" w:hint="eastAsia"/>
          <w:sz w:val="28"/>
          <w:szCs w:val="28"/>
        </w:rPr>
        <w:t>。</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固体废物</w:t>
      </w:r>
      <w:r>
        <w:rPr>
          <w:rFonts w:ascii="宋体" w:eastAsia="宋体" w:hAnsi="宋体" w:cs="宋体" w:hint="eastAsia"/>
          <w:sz w:val="28"/>
          <w:szCs w:val="28"/>
        </w:rPr>
        <w:t>产生及排放情况见表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22</w:t>
      </w:r>
      <w:r>
        <w:rPr>
          <w:rFonts w:ascii="宋体" w:eastAsia="宋体" w:hAnsi="宋体" w:cs="宋体" w:hint="eastAsia"/>
          <w:sz w:val="28"/>
          <w:szCs w:val="28"/>
        </w:rPr>
        <w:t>。</w:t>
      </w:r>
    </w:p>
    <w:p w:rsidR="005245AD" w:rsidRDefault="00131C55">
      <w:pPr>
        <w:ind w:firstLineChars="700" w:firstLine="1687"/>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22    BDO</w:t>
      </w:r>
      <w:r>
        <w:rPr>
          <w:rFonts w:ascii="宋体" w:eastAsia="宋体" w:hAnsi="宋体" w:cs="宋体" w:hint="eastAsia"/>
          <w:b/>
          <w:bCs/>
          <w:sz w:val="24"/>
          <w:szCs w:val="24"/>
        </w:rPr>
        <w:t>装置</w:t>
      </w:r>
      <w:r>
        <w:rPr>
          <w:rFonts w:ascii="宋体" w:eastAsia="宋体" w:hAnsi="宋体" w:cs="宋体" w:hint="eastAsia"/>
          <w:b/>
          <w:bCs/>
          <w:sz w:val="24"/>
          <w:szCs w:val="24"/>
        </w:rPr>
        <w:t>固废</w:t>
      </w:r>
      <w:r>
        <w:rPr>
          <w:rFonts w:ascii="宋体" w:eastAsia="宋体" w:hAnsi="宋体" w:cs="宋体" w:hint="eastAsia"/>
          <w:b/>
          <w:bCs/>
          <w:sz w:val="24"/>
          <w:szCs w:val="24"/>
        </w:rPr>
        <w:t>产生及排放情况</w:t>
      </w:r>
      <w:r>
        <w:rPr>
          <w:rFonts w:ascii="宋体" w:eastAsia="宋体" w:hAnsi="宋体" w:cs="宋体" w:hint="eastAsia"/>
          <w:b/>
          <w:bCs/>
          <w:sz w:val="24"/>
          <w:szCs w:val="24"/>
        </w:rPr>
        <w:t xml:space="preserve">    </w:t>
      </w:r>
    </w:p>
    <w:tbl>
      <w:tblPr>
        <w:tblStyle w:val="ae"/>
        <w:tblW w:w="8402"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638"/>
        <w:gridCol w:w="1111"/>
        <w:gridCol w:w="1240"/>
        <w:gridCol w:w="640"/>
        <w:gridCol w:w="880"/>
        <w:gridCol w:w="1027"/>
        <w:gridCol w:w="1520"/>
        <w:gridCol w:w="1346"/>
      </w:tblGrid>
      <w:tr w:rsidR="005245AD">
        <w:trPr>
          <w:trHeight w:hRule="exact" w:val="788"/>
        </w:trPr>
        <w:tc>
          <w:tcPr>
            <w:tcW w:w="638"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序号</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固体废物名称</w:t>
            </w:r>
          </w:p>
        </w:tc>
        <w:tc>
          <w:tcPr>
            <w:tcW w:w="124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来源</w:t>
            </w:r>
          </w:p>
        </w:tc>
        <w:tc>
          <w:tcPr>
            <w:tcW w:w="64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性质</w:t>
            </w:r>
          </w:p>
        </w:tc>
        <w:tc>
          <w:tcPr>
            <w:tcW w:w="8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处理</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措施</w:t>
            </w:r>
          </w:p>
        </w:tc>
        <w:tc>
          <w:tcPr>
            <w:tcW w:w="102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主要</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成分</w:t>
            </w:r>
          </w:p>
        </w:tc>
        <w:tc>
          <w:tcPr>
            <w:tcW w:w="1520"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最终去向</w:t>
            </w:r>
          </w:p>
        </w:tc>
        <w:tc>
          <w:tcPr>
            <w:tcW w:w="1346"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实际产生量（</w:t>
            </w:r>
            <w:r>
              <w:rPr>
                <w:rFonts w:ascii="宋体" w:eastAsia="宋体" w:hAnsi="宋体" w:cs="宋体" w:hint="eastAsia"/>
                <w:sz w:val="21"/>
                <w:szCs w:val="21"/>
              </w:rPr>
              <w:t>t</w:t>
            </w:r>
            <w:r>
              <w:rPr>
                <w:rFonts w:ascii="宋体" w:eastAsia="宋体" w:hAnsi="宋体" w:cs="宋体" w:hint="eastAsia"/>
                <w:sz w:val="21"/>
                <w:szCs w:val="21"/>
              </w:rPr>
              <w:t>）</w:t>
            </w:r>
          </w:p>
        </w:tc>
      </w:tr>
      <w:tr w:rsidR="005245AD">
        <w:trPr>
          <w:trHeight w:hRule="exact" w:val="696"/>
        </w:trPr>
        <w:tc>
          <w:tcPr>
            <w:tcW w:w="63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合成反应催化剂</w:t>
            </w:r>
          </w:p>
        </w:tc>
        <w:tc>
          <w:tcPr>
            <w:tcW w:w="124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丁炔二醇反应单元</w:t>
            </w:r>
          </w:p>
        </w:tc>
        <w:tc>
          <w:tcPr>
            <w:tcW w:w="640"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危险废物</w:t>
            </w:r>
          </w:p>
        </w:tc>
        <w:tc>
          <w:tcPr>
            <w:tcW w:w="880"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危废暂存库暂存</w:t>
            </w:r>
          </w:p>
        </w:tc>
        <w:tc>
          <w:tcPr>
            <w:tcW w:w="102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铜、铋等金属</w:t>
            </w:r>
          </w:p>
        </w:tc>
        <w:tc>
          <w:tcPr>
            <w:tcW w:w="1520" w:type="dxa"/>
            <w:vMerge w:val="restart"/>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委托新疆金派环保科技有限公司处理</w:t>
            </w:r>
          </w:p>
        </w:tc>
        <w:tc>
          <w:tcPr>
            <w:tcW w:w="134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400.36</w:t>
            </w:r>
          </w:p>
        </w:tc>
      </w:tr>
      <w:tr w:rsidR="005245AD">
        <w:trPr>
          <w:trHeight w:hRule="exact" w:val="776"/>
        </w:trPr>
        <w:tc>
          <w:tcPr>
            <w:tcW w:w="63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加氢反应催化剂</w:t>
            </w:r>
          </w:p>
        </w:tc>
        <w:tc>
          <w:tcPr>
            <w:tcW w:w="124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低压、高压加氢单元</w:t>
            </w:r>
          </w:p>
        </w:tc>
        <w:tc>
          <w:tcPr>
            <w:tcW w:w="640" w:type="dxa"/>
            <w:vMerge/>
            <w:tcBorders>
              <w:tl2br w:val="nil"/>
              <w:tr2bl w:val="nil"/>
            </w:tcBorders>
            <w:vAlign w:val="center"/>
          </w:tcPr>
          <w:p w:rsidR="005245AD" w:rsidRDefault="005245AD">
            <w:pPr>
              <w:jc w:val="center"/>
              <w:rPr>
                <w:rFonts w:ascii="宋体" w:eastAsia="宋体" w:hAnsi="宋体" w:cs="宋体"/>
                <w:sz w:val="21"/>
                <w:szCs w:val="21"/>
              </w:rPr>
            </w:pPr>
          </w:p>
        </w:tc>
        <w:tc>
          <w:tcPr>
            <w:tcW w:w="88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2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镍、铜等金属</w:t>
            </w:r>
          </w:p>
        </w:tc>
        <w:tc>
          <w:tcPr>
            <w:tcW w:w="152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4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152.88</w:t>
            </w:r>
          </w:p>
        </w:tc>
      </w:tr>
      <w:tr w:rsidR="005245AD">
        <w:trPr>
          <w:trHeight w:hRule="exact" w:val="1023"/>
        </w:trPr>
        <w:tc>
          <w:tcPr>
            <w:tcW w:w="63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废过滤袋</w:t>
            </w:r>
          </w:p>
        </w:tc>
        <w:tc>
          <w:tcPr>
            <w:tcW w:w="124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丁炔二醇过滤、</w:t>
            </w:r>
            <w:r>
              <w:rPr>
                <w:rFonts w:ascii="宋体" w:eastAsia="宋体" w:hAnsi="宋体" w:cs="宋体" w:hint="eastAsia"/>
                <w:sz w:val="21"/>
                <w:szCs w:val="21"/>
              </w:rPr>
              <w:t>BDO</w:t>
            </w:r>
            <w:r>
              <w:rPr>
                <w:rFonts w:ascii="宋体" w:eastAsia="宋体" w:hAnsi="宋体" w:cs="宋体" w:hint="eastAsia"/>
                <w:sz w:val="21"/>
                <w:szCs w:val="21"/>
              </w:rPr>
              <w:t>加氢环节</w:t>
            </w:r>
          </w:p>
        </w:tc>
        <w:tc>
          <w:tcPr>
            <w:tcW w:w="640" w:type="dxa"/>
            <w:vMerge/>
            <w:tcBorders>
              <w:tl2br w:val="nil"/>
              <w:tr2bl w:val="nil"/>
            </w:tcBorders>
            <w:vAlign w:val="center"/>
          </w:tcPr>
          <w:p w:rsidR="005245AD" w:rsidRDefault="005245AD">
            <w:pPr>
              <w:jc w:val="center"/>
              <w:rPr>
                <w:rFonts w:ascii="宋体" w:eastAsia="宋体" w:hAnsi="宋体" w:cs="宋体"/>
                <w:sz w:val="21"/>
                <w:szCs w:val="21"/>
              </w:rPr>
            </w:pPr>
          </w:p>
        </w:tc>
        <w:tc>
          <w:tcPr>
            <w:tcW w:w="88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2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lang w:bidi="ar"/>
              </w:rPr>
              <w:t>有机物混合物</w:t>
            </w:r>
          </w:p>
        </w:tc>
        <w:tc>
          <w:tcPr>
            <w:tcW w:w="1520" w:type="dxa"/>
            <w:vMerge/>
            <w:tcBorders>
              <w:tl2br w:val="nil"/>
              <w:tr2bl w:val="nil"/>
            </w:tcBorders>
            <w:vAlign w:val="center"/>
          </w:tcPr>
          <w:p w:rsidR="005245AD" w:rsidRDefault="005245AD">
            <w:pPr>
              <w:pStyle w:val="af3"/>
              <w:jc w:val="left"/>
              <w:rPr>
                <w:rFonts w:ascii="宋体" w:eastAsia="宋体" w:hAnsi="宋体" w:cs="宋体"/>
                <w:sz w:val="21"/>
                <w:szCs w:val="21"/>
              </w:rPr>
            </w:pPr>
          </w:p>
        </w:tc>
        <w:tc>
          <w:tcPr>
            <w:tcW w:w="134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40.76</w:t>
            </w:r>
          </w:p>
        </w:tc>
      </w:tr>
      <w:tr w:rsidR="005245AD">
        <w:trPr>
          <w:trHeight w:hRule="exact" w:val="1006"/>
        </w:trPr>
        <w:tc>
          <w:tcPr>
            <w:tcW w:w="63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精馏残液</w:t>
            </w:r>
          </w:p>
        </w:tc>
        <w:tc>
          <w:tcPr>
            <w:tcW w:w="124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丁二醇精馏单元</w:t>
            </w:r>
          </w:p>
        </w:tc>
        <w:tc>
          <w:tcPr>
            <w:tcW w:w="640" w:type="dxa"/>
            <w:vMerge/>
            <w:tcBorders>
              <w:tl2br w:val="nil"/>
              <w:tr2bl w:val="nil"/>
            </w:tcBorders>
            <w:vAlign w:val="center"/>
          </w:tcPr>
          <w:p w:rsidR="005245AD" w:rsidRDefault="005245AD">
            <w:pPr>
              <w:jc w:val="center"/>
              <w:rPr>
                <w:rFonts w:ascii="宋体" w:eastAsia="宋体" w:hAnsi="宋体" w:cs="宋体"/>
                <w:sz w:val="21"/>
                <w:szCs w:val="21"/>
              </w:rPr>
            </w:pPr>
          </w:p>
        </w:tc>
        <w:tc>
          <w:tcPr>
            <w:tcW w:w="8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焚烧</w:t>
            </w:r>
          </w:p>
        </w:tc>
        <w:tc>
          <w:tcPr>
            <w:tcW w:w="102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丁二醇</w:t>
            </w:r>
          </w:p>
        </w:tc>
        <w:tc>
          <w:tcPr>
            <w:tcW w:w="1520" w:type="dxa"/>
            <w:tcBorders>
              <w:tl2br w:val="nil"/>
              <w:tr2bl w:val="nil"/>
            </w:tcBorders>
            <w:vAlign w:val="center"/>
          </w:tcPr>
          <w:p w:rsidR="005245AD" w:rsidRDefault="00131C55">
            <w:pPr>
              <w:pStyle w:val="af3"/>
              <w:jc w:val="left"/>
              <w:rPr>
                <w:rFonts w:ascii="宋体" w:eastAsia="宋体" w:hAnsi="宋体" w:cs="宋体"/>
                <w:sz w:val="21"/>
                <w:szCs w:val="21"/>
              </w:rPr>
            </w:pPr>
            <w:r>
              <w:rPr>
                <w:rFonts w:ascii="宋体" w:eastAsia="宋体" w:hAnsi="宋体" w:cs="宋体" w:hint="eastAsia"/>
                <w:sz w:val="21"/>
                <w:szCs w:val="21"/>
              </w:rPr>
              <w:t>焚烧</w:t>
            </w:r>
            <w:r>
              <w:rPr>
                <w:rFonts w:ascii="宋体" w:eastAsia="宋体" w:hAnsi="宋体" w:cs="宋体" w:hint="eastAsia"/>
                <w:sz w:val="21"/>
                <w:szCs w:val="21"/>
              </w:rPr>
              <w:t>+</w:t>
            </w:r>
            <w:r>
              <w:rPr>
                <w:rFonts w:ascii="宋体" w:eastAsia="宋体" w:hAnsi="宋体" w:cs="宋体" w:hint="eastAsia"/>
                <w:sz w:val="21"/>
                <w:szCs w:val="21"/>
              </w:rPr>
              <w:t>新疆宜中天环保科技有限公司处理</w:t>
            </w:r>
          </w:p>
        </w:tc>
        <w:tc>
          <w:tcPr>
            <w:tcW w:w="134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7104.245</w:t>
            </w:r>
          </w:p>
        </w:tc>
      </w:tr>
      <w:tr w:rsidR="005245AD">
        <w:trPr>
          <w:trHeight w:hRule="exact" w:val="1302"/>
        </w:trPr>
        <w:tc>
          <w:tcPr>
            <w:tcW w:w="63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废硫酸</w:t>
            </w:r>
          </w:p>
        </w:tc>
        <w:tc>
          <w:tcPr>
            <w:tcW w:w="124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硫酸干燥</w:t>
            </w:r>
          </w:p>
        </w:tc>
        <w:tc>
          <w:tcPr>
            <w:tcW w:w="640" w:type="dxa"/>
            <w:vMerge/>
            <w:tcBorders>
              <w:tl2br w:val="nil"/>
              <w:tr2bl w:val="nil"/>
            </w:tcBorders>
            <w:vAlign w:val="center"/>
          </w:tcPr>
          <w:p w:rsidR="005245AD" w:rsidRDefault="005245AD">
            <w:pPr>
              <w:jc w:val="center"/>
              <w:rPr>
                <w:rFonts w:ascii="宋体" w:eastAsia="宋体" w:hAnsi="宋体" w:cs="宋体"/>
                <w:sz w:val="21"/>
                <w:szCs w:val="21"/>
              </w:rPr>
            </w:pPr>
          </w:p>
        </w:tc>
        <w:tc>
          <w:tcPr>
            <w:tcW w:w="880" w:type="dxa"/>
            <w:tcBorders>
              <w:tl2br w:val="nil"/>
              <w:tr2bl w:val="nil"/>
            </w:tcBorders>
            <w:vAlign w:val="center"/>
          </w:tcPr>
          <w:p w:rsidR="005245AD" w:rsidRDefault="005245AD">
            <w:pPr>
              <w:jc w:val="center"/>
              <w:rPr>
                <w:rFonts w:ascii="宋体" w:eastAsia="宋体" w:hAnsi="宋体" w:cs="宋体"/>
                <w:sz w:val="21"/>
                <w:szCs w:val="21"/>
              </w:rPr>
            </w:pPr>
          </w:p>
        </w:tc>
        <w:tc>
          <w:tcPr>
            <w:tcW w:w="102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H</w:t>
            </w:r>
            <w:r>
              <w:rPr>
                <w:rFonts w:ascii="宋体" w:eastAsia="宋体" w:hAnsi="宋体" w:cs="宋体" w:hint="eastAsia"/>
                <w:sz w:val="21"/>
                <w:szCs w:val="21"/>
                <w:vertAlign w:val="subscript"/>
              </w:rPr>
              <w:t>2</w:t>
            </w:r>
            <w:r>
              <w:rPr>
                <w:rFonts w:ascii="宋体" w:eastAsia="宋体" w:hAnsi="宋体" w:cs="宋体" w:hint="eastAsia"/>
                <w:sz w:val="21"/>
                <w:szCs w:val="21"/>
              </w:rPr>
              <w:t>SO</w:t>
            </w:r>
            <w:r>
              <w:rPr>
                <w:rFonts w:ascii="宋体" w:eastAsia="宋体" w:hAnsi="宋体" w:cs="宋体" w:hint="eastAsia"/>
                <w:sz w:val="21"/>
                <w:szCs w:val="21"/>
                <w:vertAlign w:val="subscript"/>
              </w:rPr>
              <w:t>4</w:t>
            </w:r>
            <w:r>
              <w:rPr>
                <w:rFonts w:ascii="宋体" w:eastAsia="宋体" w:hAnsi="宋体" w:cs="宋体" w:hint="eastAsia"/>
                <w:sz w:val="21"/>
                <w:szCs w:val="21"/>
              </w:rPr>
              <w:t xml:space="preserve"> </w:t>
            </w:r>
            <w:r>
              <w:rPr>
                <w:rFonts w:ascii="宋体" w:eastAsia="宋体" w:hAnsi="宋体" w:cs="宋体" w:hint="eastAsia"/>
                <w:sz w:val="21"/>
                <w:szCs w:val="21"/>
              </w:rPr>
              <w:t>：</w:t>
            </w:r>
            <w:r>
              <w:rPr>
                <w:rFonts w:ascii="宋体" w:eastAsia="宋体" w:hAnsi="宋体" w:cs="宋体" w:hint="eastAsia"/>
                <w:sz w:val="21"/>
                <w:szCs w:val="21"/>
              </w:rPr>
              <w:t>81</w:t>
            </w:r>
            <w:r>
              <w:rPr>
                <w:rFonts w:ascii="宋体" w:eastAsia="宋体" w:hAnsi="宋体" w:cs="宋体" w:hint="eastAsia"/>
                <w:sz w:val="21"/>
                <w:szCs w:val="21"/>
              </w:rPr>
              <w:t>%</w:t>
            </w:r>
          </w:p>
        </w:tc>
        <w:tc>
          <w:tcPr>
            <w:tcW w:w="1520" w:type="dxa"/>
            <w:tcBorders>
              <w:tl2br w:val="nil"/>
              <w:tr2bl w:val="nil"/>
            </w:tcBorders>
            <w:vAlign w:val="center"/>
          </w:tcPr>
          <w:p w:rsidR="005245AD" w:rsidRDefault="00131C55">
            <w:pPr>
              <w:pStyle w:val="af3"/>
              <w:jc w:val="left"/>
              <w:rPr>
                <w:rFonts w:ascii="宋体" w:eastAsia="宋体" w:hAnsi="宋体" w:cs="宋体"/>
                <w:sz w:val="21"/>
                <w:szCs w:val="21"/>
              </w:rPr>
            </w:pPr>
            <w:r>
              <w:rPr>
                <w:rFonts w:ascii="宋体" w:eastAsia="宋体" w:hAnsi="宋体" w:cs="宋体" w:hint="eastAsia"/>
                <w:sz w:val="21"/>
                <w:szCs w:val="21"/>
              </w:rPr>
              <w:t>委托新疆新能源（集团）准东环境发展有限公司处理</w:t>
            </w:r>
          </w:p>
        </w:tc>
        <w:tc>
          <w:tcPr>
            <w:tcW w:w="134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4405.16</w:t>
            </w:r>
          </w:p>
        </w:tc>
      </w:tr>
      <w:tr w:rsidR="005245AD">
        <w:trPr>
          <w:trHeight w:hRule="exact" w:val="669"/>
        </w:trPr>
        <w:tc>
          <w:tcPr>
            <w:tcW w:w="63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废碱</w:t>
            </w:r>
          </w:p>
        </w:tc>
        <w:tc>
          <w:tcPr>
            <w:tcW w:w="124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碱洗</w:t>
            </w:r>
          </w:p>
        </w:tc>
        <w:tc>
          <w:tcPr>
            <w:tcW w:w="640" w:type="dxa"/>
            <w:tcBorders>
              <w:tl2br w:val="nil"/>
              <w:tr2bl w:val="nil"/>
            </w:tcBorders>
            <w:vAlign w:val="center"/>
          </w:tcPr>
          <w:p w:rsidR="005245AD" w:rsidRDefault="005245AD">
            <w:pPr>
              <w:jc w:val="center"/>
              <w:rPr>
                <w:rFonts w:ascii="宋体" w:eastAsia="宋体" w:hAnsi="宋体" w:cs="宋体"/>
                <w:sz w:val="21"/>
                <w:szCs w:val="21"/>
              </w:rPr>
            </w:pPr>
          </w:p>
        </w:tc>
        <w:tc>
          <w:tcPr>
            <w:tcW w:w="880" w:type="dxa"/>
            <w:tcBorders>
              <w:tl2br w:val="nil"/>
              <w:tr2bl w:val="nil"/>
            </w:tcBorders>
            <w:vAlign w:val="center"/>
          </w:tcPr>
          <w:p w:rsidR="005245AD" w:rsidRDefault="005245AD">
            <w:pPr>
              <w:jc w:val="center"/>
              <w:rPr>
                <w:rFonts w:ascii="宋体" w:eastAsia="宋体" w:hAnsi="宋体" w:cs="宋体"/>
                <w:sz w:val="21"/>
                <w:szCs w:val="21"/>
              </w:rPr>
            </w:pPr>
          </w:p>
        </w:tc>
        <w:tc>
          <w:tcPr>
            <w:tcW w:w="102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NaOH:</w:t>
            </w:r>
            <w:r>
              <w:rPr>
                <w:rFonts w:ascii="宋体" w:eastAsia="宋体" w:hAnsi="宋体" w:cs="宋体" w:hint="eastAsia"/>
                <w:sz w:val="21"/>
                <w:szCs w:val="21"/>
              </w:rPr>
              <w:t>18</w:t>
            </w:r>
            <w:r>
              <w:rPr>
                <w:rFonts w:ascii="宋体" w:eastAsia="宋体" w:hAnsi="宋体" w:cs="宋体" w:hint="eastAsia"/>
                <w:sz w:val="21"/>
                <w:szCs w:val="21"/>
              </w:rPr>
              <w:t>%</w:t>
            </w:r>
          </w:p>
        </w:tc>
        <w:tc>
          <w:tcPr>
            <w:tcW w:w="1520" w:type="dxa"/>
            <w:tcBorders>
              <w:tl2br w:val="nil"/>
              <w:tr2bl w:val="nil"/>
            </w:tcBorders>
            <w:vAlign w:val="center"/>
          </w:tcPr>
          <w:p w:rsidR="005245AD" w:rsidRDefault="00131C55">
            <w:pPr>
              <w:pStyle w:val="af3"/>
              <w:jc w:val="left"/>
              <w:rPr>
                <w:rFonts w:ascii="宋体" w:eastAsia="宋体" w:hAnsi="宋体" w:cs="宋体"/>
                <w:sz w:val="21"/>
                <w:szCs w:val="21"/>
              </w:rPr>
            </w:pPr>
            <w:r>
              <w:rPr>
                <w:rFonts w:ascii="宋体" w:eastAsia="宋体" w:hAnsi="宋体" w:cs="宋体" w:hint="eastAsia"/>
                <w:sz w:val="21"/>
                <w:szCs w:val="21"/>
              </w:rPr>
              <w:t>送往污水处理站中和利用</w:t>
            </w:r>
          </w:p>
        </w:tc>
        <w:tc>
          <w:tcPr>
            <w:tcW w:w="134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1219.04</w:t>
            </w:r>
          </w:p>
        </w:tc>
      </w:tr>
      <w:tr w:rsidR="005245AD">
        <w:trPr>
          <w:trHeight w:hRule="exact" w:val="454"/>
        </w:trPr>
        <w:tc>
          <w:tcPr>
            <w:tcW w:w="8402" w:type="dxa"/>
            <w:gridSpan w:val="8"/>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备注：实际产生量</w:t>
            </w:r>
            <w:r>
              <w:rPr>
                <w:rFonts w:ascii="宋体" w:eastAsia="宋体" w:hAnsi="宋体" w:cs="宋体" w:hint="eastAsia"/>
                <w:sz w:val="21"/>
                <w:szCs w:val="21"/>
              </w:rPr>
              <w:t>（</w:t>
            </w:r>
            <w:r>
              <w:rPr>
                <w:rFonts w:ascii="宋体" w:eastAsia="宋体" w:hAnsi="宋体" w:cs="宋体" w:hint="eastAsia"/>
                <w:sz w:val="21"/>
                <w:szCs w:val="21"/>
              </w:rPr>
              <w:t>2018</w:t>
            </w:r>
            <w:r>
              <w:rPr>
                <w:rFonts w:ascii="宋体" w:eastAsia="宋体" w:hAnsi="宋体" w:cs="宋体" w:hint="eastAsia"/>
                <w:sz w:val="21"/>
                <w:szCs w:val="21"/>
              </w:rPr>
              <w:t>年</w:t>
            </w:r>
            <w:r>
              <w:rPr>
                <w:rFonts w:ascii="宋体" w:eastAsia="宋体" w:hAnsi="宋体" w:cs="宋体" w:hint="eastAsia"/>
                <w:sz w:val="21"/>
                <w:szCs w:val="21"/>
              </w:rPr>
              <w:t>1</w:t>
            </w:r>
            <w:r>
              <w:rPr>
                <w:rFonts w:ascii="宋体" w:eastAsia="宋体" w:hAnsi="宋体" w:cs="宋体" w:hint="eastAsia"/>
                <w:sz w:val="21"/>
                <w:szCs w:val="21"/>
              </w:rPr>
              <w:t>月至</w:t>
            </w:r>
            <w:r>
              <w:rPr>
                <w:rFonts w:ascii="宋体" w:eastAsia="宋体" w:hAnsi="宋体" w:cs="宋体" w:hint="eastAsia"/>
                <w:sz w:val="21"/>
                <w:szCs w:val="21"/>
              </w:rPr>
              <w:t>12</w:t>
            </w:r>
            <w:r>
              <w:rPr>
                <w:rFonts w:ascii="宋体" w:eastAsia="宋体" w:hAnsi="宋体" w:cs="宋体" w:hint="eastAsia"/>
                <w:sz w:val="21"/>
                <w:szCs w:val="21"/>
              </w:rPr>
              <w:t>月</w:t>
            </w:r>
            <w:r>
              <w:rPr>
                <w:rFonts w:ascii="宋体" w:eastAsia="宋体" w:hAnsi="宋体" w:cs="宋体" w:hint="eastAsia"/>
                <w:sz w:val="21"/>
                <w:szCs w:val="21"/>
              </w:rPr>
              <w:t>）</w:t>
            </w:r>
          </w:p>
        </w:tc>
      </w:tr>
    </w:tbl>
    <w:p w:rsidR="005245AD" w:rsidRDefault="00131C55">
      <w:pPr>
        <w:rPr>
          <w:rFonts w:ascii="宋体" w:eastAsia="宋体" w:hAnsi="宋体" w:cs="宋体"/>
          <w:b/>
          <w:bCs/>
          <w:sz w:val="28"/>
          <w:szCs w:val="28"/>
        </w:rPr>
      </w:pPr>
      <w:r>
        <w:rPr>
          <w:rFonts w:ascii="宋体" w:eastAsia="宋体" w:hAnsi="宋体" w:cs="宋体" w:hint="eastAsia"/>
          <w:b/>
          <w:bCs/>
          <w:sz w:val="28"/>
          <w:szCs w:val="28"/>
        </w:rPr>
        <w:t xml:space="preserve">4.1.4.6 </w:t>
      </w:r>
      <w:r>
        <w:rPr>
          <w:rFonts w:ascii="宋体" w:eastAsia="宋体" w:hAnsi="宋体" w:cs="宋体" w:hint="eastAsia"/>
          <w:b/>
          <w:bCs/>
          <w:sz w:val="28"/>
          <w:szCs w:val="28"/>
        </w:rPr>
        <w:t>PTMEG</w:t>
      </w:r>
      <w:r>
        <w:rPr>
          <w:rFonts w:ascii="宋体" w:eastAsia="宋体" w:hAnsi="宋体" w:cs="宋体" w:hint="eastAsia"/>
          <w:b/>
          <w:bCs/>
          <w:sz w:val="28"/>
          <w:szCs w:val="28"/>
        </w:rPr>
        <w:t>装置</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PTMEG</w:t>
      </w:r>
      <w:r>
        <w:rPr>
          <w:rFonts w:ascii="宋体" w:eastAsia="宋体" w:hAnsi="宋体" w:cs="宋体" w:hint="eastAsia"/>
          <w:sz w:val="28"/>
          <w:szCs w:val="28"/>
        </w:rPr>
        <w:t>装置废渣主要包括</w:t>
      </w:r>
      <w:r>
        <w:rPr>
          <w:rFonts w:ascii="宋体" w:eastAsia="宋体" w:hAnsi="宋体" w:cs="宋体" w:hint="eastAsia"/>
          <w:sz w:val="28"/>
          <w:szCs w:val="28"/>
        </w:rPr>
        <w:t>THF</w:t>
      </w:r>
      <w:r>
        <w:rPr>
          <w:rFonts w:ascii="宋体" w:eastAsia="宋体" w:hAnsi="宋体" w:cs="宋体" w:hint="eastAsia"/>
          <w:sz w:val="28"/>
          <w:szCs w:val="28"/>
        </w:rPr>
        <w:t>反应过滤</w:t>
      </w:r>
      <w:r>
        <w:rPr>
          <w:rFonts w:ascii="宋体" w:eastAsia="宋体" w:hAnsi="宋体" w:cs="宋体" w:hint="eastAsia"/>
          <w:sz w:val="28"/>
          <w:szCs w:val="28"/>
        </w:rPr>
        <w:t>残</w:t>
      </w:r>
      <w:r>
        <w:rPr>
          <w:rFonts w:ascii="宋体" w:eastAsia="宋体" w:hAnsi="宋体" w:cs="宋体" w:hint="eastAsia"/>
          <w:sz w:val="28"/>
          <w:szCs w:val="28"/>
        </w:rPr>
        <w:t>液</w:t>
      </w:r>
      <w:r>
        <w:rPr>
          <w:rFonts w:ascii="宋体" w:eastAsia="宋体" w:hAnsi="宋体" w:cs="宋体" w:hint="eastAsia"/>
          <w:sz w:val="28"/>
          <w:szCs w:val="28"/>
        </w:rPr>
        <w:t>（</w:t>
      </w:r>
      <w:r>
        <w:rPr>
          <w:rFonts w:ascii="宋体" w:eastAsia="宋体" w:hAnsi="宋体" w:cs="宋体" w:hint="eastAsia"/>
          <w:sz w:val="28"/>
          <w:szCs w:val="28"/>
        </w:rPr>
        <w:t>HW11</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高沸物</w:t>
      </w:r>
      <w:r>
        <w:rPr>
          <w:rFonts w:ascii="宋体" w:eastAsia="宋体" w:hAnsi="宋体" w:cs="宋体" w:hint="eastAsia"/>
          <w:sz w:val="28"/>
          <w:szCs w:val="28"/>
        </w:rPr>
        <w:t>（</w:t>
      </w:r>
      <w:r>
        <w:rPr>
          <w:rFonts w:ascii="宋体" w:eastAsia="宋体" w:hAnsi="宋体" w:cs="宋体" w:hint="eastAsia"/>
          <w:sz w:val="28"/>
          <w:szCs w:val="28"/>
        </w:rPr>
        <w:t>HW11</w:t>
      </w:r>
      <w:r>
        <w:rPr>
          <w:rFonts w:ascii="宋体" w:eastAsia="宋体" w:hAnsi="宋体" w:cs="宋体" w:hint="eastAsia"/>
          <w:sz w:val="28"/>
          <w:szCs w:val="28"/>
        </w:rPr>
        <w:t>）</w:t>
      </w:r>
      <w:r>
        <w:rPr>
          <w:rFonts w:ascii="宋体" w:eastAsia="宋体" w:hAnsi="宋体" w:cs="宋体" w:hint="eastAsia"/>
          <w:sz w:val="28"/>
          <w:szCs w:val="28"/>
        </w:rPr>
        <w:t>送</w:t>
      </w:r>
      <w:r>
        <w:rPr>
          <w:rFonts w:ascii="宋体" w:eastAsia="宋体" w:hAnsi="宋体" w:cs="宋体" w:hint="eastAsia"/>
          <w:sz w:val="28"/>
          <w:szCs w:val="28"/>
        </w:rPr>
        <w:t>焚烧炉</w:t>
      </w:r>
      <w:r>
        <w:rPr>
          <w:rFonts w:ascii="宋体" w:eastAsia="宋体" w:hAnsi="宋体" w:cs="宋体" w:hint="eastAsia"/>
          <w:sz w:val="28"/>
          <w:szCs w:val="28"/>
        </w:rPr>
        <w:t>焚烧</w:t>
      </w:r>
      <w:r>
        <w:rPr>
          <w:rFonts w:ascii="宋体" w:eastAsia="宋体" w:hAnsi="宋体" w:cs="宋体" w:hint="eastAsia"/>
          <w:sz w:val="28"/>
          <w:szCs w:val="28"/>
        </w:rPr>
        <w:t>处理</w:t>
      </w:r>
      <w:r>
        <w:rPr>
          <w:rFonts w:ascii="宋体" w:eastAsia="宋体" w:hAnsi="宋体" w:cs="宋体" w:hint="eastAsia"/>
          <w:sz w:val="28"/>
          <w:szCs w:val="28"/>
        </w:rPr>
        <w:t>。</w:t>
      </w:r>
      <w:r>
        <w:rPr>
          <w:rFonts w:ascii="宋体" w:eastAsia="宋体" w:hAnsi="宋体" w:cs="宋体" w:hint="eastAsia"/>
          <w:sz w:val="28"/>
          <w:szCs w:val="28"/>
        </w:rPr>
        <w:t>加氢反应催化剂</w:t>
      </w:r>
      <w:r>
        <w:rPr>
          <w:rFonts w:ascii="宋体" w:eastAsia="宋体" w:hAnsi="宋体" w:cs="宋体" w:hint="eastAsia"/>
          <w:sz w:val="28"/>
          <w:szCs w:val="28"/>
        </w:rPr>
        <w:t>（</w:t>
      </w:r>
      <w:r>
        <w:rPr>
          <w:rFonts w:ascii="宋体" w:eastAsia="宋体" w:hAnsi="宋体" w:cs="宋体" w:hint="eastAsia"/>
          <w:sz w:val="28"/>
          <w:szCs w:val="28"/>
        </w:rPr>
        <w:t>HW50</w:t>
      </w:r>
      <w:r>
        <w:rPr>
          <w:rFonts w:ascii="宋体" w:eastAsia="宋体" w:hAnsi="宋体" w:cs="宋体" w:hint="eastAsia"/>
          <w:sz w:val="28"/>
          <w:szCs w:val="28"/>
        </w:rPr>
        <w:t>）</w:t>
      </w:r>
      <w:r>
        <w:rPr>
          <w:rFonts w:ascii="宋体" w:eastAsia="宋体" w:hAnsi="宋体" w:cs="宋体" w:hint="eastAsia"/>
          <w:sz w:val="28"/>
          <w:szCs w:val="28"/>
        </w:rPr>
        <w:t>主要成分为</w:t>
      </w:r>
      <w:r>
        <w:rPr>
          <w:rFonts w:ascii="宋体" w:eastAsia="宋体" w:hAnsi="宋体" w:cs="宋体" w:hint="eastAsia"/>
          <w:sz w:val="28"/>
          <w:szCs w:val="28"/>
          <w:lang w:bidi="ar"/>
        </w:rPr>
        <w:t>氧化铝、钯、碳</w:t>
      </w:r>
      <w:r>
        <w:rPr>
          <w:rFonts w:ascii="宋体" w:eastAsia="宋体" w:hAnsi="宋体" w:cs="宋体" w:hint="eastAsia"/>
          <w:sz w:val="28"/>
          <w:szCs w:val="28"/>
        </w:rPr>
        <w:t>，</w:t>
      </w:r>
      <w:r>
        <w:rPr>
          <w:rFonts w:ascii="宋体" w:eastAsia="宋体" w:hAnsi="宋体" w:cs="宋体" w:hint="eastAsia"/>
          <w:sz w:val="28"/>
          <w:szCs w:val="28"/>
        </w:rPr>
        <w:t>聚合反应废催化剂</w:t>
      </w:r>
      <w:r>
        <w:rPr>
          <w:rFonts w:ascii="宋体" w:eastAsia="宋体" w:hAnsi="宋体" w:cs="宋体" w:hint="eastAsia"/>
          <w:sz w:val="28"/>
          <w:szCs w:val="28"/>
        </w:rPr>
        <w:t>（</w:t>
      </w:r>
      <w:r>
        <w:rPr>
          <w:rFonts w:ascii="宋体" w:eastAsia="宋体" w:hAnsi="宋体" w:cs="宋体" w:hint="eastAsia"/>
          <w:sz w:val="28"/>
          <w:szCs w:val="28"/>
        </w:rPr>
        <w:t>HW50</w:t>
      </w:r>
      <w:r>
        <w:rPr>
          <w:rFonts w:ascii="宋体" w:eastAsia="宋体" w:hAnsi="宋体" w:cs="宋体" w:hint="eastAsia"/>
          <w:sz w:val="28"/>
          <w:szCs w:val="28"/>
        </w:rPr>
        <w:t>）</w:t>
      </w:r>
      <w:r>
        <w:rPr>
          <w:rFonts w:ascii="宋体" w:eastAsia="宋体" w:hAnsi="宋体" w:cs="宋体" w:hint="eastAsia"/>
          <w:sz w:val="28"/>
          <w:szCs w:val="28"/>
        </w:rPr>
        <w:t>主要成分为</w:t>
      </w:r>
      <w:r>
        <w:rPr>
          <w:rFonts w:ascii="宋体" w:eastAsia="宋体" w:hAnsi="宋体" w:cs="宋体" w:hint="eastAsia"/>
          <w:sz w:val="28"/>
          <w:szCs w:val="28"/>
          <w:lang w:bidi="ar"/>
        </w:rPr>
        <w:t>铝、磷酸盐</w:t>
      </w:r>
      <w:r>
        <w:rPr>
          <w:rFonts w:ascii="宋体" w:eastAsia="宋体" w:hAnsi="宋体" w:cs="宋体" w:hint="eastAsia"/>
          <w:sz w:val="28"/>
          <w:szCs w:val="28"/>
        </w:rPr>
        <w:t>，</w:t>
      </w:r>
      <w:r>
        <w:rPr>
          <w:rFonts w:ascii="宋体" w:eastAsia="宋体" w:hAnsi="宋体" w:cs="宋体" w:hint="eastAsia"/>
          <w:sz w:val="28"/>
          <w:szCs w:val="28"/>
        </w:rPr>
        <w:t>属于危</w:t>
      </w:r>
      <w:r>
        <w:rPr>
          <w:rFonts w:ascii="宋体" w:eastAsia="宋体" w:hAnsi="宋体" w:cs="宋体" w:hint="eastAsia"/>
          <w:sz w:val="28"/>
          <w:szCs w:val="28"/>
        </w:rPr>
        <w:t>险</w:t>
      </w:r>
      <w:r>
        <w:rPr>
          <w:rFonts w:ascii="宋体" w:eastAsia="宋体" w:hAnsi="宋体" w:cs="宋体" w:hint="eastAsia"/>
          <w:sz w:val="28"/>
          <w:szCs w:val="28"/>
        </w:rPr>
        <w:t>废</w:t>
      </w:r>
      <w:r>
        <w:rPr>
          <w:rFonts w:ascii="宋体" w:eastAsia="宋体" w:hAnsi="宋体" w:cs="宋体" w:hint="eastAsia"/>
          <w:sz w:val="28"/>
          <w:szCs w:val="28"/>
        </w:rPr>
        <w:t>物</w:t>
      </w:r>
      <w:r>
        <w:rPr>
          <w:rFonts w:ascii="宋体" w:eastAsia="宋体" w:hAnsi="宋体" w:cs="宋体" w:hint="eastAsia"/>
          <w:sz w:val="28"/>
          <w:szCs w:val="28"/>
        </w:rPr>
        <w:t>，</w:t>
      </w:r>
      <w:r>
        <w:rPr>
          <w:rFonts w:ascii="宋体" w:eastAsia="宋体" w:hAnsi="宋体" w:cs="宋体" w:hint="eastAsia"/>
          <w:sz w:val="28"/>
          <w:szCs w:val="28"/>
        </w:rPr>
        <w:t>截止验收期间未产生。</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固体废物</w:t>
      </w:r>
      <w:r>
        <w:rPr>
          <w:rFonts w:ascii="宋体" w:eastAsia="宋体" w:hAnsi="宋体" w:cs="宋体" w:hint="eastAsia"/>
          <w:sz w:val="28"/>
          <w:szCs w:val="28"/>
        </w:rPr>
        <w:t>产生及排放情况见表</w:t>
      </w:r>
      <w:r>
        <w:rPr>
          <w:rFonts w:ascii="宋体" w:eastAsia="宋体" w:hAnsi="宋体" w:cs="宋体" w:hint="eastAsia"/>
          <w:sz w:val="28"/>
          <w:szCs w:val="28"/>
        </w:rPr>
        <w:t>4</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23</w:t>
      </w:r>
      <w:r>
        <w:rPr>
          <w:rFonts w:ascii="宋体" w:eastAsia="宋体" w:hAnsi="宋体" w:cs="宋体" w:hint="eastAsia"/>
          <w:sz w:val="28"/>
          <w:szCs w:val="28"/>
        </w:rPr>
        <w:t>。</w:t>
      </w:r>
    </w:p>
    <w:p w:rsidR="005245AD" w:rsidRDefault="005245AD">
      <w:pPr>
        <w:spacing w:line="360" w:lineRule="auto"/>
        <w:ind w:firstLineChars="500" w:firstLine="1205"/>
        <w:rPr>
          <w:rFonts w:ascii="宋体" w:eastAsia="宋体" w:hAnsi="宋体" w:cs="宋体"/>
          <w:b/>
          <w:bCs/>
          <w:sz w:val="24"/>
          <w:szCs w:val="24"/>
        </w:rPr>
      </w:pPr>
    </w:p>
    <w:p w:rsidR="005245AD" w:rsidRDefault="00131C55">
      <w:pPr>
        <w:spacing w:line="360" w:lineRule="auto"/>
        <w:ind w:firstLineChars="500" w:firstLine="1205"/>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23    </w:t>
      </w:r>
      <w:r>
        <w:rPr>
          <w:rFonts w:ascii="宋体" w:eastAsia="宋体" w:hAnsi="宋体" w:cs="宋体" w:hint="eastAsia"/>
          <w:b/>
          <w:bCs/>
          <w:sz w:val="24"/>
          <w:szCs w:val="24"/>
        </w:rPr>
        <w:t>PTMEG</w:t>
      </w:r>
      <w:r>
        <w:rPr>
          <w:rFonts w:ascii="宋体" w:eastAsia="宋体" w:hAnsi="宋体" w:cs="宋体" w:hint="eastAsia"/>
          <w:b/>
          <w:bCs/>
          <w:sz w:val="24"/>
          <w:szCs w:val="24"/>
        </w:rPr>
        <w:t>装置固废</w:t>
      </w:r>
      <w:r>
        <w:rPr>
          <w:rFonts w:ascii="宋体" w:eastAsia="宋体" w:hAnsi="宋体" w:cs="宋体" w:hint="eastAsia"/>
          <w:b/>
          <w:bCs/>
          <w:sz w:val="24"/>
          <w:szCs w:val="24"/>
        </w:rPr>
        <w:t>产生及排放情况</w:t>
      </w:r>
    </w:p>
    <w:tbl>
      <w:tblPr>
        <w:tblStyle w:val="ae"/>
        <w:tblW w:w="8362"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554"/>
        <w:gridCol w:w="1328"/>
        <w:gridCol w:w="934"/>
        <w:gridCol w:w="706"/>
        <w:gridCol w:w="920"/>
        <w:gridCol w:w="1040"/>
        <w:gridCol w:w="1387"/>
        <w:gridCol w:w="1493"/>
      </w:tblGrid>
      <w:tr w:rsidR="005245AD">
        <w:trPr>
          <w:trHeight w:hRule="exact" w:val="739"/>
        </w:trPr>
        <w:tc>
          <w:tcPr>
            <w:tcW w:w="554" w:type="dxa"/>
            <w:tcBorders>
              <w:tl2br w:val="nil"/>
              <w:tr2bl w:val="nil"/>
            </w:tcBorders>
            <w:vAlign w:val="center"/>
          </w:tcPr>
          <w:p w:rsidR="005245AD" w:rsidRDefault="00131C55">
            <w:pPr>
              <w:spacing w:line="340" w:lineRule="exact"/>
              <w:jc w:val="center"/>
              <w:rPr>
                <w:rFonts w:ascii="宋体" w:eastAsia="宋体" w:hAnsi="宋体" w:cs="宋体"/>
              </w:rPr>
            </w:pPr>
            <w:r>
              <w:rPr>
                <w:rFonts w:ascii="宋体" w:eastAsia="宋体" w:hAnsi="宋体" w:cs="宋体" w:hint="eastAsia"/>
                <w:sz w:val="21"/>
                <w:szCs w:val="21"/>
              </w:rPr>
              <w:t>序号</w:t>
            </w:r>
          </w:p>
        </w:tc>
        <w:tc>
          <w:tcPr>
            <w:tcW w:w="1328" w:type="dxa"/>
            <w:tcBorders>
              <w:tl2br w:val="nil"/>
              <w:tr2bl w:val="nil"/>
            </w:tcBorders>
            <w:vAlign w:val="center"/>
          </w:tcPr>
          <w:p w:rsidR="005245AD" w:rsidRDefault="00131C55">
            <w:pPr>
              <w:spacing w:line="340" w:lineRule="exact"/>
              <w:jc w:val="center"/>
              <w:rPr>
                <w:rFonts w:ascii="宋体" w:eastAsia="宋体" w:hAnsi="宋体" w:cs="宋体"/>
              </w:rPr>
            </w:pPr>
            <w:r>
              <w:rPr>
                <w:rFonts w:ascii="宋体" w:eastAsia="宋体" w:hAnsi="宋体" w:cs="宋体" w:hint="eastAsia"/>
                <w:sz w:val="21"/>
                <w:szCs w:val="21"/>
              </w:rPr>
              <w:t>固体废物名称</w:t>
            </w:r>
          </w:p>
        </w:tc>
        <w:tc>
          <w:tcPr>
            <w:tcW w:w="934" w:type="dxa"/>
            <w:tcBorders>
              <w:tl2br w:val="nil"/>
              <w:tr2bl w:val="nil"/>
            </w:tcBorders>
            <w:vAlign w:val="center"/>
          </w:tcPr>
          <w:p w:rsidR="005245AD" w:rsidRDefault="00131C55">
            <w:pPr>
              <w:spacing w:line="340" w:lineRule="exact"/>
              <w:jc w:val="center"/>
              <w:rPr>
                <w:rFonts w:ascii="宋体" w:eastAsia="宋体" w:hAnsi="宋体" w:cs="宋体"/>
              </w:rPr>
            </w:pPr>
            <w:r>
              <w:rPr>
                <w:rFonts w:ascii="宋体" w:eastAsia="宋体" w:hAnsi="宋体" w:cs="宋体" w:hint="eastAsia"/>
                <w:sz w:val="21"/>
                <w:szCs w:val="21"/>
              </w:rPr>
              <w:t>来源</w:t>
            </w:r>
          </w:p>
        </w:tc>
        <w:tc>
          <w:tcPr>
            <w:tcW w:w="706" w:type="dxa"/>
            <w:tcBorders>
              <w:tl2br w:val="nil"/>
              <w:tr2bl w:val="nil"/>
            </w:tcBorders>
            <w:vAlign w:val="center"/>
          </w:tcPr>
          <w:p w:rsidR="005245AD" w:rsidRDefault="00131C55">
            <w:pPr>
              <w:spacing w:line="340" w:lineRule="exact"/>
              <w:jc w:val="center"/>
              <w:rPr>
                <w:rFonts w:ascii="宋体" w:eastAsia="宋体" w:hAnsi="宋体" w:cs="宋体"/>
              </w:rPr>
            </w:pPr>
            <w:r>
              <w:rPr>
                <w:rFonts w:ascii="宋体" w:eastAsia="宋体" w:hAnsi="宋体" w:cs="宋体" w:hint="eastAsia"/>
                <w:sz w:val="21"/>
                <w:szCs w:val="21"/>
              </w:rPr>
              <w:t>性质</w:t>
            </w:r>
          </w:p>
        </w:tc>
        <w:tc>
          <w:tcPr>
            <w:tcW w:w="920" w:type="dxa"/>
            <w:tcBorders>
              <w:tl2br w:val="nil"/>
              <w:tr2bl w:val="nil"/>
            </w:tcBorders>
            <w:vAlign w:val="center"/>
          </w:tcPr>
          <w:p w:rsidR="005245AD" w:rsidRDefault="00131C55">
            <w:pPr>
              <w:spacing w:line="340" w:lineRule="exact"/>
              <w:jc w:val="center"/>
              <w:rPr>
                <w:rFonts w:ascii="宋体" w:eastAsia="宋体" w:hAnsi="宋体" w:cs="宋体"/>
              </w:rPr>
            </w:pPr>
            <w:r>
              <w:rPr>
                <w:rFonts w:ascii="宋体" w:eastAsia="宋体" w:hAnsi="宋体" w:cs="宋体" w:hint="eastAsia"/>
              </w:rPr>
              <w:t>处理措施</w:t>
            </w:r>
          </w:p>
          <w:p w:rsidR="005245AD" w:rsidRDefault="005245AD">
            <w:pPr>
              <w:pStyle w:val="a0"/>
              <w:rPr>
                <w:rFonts w:eastAsia="宋体" w:hAnsi="宋体" w:cs="宋体"/>
              </w:rPr>
            </w:pPr>
          </w:p>
        </w:tc>
        <w:tc>
          <w:tcPr>
            <w:tcW w:w="1040"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主要</w:t>
            </w:r>
          </w:p>
          <w:p w:rsidR="005245AD" w:rsidRDefault="00131C55">
            <w:pPr>
              <w:spacing w:line="340" w:lineRule="exact"/>
              <w:jc w:val="center"/>
              <w:rPr>
                <w:rFonts w:ascii="宋体" w:eastAsia="宋体" w:hAnsi="宋体" w:cs="宋体"/>
                <w:szCs w:val="21"/>
              </w:rPr>
            </w:pPr>
            <w:r>
              <w:rPr>
                <w:rFonts w:ascii="宋体" w:eastAsia="宋体" w:hAnsi="宋体" w:cs="宋体" w:hint="eastAsia"/>
                <w:sz w:val="21"/>
                <w:szCs w:val="21"/>
              </w:rPr>
              <w:t>成分</w:t>
            </w:r>
          </w:p>
        </w:tc>
        <w:tc>
          <w:tcPr>
            <w:tcW w:w="1387" w:type="dxa"/>
            <w:tcBorders>
              <w:tl2br w:val="nil"/>
              <w:tr2bl w:val="nil"/>
            </w:tcBorders>
            <w:vAlign w:val="center"/>
          </w:tcPr>
          <w:p w:rsidR="005245AD" w:rsidRDefault="00131C55">
            <w:pPr>
              <w:spacing w:line="340" w:lineRule="exact"/>
              <w:jc w:val="center"/>
              <w:rPr>
                <w:rFonts w:ascii="宋体" w:eastAsia="宋体" w:hAnsi="宋体" w:cs="宋体"/>
                <w:sz w:val="21"/>
                <w:szCs w:val="21"/>
              </w:rPr>
            </w:pPr>
            <w:r>
              <w:rPr>
                <w:rFonts w:ascii="宋体" w:eastAsia="宋体" w:hAnsi="宋体" w:cs="宋体" w:hint="eastAsia"/>
                <w:sz w:val="21"/>
                <w:szCs w:val="21"/>
              </w:rPr>
              <w:t>最终去向</w:t>
            </w:r>
          </w:p>
        </w:tc>
        <w:tc>
          <w:tcPr>
            <w:tcW w:w="14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实际产生量（</w:t>
            </w:r>
            <w:r>
              <w:rPr>
                <w:rFonts w:ascii="宋体" w:eastAsia="宋体" w:hAnsi="宋体" w:cs="宋体" w:hint="eastAsia"/>
                <w:sz w:val="21"/>
                <w:szCs w:val="21"/>
              </w:rPr>
              <w:t>t</w:t>
            </w:r>
            <w:r>
              <w:rPr>
                <w:rFonts w:ascii="宋体" w:eastAsia="宋体" w:hAnsi="宋体" w:cs="宋体" w:hint="eastAsia"/>
                <w:sz w:val="21"/>
                <w:szCs w:val="21"/>
              </w:rPr>
              <w:t>）</w:t>
            </w:r>
          </w:p>
        </w:tc>
      </w:tr>
      <w:tr w:rsidR="005245AD">
        <w:trPr>
          <w:trHeight w:hRule="exact" w:val="776"/>
        </w:trPr>
        <w:tc>
          <w:tcPr>
            <w:tcW w:w="55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w:t>
            </w:r>
          </w:p>
        </w:tc>
        <w:tc>
          <w:tcPr>
            <w:tcW w:w="132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THF</w:t>
            </w:r>
            <w:r>
              <w:rPr>
                <w:rFonts w:ascii="宋体" w:eastAsia="宋体" w:hAnsi="宋体" w:cs="宋体" w:hint="eastAsia"/>
                <w:sz w:val="21"/>
                <w:szCs w:val="21"/>
              </w:rPr>
              <w:t>反应过滤残液</w:t>
            </w:r>
          </w:p>
        </w:tc>
        <w:tc>
          <w:tcPr>
            <w:tcW w:w="93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THF</w:t>
            </w:r>
          </w:p>
          <w:p w:rsidR="005245AD" w:rsidRDefault="00131C55">
            <w:pPr>
              <w:jc w:val="center"/>
              <w:rPr>
                <w:rFonts w:ascii="宋体" w:eastAsia="宋体" w:hAnsi="宋体" w:cs="宋体"/>
              </w:rPr>
            </w:pPr>
            <w:r>
              <w:rPr>
                <w:rFonts w:ascii="宋体" w:eastAsia="宋体" w:hAnsi="宋体" w:cs="宋体" w:hint="eastAsia"/>
                <w:sz w:val="21"/>
                <w:szCs w:val="21"/>
              </w:rPr>
              <w:t>反应器</w:t>
            </w:r>
          </w:p>
        </w:tc>
        <w:tc>
          <w:tcPr>
            <w:tcW w:w="706" w:type="dxa"/>
            <w:vMerge w:val="restart"/>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危险废物</w:t>
            </w:r>
          </w:p>
        </w:tc>
        <w:tc>
          <w:tcPr>
            <w:tcW w:w="92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送焚烧炉</w:t>
            </w:r>
            <w:r>
              <w:rPr>
                <w:rFonts w:ascii="宋体" w:eastAsia="宋体" w:hAnsi="宋体" w:cs="宋体" w:hint="eastAsia"/>
              </w:rPr>
              <w:t xml:space="preserve"> </w:t>
            </w:r>
          </w:p>
        </w:tc>
        <w:tc>
          <w:tcPr>
            <w:tcW w:w="104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BOD</w:t>
            </w:r>
            <w:r>
              <w:rPr>
                <w:rFonts w:ascii="宋体" w:eastAsia="宋体" w:hAnsi="宋体" w:cs="宋体" w:hint="eastAsia"/>
                <w:sz w:val="21"/>
                <w:szCs w:val="21"/>
              </w:rPr>
              <w:t>、油类、</w:t>
            </w:r>
            <w:r>
              <w:rPr>
                <w:rFonts w:ascii="宋体" w:eastAsia="宋体" w:hAnsi="宋体" w:cs="宋体" w:hint="eastAsia"/>
                <w:sz w:val="21"/>
                <w:szCs w:val="21"/>
              </w:rPr>
              <w:t>H</w:t>
            </w:r>
            <w:r>
              <w:rPr>
                <w:rFonts w:ascii="宋体" w:eastAsia="宋体" w:hAnsi="宋体" w:cs="宋体" w:hint="eastAsia"/>
                <w:sz w:val="21"/>
                <w:szCs w:val="21"/>
                <w:vertAlign w:val="subscript"/>
              </w:rPr>
              <w:t>2</w:t>
            </w:r>
            <w:r>
              <w:rPr>
                <w:rFonts w:ascii="宋体" w:eastAsia="宋体" w:hAnsi="宋体" w:cs="宋体" w:hint="eastAsia"/>
                <w:sz w:val="21"/>
                <w:szCs w:val="21"/>
              </w:rPr>
              <w:t>O</w:t>
            </w:r>
          </w:p>
        </w:tc>
        <w:tc>
          <w:tcPr>
            <w:tcW w:w="1387" w:type="dxa"/>
            <w:vMerge w:val="restart"/>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rPr>
              <w:t>焚烧后排入大气环境</w:t>
            </w:r>
          </w:p>
        </w:tc>
        <w:tc>
          <w:tcPr>
            <w:tcW w:w="14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155.11</w:t>
            </w:r>
          </w:p>
        </w:tc>
      </w:tr>
      <w:tr w:rsidR="005245AD">
        <w:trPr>
          <w:trHeight w:hRule="exact" w:val="723"/>
        </w:trPr>
        <w:tc>
          <w:tcPr>
            <w:tcW w:w="55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2</w:t>
            </w:r>
          </w:p>
        </w:tc>
        <w:tc>
          <w:tcPr>
            <w:tcW w:w="1328"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高沸物</w:t>
            </w:r>
          </w:p>
        </w:tc>
        <w:tc>
          <w:tcPr>
            <w:tcW w:w="934"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高沸塔</w:t>
            </w:r>
          </w:p>
        </w:tc>
        <w:tc>
          <w:tcPr>
            <w:tcW w:w="706" w:type="dxa"/>
            <w:vMerge/>
            <w:tcBorders>
              <w:tl2br w:val="nil"/>
              <w:tr2bl w:val="nil"/>
            </w:tcBorders>
            <w:vAlign w:val="center"/>
          </w:tcPr>
          <w:p w:rsidR="005245AD" w:rsidRDefault="005245AD">
            <w:pPr>
              <w:jc w:val="center"/>
              <w:rPr>
                <w:rFonts w:ascii="宋体" w:eastAsia="宋体" w:hAnsi="宋体" w:cs="宋体"/>
              </w:rPr>
            </w:pPr>
          </w:p>
        </w:tc>
        <w:tc>
          <w:tcPr>
            <w:tcW w:w="92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送焚烧炉</w:t>
            </w:r>
          </w:p>
        </w:tc>
        <w:tc>
          <w:tcPr>
            <w:tcW w:w="104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THF</w:t>
            </w:r>
            <w:r>
              <w:rPr>
                <w:rFonts w:ascii="宋体" w:eastAsia="宋体" w:hAnsi="宋体" w:cs="宋体" w:hint="eastAsia"/>
                <w:sz w:val="21"/>
                <w:szCs w:val="21"/>
              </w:rPr>
              <w:t>、高沸物</w:t>
            </w:r>
          </w:p>
        </w:tc>
        <w:tc>
          <w:tcPr>
            <w:tcW w:w="138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229.93</w:t>
            </w:r>
          </w:p>
        </w:tc>
      </w:tr>
      <w:tr w:rsidR="005245AD">
        <w:trPr>
          <w:trHeight w:hRule="exact" w:val="454"/>
        </w:trPr>
        <w:tc>
          <w:tcPr>
            <w:tcW w:w="8362" w:type="dxa"/>
            <w:gridSpan w:val="8"/>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备注：实际产生量</w:t>
            </w:r>
            <w:r>
              <w:rPr>
                <w:rFonts w:ascii="宋体" w:eastAsia="宋体" w:hAnsi="宋体" w:cs="宋体" w:hint="eastAsia"/>
                <w:sz w:val="21"/>
                <w:szCs w:val="21"/>
              </w:rPr>
              <w:t>（</w:t>
            </w:r>
            <w:r>
              <w:rPr>
                <w:rFonts w:ascii="宋体" w:eastAsia="宋体" w:hAnsi="宋体" w:cs="宋体" w:hint="eastAsia"/>
                <w:sz w:val="21"/>
                <w:szCs w:val="21"/>
              </w:rPr>
              <w:t>2018</w:t>
            </w:r>
            <w:r>
              <w:rPr>
                <w:rFonts w:ascii="宋体" w:eastAsia="宋体" w:hAnsi="宋体" w:cs="宋体" w:hint="eastAsia"/>
                <w:sz w:val="21"/>
                <w:szCs w:val="21"/>
              </w:rPr>
              <w:t>年</w:t>
            </w:r>
            <w:r>
              <w:rPr>
                <w:rFonts w:ascii="宋体" w:eastAsia="宋体" w:hAnsi="宋体" w:cs="宋体" w:hint="eastAsia"/>
                <w:sz w:val="21"/>
                <w:szCs w:val="21"/>
              </w:rPr>
              <w:t>1</w:t>
            </w:r>
            <w:r>
              <w:rPr>
                <w:rFonts w:ascii="宋体" w:eastAsia="宋体" w:hAnsi="宋体" w:cs="宋体" w:hint="eastAsia"/>
                <w:sz w:val="21"/>
                <w:szCs w:val="21"/>
              </w:rPr>
              <w:t>月至</w:t>
            </w:r>
            <w:r>
              <w:rPr>
                <w:rFonts w:ascii="宋体" w:eastAsia="宋体" w:hAnsi="宋体" w:cs="宋体" w:hint="eastAsia"/>
                <w:sz w:val="21"/>
                <w:szCs w:val="21"/>
              </w:rPr>
              <w:t>12</w:t>
            </w:r>
            <w:r>
              <w:rPr>
                <w:rFonts w:ascii="宋体" w:eastAsia="宋体" w:hAnsi="宋体" w:cs="宋体" w:hint="eastAsia"/>
                <w:sz w:val="21"/>
                <w:szCs w:val="21"/>
              </w:rPr>
              <w:t>月</w:t>
            </w:r>
            <w:r>
              <w:rPr>
                <w:rFonts w:ascii="宋体" w:eastAsia="宋体" w:hAnsi="宋体" w:cs="宋体" w:hint="eastAsia"/>
                <w:sz w:val="21"/>
                <w:szCs w:val="21"/>
              </w:rPr>
              <w:t>）</w:t>
            </w:r>
          </w:p>
        </w:tc>
      </w:tr>
    </w:tbl>
    <w:p w:rsidR="005245AD" w:rsidRDefault="00131C55">
      <w:pPr>
        <w:rPr>
          <w:rFonts w:ascii="宋体" w:eastAsia="宋体" w:hAnsi="宋体" w:cs="宋体"/>
          <w:b/>
          <w:bCs/>
          <w:sz w:val="28"/>
          <w:szCs w:val="28"/>
        </w:rPr>
      </w:pPr>
      <w:r>
        <w:rPr>
          <w:rFonts w:ascii="宋体" w:eastAsia="宋体" w:hAnsi="宋体" w:cs="宋体" w:hint="eastAsia"/>
          <w:b/>
          <w:bCs/>
          <w:sz w:val="28"/>
          <w:szCs w:val="28"/>
        </w:rPr>
        <w:t xml:space="preserve">4.1.4.7 </w:t>
      </w:r>
      <w:r>
        <w:rPr>
          <w:rFonts w:ascii="宋体" w:eastAsia="宋体" w:hAnsi="宋体" w:cs="宋体" w:hint="eastAsia"/>
          <w:b/>
          <w:bCs/>
          <w:sz w:val="28"/>
          <w:szCs w:val="28"/>
        </w:rPr>
        <w:t>其他单元</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其他单元固体废物产生及处理情况见表</w:t>
      </w:r>
      <w:r>
        <w:rPr>
          <w:rFonts w:ascii="宋体" w:eastAsia="宋体" w:hAnsi="宋体" w:cs="宋体" w:hint="eastAsia"/>
          <w:sz w:val="28"/>
          <w:szCs w:val="28"/>
        </w:rPr>
        <w:t>4.1-24</w:t>
      </w:r>
      <w:r>
        <w:rPr>
          <w:rFonts w:ascii="宋体" w:eastAsia="宋体" w:hAnsi="宋体" w:cs="宋体" w:hint="eastAsia"/>
          <w:sz w:val="28"/>
          <w:szCs w:val="28"/>
        </w:rPr>
        <w:t>。</w:t>
      </w:r>
    </w:p>
    <w:p w:rsidR="005245AD" w:rsidRDefault="00131C55">
      <w:pPr>
        <w:ind w:firstLineChars="700" w:firstLine="1687"/>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 xml:space="preserve">24     </w:t>
      </w:r>
      <w:r>
        <w:rPr>
          <w:rFonts w:ascii="宋体" w:eastAsia="宋体" w:hAnsi="宋体" w:cs="宋体" w:hint="eastAsia"/>
          <w:b/>
          <w:bCs/>
          <w:sz w:val="24"/>
          <w:szCs w:val="24"/>
        </w:rPr>
        <w:t>固体废物</w:t>
      </w:r>
      <w:r>
        <w:rPr>
          <w:rFonts w:ascii="宋体" w:eastAsia="宋体" w:hAnsi="宋体" w:cs="宋体" w:hint="eastAsia"/>
          <w:b/>
          <w:bCs/>
          <w:sz w:val="24"/>
          <w:szCs w:val="24"/>
        </w:rPr>
        <w:t>产生及排放情况</w:t>
      </w:r>
    </w:p>
    <w:tbl>
      <w:tblPr>
        <w:tblStyle w:val="ae"/>
        <w:tblW w:w="8442"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622"/>
        <w:gridCol w:w="1154"/>
        <w:gridCol w:w="1253"/>
        <w:gridCol w:w="1680"/>
        <w:gridCol w:w="1293"/>
        <w:gridCol w:w="1120"/>
        <w:gridCol w:w="1320"/>
      </w:tblGrid>
      <w:tr w:rsidR="005245AD">
        <w:trPr>
          <w:trHeight w:hRule="exact" w:val="654"/>
        </w:trPr>
        <w:tc>
          <w:tcPr>
            <w:tcW w:w="62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11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固体废物名称</w:t>
            </w:r>
          </w:p>
        </w:tc>
        <w:tc>
          <w:tcPr>
            <w:tcW w:w="125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来源</w:t>
            </w:r>
          </w:p>
        </w:tc>
        <w:tc>
          <w:tcPr>
            <w:tcW w:w="168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处理设施</w:t>
            </w:r>
          </w:p>
        </w:tc>
        <w:tc>
          <w:tcPr>
            <w:tcW w:w="12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主要成分</w:t>
            </w:r>
          </w:p>
        </w:tc>
        <w:tc>
          <w:tcPr>
            <w:tcW w:w="11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固废类别</w:t>
            </w:r>
          </w:p>
        </w:tc>
        <w:tc>
          <w:tcPr>
            <w:tcW w:w="1320" w:type="dxa"/>
            <w:tcBorders>
              <w:tl2br w:val="nil"/>
              <w:tr2bl w:val="nil"/>
            </w:tcBorders>
            <w:vAlign w:val="center"/>
          </w:tcPr>
          <w:p w:rsidR="005245AD" w:rsidRDefault="00131C55">
            <w:pPr>
              <w:ind w:left="210" w:hangingChars="100" w:hanging="210"/>
              <w:rPr>
                <w:rFonts w:ascii="宋体" w:eastAsia="宋体" w:hAnsi="宋体" w:cs="宋体"/>
              </w:rPr>
            </w:pPr>
            <w:r>
              <w:rPr>
                <w:rFonts w:ascii="宋体" w:eastAsia="宋体" w:hAnsi="宋体" w:cs="宋体" w:hint="eastAsia"/>
                <w:sz w:val="21"/>
                <w:szCs w:val="21"/>
              </w:rPr>
              <w:t>实际产生量（</w:t>
            </w:r>
            <w:r>
              <w:rPr>
                <w:rFonts w:ascii="宋体" w:eastAsia="宋体" w:hAnsi="宋体" w:cs="宋体" w:hint="eastAsia"/>
                <w:sz w:val="21"/>
                <w:szCs w:val="21"/>
              </w:rPr>
              <w:t>t</w:t>
            </w:r>
            <w:r>
              <w:rPr>
                <w:rFonts w:ascii="宋体" w:eastAsia="宋体" w:hAnsi="宋体" w:cs="宋体" w:hint="eastAsia"/>
                <w:sz w:val="21"/>
                <w:szCs w:val="21"/>
              </w:rPr>
              <w:t>）</w:t>
            </w:r>
          </w:p>
        </w:tc>
      </w:tr>
      <w:tr w:rsidR="005245AD">
        <w:trPr>
          <w:trHeight w:hRule="exact" w:val="454"/>
        </w:trPr>
        <w:tc>
          <w:tcPr>
            <w:tcW w:w="62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1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污泥</w:t>
            </w:r>
          </w:p>
        </w:tc>
        <w:tc>
          <w:tcPr>
            <w:tcW w:w="125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污水站</w:t>
            </w:r>
          </w:p>
        </w:tc>
        <w:tc>
          <w:tcPr>
            <w:tcW w:w="1680" w:type="dxa"/>
            <w:vMerge w:val="restart"/>
            <w:tcBorders>
              <w:tl2br w:val="nil"/>
              <w:tr2bl w:val="nil"/>
            </w:tcBorders>
            <w:vAlign w:val="center"/>
          </w:tcPr>
          <w:p w:rsidR="005245AD" w:rsidRDefault="00131C55">
            <w:pPr>
              <w:rPr>
                <w:rFonts w:ascii="宋体" w:eastAsia="宋体" w:hAnsi="宋体" w:cs="宋体"/>
              </w:rPr>
            </w:pPr>
            <w:r>
              <w:rPr>
                <w:rFonts w:ascii="宋体" w:eastAsia="宋体" w:hAnsi="宋体" w:cs="宋体" w:hint="eastAsia"/>
                <w:sz w:val="21"/>
                <w:szCs w:val="21"/>
              </w:rPr>
              <w:t>委托新疆神彩东晟环保科技有限公司处理</w:t>
            </w:r>
          </w:p>
        </w:tc>
        <w:tc>
          <w:tcPr>
            <w:tcW w:w="12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有机物</w:t>
            </w:r>
          </w:p>
        </w:tc>
        <w:tc>
          <w:tcPr>
            <w:tcW w:w="1120"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一般固废</w:t>
            </w:r>
          </w:p>
        </w:tc>
        <w:tc>
          <w:tcPr>
            <w:tcW w:w="132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905.14</w:t>
            </w:r>
          </w:p>
        </w:tc>
      </w:tr>
      <w:tr w:rsidR="005245AD">
        <w:trPr>
          <w:trHeight w:hRule="exact" w:val="512"/>
        </w:trPr>
        <w:tc>
          <w:tcPr>
            <w:tcW w:w="62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1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结晶盐</w:t>
            </w:r>
          </w:p>
        </w:tc>
        <w:tc>
          <w:tcPr>
            <w:tcW w:w="125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浓盐水站</w:t>
            </w:r>
          </w:p>
        </w:tc>
        <w:tc>
          <w:tcPr>
            <w:tcW w:w="1680" w:type="dxa"/>
            <w:vMerge/>
            <w:tcBorders>
              <w:tl2br w:val="nil"/>
              <w:tr2bl w:val="nil"/>
            </w:tcBorders>
            <w:vAlign w:val="center"/>
          </w:tcPr>
          <w:p w:rsidR="005245AD" w:rsidRDefault="005245AD">
            <w:pPr>
              <w:rPr>
                <w:rFonts w:ascii="宋体" w:eastAsia="宋体" w:hAnsi="宋体" w:cs="宋体"/>
              </w:rPr>
            </w:pPr>
          </w:p>
        </w:tc>
        <w:tc>
          <w:tcPr>
            <w:tcW w:w="12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盐</w:t>
            </w:r>
          </w:p>
        </w:tc>
        <w:tc>
          <w:tcPr>
            <w:tcW w:w="112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2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0.3</w:t>
            </w:r>
          </w:p>
        </w:tc>
      </w:tr>
      <w:tr w:rsidR="005245AD">
        <w:trPr>
          <w:trHeight w:hRule="exact" w:val="658"/>
        </w:trPr>
        <w:tc>
          <w:tcPr>
            <w:tcW w:w="62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1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生活垃圾</w:t>
            </w:r>
          </w:p>
        </w:tc>
        <w:tc>
          <w:tcPr>
            <w:tcW w:w="125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生活区域</w:t>
            </w:r>
          </w:p>
        </w:tc>
        <w:tc>
          <w:tcPr>
            <w:tcW w:w="1680" w:type="dxa"/>
            <w:tcBorders>
              <w:tl2br w:val="nil"/>
              <w:tr2bl w:val="nil"/>
            </w:tcBorders>
            <w:vAlign w:val="center"/>
          </w:tcPr>
          <w:p w:rsidR="005245AD" w:rsidRDefault="00131C55">
            <w:pPr>
              <w:rPr>
                <w:rFonts w:ascii="宋体" w:eastAsia="宋体" w:hAnsi="宋体" w:cs="宋体"/>
              </w:rPr>
            </w:pPr>
            <w:r>
              <w:rPr>
                <w:rFonts w:ascii="宋体" w:eastAsia="宋体" w:hAnsi="宋体" w:cs="宋体" w:hint="eastAsia"/>
                <w:sz w:val="21"/>
                <w:szCs w:val="21"/>
              </w:rPr>
              <w:t>集中收集，定期清理</w:t>
            </w:r>
          </w:p>
        </w:tc>
        <w:tc>
          <w:tcPr>
            <w:tcW w:w="12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1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一般固废</w:t>
            </w:r>
          </w:p>
        </w:tc>
        <w:tc>
          <w:tcPr>
            <w:tcW w:w="132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4515.84</w:t>
            </w:r>
          </w:p>
        </w:tc>
      </w:tr>
      <w:tr w:rsidR="005245AD">
        <w:trPr>
          <w:trHeight w:hRule="exact" w:val="1336"/>
        </w:trPr>
        <w:tc>
          <w:tcPr>
            <w:tcW w:w="62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1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各类废油</w:t>
            </w:r>
            <w:r>
              <w:rPr>
                <w:rFonts w:ascii="宋体" w:eastAsia="宋体" w:hAnsi="宋体" w:cs="宋体" w:hint="eastAsia"/>
                <w:sz w:val="21"/>
                <w:szCs w:val="21"/>
              </w:rPr>
              <w:t>（</w:t>
            </w:r>
            <w:r>
              <w:rPr>
                <w:rFonts w:ascii="宋体" w:eastAsia="宋体" w:hAnsi="宋体" w:cs="宋体" w:hint="eastAsia"/>
                <w:sz w:val="21"/>
                <w:szCs w:val="21"/>
                <w:lang w:bidi="ar"/>
              </w:rPr>
              <w:t>HW08</w:t>
            </w:r>
            <w:r>
              <w:rPr>
                <w:rFonts w:ascii="宋体" w:eastAsia="宋体" w:hAnsi="宋体" w:cs="宋体" w:hint="eastAsia"/>
                <w:sz w:val="21"/>
                <w:szCs w:val="21"/>
              </w:rPr>
              <w:t>）</w:t>
            </w:r>
          </w:p>
        </w:tc>
        <w:tc>
          <w:tcPr>
            <w:tcW w:w="125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机械维修、保养、空分站、各机泵运转设备</w:t>
            </w:r>
          </w:p>
        </w:tc>
        <w:tc>
          <w:tcPr>
            <w:tcW w:w="1680" w:type="dxa"/>
            <w:tcBorders>
              <w:tl2br w:val="nil"/>
              <w:tr2bl w:val="nil"/>
            </w:tcBorders>
            <w:vAlign w:val="center"/>
          </w:tcPr>
          <w:p w:rsidR="005245AD" w:rsidRDefault="00131C55">
            <w:pPr>
              <w:rPr>
                <w:rFonts w:ascii="宋体" w:eastAsia="宋体" w:hAnsi="宋体" w:cs="宋体"/>
              </w:rPr>
            </w:pPr>
            <w:r>
              <w:rPr>
                <w:rFonts w:ascii="宋体" w:eastAsia="宋体" w:hAnsi="宋体" w:cs="宋体" w:hint="eastAsia"/>
                <w:sz w:val="21"/>
                <w:szCs w:val="21"/>
              </w:rPr>
              <w:t>新疆聚力环保科技有限公司</w:t>
            </w:r>
          </w:p>
        </w:tc>
        <w:tc>
          <w:tcPr>
            <w:tcW w:w="12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废矿物油</w:t>
            </w:r>
          </w:p>
        </w:tc>
        <w:tc>
          <w:tcPr>
            <w:tcW w:w="1120"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危险废物</w:t>
            </w:r>
          </w:p>
        </w:tc>
        <w:tc>
          <w:tcPr>
            <w:tcW w:w="132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42.3</w:t>
            </w:r>
          </w:p>
        </w:tc>
      </w:tr>
      <w:tr w:rsidR="005245AD">
        <w:trPr>
          <w:trHeight w:hRule="exact" w:val="454"/>
        </w:trPr>
        <w:tc>
          <w:tcPr>
            <w:tcW w:w="62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1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灰渣</w:t>
            </w:r>
          </w:p>
        </w:tc>
        <w:tc>
          <w:tcPr>
            <w:tcW w:w="1253"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w:t>
            </w:r>
          </w:p>
        </w:tc>
        <w:tc>
          <w:tcPr>
            <w:tcW w:w="1680" w:type="dxa"/>
            <w:vMerge w:val="restart"/>
            <w:tcBorders>
              <w:tl2br w:val="nil"/>
              <w:tr2bl w:val="nil"/>
            </w:tcBorders>
            <w:vAlign w:val="center"/>
          </w:tcPr>
          <w:p w:rsidR="005245AD" w:rsidRDefault="00131C55">
            <w:pPr>
              <w:rPr>
                <w:rFonts w:ascii="宋体" w:eastAsia="宋体" w:hAnsi="宋体" w:cs="宋体"/>
              </w:rPr>
            </w:pPr>
            <w:r>
              <w:rPr>
                <w:rFonts w:ascii="宋体" w:eastAsia="宋体" w:hAnsi="宋体" w:cs="宋体" w:hint="eastAsia"/>
                <w:sz w:val="21"/>
                <w:szCs w:val="21"/>
              </w:rPr>
              <w:t>送新疆神彩东晟环保科技有限公司处置</w:t>
            </w:r>
          </w:p>
        </w:tc>
        <w:tc>
          <w:tcPr>
            <w:tcW w:w="12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SiO</w:t>
            </w:r>
            <w:r>
              <w:rPr>
                <w:rFonts w:ascii="宋体" w:eastAsia="宋体" w:hAnsi="宋体" w:cs="宋体" w:hint="eastAsia"/>
                <w:sz w:val="21"/>
                <w:szCs w:val="21"/>
                <w:vertAlign w:val="subscript"/>
              </w:rPr>
              <w:t>2</w:t>
            </w:r>
            <w:r>
              <w:rPr>
                <w:rFonts w:ascii="宋体" w:eastAsia="宋体" w:hAnsi="宋体" w:cs="宋体" w:hint="eastAsia"/>
                <w:sz w:val="21"/>
                <w:szCs w:val="21"/>
              </w:rPr>
              <w:t>、</w:t>
            </w:r>
            <w:r>
              <w:rPr>
                <w:rFonts w:ascii="宋体" w:eastAsia="宋体" w:hAnsi="宋体" w:cs="宋体" w:hint="eastAsia"/>
                <w:sz w:val="21"/>
                <w:szCs w:val="21"/>
              </w:rPr>
              <w:t>Al</w:t>
            </w:r>
            <w:r>
              <w:rPr>
                <w:rFonts w:ascii="宋体" w:eastAsia="宋体" w:hAnsi="宋体" w:cs="宋体" w:hint="eastAsia"/>
                <w:sz w:val="21"/>
                <w:szCs w:val="21"/>
                <w:vertAlign w:val="subscript"/>
              </w:rPr>
              <w:t>2</w:t>
            </w:r>
            <w:r>
              <w:rPr>
                <w:rFonts w:ascii="宋体" w:eastAsia="宋体" w:hAnsi="宋体" w:cs="宋体" w:hint="eastAsia"/>
                <w:sz w:val="21"/>
                <w:szCs w:val="21"/>
              </w:rPr>
              <w:t>O</w:t>
            </w:r>
            <w:r>
              <w:rPr>
                <w:rFonts w:ascii="宋体" w:eastAsia="宋体" w:hAnsi="宋体" w:cs="宋体" w:hint="eastAsia"/>
                <w:sz w:val="21"/>
                <w:szCs w:val="21"/>
                <w:vertAlign w:val="subscript"/>
              </w:rPr>
              <w:t>3</w:t>
            </w:r>
          </w:p>
        </w:tc>
        <w:tc>
          <w:tcPr>
            <w:tcW w:w="1120"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一般工业固体废物</w:t>
            </w:r>
          </w:p>
        </w:tc>
        <w:tc>
          <w:tcPr>
            <w:tcW w:w="132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1046.1</w:t>
            </w:r>
          </w:p>
        </w:tc>
      </w:tr>
      <w:tr w:rsidR="005245AD">
        <w:trPr>
          <w:trHeight w:hRule="exact" w:val="634"/>
        </w:trPr>
        <w:tc>
          <w:tcPr>
            <w:tcW w:w="62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11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粉煤灰</w:t>
            </w:r>
          </w:p>
        </w:tc>
        <w:tc>
          <w:tcPr>
            <w:tcW w:w="1253" w:type="dxa"/>
            <w:vMerge/>
            <w:tcBorders>
              <w:tl2br w:val="nil"/>
              <w:tr2bl w:val="nil"/>
            </w:tcBorders>
            <w:vAlign w:val="center"/>
          </w:tcPr>
          <w:p w:rsidR="005245AD" w:rsidRDefault="005245AD">
            <w:pPr>
              <w:jc w:val="center"/>
              <w:rPr>
                <w:rFonts w:ascii="宋体" w:eastAsia="宋体" w:hAnsi="宋体" w:cs="宋体"/>
                <w:sz w:val="21"/>
                <w:szCs w:val="21"/>
              </w:rPr>
            </w:pPr>
          </w:p>
        </w:tc>
        <w:tc>
          <w:tcPr>
            <w:tcW w:w="1680" w:type="dxa"/>
            <w:vMerge/>
            <w:tcBorders>
              <w:tl2br w:val="nil"/>
              <w:tr2bl w:val="nil"/>
            </w:tcBorders>
            <w:vAlign w:val="center"/>
          </w:tcPr>
          <w:p w:rsidR="005245AD" w:rsidRDefault="005245AD">
            <w:pPr>
              <w:rPr>
                <w:rFonts w:ascii="宋体" w:eastAsia="宋体" w:hAnsi="宋体" w:cs="宋体"/>
              </w:rPr>
            </w:pPr>
          </w:p>
        </w:tc>
        <w:tc>
          <w:tcPr>
            <w:tcW w:w="12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SiO</w:t>
            </w:r>
            <w:r>
              <w:rPr>
                <w:rFonts w:ascii="宋体" w:eastAsia="宋体" w:hAnsi="宋体" w:cs="宋体" w:hint="eastAsia"/>
                <w:sz w:val="21"/>
                <w:szCs w:val="21"/>
                <w:vertAlign w:val="subscript"/>
              </w:rPr>
              <w:t>2</w:t>
            </w:r>
            <w:r>
              <w:rPr>
                <w:rFonts w:ascii="宋体" w:eastAsia="宋体" w:hAnsi="宋体" w:cs="宋体" w:hint="eastAsia"/>
                <w:sz w:val="21"/>
                <w:szCs w:val="21"/>
              </w:rPr>
              <w:t>、</w:t>
            </w:r>
            <w:r>
              <w:rPr>
                <w:rFonts w:ascii="宋体" w:eastAsia="宋体" w:hAnsi="宋体" w:cs="宋体" w:hint="eastAsia"/>
                <w:sz w:val="21"/>
                <w:szCs w:val="21"/>
              </w:rPr>
              <w:t>Al</w:t>
            </w:r>
            <w:r>
              <w:rPr>
                <w:rFonts w:ascii="宋体" w:eastAsia="宋体" w:hAnsi="宋体" w:cs="宋体" w:hint="eastAsia"/>
                <w:sz w:val="21"/>
                <w:szCs w:val="21"/>
                <w:vertAlign w:val="subscript"/>
              </w:rPr>
              <w:t>2</w:t>
            </w:r>
            <w:r>
              <w:rPr>
                <w:rFonts w:ascii="宋体" w:eastAsia="宋体" w:hAnsi="宋体" w:cs="宋体" w:hint="eastAsia"/>
                <w:sz w:val="21"/>
                <w:szCs w:val="21"/>
              </w:rPr>
              <w:t>O</w:t>
            </w:r>
            <w:r>
              <w:rPr>
                <w:rFonts w:ascii="宋体" w:eastAsia="宋体" w:hAnsi="宋体" w:cs="宋体" w:hint="eastAsia"/>
                <w:sz w:val="21"/>
                <w:szCs w:val="21"/>
                <w:vertAlign w:val="subscript"/>
              </w:rPr>
              <w:t>3</w:t>
            </w:r>
            <w:r>
              <w:rPr>
                <w:rFonts w:ascii="宋体" w:eastAsia="宋体" w:hAnsi="宋体" w:cs="宋体" w:hint="eastAsia"/>
                <w:sz w:val="21"/>
                <w:szCs w:val="21"/>
              </w:rPr>
              <w:t>、</w:t>
            </w:r>
            <w:r>
              <w:rPr>
                <w:rFonts w:ascii="宋体" w:eastAsia="宋体" w:hAnsi="宋体" w:cs="宋体" w:hint="eastAsia"/>
                <w:sz w:val="21"/>
                <w:szCs w:val="21"/>
              </w:rPr>
              <w:t>TiO</w:t>
            </w:r>
            <w:r>
              <w:rPr>
                <w:rFonts w:ascii="宋体" w:eastAsia="宋体" w:hAnsi="宋体" w:cs="宋体" w:hint="eastAsia"/>
                <w:sz w:val="21"/>
                <w:szCs w:val="21"/>
                <w:vertAlign w:val="subscript"/>
              </w:rPr>
              <w:t>2</w:t>
            </w:r>
          </w:p>
        </w:tc>
        <w:tc>
          <w:tcPr>
            <w:tcW w:w="112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2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8016.32</w:t>
            </w:r>
          </w:p>
        </w:tc>
      </w:tr>
      <w:tr w:rsidR="005245AD">
        <w:trPr>
          <w:trHeight w:hRule="exact" w:val="454"/>
        </w:trPr>
        <w:tc>
          <w:tcPr>
            <w:tcW w:w="62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w:t>
            </w:r>
          </w:p>
        </w:tc>
        <w:tc>
          <w:tcPr>
            <w:tcW w:w="11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脱硫石膏</w:t>
            </w:r>
          </w:p>
        </w:tc>
        <w:tc>
          <w:tcPr>
            <w:tcW w:w="1253" w:type="dxa"/>
            <w:vMerge/>
            <w:tcBorders>
              <w:tl2br w:val="nil"/>
              <w:tr2bl w:val="nil"/>
            </w:tcBorders>
            <w:vAlign w:val="center"/>
          </w:tcPr>
          <w:p w:rsidR="005245AD" w:rsidRDefault="005245AD">
            <w:pPr>
              <w:jc w:val="center"/>
              <w:rPr>
                <w:rFonts w:ascii="宋体" w:eastAsia="宋体" w:hAnsi="宋体" w:cs="宋体"/>
                <w:sz w:val="21"/>
                <w:szCs w:val="21"/>
              </w:rPr>
            </w:pPr>
          </w:p>
        </w:tc>
        <w:tc>
          <w:tcPr>
            <w:tcW w:w="1680" w:type="dxa"/>
            <w:vMerge/>
            <w:tcBorders>
              <w:tl2br w:val="nil"/>
              <w:tr2bl w:val="nil"/>
            </w:tcBorders>
            <w:vAlign w:val="center"/>
          </w:tcPr>
          <w:p w:rsidR="005245AD" w:rsidRDefault="005245AD">
            <w:pPr>
              <w:rPr>
                <w:rFonts w:ascii="宋体" w:eastAsia="宋体" w:hAnsi="宋体" w:cs="宋体"/>
              </w:rPr>
            </w:pPr>
          </w:p>
        </w:tc>
        <w:tc>
          <w:tcPr>
            <w:tcW w:w="12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CaSO</w:t>
            </w:r>
            <w:r>
              <w:rPr>
                <w:rFonts w:ascii="宋体" w:eastAsia="宋体" w:hAnsi="宋体" w:cs="宋体" w:hint="eastAsia"/>
                <w:sz w:val="21"/>
                <w:szCs w:val="21"/>
                <w:vertAlign w:val="subscript"/>
              </w:rPr>
              <w:t>4</w:t>
            </w:r>
          </w:p>
        </w:tc>
        <w:tc>
          <w:tcPr>
            <w:tcW w:w="112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2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845</w:t>
            </w:r>
          </w:p>
        </w:tc>
      </w:tr>
      <w:tr w:rsidR="005245AD">
        <w:trPr>
          <w:trHeight w:hRule="exact" w:val="454"/>
        </w:trPr>
        <w:tc>
          <w:tcPr>
            <w:tcW w:w="8442" w:type="dxa"/>
            <w:gridSpan w:val="7"/>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备注：实际产生量</w:t>
            </w:r>
            <w:r>
              <w:rPr>
                <w:rFonts w:ascii="宋体" w:eastAsia="宋体" w:hAnsi="宋体" w:cs="宋体" w:hint="eastAsia"/>
                <w:sz w:val="21"/>
                <w:szCs w:val="21"/>
              </w:rPr>
              <w:t>（</w:t>
            </w:r>
            <w:r>
              <w:rPr>
                <w:rFonts w:ascii="宋体" w:eastAsia="宋体" w:hAnsi="宋体" w:cs="宋体" w:hint="eastAsia"/>
                <w:sz w:val="21"/>
                <w:szCs w:val="21"/>
              </w:rPr>
              <w:t>2018</w:t>
            </w:r>
            <w:r>
              <w:rPr>
                <w:rFonts w:ascii="宋体" w:eastAsia="宋体" w:hAnsi="宋体" w:cs="宋体" w:hint="eastAsia"/>
                <w:sz w:val="21"/>
                <w:szCs w:val="21"/>
              </w:rPr>
              <w:t>年</w:t>
            </w:r>
            <w:r>
              <w:rPr>
                <w:rFonts w:ascii="宋体" w:eastAsia="宋体" w:hAnsi="宋体" w:cs="宋体" w:hint="eastAsia"/>
                <w:sz w:val="21"/>
                <w:szCs w:val="21"/>
              </w:rPr>
              <w:t>1</w:t>
            </w:r>
            <w:r>
              <w:rPr>
                <w:rFonts w:ascii="宋体" w:eastAsia="宋体" w:hAnsi="宋体" w:cs="宋体" w:hint="eastAsia"/>
                <w:sz w:val="21"/>
                <w:szCs w:val="21"/>
              </w:rPr>
              <w:t>月至</w:t>
            </w:r>
            <w:r>
              <w:rPr>
                <w:rFonts w:ascii="宋体" w:eastAsia="宋体" w:hAnsi="宋体" w:cs="宋体" w:hint="eastAsia"/>
                <w:sz w:val="21"/>
                <w:szCs w:val="21"/>
              </w:rPr>
              <w:t>12</w:t>
            </w:r>
            <w:r>
              <w:rPr>
                <w:rFonts w:ascii="宋体" w:eastAsia="宋体" w:hAnsi="宋体" w:cs="宋体" w:hint="eastAsia"/>
                <w:sz w:val="21"/>
                <w:szCs w:val="21"/>
              </w:rPr>
              <w:t>月</w:t>
            </w:r>
            <w:r>
              <w:rPr>
                <w:rFonts w:ascii="宋体" w:eastAsia="宋体" w:hAnsi="宋体" w:cs="宋体" w:hint="eastAsia"/>
                <w:sz w:val="21"/>
                <w:szCs w:val="21"/>
              </w:rPr>
              <w:t>）</w:t>
            </w:r>
          </w:p>
        </w:tc>
      </w:tr>
    </w:tbl>
    <w:p w:rsidR="005245AD" w:rsidRDefault="00131C55">
      <w:pPr>
        <w:spacing w:line="360" w:lineRule="auto"/>
        <w:outlineLvl w:val="1"/>
        <w:rPr>
          <w:rFonts w:ascii="宋体" w:eastAsia="宋体" w:hAnsi="宋体" w:cs="宋体"/>
          <w:b/>
          <w:sz w:val="28"/>
          <w:szCs w:val="28"/>
        </w:rPr>
      </w:pPr>
      <w:bookmarkStart w:id="271" w:name="_Toc9725"/>
      <w:bookmarkStart w:id="272" w:name="_Toc17508"/>
      <w:bookmarkStart w:id="273" w:name="_Toc7847"/>
      <w:bookmarkStart w:id="274" w:name="_Toc17409"/>
      <w:r>
        <w:rPr>
          <w:rFonts w:ascii="宋体" w:eastAsia="宋体" w:hAnsi="宋体" w:cs="宋体" w:hint="eastAsia"/>
          <w:b/>
          <w:sz w:val="28"/>
          <w:szCs w:val="28"/>
        </w:rPr>
        <w:t>4.2</w:t>
      </w:r>
      <w:r>
        <w:rPr>
          <w:rFonts w:ascii="宋体" w:eastAsia="宋体" w:hAnsi="宋体" w:cs="宋体" w:hint="eastAsia"/>
          <w:b/>
          <w:sz w:val="28"/>
          <w:szCs w:val="28"/>
        </w:rPr>
        <w:t>其他环保设施</w:t>
      </w:r>
      <w:bookmarkEnd w:id="271"/>
      <w:bookmarkEnd w:id="272"/>
      <w:bookmarkEnd w:id="273"/>
      <w:bookmarkEnd w:id="274"/>
    </w:p>
    <w:p w:rsidR="005245AD" w:rsidRDefault="00131C55">
      <w:pPr>
        <w:spacing w:line="360" w:lineRule="auto"/>
        <w:outlineLvl w:val="2"/>
        <w:rPr>
          <w:rFonts w:ascii="宋体" w:eastAsia="宋体" w:hAnsi="宋体" w:cs="宋体"/>
          <w:b/>
          <w:sz w:val="28"/>
          <w:szCs w:val="28"/>
        </w:rPr>
      </w:pPr>
      <w:bookmarkStart w:id="275" w:name="_Toc521054482"/>
      <w:bookmarkStart w:id="276" w:name="_Toc6166"/>
      <w:bookmarkStart w:id="277" w:name="_Toc6786"/>
      <w:bookmarkStart w:id="278" w:name="_Toc521055117"/>
      <w:bookmarkStart w:id="279" w:name="_Toc22082"/>
      <w:bookmarkStart w:id="280" w:name="_Toc21395"/>
      <w:bookmarkStart w:id="281" w:name="_Toc19821"/>
      <w:r>
        <w:rPr>
          <w:rFonts w:ascii="宋体" w:eastAsia="宋体" w:hAnsi="宋体" w:cs="宋体" w:hint="eastAsia"/>
          <w:b/>
          <w:sz w:val="28"/>
          <w:szCs w:val="28"/>
        </w:rPr>
        <w:t>4.2.1</w:t>
      </w:r>
      <w:r>
        <w:rPr>
          <w:rFonts w:ascii="宋体" w:eastAsia="宋体" w:hAnsi="宋体" w:cs="宋体" w:hint="eastAsia"/>
          <w:b/>
          <w:sz w:val="28"/>
          <w:szCs w:val="28"/>
        </w:rPr>
        <w:t xml:space="preserve"> </w:t>
      </w:r>
      <w:r>
        <w:rPr>
          <w:rFonts w:ascii="宋体" w:eastAsia="宋体" w:hAnsi="宋体" w:cs="宋体" w:hint="eastAsia"/>
          <w:b/>
          <w:sz w:val="28"/>
          <w:szCs w:val="28"/>
        </w:rPr>
        <w:t>环境风险防范设施</w:t>
      </w:r>
      <w:bookmarkEnd w:id="275"/>
      <w:bookmarkEnd w:id="276"/>
      <w:bookmarkEnd w:id="277"/>
      <w:bookmarkEnd w:id="278"/>
      <w:bookmarkEnd w:id="279"/>
      <w:bookmarkEnd w:id="280"/>
      <w:bookmarkEnd w:id="281"/>
    </w:p>
    <w:p w:rsidR="005245AD" w:rsidRDefault="00131C55">
      <w:pPr>
        <w:widowControl w:val="0"/>
        <w:spacing w:line="360" w:lineRule="auto"/>
        <w:ind w:firstLineChars="200" w:firstLine="560"/>
        <w:jc w:val="both"/>
        <w:rPr>
          <w:rFonts w:ascii="宋体" w:eastAsia="宋体" w:hAnsi="宋体" w:cs="宋体"/>
          <w:sz w:val="28"/>
          <w:szCs w:val="24"/>
        </w:rPr>
      </w:pPr>
      <w:r>
        <w:rPr>
          <w:rFonts w:ascii="宋体" w:eastAsia="宋体" w:hAnsi="宋体" w:cs="宋体" w:hint="eastAsia"/>
          <w:sz w:val="28"/>
          <w:szCs w:val="24"/>
        </w:rPr>
        <w:t>(</w:t>
      </w:r>
      <w:r>
        <w:rPr>
          <w:rFonts w:ascii="宋体" w:eastAsia="宋体" w:hAnsi="宋体" w:cs="宋体" w:hint="eastAsia"/>
          <w:sz w:val="28"/>
          <w:szCs w:val="24"/>
        </w:rPr>
        <w:t>1)</w:t>
      </w:r>
      <w:r>
        <w:rPr>
          <w:rFonts w:ascii="宋体" w:eastAsia="宋体" w:hAnsi="宋体" w:cs="宋体" w:hint="eastAsia"/>
          <w:sz w:val="28"/>
          <w:szCs w:val="24"/>
        </w:rPr>
        <w:t>消防</w:t>
      </w:r>
    </w:p>
    <w:p w:rsidR="005245AD" w:rsidRDefault="00131C55">
      <w:pPr>
        <w:widowControl w:val="0"/>
        <w:spacing w:line="360" w:lineRule="auto"/>
        <w:ind w:firstLineChars="200" w:firstLine="560"/>
        <w:jc w:val="both"/>
        <w:rPr>
          <w:rFonts w:ascii="宋体" w:eastAsia="宋体" w:hAnsi="宋体" w:cs="宋体"/>
          <w:sz w:val="28"/>
          <w:szCs w:val="24"/>
        </w:rPr>
      </w:pPr>
      <w:r>
        <w:rPr>
          <w:rFonts w:ascii="宋体" w:eastAsia="宋体" w:hAnsi="宋体" w:cs="宋体" w:hint="eastAsia"/>
          <w:sz w:val="28"/>
          <w:szCs w:val="24"/>
        </w:rPr>
        <w:t>项目建设一套高压消防给水系统，稳高压消防给水系统供水压力</w:t>
      </w:r>
      <w:r>
        <w:rPr>
          <w:rFonts w:ascii="宋体" w:eastAsia="宋体" w:hAnsi="宋体" w:cs="宋体" w:hint="eastAsia"/>
          <w:sz w:val="28"/>
          <w:szCs w:val="24"/>
        </w:rPr>
        <w:t>1.1Mpa</w:t>
      </w:r>
      <w:r>
        <w:rPr>
          <w:rFonts w:ascii="宋体" w:eastAsia="宋体" w:hAnsi="宋体" w:cs="宋体" w:hint="eastAsia"/>
          <w:sz w:val="28"/>
          <w:szCs w:val="24"/>
        </w:rPr>
        <w:t>，给水量大于</w:t>
      </w:r>
      <w:r>
        <w:rPr>
          <w:rFonts w:ascii="宋体" w:eastAsia="宋体" w:hAnsi="宋体" w:cs="宋体" w:hint="eastAsia"/>
          <w:sz w:val="28"/>
          <w:szCs w:val="24"/>
        </w:rPr>
        <w:t>700L/s</w:t>
      </w:r>
      <w:r>
        <w:rPr>
          <w:rFonts w:ascii="宋体" w:eastAsia="宋体" w:hAnsi="宋体" w:cs="宋体" w:hint="eastAsia"/>
          <w:sz w:val="28"/>
          <w:szCs w:val="24"/>
        </w:rPr>
        <w:t>，消防水储备量为</w:t>
      </w:r>
      <w:r>
        <w:rPr>
          <w:rFonts w:ascii="宋体" w:eastAsia="宋体" w:hAnsi="宋体" w:cs="宋体" w:hint="eastAsia"/>
          <w:sz w:val="28"/>
          <w:szCs w:val="24"/>
        </w:rPr>
        <w:t>11520m</w:t>
      </w:r>
      <w:r>
        <w:rPr>
          <w:rFonts w:ascii="宋体" w:eastAsia="宋体" w:hAnsi="宋体" w:cs="宋体" w:hint="eastAsia"/>
          <w:sz w:val="28"/>
          <w:szCs w:val="24"/>
          <w:vertAlign w:val="superscript"/>
        </w:rPr>
        <w:t>3</w:t>
      </w:r>
      <w:r>
        <w:rPr>
          <w:rFonts w:ascii="宋体" w:eastAsia="宋体" w:hAnsi="宋体" w:cs="宋体" w:hint="eastAsia"/>
          <w:sz w:val="28"/>
          <w:szCs w:val="24"/>
        </w:rPr>
        <w:t>，消防泵站设置三台消防电泵，设置两台柴油消防泵作为备用泵</w:t>
      </w:r>
      <w:r>
        <w:rPr>
          <w:rFonts w:ascii="宋体" w:eastAsia="宋体" w:hAnsi="宋体" w:cs="宋体" w:hint="eastAsia"/>
          <w:sz w:val="28"/>
          <w:szCs w:val="24"/>
        </w:rPr>
        <w:t>,</w:t>
      </w:r>
      <w:r>
        <w:rPr>
          <w:rFonts w:ascii="宋体" w:eastAsia="宋体" w:hAnsi="宋体" w:cs="宋体" w:hint="eastAsia"/>
          <w:sz w:val="28"/>
          <w:szCs w:val="24"/>
        </w:rPr>
        <w:t>配套设置一套消防稳压装置。消防给水管网按环状独立敷设，各装置接管点在装置界区外</w:t>
      </w:r>
      <w:r>
        <w:rPr>
          <w:rFonts w:ascii="宋体" w:eastAsia="宋体" w:hAnsi="宋体" w:cs="宋体" w:hint="eastAsia"/>
          <w:sz w:val="28"/>
          <w:szCs w:val="24"/>
        </w:rPr>
        <w:t>1</w:t>
      </w:r>
      <w:r>
        <w:rPr>
          <w:rFonts w:ascii="宋体" w:eastAsia="宋体" w:hAnsi="宋体" w:cs="宋体" w:hint="eastAsia"/>
          <w:sz w:val="28"/>
          <w:szCs w:val="24"/>
        </w:rPr>
        <w:t>米处，室外消火栓布设间距在装置区不大于</w:t>
      </w:r>
      <w:r>
        <w:rPr>
          <w:rFonts w:ascii="宋体" w:eastAsia="宋体" w:hAnsi="宋体" w:cs="宋体" w:hint="eastAsia"/>
          <w:sz w:val="28"/>
          <w:szCs w:val="24"/>
        </w:rPr>
        <w:t>60m,</w:t>
      </w:r>
      <w:r>
        <w:rPr>
          <w:rFonts w:ascii="宋体" w:eastAsia="宋体" w:hAnsi="宋体" w:cs="宋体" w:hint="eastAsia"/>
          <w:sz w:val="28"/>
          <w:szCs w:val="24"/>
        </w:rPr>
        <w:t>辅助生产区不大于</w:t>
      </w:r>
      <w:r>
        <w:rPr>
          <w:rFonts w:ascii="宋体" w:eastAsia="宋体" w:hAnsi="宋体" w:cs="宋体" w:hint="eastAsia"/>
          <w:sz w:val="28"/>
          <w:szCs w:val="24"/>
        </w:rPr>
        <w:t>120m</w:t>
      </w:r>
      <w:r>
        <w:rPr>
          <w:rFonts w:ascii="宋体" w:eastAsia="宋体" w:hAnsi="宋体" w:cs="宋体" w:hint="eastAsia"/>
          <w:sz w:val="28"/>
          <w:szCs w:val="24"/>
        </w:rPr>
        <w:t>；在工艺装置区、罐区四周设手动高压水炮保护，水炮出水量</w:t>
      </w:r>
      <w:r>
        <w:rPr>
          <w:rFonts w:ascii="宋体" w:eastAsia="宋体" w:hAnsi="宋体" w:cs="宋体" w:hint="eastAsia"/>
          <w:sz w:val="28"/>
          <w:szCs w:val="24"/>
        </w:rPr>
        <w:t>40-60L/S,</w:t>
      </w:r>
      <w:r>
        <w:rPr>
          <w:rFonts w:ascii="宋体" w:eastAsia="宋体" w:hAnsi="宋体" w:cs="宋体" w:hint="eastAsia"/>
          <w:sz w:val="28"/>
          <w:szCs w:val="24"/>
        </w:rPr>
        <w:t>喷嘴采用直流</w:t>
      </w:r>
      <w:r>
        <w:rPr>
          <w:rFonts w:ascii="宋体" w:eastAsia="宋体" w:hAnsi="宋体" w:cs="宋体" w:hint="eastAsia"/>
          <w:sz w:val="28"/>
          <w:szCs w:val="24"/>
        </w:rPr>
        <w:t>-</w:t>
      </w:r>
      <w:r>
        <w:rPr>
          <w:rFonts w:ascii="宋体" w:eastAsia="宋体" w:hAnsi="宋体" w:cs="宋体" w:hint="eastAsia"/>
          <w:sz w:val="28"/>
          <w:szCs w:val="24"/>
        </w:rPr>
        <w:t>水雾两用型喷嘴。</w:t>
      </w:r>
    </w:p>
    <w:p w:rsidR="005245AD" w:rsidRDefault="00131C55">
      <w:pPr>
        <w:widowControl w:val="0"/>
        <w:spacing w:line="360" w:lineRule="auto"/>
        <w:ind w:firstLineChars="200" w:firstLine="560"/>
        <w:jc w:val="both"/>
        <w:rPr>
          <w:rFonts w:ascii="宋体" w:eastAsia="宋体" w:hAnsi="宋体" w:cs="宋体"/>
          <w:sz w:val="28"/>
          <w:szCs w:val="24"/>
        </w:rPr>
      </w:pPr>
      <w:r>
        <w:rPr>
          <w:rFonts w:ascii="宋体" w:eastAsia="宋体" w:hAnsi="宋体" w:cs="宋体" w:hint="eastAsia"/>
          <w:sz w:val="28"/>
          <w:szCs w:val="24"/>
        </w:rPr>
        <w:t>在</w:t>
      </w:r>
      <w:r>
        <w:rPr>
          <w:rFonts w:ascii="宋体" w:eastAsia="宋体" w:hAnsi="宋体" w:cs="宋体" w:hint="eastAsia"/>
          <w:sz w:val="28"/>
          <w:szCs w:val="24"/>
        </w:rPr>
        <w:t>BDO</w:t>
      </w:r>
      <w:r>
        <w:rPr>
          <w:rFonts w:ascii="宋体" w:eastAsia="宋体" w:hAnsi="宋体" w:cs="宋体" w:hint="eastAsia"/>
          <w:sz w:val="28"/>
          <w:szCs w:val="24"/>
        </w:rPr>
        <w:t>产品罐区附近设置第一泡沫站，覆盖</w:t>
      </w:r>
      <w:r>
        <w:rPr>
          <w:rFonts w:ascii="宋体" w:eastAsia="宋体" w:hAnsi="宋体" w:cs="宋体" w:hint="eastAsia"/>
          <w:sz w:val="28"/>
          <w:szCs w:val="24"/>
        </w:rPr>
        <w:t>PTMEG</w:t>
      </w:r>
      <w:r>
        <w:rPr>
          <w:rFonts w:ascii="宋体" w:eastAsia="宋体" w:hAnsi="宋体" w:cs="宋体" w:hint="eastAsia"/>
          <w:sz w:val="28"/>
          <w:szCs w:val="24"/>
        </w:rPr>
        <w:t>罐区、甲醛</w:t>
      </w:r>
      <w:r>
        <w:rPr>
          <w:rFonts w:ascii="宋体" w:eastAsia="宋体" w:hAnsi="宋体" w:cs="宋体" w:hint="eastAsia"/>
          <w:sz w:val="28"/>
          <w:szCs w:val="24"/>
        </w:rPr>
        <w:t>/</w:t>
      </w:r>
      <w:r>
        <w:rPr>
          <w:rFonts w:ascii="宋体" w:eastAsia="宋体" w:hAnsi="宋体" w:cs="宋体" w:hint="eastAsia"/>
          <w:sz w:val="28"/>
          <w:szCs w:val="24"/>
        </w:rPr>
        <w:t>甲醇罐区、甲醛装</w:t>
      </w:r>
      <w:r>
        <w:rPr>
          <w:rFonts w:ascii="宋体" w:eastAsia="宋体" w:hAnsi="宋体" w:cs="宋体" w:hint="eastAsia"/>
          <w:sz w:val="28"/>
          <w:szCs w:val="24"/>
        </w:rPr>
        <w:t>置、</w:t>
      </w:r>
      <w:r>
        <w:rPr>
          <w:rFonts w:ascii="宋体" w:eastAsia="宋体" w:hAnsi="宋体" w:cs="宋体" w:hint="eastAsia"/>
          <w:sz w:val="28"/>
          <w:szCs w:val="24"/>
        </w:rPr>
        <w:t>BDO</w:t>
      </w:r>
      <w:r>
        <w:rPr>
          <w:rFonts w:ascii="宋体" w:eastAsia="宋体" w:hAnsi="宋体" w:cs="宋体" w:hint="eastAsia"/>
          <w:sz w:val="28"/>
          <w:szCs w:val="24"/>
        </w:rPr>
        <w:t>产品罐区和丁醇罐区。在</w:t>
      </w:r>
      <w:r>
        <w:rPr>
          <w:rFonts w:ascii="宋体" w:eastAsia="宋体" w:hAnsi="宋体" w:cs="宋体" w:hint="eastAsia"/>
          <w:sz w:val="28"/>
          <w:szCs w:val="24"/>
        </w:rPr>
        <w:t>BDO</w:t>
      </w:r>
      <w:r>
        <w:rPr>
          <w:rFonts w:ascii="宋体" w:eastAsia="宋体" w:hAnsi="宋体" w:cs="宋体" w:hint="eastAsia"/>
          <w:sz w:val="28"/>
          <w:szCs w:val="24"/>
        </w:rPr>
        <w:t>装置区附近设第二泡沫站，覆盖区域为</w:t>
      </w:r>
      <w:r>
        <w:rPr>
          <w:rFonts w:ascii="宋体" w:eastAsia="宋体" w:hAnsi="宋体" w:cs="宋体" w:hint="eastAsia"/>
          <w:sz w:val="28"/>
          <w:szCs w:val="24"/>
        </w:rPr>
        <w:t>BDO</w:t>
      </w:r>
      <w:r>
        <w:rPr>
          <w:rFonts w:ascii="宋体" w:eastAsia="宋体" w:hAnsi="宋体" w:cs="宋体" w:hint="eastAsia"/>
          <w:sz w:val="28"/>
          <w:szCs w:val="24"/>
        </w:rPr>
        <w:t>装置及中间罐区。</w:t>
      </w:r>
    </w:p>
    <w:p w:rsidR="005245AD" w:rsidRDefault="00131C55">
      <w:pPr>
        <w:widowControl w:val="0"/>
        <w:spacing w:line="360" w:lineRule="auto"/>
        <w:ind w:firstLineChars="200" w:firstLine="560"/>
        <w:jc w:val="both"/>
        <w:rPr>
          <w:rFonts w:ascii="宋体" w:eastAsia="宋体" w:hAnsi="宋体" w:cs="宋体"/>
          <w:sz w:val="28"/>
          <w:szCs w:val="24"/>
        </w:rPr>
      </w:pPr>
      <w:r>
        <w:rPr>
          <w:rFonts w:ascii="宋体" w:eastAsia="宋体" w:hAnsi="宋体" w:cs="宋体" w:hint="eastAsia"/>
          <w:sz w:val="28"/>
          <w:szCs w:val="24"/>
        </w:rPr>
        <w:t>发生事故受到污染的消防水经雨水管网送至</w:t>
      </w:r>
      <w:r>
        <w:rPr>
          <w:rFonts w:ascii="宋体" w:eastAsia="宋体" w:hAnsi="宋体" w:cs="宋体" w:hint="eastAsia"/>
          <w:sz w:val="28"/>
          <w:szCs w:val="24"/>
        </w:rPr>
        <w:t>100000m</w:t>
      </w:r>
      <w:r>
        <w:rPr>
          <w:rFonts w:ascii="宋体" w:eastAsia="宋体" w:hAnsi="宋体" w:cs="宋体" w:hint="eastAsia"/>
          <w:sz w:val="28"/>
          <w:szCs w:val="24"/>
          <w:vertAlign w:val="superscript"/>
        </w:rPr>
        <w:t>3</w:t>
      </w:r>
      <w:r>
        <w:rPr>
          <w:rFonts w:ascii="宋体" w:eastAsia="宋体" w:hAnsi="宋体" w:cs="宋体" w:hint="eastAsia"/>
          <w:sz w:val="28"/>
          <w:szCs w:val="24"/>
        </w:rPr>
        <w:t>的事故水池，进行回收储存处理，以避免对周边环境、地下水污染。</w:t>
      </w:r>
    </w:p>
    <w:p w:rsidR="005245AD" w:rsidRDefault="00131C55">
      <w:pPr>
        <w:widowControl w:val="0"/>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4"/>
        </w:rPr>
        <w:t>消防站配备水罐消防车、泡沫消防车、泡沫干粉联用消防车。灭火器类型为手提式、推车式干粉灭火器和手提式</w:t>
      </w:r>
      <w:r>
        <w:rPr>
          <w:rFonts w:ascii="宋体" w:eastAsia="宋体" w:hAnsi="宋体" w:cs="宋体" w:hint="eastAsia"/>
          <w:sz w:val="28"/>
          <w:szCs w:val="28"/>
        </w:rPr>
        <w:t>二氧化碳灭火器。</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危险废物处置</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危废暂存库面积</w:t>
      </w:r>
      <w:r>
        <w:rPr>
          <w:rFonts w:ascii="宋体" w:eastAsia="宋体" w:hAnsi="宋体" w:cs="宋体" w:hint="eastAsia"/>
          <w:sz w:val="28"/>
          <w:szCs w:val="28"/>
        </w:rPr>
        <w:t>为</w:t>
      </w:r>
      <w:r>
        <w:rPr>
          <w:rFonts w:ascii="宋体" w:eastAsia="宋体" w:hAnsi="宋体" w:cs="宋体" w:hint="eastAsia"/>
          <w:sz w:val="28"/>
          <w:szCs w:val="28"/>
        </w:rPr>
        <w:t>440</w:t>
      </w:r>
      <w:r>
        <w:rPr>
          <w:rFonts w:ascii="宋体" w:eastAsia="宋体" w:hAnsi="宋体" w:cs="宋体" w:hint="eastAsia"/>
          <w:sz w:val="28"/>
          <w:szCs w:val="28"/>
        </w:rPr>
        <w:t>m</w:t>
      </w:r>
      <w:r>
        <w:rPr>
          <w:rFonts w:ascii="宋体" w:eastAsia="宋体" w:hAnsi="宋体" w:cs="宋体" w:hint="eastAsia"/>
          <w:sz w:val="28"/>
          <w:szCs w:val="28"/>
          <w:vertAlign w:val="superscript"/>
        </w:rPr>
        <w:t>2</w:t>
      </w:r>
      <w:r>
        <w:rPr>
          <w:rFonts w:ascii="宋体" w:eastAsia="宋体" w:hAnsi="宋体" w:cs="宋体" w:hint="eastAsia"/>
          <w:sz w:val="28"/>
          <w:szCs w:val="28"/>
        </w:rPr>
        <w:t>。</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3</w:t>
      </w:r>
      <w:r>
        <w:rPr>
          <w:rFonts w:ascii="宋体" w:eastAsia="宋体" w:hAnsi="宋体" w:cs="宋体" w:hint="eastAsia"/>
          <w:sz w:val="28"/>
          <w:szCs w:val="28"/>
        </w:rPr>
        <w:t>）</w:t>
      </w:r>
      <w:r>
        <w:rPr>
          <w:rFonts w:ascii="宋体" w:eastAsia="宋体" w:hAnsi="宋体" w:cs="宋体" w:hint="eastAsia"/>
          <w:sz w:val="28"/>
          <w:szCs w:val="28"/>
        </w:rPr>
        <w:t>危险化学品贮罐区、生产装置区围堰</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围堰</w:t>
      </w:r>
      <w:r>
        <w:rPr>
          <w:rFonts w:ascii="宋体" w:eastAsia="宋体" w:hAnsi="宋体" w:cs="宋体" w:hint="eastAsia"/>
          <w:sz w:val="28"/>
          <w:szCs w:val="28"/>
        </w:rPr>
        <w:t>建设情况见表</w:t>
      </w:r>
      <w:r>
        <w:rPr>
          <w:rFonts w:ascii="宋体" w:eastAsia="宋体" w:hAnsi="宋体" w:cs="宋体" w:hint="eastAsia"/>
          <w:sz w:val="28"/>
          <w:szCs w:val="28"/>
        </w:rPr>
        <w:t>4.2-1</w:t>
      </w:r>
      <w:r>
        <w:rPr>
          <w:rFonts w:ascii="宋体" w:eastAsia="宋体" w:hAnsi="宋体" w:cs="宋体" w:hint="eastAsia"/>
          <w:sz w:val="28"/>
          <w:szCs w:val="28"/>
        </w:rPr>
        <w:t>。</w:t>
      </w:r>
    </w:p>
    <w:p w:rsidR="005245AD" w:rsidRDefault="00131C55">
      <w:pPr>
        <w:pStyle w:val="af3"/>
        <w:jc w:val="center"/>
        <w:rPr>
          <w:rFonts w:ascii="宋体" w:eastAsia="宋体" w:hAnsi="宋体" w:cs="宋体"/>
          <w:b/>
          <w:bCs/>
          <w:szCs w:val="24"/>
        </w:rPr>
      </w:pPr>
      <w:r>
        <w:rPr>
          <w:rFonts w:ascii="宋体" w:eastAsia="宋体" w:hAnsi="宋体" w:cs="宋体" w:hint="eastAsia"/>
          <w:b/>
          <w:bCs/>
          <w:szCs w:val="24"/>
        </w:rPr>
        <w:t>表</w:t>
      </w:r>
      <w:r>
        <w:rPr>
          <w:rFonts w:ascii="宋体" w:eastAsia="宋体" w:hAnsi="宋体" w:cs="宋体" w:hint="eastAsia"/>
          <w:b/>
          <w:bCs/>
          <w:szCs w:val="24"/>
        </w:rPr>
        <w:t xml:space="preserve">4.2-1     </w:t>
      </w:r>
      <w:r>
        <w:rPr>
          <w:rFonts w:ascii="宋体" w:eastAsia="宋体" w:hAnsi="宋体" w:cs="宋体" w:hint="eastAsia"/>
          <w:b/>
          <w:bCs/>
          <w:szCs w:val="24"/>
        </w:rPr>
        <w:t>围堰</w:t>
      </w:r>
      <w:r>
        <w:rPr>
          <w:rFonts w:ascii="宋体" w:eastAsia="宋体" w:hAnsi="宋体" w:cs="宋体" w:hint="eastAsia"/>
          <w:b/>
          <w:bCs/>
          <w:szCs w:val="24"/>
        </w:rPr>
        <w:t>建设情况一览表</w:t>
      </w:r>
    </w:p>
    <w:tbl>
      <w:tblPr>
        <w:tblStyle w:val="ae"/>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570"/>
        <w:gridCol w:w="570"/>
        <w:gridCol w:w="1248"/>
        <w:gridCol w:w="2114"/>
        <w:gridCol w:w="569"/>
        <w:gridCol w:w="1547"/>
        <w:gridCol w:w="1904"/>
      </w:tblGrid>
      <w:tr w:rsidR="005245AD">
        <w:trPr>
          <w:trHeight w:val="775"/>
        </w:trPr>
        <w:tc>
          <w:tcPr>
            <w:tcW w:w="570"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名称</w:t>
            </w:r>
          </w:p>
        </w:tc>
        <w:tc>
          <w:tcPr>
            <w:tcW w:w="570"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序号</w:t>
            </w:r>
          </w:p>
        </w:tc>
        <w:tc>
          <w:tcPr>
            <w:tcW w:w="1248"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贮罐区</w:t>
            </w:r>
          </w:p>
          <w:p w:rsidR="005245AD" w:rsidRDefault="005245AD">
            <w:pPr>
              <w:widowControl/>
              <w:spacing w:line="320" w:lineRule="exact"/>
              <w:jc w:val="center"/>
              <w:rPr>
                <w:rFonts w:ascii="宋体" w:eastAsia="宋体" w:hAnsi="宋体" w:cs="宋体"/>
                <w:sz w:val="21"/>
                <w:szCs w:val="21"/>
              </w:rPr>
            </w:pPr>
          </w:p>
        </w:tc>
        <w:tc>
          <w:tcPr>
            <w:tcW w:w="211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围堰尺寸</w:t>
            </w:r>
            <w:r>
              <w:rPr>
                <w:rFonts w:ascii="宋体" w:eastAsia="宋体" w:hAnsi="宋体" w:cs="宋体" w:hint="eastAsia"/>
                <w:sz w:val="21"/>
                <w:szCs w:val="21"/>
              </w:rPr>
              <w:t xml:space="preserve">     </w:t>
            </w:r>
          </w:p>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长</w:t>
            </w:r>
            <w:r>
              <w:rPr>
                <w:rFonts w:ascii="宋体" w:eastAsia="宋体" w:hAnsi="宋体" w:cs="宋体" w:hint="eastAsia"/>
                <w:sz w:val="21"/>
                <w:szCs w:val="21"/>
              </w:rPr>
              <w:t>*</w:t>
            </w:r>
            <w:r>
              <w:rPr>
                <w:rFonts w:ascii="宋体" w:eastAsia="宋体" w:hAnsi="宋体" w:cs="宋体" w:hint="eastAsia"/>
                <w:sz w:val="21"/>
                <w:szCs w:val="21"/>
              </w:rPr>
              <w:t>宽</w:t>
            </w:r>
            <w:r>
              <w:rPr>
                <w:rFonts w:ascii="宋体" w:eastAsia="宋体" w:hAnsi="宋体" w:cs="宋体" w:hint="eastAsia"/>
                <w:sz w:val="21"/>
                <w:szCs w:val="21"/>
              </w:rPr>
              <w:t>*</w:t>
            </w:r>
            <w:r>
              <w:rPr>
                <w:rFonts w:ascii="宋体" w:eastAsia="宋体" w:hAnsi="宋体" w:cs="宋体" w:hint="eastAsia"/>
                <w:sz w:val="21"/>
                <w:szCs w:val="21"/>
              </w:rPr>
              <w:t>高</w:t>
            </w:r>
            <w:r>
              <w:rPr>
                <w:rFonts w:ascii="宋体" w:eastAsia="宋体" w:hAnsi="宋体" w:cs="宋体" w:hint="eastAsia"/>
                <w:sz w:val="21"/>
                <w:szCs w:val="21"/>
              </w:rPr>
              <w:t>(</w:t>
            </w:r>
            <w:r>
              <w:rPr>
                <w:rFonts w:ascii="宋体" w:eastAsia="宋体" w:hAnsi="宋体" w:cs="宋体" w:hint="eastAsia"/>
                <w:sz w:val="21"/>
                <w:szCs w:val="21"/>
              </w:rPr>
              <w:t>m)</w:t>
            </w:r>
          </w:p>
        </w:tc>
        <w:tc>
          <w:tcPr>
            <w:tcW w:w="569"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序号</w:t>
            </w:r>
          </w:p>
        </w:tc>
        <w:tc>
          <w:tcPr>
            <w:tcW w:w="1547"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贮罐区</w:t>
            </w:r>
          </w:p>
        </w:tc>
        <w:tc>
          <w:tcPr>
            <w:tcW w:w="190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围堰尺寸</w:t>
            </w:r>
            <w:r>
              <w:rPr>
                <w:rFonts w:ascii="宋体" w:eastAsia="宋体" w:hAnsi="宋体" w:cs="宋体" w:hint="eastAsia"/>
                <w:sz w:val="21"/>
                <w:szCs w:val="21"/>
              </w:rPr>
              <w:t xml:space="preserve">   </w:t>
            </w:r>
          </w:p>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长</w:t>
            </w:r>
            <w:r>
              <w:rPr>
                <w:rFonts w:ascii="宋体" w:eastAsia="宋体" w:hAnsi="宋体" w:cs="宋体" w:hint="eastAsia"/>
                <w:sz w:val="21"/>
                <w:szCs w:val="21"/>
              </w:rPr>
              <w:t>*</w:t>
            </w:r>
            <w:r>
              <w:rPr>
                <w:rFonts w:ascii="宋体" w:eastAsia="宋体" w:hAnsi="宋体" w:cs="宋体" w:hint="eastAsia"/>
                <w:sz w:val="21"/>
                <w:szCs w:val="21"/>
              </w:rPr>
              <w:t>宽</w:t>
            </w:r>
            <w:r>
              <w:rPr>
                <w:rFonts w:ascii="宋体" w:eastAsia="宋体" w:hAnsi="宋体" w:cs="宋体" w:hint="eastAsia"/>
                <w:sz w:val="21"/>
                <w:szCs w:val="21"/>
              </w:rPr>
              <w:t>*</w:t>
            </w:r>
            <w:r>
              <w:rPr>
                <w:rFonts w:ascii="宋体" w:eastAsia="宋体" w:hAnsi="宋体" w:cs="宋体" w:hint="eastAsia"/>
                <w:sz w:val="21"/>
                <w:szCs w:val="21"/>
              </w:rPr>
              <w:t>高</w:t>
            </w:r>
            <w:r>
              <w:rPr>
                <w:rFonts w:ascii="宋体" w:eastAsia="宋体" w:hAnsi="宋体" w:cs="宋体" w:hint="eastAsia"/>
                <w:sz w:val="21"/>
                <w:szCs w:val="21"/>
              </w:rPr>
              <w:t>(</w:t>
            </w:r>
            <w:r>
              <w:rPr>
                <w:rFonts w:ascii="宋体" w:eastAsia="宋体" w:hAnsi="宋体" w:cs="宋体" w:hint="eastAsia"/>
                <w:sz w:val="21"/>
                <w:szCs w:val="21"/>
              </w:rPr>
              <w:t>m)</w:t>
            </w:r>
          </w:p>
        </w:tc>
      </w:tr>
      <w:tr w:rsidR="005245AD">
        <w:trPr>
          <w:trHeight w:hRule="exact" w:val="454"/>
        </w:trPr>
        <w:tc>
          <w:tcPr>
            <w:tcW w:w="570" w:type="dxa"/>
            <w:vMerge w:val="restart"/>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甲醇</w:t>
            </w:r>
          </w:p>
        </w:tc>
        <w:tc>
          <w:tcPr>
            <w:tcW w:w="570"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1248"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甲醇贮罐</w:t>
            </w:r>
          </w:p>
        </w:tc>
        <w:tc>
          <w:tcPr>
            <w:tcW w:w="211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32.43*17.41*1.3</w:t>
            </w:r>
          </w:p>
        </w:tc>
        <w:tc>
          <w:tcPr>
            <w:tcW w:w="569"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1547"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液氨槽</w:t>
            </w:r>
            <w:r>
              <w:rPr>
                <w:rFonts w:ascii="宋体" w:eastAsia="宋体" w:hAnsi="宋体" w:cs="宋体" w:hint="eastAsia"/>
                <w:sz w:val="21"/>
                <w:szCs w:val="21"/>
              </w:rPr>
              <w:t>A</w:t>
            </w:r>
          </w:p>
        </w:tc>
        <w:tc>
          <w:tcPr>
            <w:tcW w:w="190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8.7*5.9*0.61</w:t>
            </w:r>
          </w:p>
        </w:tc>
      </w:tr>
      <w:tr w:rsidR="005245AD">
        <w:trPr>
          <w:trHeight w:hRule="exact" w:val="454"/>
        </w:trPr>
        <w:tc>
          <w:tcPr>
            <w:tcW w:w="570" w:type="dxa"/>
            <w:vMerge/>
            <w:tcBorders>
              <w:tl2br w:val="nil"/>
              <w:tr2bl w:val="nil"/>
            </w:tcBorders>
          </w:tcPr>
          <w:p w:rsidR="005245AD" w:rsidRDefault="005245AD">
            <w:pPr>
              <w:widowControl/>
              <w:spacing w:line="320" w:lineRule="exact"/>
              <w:jc w:val="center"/>
              <w:rPr>
                <w:rFonts w:ascii="宋体" w:eastAsia="宋体" w:hAnsi="宋体" w:cs="宋体"/>
                <w:sz w:val="21"/>
                <w:szCs w:val="21"/>
              </w:rPr>
            </w:pPr>
          </w:p>
        </w:tc>
        <w:tc>
          <w:tcPr>
            <w:tcW w:w="570"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3</w:t>
            </w:r>
          </w:p>
        </w:tc>
        <w:tc>
          <w:tcPr>
            <w:tcW w:w="1248"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液氨槽</w:t>
            </w:r>
            <w:r>
              <w:rPr>
                <w:rFonts w:ascii="宋体" w:eastAsia="宋体" w:hAnsi="宋体" w:cs="宋体" w:hint="eastAsia"/>
                <w:sz w:val="21"/>
                <w:szCs w:val="21"/>
              </w:rPr>
              <w:t>B</w:t>
            </w:r>
          </w:p>
        </w:tc>
        <w:tc>
          <w:tcPr>
            <w:tcW w:w="211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7.95*3.54*0.61</w:t>
            </w:r>
          </w:p>
        </w:tc>
        <w:tc>
          <w:tcPr>
            <w:tcW w:w="569"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4</w:t>
            </w:r>
          </w:p>
        </w:tc>
        <w:tc>
          <w:tcPr>
            <w:tcW w:w="1547"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甲醇中间罐区</w:t>
            </w:r>
          </w:p>
        </w:tc>
        <w:tc>
          <w:tcPr>
            <w:tcW w:w="190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39.35*39.15*0.96</w:t>
            </w:r>
          </w:p>
        </w:tc>
      </w:tr>
      <w:tr w:rsidR="005245AD">
        <w:trPr>
          <w:trHeight w:hRule="exact" w:val="454"/>
        </w:trPr>
        <w:tc>
          <w:tcPr>
            <w:tcW w:w="570" w:type="dxa"/>
            <w:vMerge/>
            <w:tcBorders>
              <w:tl2br w:val="nil"/>
              <w:tr2bl w:val="nil"/>
            </w:tcBorders>
          </w:tcPr>
          <w:p w:rsidR="005245AD" w:rsidRDefault="005245AD">
            <w:pPr>
              <w:widowControl/>
              <w:spacing w:line="320" w:lineRule="exact"/>
              <w:jc w:val="center"/>
              <w:rPr>
                <w:rFonts w:ascii="宋体" w:eastAsia="宋体" w:hAnsi="宋体" w:cs="宋体"/>
                <w:sz w:val="21"/>
                <w:szCs w:val="21"/>
              </w:rPr>
            </w:pPr>
          </w:p>
        </w:tc>
        <w:tc>
          <w:tcPr>
            <w:tcW w:w="570"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5</w:t>
            </w:r>
          </w:p>
        </w:tc>
        <w:tc>
          <w:tcPr>
            <w:tcW w:w="1248"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柴油罐</w:t>
            </w:r>
          </w:p>
        </w:tc>
        <w:tc>
          <w:tcPr>
            <w:tcW w:w="211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19.66*10.85*1.42</w:t>
            </w:r>
          </w:p>
        </w:tc>
        <w:tc>
          <w:tcPr>
            <w:tcW w:w="569" w:type="dxa"/>
            <w:tcBorders>
              <w:tl2br w:val="nil"/>
              <w:tr2bl w:val="nil"/>
            </w:tcBorders>
          </w:tcPr>
          <w:p w:rsidR="005245AD" w:rsidRDefault="005245AD">
            <w:pPr>
              <w:widowControl/>
              <w:spacing w:line="320" w:lineRule="exact"/>
              <w:jc w:val="center"/>
              <w:rPr>
                <w:rFonts w:ascii="宋体" w:eastAsia="宋体" w:hAnsi="宋体" w:cs="宋体"/>
                <w:sz w:val="21"/>
                <w:szCs w:val="21"/>
              </w:rPr>
            </w:pPr>
          </w:p>
        </w:tc>
        <w:tc>
          <w:tcPr>
            <w:tcW w:w="1547" w:type="dxa"/>
            <w:tcBorders>
              <w:tl2br w:val="nil"/>
              <w:tr2bl w:val="nil"/>
            </w:tcBorders>
          </w:tcPr>
          <w:p w:rsidR="005245AD" w:rsidRDefault="005245AD">
            <w:pPr>
              <w:widowControl/>
              <w:spacing w:line="320" w:lineRule="exact"/>
              <w:jc w:val="center"/>
              <w:rPr>
                <w:rFonts w:ascii="宋体" w:eastAsia="宋体" w:hAnsi="宋体" w:cs="宋体"/>
                <w:sz w:val="21"/>
                <w:szCs w:val="21"/>
              </w:rPr>
            </w:pPr>
          </w:p>
        </w:tc>
        <w:tc>
          <w:tcPr>
            <w:tcW w:w="1904" w:type="dxa"/>
            <w:tcBorders>
              <w:tl2br w:val="nil"/>
              <w:tr2bl w:val="nil"/>
            </w:tcBorders>
          </w:tcPr>
          <w:p w:rsidR="005245AD" w:rsidRDefault="005245AD">
            <w:pPr>
              <w:widowControl/>
              <w:spacing w:line="320" w:lineRule="exact"/>
              <w:jc w:val="center"/>
              <w:rPr>
                <w:rFonts w:ascii="宋体" w:eastAsia="宋体" w:hAnsi="宋体" w:cs="宋体"/>
                <w:sz w:val="21"/>
                <w:szCs w:val="21"/>
              </w:rPr>
            </w:pPr>
          </w:p>
        </w:tc>
      </w:tr>
      <w:tr w:rsidR="005245AD">
        <w:trPr>
          <w:trHeight w:hRule="exact" w:val="454"/>
        </w:trPr>
        <w:tc>
          <w:tcPr>
            <w:tcW w:w="570" w:type="dxa"/>
            <w:vMerge w:val="restart"/>
            <w:tcBorders>
              <w:tl2br w:val="nil"/>
              <w:tr2bl w:val="nil"/>
            </w:tcBorders>
          </w:tcPr>
          <w:p w:rsidR="005245AD" w:rsidRDefault="005245AD">
            <w:pPr>
              <w:widowControl/>
              <w:spacing w:line="320" w:lineRule="exact"/>
              <w:jc w:val="center"/>
              <w:rPr>
                <w:rFonts w:ascii="宋体" w:eastAsia="宋体" w:hAnsi="宋体" w:cs="宋体"/>
                <w:sz w:val="21"/>
                <w:szCs w:val="21"/>
              </w:rPr>
            </w:pPr>
          </w:p>
          <w:p w:rsidR="005245AD" w:rsidRDefault="005245AD">
            <w:pPr>
              <w:widowControl/>
              <w:spacing w:line="320" w:lineRule="exact"/>
              <w:jc w:val="center"/>
              <w:rPr>
                <w:rFonts w:ascii="宋体" w:eastAsia="宋体" w:hAnsi="宋体" w:cs="宋体"/>
                <w:sz w:val="21"/>
                <w:szCs w:val="21"/>
              </w:rPr>
            </w:pPr>
          </w:p>
          <w:p w:rsidR="005245AD" w:rsidRDefault="005245AD">
            <w:pPr>
              <w:widowControl/>
              <w:spacing w:line="320" w:lineRule="exact"/>
              <w:jc w:val="center"/>
              <w:rPr>
                <w:rFonts w:ascii="宋体" w:eastAsia="宋体" w:hAnsi="宋体" w:cs="宋体"/>
                <w:sz w:val="21"/>
                <w:szCs w:val="21"/>
              </w:rPr>
            </w:pPr>
          </w:p>
          <w:p w:rsidR="005245AD" w:rsidRDefault="005245AD">
            <w:pPr>
              <w:widowControl/>
              <w:spacing w:line="320" w:lineRule="exact"/>
              <w:jc w:val="center"/>
              <w:rPr>
                <w:rFonts w:ascii="宋体" w:eastAsia="宋体" w:hAnsi="宋体" w:cs="宋体"/>
                <w:sz w:val="21"/>
                <w:szCs w:val="21"/>
              </w:rPr>
            </w:pPr>
          </w:p>
          <w:p w:rsidR="005245AD" w:rsidRDefault="00131C55">
            <w:pPr>
              <w:widowControl/>
              <w:spacing w:line="320" w:lineRule="exact"/>
              <w:rPr>
                <w:rFonts w:ascii="宋体" w:eastAsia="宋体" w:hAnsi="宋体" w:cs="宋体"/>
                <w:sz w:val="21"/>
                <w:szCs w:val="21"/>
              </w:rPr>
            </w:pPr>
            <w:r>
              <w:rPr>
                <w:rFonts w:ascii="宋体" w:eastAsia="宋体" w:hAnsi="宋体" w:cs="宋体" w:hint="eastAsia"/>
                <w:sz w:val="21"/>
                <w:szCs w:val="21"/>
              </w:rPr>
              <w:t>有机</w:t>
            </w:r>
          </w:p>
        </w:tc>
        <w:tc>
          <w:tcPr>
            <w:tcW w:w="570"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w:t>
            </w:r>
          </w:p>
        </w:tc>
        <w:tc>
          <w:tcPr>
            <w:tcW w:w="1248"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904</w:t>
            </w:r>
          </w:p>
        </w:tc>
        <w:tc>
          <w:tcPr>
            <w:tcW w:w="211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131*49.4*1.02</w:t>
            </w:r>
          </w:p>
        </w:tc>
        <w:tc>
          <w:tcPr>
            <w:tcW w:w="569"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2</w:t>
            </w:r>
          </w:p>
        </w:tc>
        <w:tc>
          <w:tcPr>
            <w:tcW w:w="1547"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901B</w:t>
            </w:r>
          </w:p>
        </w:tc>
        <w:tc>
          <w:tcPr>
            <w:tcW w:w="190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61.2*15*0.35</w:t>
            </w:r>
          </w:p>
        </w:tc>
      </w:tr>
      <w:tr w:rsidR="005245AD">
        <w:trPr>
          <w:trHeight w:hRule="exact" w:val="454"/>
        </w:trPr>
        <w:tc>
          <w:tcPr>
            <w:tcW w:w="570" w:type="dxa"/>
            <w:vMerge/>
            <w:tcBorders>
              <w:tl2br w:val="nil"/>
              <w:tr2bl w:val="nil"/>
            </w:tcBorders>
          </w:tcPr>
          <w:p w:rsidR="005245AD" w:rsidRDefault="005245AD">
            <w:pPr>
              <w:widowControl/>
              <w:spacing w:line="320" w:lineRule="exact"/>
              <w:jc w:val="center"/>
              <w:rPr>
                <w:rFonts w:ascii="宋体" w:eastAsia="宋体" w:hAnsi="宋体" w:cs="宋体"/>
                <w:sz w:val="21"/>
                <w:szCs w:val="21"/>
              </w:rPr>
            </w:pPr>
          </w:p>
        </w:tc>
        <w:tc>
          <w:tcPr>
            <w:tcW w:w="570"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3</w:t>
            </w:r>
          </w:p>
        </w:tc>
        <w:tc>
          <w:tcPr>
            <w:tcW w:w="1248"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清净</w:t>
            </w:r>
            <w:r>
              <w:rPr>
                <w:rFonts w:ascii="宋体" w:eastAsia="宋体" w:hAnsi="宋体" w:cs="宋体" w:hint="eastAsia"/>
                <w:sz w:val="21"/>
                <w:szCs w:val="21"/>
              </w:rPr>
              <w:t>框架</w:t>
            </w:r>
          </w:p>
        </w:tc>
        <w:tc>
          <w:tcPr>
            <w:tcW w:w="211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43.2*10.55*0.4</w:t>
            </w:r>
          </w:p>
        </w:tc>
        <w:tc>
          <w:tcPr>
            <w:tcW w:w="569"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4</w:t>
            </w:r>
          </w:p>
        </w:tc>
        <w:tc>
          <w:tcPr>
            <w:tcW w:w="1547"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901A</w:t>
            </w:r>
          </w:p>
        </w:tc>
        <w:tc>
          <w:tcPr>
            <w:tcW w:w="190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114*55*0.25</w:t>
            </w:r>
          </w:p>
        </w:tc>
      </w:tr>
      <w:tr w:rsidR="005245AD">
        <w:trPr>
          <w:trHeight w:hRule="exact" w:val="454"/>
        </w:trPr>
        <w:tc>
          <w:tcPr>
            <w:tcW w:w="570" w:type="dxa"/>
            <w:vMerge/>
            <w:tcBorders>
              <w:tl2br w:val="nil"/>
              <w:tr2bl w:val="nil"/>
            </w:tcBorders>
          </w:tcPr>
          <w:p w:rsidR="005245AD" w:rsidRDefault="005245AD">
            <w:pPr>
              <w:widowControl/>
              <w:spacing w:line="320" w:lineRule="exact"/>
              <w:jc w:val="center"/>
              <w:rPr>
                <w:rFonts w:ascii="宋体" w:eastAsia="宋体" w:hAnsi="宋体" w:cs="宋体"/>
                <w:sz w:val="21"/>
                <w:szCs w:val="21"/>
              </w:rPr>
            </w:pPr>
          </w:p>
        </w:tc>
        <w:tc>
          <w:tcPr>
            <w:tcW w:w="570"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5</w:t>
            </w:r>
          </w:p>
        </w:tc>
        <w:tc>
          <w:tcPr>
            <w:tcW w:w="1248"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191D</w:t>
            </w:r>
            <w:r>
              <w:rPr>
                <w:rFonts w:ascii="宋体" w:eastAsia="宋体" w:hAnsi="宋体" w:cs="宋体" w:hint="eastAsia"/>
                <w:sz w:val="21"/>
                <w:szCs w:val="21"/>
              </w:rPr>
              <w:t>泵房</w:t>
            </w:r>
          </w:p>
        </w:tc>
        <w:tc>
          <w:tcPr>
            <w:tcW w:w="211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30*16.65*0.25</w:t>
            </w:r>
          </w:p>
        </w:tc>
        <w:tc>
          <w:tcPr>
            <w:tcW w:w="569"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6</w:t>
            </w:r>
          </w:p>
        </w:tc>
        <w:tc>
          <w:tcPr>
            <w:tcW w:w="1547"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191D</w:t>
            </w:r>
          </w:p>
        </w:tc>
        <w:tc>
          <w:tcPr>
            <w:tcW w:w="190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48*31.55*1.28</w:t>
            </w:r>
          </w:p>
        </w:tc>
      </w:tr>
      <w:tr w:rsidR="005245AD">
        <w:trPr>
          <w:trHeight w:hRule="exact" w:val="454"/>
        </w:trPr>
        <w:tc>
          <w:tcPr>
            <w:tcW w:w="570" w:type="dxa"/>
            <w:vMerge/>
            <w:tcBorders>
              <w:tl2br w:val="nil"/>
              <w:tr2bl w:val="nil"/>
            </w:tcBorders>
          </w:tcPr>
          <w:p w:rsidR="005245AD" w:rsidRDefault="005245AD">
            <w:pPr>
              <w:widowControl/>
              <w:spacing w:line="320" w:lineRule="exact"/>
              <w:jc w:val="center"/>
              <w:rPr>
                <w:rFonts w:ascii="宋体" w:eastAsia="宋体" w:hAnsi="宋体" w:cs="宋体"/>
                <w:sz w:val="21"/>
                <w:szCs w:val="21"/>
              </w:rPr>
            </w:pPr>
          </w:p>
        </w:tc>
        <w:tc>
          <w:tcPr>
            <w:tcW w:w="570"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7</w:t>
            </w:r>
          </w:p>
        </w:tc>
        <w:tc>
          <w:tcPr>
            <w:tcW w:w="1248"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802</w:t>
            </w:r>
          </w:p>
        </w:tc>
        <w:tc>
          <w:tcPr>
            <w:tcW w:w="211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123.7*50.5*0.15</w:t>
            </w:r>
          </w:p>
        </w:tc>
        <w:tc>
          <w:tcPr>
            <w:tcW w:w="569"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8</w:t>
            </w:r>
          </w:p>
        </w:tc>
        <w:tc>
          <w:tcPr>
            <w:tcW w:w="1547"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903</w:t>
            </w:r>
          </w:p>
        </w:tc>
        <w:tc>
          <w:tcPr>
            <w:tcW w:w="190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150*26*0.22</w:t>
            </w:r>
          </w:p>
        </w:tc>
      </w:tr>
      <w:tr w:rsidR="005245AD">
        <w:trPr>
          <w:trHeight w:hRule="exact" w:val="454"/>
        </w:trPr>
        <w:tc>
          <w:tcPr>
            <w:tcW w:w="570" w:type="dxa"/>
            <w:vMerge/>
            <w:tcBorders>
              <w:tl2br w:val="nil"/>
              <w:tr2bl w:val="nil"/>
            </w:tcBorders>
          </w:tcPr>
          <w:p w:rsidR="005245AD" w:rsidRDefault="005245AD">
            <w:pPr>
              <w:widowControl/>
              <w:spacing w:line="320" w:lineRule="exact"/>
              <w:jc w:val="center"/>
              <w:rPr>
                <w:rFonts w:ascii="宋体" w:eastAsia="宋体" w:hAnsi="宋体" w:cs="宋体"/>
                <w:sz w:val="21"/>
                <w:szCs w:val="21"/>
              </w:rPr>
            </w:pPr>
          </w:p>
        </w:tc>
        <w:tc>
          <w:tcPr>
            <w:tcW w:w="570"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9</w:t>
            </w:r>
          </w:p>
        </w:tc>
        <w:tc>
          <w:tcPr>
            <w:tcW w:w="1248"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902</w:t>
            </w:r>
            <w:r>
              <w:rPr>
                <w:rFonts w:ascii="宋体" w:eastAsia="宋体" w:hAnsi="宋体" w:cs="宋体" w:hint="eastAsia"/>
                <w:sz w:val="21"/>
                <w:szCs w:val="21"/>
              </w:rPr>
              <w:t>高压</w:t>
            </w:r>
          </w:p>
        </w:tc>
        <w:tc>
          <w:tcPr>
            <w:tcW w:w="211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71*48*0.2</w:t>
            </w:r>
          </w:p>
        </w:tc>
        <w:tc>
          <w:tcPr>
            <w:tcW w:w="569"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10</w:t>
            </w:r>
          </w:p>
        </w:tc>
        <w:tc>
          <w:tcPr>
            <w:tcW w:w="1547"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焚烧</w:t>
            </w:r>
          </w:p>
        </w:tc>
        <w:tc>
          <w:tcPr>
            <w:tcW w:w="190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46*24.6*2.2</w:t>
            </w:r>
          </w:p>
        </w:tc>
      </w:tr>
      <w:tr w:rsidR="005245AD">
        <w:trPr>
          <w:trHeight w:hRule="exact" w:val="454"/>
        </w:trPr>
        <w:tc>
          <w:tcPr>
            <w:tcW w:w="570" w:type="dxa"/>
            <w:vMerge/>
            <w:tcBorders>
              <w:tl2br w:val="nil"/>
              <w:tr2bl w:val="nil"/>
            </w:tcBorders>
          </w:tcPr>
          <w:p w:rsidR="005245AD" w:rsidRDefault="005245AD">
            <w:pPr>
              <w:widowControl/>
              <w:spacing w:line="320" w:lineRule="exact"/>
              <w:jc w:val="center"/>
              <w:rPr>
                <w:rFonts w:ascii="宋体" w:eastAsia="宋体" w:hAnsi="宋体" w:cs="宋体"/>
                <w:sz w:val="21"/>
                <w:szCs w:val="21"/>
              </w:rPr>
            </w:pPr>
          </w:p>
        </w:tc>
        <w:tc>
          <w:tcPr>
            <w:tcW w:w="570"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11</w:t>
            </w:r>
          </w:p>
        </w:tc>
        <w:tc>
          <w:tcPr>
            <w:tcW w:w="1248"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成品罐区</w:t>
            </w:r>
          </w:p>
        </w:tc>
        <w:tc>
          <w:tcPr>
            <w:tcW w:w="211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121.9*47*1.1</w:t>
            </w:r>
          </w:p>
        </w:tc>
        <w:tc>
          <w:tcPr>
            <w:tcW w:w="569"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12</w:t>
            </w:r>
          </w:p>
        </w:tc>
        <w:tc>
          <w:tcPr>
            <w:tcW w:w="1547"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原料罐区</w:t>
            </w:r>
          </w:p>
        </w:tc>
        <w:tc>
          <w:tcPr>
            <w:tcW w:w="190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89.2*47*1.1</w:t>
            </w:r>
          </w:p>
        </w:tc>
      </w:tr>
      <w:tr w:rsidR="005245AD">
        <w:trPr>
          <w:trHeight w:hRule="exact" w:val="454"/>
        </w:trPr>
        <w:tc>
          <w:tcPr>
            <w:tcW w:w="570" w:type="dxa"/>
            <w:vMerge/>
            <w:tcBorders>
              <w:tl2br w:val="nil"/>
              <w:tr2bl w:val="nil"/>
            </w:tcBorders>
          </w:tcPr>
          <w:p w:rsidR="005245AD" w:rsidRDefault="005245AD">
            <w:pPr>
              <w:widowControl/>
              <w:spacing w:line="320" w:lineRule="exact"/>
              <w:jc w:val="center"/>
              <w:rPr>
                <w:rFonts w:ascii="宋体" w:eastAsia="宋体" w:hAnsi="宋体" w:cs="宋体"/>
                <w:sz w:val="21"/>
                <w:szCs w:val="21"/>
              </w:rPr>
            </w:pPr>
          </w:p>
        </w:tc>
        <w:tc>
          <w:tcPr>
            <w:tcW w:w="570"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13</w:t>
            </w:r>
          </w:p>
        </w:tc>
        <w:tc>
          <w:tcPr>
            <w:tcW w:w="1248"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中间罐区</w:t>
            </w:r>
          </w:p>
        </w:tc>
        <w:tc>
          <w:tcPr>
            <w:tcW w:w="211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37.7*16.5*0.15</w:t>
            </w:r>
          </w:p>
        </w:tc>
        <w:tc>
          <w:tcPr>
            <w:tcW w:w="569"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14</w:t>
            </w:r>
          </w:p>
        </w:tc>
        <w:tc>
          <w:tcPr>
            <w:tcW w:w="1547"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残渣槽</w:t>
            </w:r>
            <w:r>
              <w:rPr>
                <w:rFonts w:ascii="宋体" w:eastAsia="宋体" w:hAnsi="宋体" w:cs="宋体" w:hint="eastAsia"/>
                <w:sz w:val="21"/>
                <w:szCs w:val="21"/>
              </w:rPr>
              <w:t>/</w:t>
            </w:r>
            <w:r>
              <w:rPr>
                <w:rFonts w:ascii="宋体" w:eastAsia="宋体" w:hAnsi="宋体" w:cs="宋体" w:hint="eastAsia"/>
                <w:sz w:val="21"/>
                <w:szCs w:val="21"/>
              </w:rPr>
              <w:t>丁醇</w:t>
            </w:r>
          </w:p>
        </w:tc>
        <w:tc>
          <w:tcPr>
            <w:tcW w:w="190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23*11*0.7</w:t>
            </w:r>
          </w:p>
        </w:tc>
      </w:tr>
      <w:tr w:rsidR="005245AD">
        <w:trPr>
          <w:trHeight w:hRule="exact" w:val="454"/>
        </w:trPr>
        <w:tc>
          <w:tcPr>
            <w:tcW w:w="570" w:type="dxa"/>
            <w:vMerge/>
            <w:tcBorders>
              <w:tl2br w:val="nil"/>
              <w:tr2bl w:val="nil"/>
            </w:tcBorders>
          </w:tcPr>
          <w:p w:rsidR="005245AD" w:rsidRDefault="005245AD">
            <w:pPr>
              <w:widowControl/>
              <w:spacing w:line="320" w:lineRule="exact"/>
              <w:jc w:val="center"/>
              <w:rPr>
                <w:rFonts w:ascii="宋体" w:eastAsia="宋体" w:hAnsi="宋体" w:cs="宋体"/>
                <w:sz w:val="21"/>
                <w:szCs w:val="21"/>
              </w:rPr>
            </w:pPr>
          </w:p>
        </w:tc>
        <w:tc>
          <w:tcPr>
            <w:tcW w:w="570"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15</w:t>
            </w:r>
          </w:p>
        </w:tc>
        <w:tc>
          <w:tcPr>
            <w:tcW w:w="1248"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191A</w:t>
            </w:r>
          </w:p>
        </w:tc>
        <w:tc>
          <w:tcPr>
            <w:tcW w:w="211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84*56*1.1</w:t>
            </w:r>
          </w:p>
        </w:tc>
        <w:tc>
          <w:tcPr>
            <w:tcW w:w="569"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16</w:t>
            </w:r>
          </w:p>
        </w:tc>
        <w:tc>
          <w:tcPr>
            <w:tcW w:w="1547"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甲醛装置</w:t>
            </w:r>
          </w:p>
        </w:tc>
        <w:tc>
          <w:tcPr>
            <w:tcW w:w="190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30*30*0.57</w:t>
            </w:r>
          </w:p>
        </w:tc>
      </w:tr>
      <w:tr w:rsidR="005245AD">
        <w:trPr>
          <w:trHeight w:hRule="exact" w:val="454"/>
        </w:trPr>
        <w:tc>
          <w:tcPr>
            <w:tcW w:w="570" w:type="dxa"/>
            <w:vMerge/>
            <w:tcBorders>
              <w:tl2br w:val="nil"/>
              <w:tr2bl w:val="nil"/>
            </w:tcBorders>
          </w:tcPr>
          <w:p w:rsidR="005245AD" w:rsidRDefault="005245AD">
            <w:pPr>
              <w:widowControl/>
              <w:spacing w:line="320" w:lineRule="exact"/>
              <w:jc w:val="center"/>
              <w:rPr>
                <w:rFonts w:ascii="宋体" w:eastAsia="宋体" w:hAnsi="宋体" w:cs="宋体"/>
                <w:sz w:val="21"/>
                <w:szCs w:val="21"/>
              </w:rPr>
            </w:pPr>
          </w:p>
        </w:tc>
        <w:tc>
          <w:tcPr>
            <w:tcW w:w="570"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17</w:t>
            </w:r>
          </w:p>
        </w:tc>
        <w:tc>
          <w:tcPr>
            <w:tcW w:w="1248"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191B</w:t>
            </w:r>
          </w:p>
        </w:tc>
        <w:tc>
          <w:tcPr>
            <w:tcW w:w="211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89.58*86.6*2</w:t>
            </w:r>
          </w:p>
        </w:tc>
        <w:tc>
          <w:tcPr>
            <w:tcW w:w="569"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18</w:t>
            </w:r>
          </w:p>
        </w:tc>
        <w:tc>
          <w:tcPr>
            <w:tcW w:w="1547"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191E</w:t>
            </w:r>
          </w:p>
        </w:tc>
        <w:tc>
          <w:tcPr>
            <w:tcW w:w="1904" w:type="dxa"/>
            <w:tcBorders>
              <w:tl2br w:val="nil"/>
              <w:tr2bl w:val="nil"/>
            </w:tcBorders>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41.27*40.43*1.05</w:t>
            </w:r>
          </w:p>
        </w:tc>
      </w:tr>
    </w:tbl>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4</w:t>
      </w:r>
      <w:r>
        <w:rPr>
          <w:rFonts w:ascii="宋体" w:eastAsia="宋体" w:hAnsi="宋体" w:cs="宋体" w:hint="eastAsia"/>
          <w:sz w:val="28"/>
          <w:szCs w:val="28"/>
        </w:rPr>
        <w:t>)</w:t>
      </w:r>
      <w:r>
        <w:rPr>
          <w:rFonts w:ascii="宋体" w:eastAsia="宋体" w:hAnsi="宋体" w:cs="宋体" w:hint="eastAsia"/>
          <w:sz w:val="28"/>
          <w:szCs w:val="28"/>
        </w:rPr>
        <w:t>防渗工程</w:t>
      </w:r>
    </w:p>
    <w:p w:rsidR="005245AD" w:rsidRDefault="00131C55">
      <w:pPr>
        <w:numPr>
          <w:ilvl w:val="0"/>
          <w:numId w:val="5"/>
        </w:numPr>
        <w:ind w:firstLineChars="200" w:firstLine="560"/>
        <w:rPr>
          <w:rFonts w:ascii="宋体" w:eastAsia="宋体" w:hAnsi="宋体" w:cs="宋体"/>
          <w:sz w:val="28"/>
          <w:szCs w:val="28"/>
        </w:rPr>
      </w:pPr>
      <w:r>
        <w:rPr>
          <w:rFonts w:ascii="宋体" w:eastAsia="宋体" w:hAnsi="宋体" w:cs="宋体" w:hint="eastAsia"/>
          <w:sz w:val="28"/>
          <w:szCs w:val="28"/>
        </w:rPr>
        <w:t>非污染防渗区</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采取普通混凝土地坪，地基按民用建筑加固处理。</w:t>
      </w:r>
    </w:p>
    <w:p w:rsidR="005245AD" w:rsidRDefault="00131C55">
      <w:pPr>
        <w:numPr>
          <w:ilvl w:val="0"/>
          <w:numId w:val="5"/>
        </w:numPr>
        <w:ind w:firstLineChars="200" w:firstLine="560"/>
        <w:jc w:val="both"/>
        <w:rPr>
          <w:rFonts w:ascii="宋体" w:eastAsia="宋体" w:hAnsi="宋体" w:cs="宋体"/>
          <w:sz w:val="28"/>
          <w:szCs w:val="28"/>
        </w:rPr>
      </w:pPr>
      <w:r>
        <w:rPr>
          <w:rFonts w:ascii="宋体" w:eastAsia="宋体" w:hAnsi="宋体" w:cs="宋体" w:hint="eastAsia"/>
          <w:sz w:val="28"/>
          <w:szCs w:val="28"/>
        </w:rPr>
        <w:t>一般防渗区域</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设计渗透系数≤</w:t>
      </w:r>
      <w:r>
        <w:rPr>
          <w:rFonts w:ascii="宋体" w:eastAsia="宋体" w:hAnsi="宋体" w:cs="宋体" w:hint="eastAsia"/>
          <w:sz w:val="28"/>
          <w:szCs w:val="28"/>
        </w:rPr>
        <w:t>10</w:t>
      </w:r>
      <w:r>
        <w:rPr>
          <w:rFonts w:ascii="宋体" w:eastAsia="宋体" w:hAnsi="宋体" w:cs="宋体" w:hint="eastAsia"/>
          <w:sz w:val="28"/>
          <w:szCs w:val="28"/>
          <w:vertAlign w:val="superscript"/>
        </w:rPr>
        <w:t>-7</w:t>
      </w:r>
      <w:r>
        <w:rPr>
          <w:rFonts w:ascii="宋体" w:eastAsia="宋体" w:hAnsi="宋体" w:cs="宋体" w:hint="eastAsia"/>
          <w:sz w:val="28"/>
          <w:szCs w:val="28"/>
        </w:rPr>
        <w:t>cm/s</w:t>
      </w:r>
      <w:r>
        <w:rPr>
          <w:rFonts w:ascii="宋体" w:eastAsia="宋体" w:hAnsi="宋体" w:cs="宋体" w:hint="eastAsia"/>
          <w:sz w:val="28"/>
          <w:szCs w:val="28"/>
        </w:rPr>
        <w:t>，防渗性能与</w:t>
      </w:r>
      <w:r>
        <w:rPr>
          <w:rFonts w:ascii="宋体" w:eastAsia="宋体" w:hAnsi="宋体" w:cs="宋体" w:hint="eastAsia"/>
          <w:sz w:val="28"/>
          <w:szCs w:val="28"/>
        </w:rPr>
        <w:t xml:space="preserve">1.5m </w:t>
      </w:r>
      <w:r>
        <w:rPr>
          <w:rFonts w:ascii="宋体" w:eastAsia="宋体" w:hAnsi="宋体" w:cs="宋体" w:hint="eastAsia"/>
          <w:sz w:val="28"/>
          <w:szCs w:val="28"/>
        </w:rPr>
        <w:t>厚粘土层等效。实际防渗做：设备区地面：</w:t>
      </w:r>
      <w:r>
        <w:rPr>
          <w:rFonts w:ascii="宋体" w:eastAsia="宋体" w:hAnsi="宋体" w:cs="宋体" w:hint="eastAsia"/>
          <w:sz w:val="28"/>
          <w:szCs w:val="28"/>
        </w:rPr>
        <w:t>P6</w:t>
      </w:r>
      <w:r>
        <w:rPr>
          <w:rFonts w:ascii="宋体" w:eastAsia="宋体" w:hAnsi="宋体" w:cs="宋体" w:hint="eastAsia"/>
          <w:sz w:val="28"/>
          <w:szCs w:val="28"/>
        </w:rPr>
        <w:t>抗渗混凝土；储罐至围堰地面：</w:t>
      </w:r>
      <w:r>
        <w:rPr>
          <w:rFonts w:ascii="宋体" w:eastAsia="宋体" w:hAnsi="宋体" w:cs="宋体" w:hint="eastAsia"/>
          <w:sz w:val="28"/>
          <w:szCs w:val="28"/>
        </w:rPr>
        <w:t>P6</w:t>
      </w:r>
      <w:r>
        <w:rPr>
          <w:rFonts w:ascii="宋体" w:eastAsia="宋体" w:hAnsi="宋体" w:cs="宋体" w:hint="eastAsia"/>
          <w:sz w:val="28"/>
          <w:szCs w:val="28"/>
        </w:rPr>
        <w:t>抗渗混凝土；装车站台区界内地面：</w:t>
      </w:r>
      <w:r>
        <w:rPr>
          <w:rFonts w:ascii="宋体" w:eastAsia="宋体" w:hAnsi="宋体" w:cs="宋体" w:hint="eastAsia"/>
          <w:sz w:val="28"/>
          <w:szCs w:val="28"/>
        </w:rPr>
        <w:t>P6</w:t>
      </w:r>
      <w:r>
        <w:rPr>
          <w:rFonts w:ascii="宋体" w:eastAsia="宋体" w:hAnsi="宋体" w:cs="宋体" w:hint="eastAsia"/>
          <w:sz w:val="28"/>
          <w:szCs w:val="28"/>
        </w:rPr>
        <w:t>抗渗混凝土。</w:t>
      </w:r>
    </w:p>
    <w:p w:rsidR="005245AD" w:rsidRDefault="00131C55">
      <w:pPr>
        <w:numPr>
          <w:ilvl w:val="0"/>
          <w:numId w:val="5"/>
        </w:numPr>
        <w:ind w:firstLineChars="200" w:firstLine="560"/>
        <w:rPr>
          <w:rFonts w:ascii="宋体" w:eastAsia="宋体" w:hAnsi="宋体" w:cs="宋体"/>
          <w:sz w:val="28"/>
          <w:szCs w:val="28"/>
        </w:rPr>
      </w:pPr>
      <w:r>
        <w:rPr>
          <w:rFonts w:ascii="宋体" w:eastAsia="宋体" w:hAnsi="宋体" w:cs="宋体" w:hint="eastAsia"/>
          <w:sz w:val="28"/>
          <w:szCs w:val="28"/>
        </w:rPr>
        <w:t>重点防渗区域</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设计渗透系数≤</w:t>
      </w:r>
      <w:r>
        <w:rPr>
          <w:rFonts w:ascii="宋体" w:eastAsia="宋体" w:hAnsi="宋体" w:cs="宋体" w:hint="eastAsia"/>
          <w:sz w:val="28"/>
          <w:szCs w:val="28"/>
        </w:rPr>
        <w:t>10</w:t>
      </w:r>
      <w:r>
        <w:rPr>
          <w:rFonts w:ascii="宋体" w:eastAsia="宋体" w:hAnsi="宋体" w:cs="宋体" w:hint="eastAsia"/>
          <w:sz w:val="28"/>
          <w:szCs w:val="28"/>
          <w:vertAlign w:val="superscript"/>
        </w:rPr>
        <w:t>-7</w:t>
      </w:r>
      <w:r>
        <w:rPr>
          <w:rFonts w:ascii="宋体" w:eastAsia="宋体" w:hAnsi="宋体" w:cs="宋体" w:hint="eastAsia"/>
          <w:sz w:val="28"/>
          <w:szCs w:val="28"/>
        </w:rPr>
        <w:t>cm/s</w:t>
      </w:r>
      <w:r>
        <w:rPr>
          <w:rFonts w:ascii="宋体" w:eastAsia="宋体" w:hAnsi="宋体" w:cs="宋体" w:hint="eastAsia"/>
          <w:sz w:val="28"/>
          <w:szCs w:val="28"/>
        </w:rPr>
        <w:t>，防渗性能与</w:t>
      </w:r>
      <w:r>
        <w:rPr>
          <w:rFonts w:ascii="宋体" w:eastAsia="宋体" w:hAnsi="宋体" w:cs="宋体" w:hint="eastAsia"/>
          <w:sz w:val="28"/>
          <w:szCs w:val="28"/>
        </w:rPr>
        <w:t xml:space="preserve">6.0m </w:t>
      </w:r>
      <w:r>
        <w:rPr>
          <w:rFonts w:ascii="宋体" w:eastAsia="宋体" w:hAnsi="宋体" w:cs="宋体" w:hint="eastAsia"/>
          <w:sz w:val="28"/>
          <w:szCs w:val="28"/>
        </w:rPr>
        <w:t>厚粘土层等效。</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排水沟及集水池——</w:t>
      </w:r>
      <w:r>
        <w:rPr>
          <w:rFonts w:ascii="宋体" w:eastAsia="宋体" w:hAnsi="宋体" w:cs="宋体" w:hint="eastAsia"/>
          <w:sz w:val="28"/>
          <w:szCs w:val="28"/>
        </w:rPr>
        <w:t>1.0mm</w:t>
      </w:r>
      <w:r>
        <w:rPr>
          <w:rFonts w:ascii="宋体" w:eastAsia="宋体" w:hAnsi="宋体" w:cs="宋体" w:hint="eastAsia"/>
          <w:sz w:val="28"/>
          <w:szCs w:val="28"/>
        </w:rPr>
        <w:t>水泥基防水材料</w:t>
      </w:r>
      <w:r>
        <w:rPr>
          <w:rFonts w:ascii="宋体" w:eastAsia="宋体" w:hAnsi="宋体" w:cs="宋体" w:hint="eastAsia"/>
          <w:sz w:val="28"/>
          <w:szCs w:val="28"/>
        </w:rPr>
        <w:t>+600g/m</w:t>
      </w:r>
      <w:r>
        <w:rPr>
          <w:rFonts w:ascii="宋体" w:eastAsia="宋体" w:hAnsi="宋体" w:cs="宋体" w:hint="eastAsia"/>
          <w:sz w:val="28"/>
          <w:szCs w:val="28"/>
          <w:vertAlign w:val="superscript"/>
        </w:rPr>
        <w:t>2</w:t>
      </w:r>
      <w:r>
        <w:rPr>
          <w:rFonts w:ascii="宋体" w:eastAsia="宋体" w:hAnsi="宋体" w:cs="宋体" w:hint="eastAsia"/>
          <w:sz w:val="28"/>
          <w:szCs w:val="28"/>
        </w:rPr>
        <w:t>土工布</w:t>
      </w:r>
      <w:r>
        <w:rPr>
          <w:rFonts w:ascii="宋体" w:eastAsia="宋体" w:hAnsi="宋体" w:cs="宋体" w:hint="eastAsia"/>
          <w:sz w:val="28"/>
          <w:szCs w:val="28"/>
        </w:rPr>
        <w:t>+1.5mmHDPE</w:t>
      </w:r>
      <w:r>
        <w:rPr>
          <w:rFonts w:ascii="宋体" w:eastAsia="宋体" w:hAnsi="宋体" w:cs="宋体" w:hint="eastAsia"/>
          <w:sz w:val="28"/>
          <w:szCs w:val="28"/>
        </w:rPr>
        <w:t>土工膜</w:t>
      </w:r>
      <w:r>
        <w:rPr>
          <w:rFonts w:ascii="宋体" w:eastAsia="宋体" w:hAnsi="宋体" w:cs="宋体" w:hint="eastAsia"/>
          <w:sz w:val="28"/>
          <w:szCs w:val="28"/>
        </w:rPr>
        <w:t>+600g/m</w:t>
      </w:r>
      <w:r>
        <w:rPr>
          <w:rFonts w:ascii="宋体" w:eastAsia="宋体" w:hAnsi="宋体" w:cs="宋体" w:hint="eastAsia"/>
          <w:sz w:val="28"/>
          <w:szCs w:val="28"/>
          <w:vertAlign w:val="superscript"/>
        </w:rPr>
        <w:t>2</w:t>
      </w:r>
      <w:r>
        <w:rPr>
          <w:rFonts w:ascii="宋体" w:eastAsia="宋体" w:hAnsi="宋体" w:cs="宋体" w:hint="eastAsia"/>
          <w:sz w:val="28"/>
          <w:szCs w:val="28"/>
        </w:rPr>
        <w:t>土工布</w:t>
      </w:r>
      <w:r>
        <w:rPr>
          <w:rFonts w:ascii="宋体" w:eastAsia="宋体" w:hAnsi="宋体" w:cs="宋体" w:hint="eastAsia"/>
          <w:sz w:val="28"/>
          <w:szCs w:val="28"/>
        </w:rPr>
        <w:t>+P8</w:t>
      </w:r>
      <w:r>
        <w:rPr>
          <w:rFonts w:ascii="宋体" w:eastAsia="宋体" w:hAnsi="宋体" w:cs="宋体" w:hint="eastAsia"/>
          <w:sz w:val="28"/>
          <w:szCs w:val="28"/>
        </w:rPr>
        <w:t>抗渗混凝土。</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地面——</w:t>
      </w:r>
      <w:r>
        <w:rPr>
          <w:rFonts w:ascii="宋体" w:eastAsia="宋体" w:hAnsi="宋体" w:cs="宋体" w:hint="eastAsia"/>
          <w:sz w:val="28"/>
          <w:szCs w:val="28"/>
        </w:rPr>
        <w:t>危废库</w:t>
      </w:r>
      <w:r>
        <w:rPr>
          <w:rFonts w:ascii="宋体" w:eastAsia="宋体" w:hAnsi="宋体" w:cs="宋体" w:hint="eastAsia"/>
          <w:sz w:val="28"/>
          <w:szCs w:val="28"/>
        </w:rPr>
        <w:t>地面：</w:t>
      </w:r>
      <w:r>
        <w:rPr>
          <w:rFonts w:ascii="宋体" w:eastAsia="宋体" w:hAnsi="宋体" w:cs="宋体" w:hint="eastAsia"/>
          <w:sz w:val="28"/>
          <w:szCs w:val="28"/>
        </w:rPr>
        <w:t>P6</w:t>
      </w:r>
      <w:r>
        <w:rPr>
          <w:rFonts w:ascii="宋体" w:eastAsia="宋体" w:hAnsi="宋体" w:cs="宋体" w:hint="eastAsia"/>
          <w:sz w:val="28"/>
          <w:szCs w:val="28"/>
        </w:rPr>
        <w:t>抗渗混凝土</w:t>
      </w:r>
      <w:r>
        <w:rPr>
          <w:rFonts w:ascii="宋体" w:eastAsia="宋体" w:hAnsi="宋体" w:cs="宋体" w:hint="eastAsia"/>
          <w:sz w:val="28"/>
          <w:szCs w:val="28"/>
        </w:rPr>
        <w:t>(</w:t>
      </w:r>
      <w:r>
        <w:rPr>
          <w:rFonts w:ascii="宋体" w:eastAsia="宋体" w:hAnsi="宋体" w:cs="宋体" w:hint="eastAsia"/>
          <w:sz w:val="28"/>
          <w:szCs w:val="28"/>
        </w:rPr>
        <w:t>不发火地面</w:t>
      </w:r>
      <w:r>
        <w:rPr>
          <w:rFonts w:ascii="宋体" w:eastAsia="宋体" w:hAnsi="宋体" w:cs="宋体" w:hint="eastAsia"/>
          <w:sz w:val="28"/>
          <w:szCs w:val="28"/>
        </w:rPr>
        <w:t>)</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罐基础——</w:t>
      </w:r>
      <w:r>
        <w:rPr>
          <w:rFonts w:ascii="宋体" w:eastAsia="宋体" w:hAnsi="宋体" w:cs="宋体" w:hint="eastAsia"/>
          <w:sz w:val="28"/>
          <w:szCs w:val="28"/>
        </w:rPr>
        <w:t>600g/m</w:t>
      </w:r>
      <w:r>
        <w:rPr>
          <w:rFonts w:ascii="宋体" w:eastAsia="宋体" w:hAnsi="宋体" w:cs="宋体" w:hint="eastAsia"/>
          <w:sz w:val="28"/>
          <w:szCs w:val="28"/>
          <w:vertAlign w:val="superscript"/>
        </w:rPr>
        <w:t>2</w:t>
      </w:r>
      <w:r>
        <w:rPr>
          <w:rFonts w:ascii="宋体" w:eastAsia="宋体" w:hAnsi="宋体" w:cs="宋体" w:hint="eastAsia"/>
          <w:sz w:val="28"/>
          <w:szCs w:val="28"/>
        </w:rPr>
        <w:t>土工布</w:t>
      </w:r>
      <w:r>
        <w:rPr>
          <w:rFonts w:ascii="宋体" w:eastAsia="宋体" w:hAnsi="宋体" w:cs="宋体" w:hint="eastAsia"/>
          <w:sz w:val="28"/>
          <w:szCs w:val="28"/>
        </w:rPr>
        <w:t>+1.5mmHDPE</w:t>
      </w:r>
      <w:r>
        <w:rPr>
          <w:rFonts w:ascii="宋体" w:eastAsia="宋体" w:hAnsi="宋体" w:cs="宋体" w:hint="eastAsia"/>
          <w:sz w:val="28"/>
          <w:szCs w:val="28"/>
        </w:rPr>
        <w:t>土工膜</w:t>
      </w:r>
      <w:r>
        <w:rPr>
          <w:rFonts w:ascii="宋体" w:eastAsia="宋体" w:hAnsi="宋体" w:cs="宋体" w:hint="eastAsia"/>
          <w:sz w:val="28"/>
          <w:szCs w:val="28"/>
        </w:rPr>
        <w:t>+600g/m</w:t>
      </w:r>
      <w:r>
        <w:rPr>
          <w:rFonts w:ascii="宋体" w:eastAsia="宋体" w:hAnsi="宋体" w:cs="宋体" w:hint="eastAsia"/>
          <w:sz w:val="28"/>
          <w:szCs w:val="28"/>
          <w:vertAlign w:val="superscript"/>
        </w:rPr>
        <w:t>2</w:t>
      </w:r>
      <w:r>
        <w:rPr>
          <w:rFonts w:ascii="宋体" w:eastAsia="宋体" w:hAnsi="宋体" w:cs="宋体" w:hint="eastAsia"/>
          <w:sz w:val="28"/>
          <w:szCs w:val="28"/>
        </w:rPr>
        <w:t>土工布</w:t>
      </w:r>
      <w:r>
        <w:rPr>
          <w:rFonts w:ascii="宋体" w:eastAsia="宋体" w:hAnsi="宋体" w:cs="宋体" w:hint="eastAsia"/>
          <w:sz w:val="28"/>
          <w:szCs w:val="28"/>
        </w:rPr>
        <w:t>+</w:t>
      </w:r>
      <w:r>
        <w:rPr>
          <w:rFonts w:ascii="宋体" w:eastAsia="宋体" w:hAnsi="宋体" w:cs="宋体" w:hint="eastAsia"/>
          <w:sz w:val="28"/>
          <w:szCs w:val="28"/>
        </w:rPr>
        <w:t>沥青砂绝缘层</w:t>
      </w:r>
      <w:r>
        <w:rPr>
          <w:rFonts w:ascii="宋体" w:eastAsia="宋体" w:hAnsi="宋体" w:cs="宋体" w:hint="eastAsia"/>
          <w:sz w:val="28"/>
          <w:szCs w:val="28"/>
        </w:rPr>
        <w:t>(</w:t>
      </w:r>
      <w:r>
        <w:rPr>
          <w:rFonts w:ascii="宋体" w:eastAsia="宋体" w:hAnsi="宋体" w:cs="宋体" w:hint="eastAsia"/>
          <w:sz w:val="28"/>
          <w:szCs w:val="28"/>
        </w:rPr>
        <w:t>其中甲醇、甲醛罐区为</w:t>
      </w:r>
      <w:r>
        <w:rPr>
          <w:rFonts w:ascii="宋体" w:eastAsia="宋体" w:hAnsi="宋体" w:cs="宋体" w:hint="eastAsia"/>
          <w:sz w:val="28"/>
          <w:szCs w:val="28"/>
        </w:rPr>
        <w:t>600g/m</w:t>
      </w:r>
      <w:r>
        <w:rPr>
          <w:rFonts w:ascii="宋体" w:eastAsia="宋体" w:hAnsi="宋体" w:cs="宋体" w:hint="eastAsia"/>
          <w:sz w:val="28"/>
          <w:szCs w:val="28"/>
          <w:vertAlign w:val="superscript"/>
        </w:rPr>
        <w:t>2</w:t>
      </w:r>
      <w:r>
        <w:rPr>
          <w:rFonts w:ascii="宋体" w:eastAsia="宋体" w:hAnsi="宋体" w:cs="宋体" w:hint="eastAsia"/>
          <w:sz w:val="28"/>
          <w:szCs w:val="28"/>
        </w:rPr>
        <w:t>土工布</w:t>
      </w:r>
      <w:r>
        <w:rPr>
          <w:rFonts w:ascii="宋体" w:eastAsia="宋体" w:hAnsi="宋体" w:cs="宋体" w:hint="eastAsia"/>
          <w:sz w:val="28"/>
          <w:szCs w:val="28"/>
        </w:rPr>
        <w:t>+2.0mmHDPE</w:t>
      </w:r>
      <w:r>
        <w:rPr>
          <w:rFonts w:ascii="宋体" w:eastAsia="宋体" w:hAnsi="宋体" w:cs="宋体" w:hint="eastAsia"/>
          <w:sz w:val="28"/>
          <w:szCs w:val="28"/>
        </w:rPr>
        <w:t>土工膜</w:t>
      </w:r>
      <w:r>
        <w:rPr>
          <w:rFonts w:ascii="宋体" w:eastAsia="宋体" w:hAnsi="宋体" w:cs="宋体" w:hint="eastAsia"/>
          <w:sz w:val="28"/>
          <w:szCs w:val="28"/>
        </w:rPr>
        <w:t>+600g/m</w:t>
      </w:r>
      <w:r>
        <w:rPr>
          <w:rFonts w:ascii="宋体" w:eastAsia="宋体" w:hAnsi="宋体" w:cs="宋体" w:hint="eastAsia"/>
          <w:sz w:val="28"/>
          <w:szCs w:val="28"/>
          <w:vertAlign w:val="superscript"/>
        </w:rPr>
        <w:t>2</w:t>
      </w:r>
      <w:r>
        <w:rPr>
          <w:rFonts w:ascii="宋体" w:eastAsia="宋体" w:hAnsi="宋体" w:cs="宋体" w:hint="eastAsia"/>
          <w:sz w:val="28"/>
          <w:szCs w:val="28"/>
        </w:rPr>
        <w:t>土工布</w:t>
      </w:r>
      <w:r>
        <w:rPr>
          <w:rFonts w:ascii="宋体" w:eastAsia="宋体" w:hAnsi="宋体" w:cs="宋体" w:hint="eastAsia"/>
          <w:sz w:val="28"/>
          <w:szCs w:val="28"/>
        </w:rPr>
        <w:t>+</w:t>
      </w:r>
      <w:r>
        <w:rPr>
          <w:rFonts w:ascii="宋体" w:eastAsia="宋体" w:hAnsi="宋体" w:cs="宋体" w:hint="eastAsia"/>
          <w:sz w:val="28"/>
          <w:szCs w:val="28"/>
        </w:rPr>
        <w:t>沥青砂绝缘层</w:t>
      </w:r>
      <w:r>
        <w:rPr>
          <w:rFonts w:ascii="宋体" w:eastAsia="宋体" w:hAnsi="宋体" w:cs="宋体" w:hint="eastAsia"/>
          <w:sz w:val="28"/>
          <w:szCs w:val="28"/>
        </w:rPr>
        <w:t>)</w:t>
      </w:r>
      <w:r>
        <w:rPr>
          <w:rFonts w:ascii="宋体" w:eastAsia="宋体" w:hAnsi="宋体" w:cs="宋体" w:hint="eastAsia"/>
          <w:sz w:val="28"/>
          <w:szCs w:val="28"/>
        </w:rPr>
        <w:t>；</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动力站污水</w:t>
      </w:r>
      <w:r>
        <w:rPr>
          <w:rFonts w:ascii="宋体" w:eastAsia="宋体" w:hAnsi="宋体" w:cs="宋体" w:hint="eastAsia"/>
          <w:sz w:val="28"/>
          <w:szCs w:val="28"/>
        </w:rPr>
        <w:t>池池</w:t>
      </w:r>
      <w:r>
        <w:rPr>
          <w:rFonts w:ascii="宋体" w:eastAsia="宋体" w:hAnsi="宋体" w:cs="宋体" w:hint="eastAsia"/>
          <w:sz w:val="28"/>
          <w:szCs w:val="28"/>
        </w:rPr>
        <w:t>体：</w:t>
      </w:r>
      <w:r>
        <w:rPr>
          <w:rFonts w:ascii="宋体" w:eastAsia="宋体" w:hAnsi="宋体" w:cs="宋体" w:hint="eastAsia"/>
          <w:sz w:val="28"/>
          <w:szCs w:val="28"/>
        </w:rPr>
        <w:t>P6</w:t>
      </w:r>
      <w:r>
        <w:rPr>
          <w:rFonts w:ascii="宋体" w:eastAsia="宋体" w:hAnsi="宋体" w:cs="宋体" w:hint="eastAsia"/>
          <w:sz w:val="28"/>
          <w:szCs w:val="28"/>
        </w:rPr>
        <w:t>抗渗混凝土</w:t>
      </w:r>
      <w:r>
        <w:rPr>
          <w:rFonts w:ascii="宋体" w:eastAsia="宋体" w:hAnsi="宋体" w:cs="宋体" w:hint="eastAsia"/>
          <w:sz w:val="28"/>
          <w:szCs w:val="28"/>
        </w:rPr>
        <w:t>+</w:t>
      </w:r>
      <w:r>
        <w:rPr>
          <w:rFonts w:ascii="宋体" w:eastAsia="宋体" w:hAnsi="宋体" w:cs="宋体" w:hint="eastAsia"/>
          <w:sz w:val="28"/>
          <w:szCs w:val="28"/>
        </w:rPr>
        <w:t>玻璃钢防腐</w:t>
      </w:r>
      <w:r>
        <w:rPr>
          <w:rFonts w:ascii="宋体" w:eastAsia="宋体" w:hAnsi="宋体" w:cs="宋体" w:hint="eastAsia"/>
          <w:sz w:val="28"/>
          <w:szCs w:val="28"/>
        </w:rPr>
        <w:t>+</w:t>
      </w:r>
      <w:r>
        <w:rPr>
          <w:rFonts w:ascii="宋体" w:eastAsia="宋体" w:hAnsi="宋体" w:cs="宋体" w:hint="eastAsia"/>
          <w:sz w:val="28"/>
          <w:szCs w:val="28"/>
        </w:rPr>
        <w:t>聚氨酯沥青贴玻璃布；</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污水处理</w:t>
      </w:r>
      <w:r>
        <w:rPr>
          <w:rFonts w:ascii="宋体" w:eastAsia="宋体" w:hAnsi="宋体" w:cs="宋体" w:hint="eastAsia"/>
          <w:sz w:val="28"/>
          <w:szCs w:val="28"/>
        </w:rPr>
        <w:t>站池体</w:t>
      </w:r>
      <w:r>
        <w:rPr>
          <w:rFonts w:ascii="宋体" w:eastAsia="宋体" w:hAnsi="宋体" w:cs="宋体" w:hint="eastAsia"/>
          <w:sz w:val="28"/>
          <w:szCs w:val="28"/>
        </w:rPr>
        <w:t>：</w:t>
      </w:r>
      <w:r>
        <w:rPr>
          <w:rFonts w:ascii="宋体" w:eastAsia="宋体" w:hAnsi="宋体" w:cs="宋体" w:hint="eastAsia"/>
          <w:sz w:val="28"/>
          <w:szCs w:val="28"/>
        </w:rPr>
        <w:t>P8</w:t>
      </w:r>
      <w:r>
        <w:rPr>
          <w:rFonts w:ascii="宋体" w:eastAsia="宋体" w:hAnsi="宋体" w:cs="宋体" w:hint="eastAsia"/>
          <w:sz w:val="28"/>
          <w:szCs w:val="28"/>
        </w:rPr>
        <w:t>抗渗混凝土</w:t>
      </w:r>
      <w:r>
        <w:rPr>
          <w:rFonts w:ascii="宋体" w:eastAsia="宋体" w:hAnsi="宋体" w:cs="宋体" w:hint="eastAsia"/>
          <w:sz w:val="28"/>
          <w:szCs w:val="28"/>
        </w:rPr>
        <w:t>(</w:t>
      </w:r>
      <w:r>
        <w:rPr>
          <w:rFonts w:ascii="宋体" w:eastAsia="宋体" w:hAnsi="宋体" w:cs="宋体" w:hint="eastAsia"/>
          <w:sz w:val="28"/>
          <w:szCs w:val="28"/>
        </w:rPr>
        <w:t>高盐水、低盐水沉淀池、好氧池、</w:t>
      </w:r>
      <w:r>
        <w:rPr>
          <w:rFonts w:ascii="宋体" w:eastAsia="宋体" w:hAnsi="宋体" w:cs="宋体" w:hint="eastAsia"/>
          <w:sz w:val="28"/>
          <w:szCs w:val="28"/>
        </w:rPr>
        <w:t>MBR</w:t>
      </w:r>
      <w:r>
        <w:rPr>
          <w:rFonts w:ascii="宋体" w:eastAsia="宋体" w:hAnsi="宋体" w:cs="宋体" w:hint="eastAsia"/>
          <w:sz w:val="28"/>
          <w:szCs w:val="28"/>
        </w:rPr>
        <w:t>池、检测水池</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P10</w:t>
      </w:r>
      <w:r>
        <w:rPr>
          <w:rFonts w:ascii="宋体" w:eastAsia="宋体" w:hAnsi="宋体" w:cs="宋体" w:hint="eastAsia"/>
          <w:sz w:val="28"/>
          <w:szCs w:val="28"/>
        </w:rPr>
        <w:t>抗渗混凝土</w:t>
      </w:r>
      <w:r>
        <w:rPr>
          <w:rFonts w:ascii="宋体" w:eastAsia="宋体" w:hAnsi="宋体" w:cs="宋体" w:hint="eastAsia"/>
          <w:sz w:val="28"/>
          <w:szCs w:val="28"/>
        </w:rPr>
        <w:t>(</w:t>
      </w:r>
      <w:r>
        <w:rPr>
          <w:rFonts w:ascii="宋体" w:eastAsia="宋体" w:hAnsi="宋体" w:cs="宋体" w:hint="eastAsia"/>
          <w:sz w:val="28"/>
          <w:szCs w:val="28"/>
        </w:rPr>
        <w:t>UASB</w:t>
      </w:r>
      <w:r>
        <w:rPr>
          <w:rFonts w:ascii="宋体" w:eastAsia="宋体" w:hAnsi="宋体" w:cs="宋体" w:hint="eastAsia"/>
          <w:sz w:val="28"/>
          <w:szCs w:val="28"/>
        </w:rPr>
        <w:t>反应池</w:t>
      </w:r>
      <w:r>
        <w:rPr>
          <w:rFonts w:ascii="宋体" w:eastAsia="宋体" w:hAnsi="宋体" w:cs="宋体" w:hint="eastAsia"/>
          <w:sz w:val="28"/>
          <w:szCs w:val="28"/>
        </w:rPr>
        <w:t>)</w:t>
      </w:r>
      <w:r>
        <w:rPr>
          <w:rFonts w:ascii="宋体" w:eastAsia="宋体" w:hAnsi="宋体" w:cs="宋体" w:hint="eastAsia"/>
          <w:sz w:val="28"/>
          <w:szCs w:val="28"/>
        </w:rPr>
        <w:t>；</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浓盐水处理系统：</w:t>
      </w:r>
      <w:r>
        <w:rPr>
          <w:rFonts w:ascii="宋体" w:eastAsia="宋体" w:hAnsi="宋体" w:cs="宋体" w:hint="eastAsia"/>
          <w:sz w:val="28"/>
          <w:szCs w:val="28"/>
        </w:rPr>
        <w:t>P10</w:t>
      </w:r>
      <w:r>
        <w:rPr>
          <w:rFonts w:ascii="宋体" w:eastAsia="宋体" w:hAnsi="宋体" w:cs="宋体" w:hint="eastAsia"/>
          <w:sz w:val="28"/>
          <w:szCs w:val="28"/>
        </w:rPr>
        <w:t>抗渗混凝土</w:t>
      </w:r>
      <w:r>
        <w:rPr>
          <w:rFonts w:ascii="宋体" w:eastAsia="宋体" w:hAnsi="宋体" w:cs="宋体" w:hint="eastAsia"/>
          <w:sz w:val="28"/>
          <w:szCs w:val="28"/>
        </w:rPr>
        <w:t>(</w:t>
      </w:r>
      <w:r>
        <w:rPr>
          <w:rFonts w:ascii="宋体" w:eastAsia="宋体" w:hAnsi="宋体" w:cs="宋体" w:hint="eastAsia"/>
          <w:sz w:val="28"/>
          <w:szCs w:val="28"/>
        </w:rPr>
        <w:t>污水池、污泥池</w:t>
      </w:r>
      <w:r>
        <w:rPr>
          <w:rFonts w:ascii="宋体" w:eastAsia="宋体" w:hAnsi="宋体" w:cs="宋体" w:hint="eastAsia"/>
          <w:sz w:val="28"/>
          <w:szCs w:val="28"/>
        </w:rPr>
        <w:t>)</w:t>
      </w:r>
      <w:r>
        <w:rPr>
          <w:rFonts w:ascii="宋体" w:eastAsia="宋体" w:hAnsi="宋体" w:cs="宋体" w:hint="eastAsia"/>
          <w:sz w:val="28"/>
          <w:szCs w:val="28"/>
        </w:rPr>
        <w:t>；</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事故池：</w:t>
      </w:r>
      <w:r>
        <w:rPr>
          <w:rFonts w:ascii="宋体" w:eastAsia="宋体" w:hAnsi="宋体" w:cs="宋体" w:hint="eastAsia"/>
          <w:sz w:val="28"/>
          <w:szCs w:val="28"/>
        </w:rPr>
        <w:t>P8</w:t>
      </w:r>
      <w:r>
        <w:rPr>
          <w:rFonts w:ascii="宋体" w:eastAsia="宋体" w:hAnsi="宋体" w:cs="宋体" w:hint="eastAsia"/>
          <w:sz w:val="28"/>
          <w:szCs w:val="28"/>
        </w:rPr>
        <w:t>抗渗混凝土。</w:t>
      </w:r>
      <w:r>
        <w:rPr>
          <w:rFonts w:ascii="宋体" w:eastAsia="宋体" w:hAnsi="宋体" w:cs="宋体" w:hint="eastAsia"/>
          <w:sz w:val="28"/>
          <w:szCs w:val="28"/>
        </w:rPr>
        <w:t>项目区防渗建设情况见表</w:t>
      </w:r>
      <w:r>
        <w:rPr>
          <w:rFonts w:ascii="宋体" w:eastAsia="宋体" w:hAnsi="宋体" w:cs="宋体" w:hint="eastAsia"/>
          <w:sz w:val="28"/>
          <w:szCs w:val="28"/>
        </w:rPr>
        <w:t>4.2-2</w:t>
      </w:r>
      <w:r>
        <w:rPr>
          <w:rFonts w:ascii="宋体" w:eastAsia="宋体" w:hAnsi="宋体" w:cs="宋体" w:hint="eastAsia"/>
          <w:sz w:val="28"/>
          <w:szCs w:val="28"/>
        </w:rPr>
        <w:t>。</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5</w:t>
      </w:r>
      <w:r>
        <w:rPr>
          <w:rFonts w:ascii="宋体" w:eastAsia="宋体" w:hAnsi="宋体" w:cs="宋体" w:hint="eastAsia"/>
          <w:sz w:val="28"/>
          <w:szCs w:val="28"/>
        </w:rPr>
        <w:t>)</w:t>
      </w:r>
      <w:r>
        <w:rPr>
          <w:rFonts w:ascii="宋体" w:eastAsia="宋体" w:hAnsi="宋体" w:cs="宋体" w:hint="eastAsia"/>
          <w:sz w:val="28"/>
          <w:szCs w:val="28"/>
        </w:rPr>
        <w:t>事故池数量、有效容积及位置：</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污水处理事故池：有效容积</w:t>
      </w:r>
      <w:r>
        <w:rPr>
          <w:rFonts w:ascii="宋体" w:eastAsia="宋体" w:hAnsi="宋体" w:cs="宋体" w:hint="eastAsia"/>
          <w:sz w:val="28"/>
          <w:szCs w:val="28"/>
        </w:rPr>
        <w:t>5000m</w:t>
      </w:r>
      <w:r>
        <w:rPr>
          <w:rFonts w:ascii="宋体" w:eastAsia="宋体" w:hAnsi="宋体" w:cs="宋体" w:hint="eastAsia"/>
          <w:sz w:val="28"/>
          <w:szCs w:val="28"/>
          <w:vertAlign w:val="superscript"/>
        </w:rPr>
        <w:t>3</w:t>
      </w:r>
      <w:r>
        <w:rPr>
          <w:rFonts w:ascii="宋体" w:eastAsia="宋体" w:hAnsi="宋体" w:cs="宋体" w:hint="eastAsia"/>
          <w:sz w:val="28"/>
          <w:szCs w:val="28"/>
        </w:rPr>
        <w:t>，位</w:t>
      </w:r>
      <w:r>
        <w:rPr>
          <w:rFonts w:ascii="宋体" w:eastAsia="宋体" w:hAnsi="宋体" w:cs="宋体" w:hint="eastAsia"/>
          <w:sz w:val="28"/>
          <w:szCs w:val="28"/>
        </w:rPr>
        <w:t>于</w:t>
      </w:r>
      <w:r>
        <w:rPr>
          <w:rFonts w:ascii="宋体" w:eastAsia="宋体" w:hAnsi="宋体" w:cs="宋体" w:hint="eastAsia"/>
          <w:sz w:val="28"/>
          <w:szCs w:val="28"/>
        </w:rPr>
        <w:t>污水处理系统西</w:t>
      </w:r>
      <w:r>
        <w:rPr>
          <w:rFonts w:ascii="宋体" w:eastAsia="宋体" w:hAnsi="宋体" w:cs="宋体" w:hint="eastAsia"/>
          <w:sz w:val="28"/>
          <w:szCs w:val="28"/>
        </w:rPr>
        <w:t>北</w:t>
      </w:r>
      <w:r>
        <w:rPr>
          <w:rFonts w:ascii="宋体" w:eastAsia="宋体" w:hAnsi="宋体" w:cs="宋体" w:hint="eastAsia"/>
          <w:sz w:val="28"/>
          <w:szCs w:val="28"/>
        </w:rPr>
        <w:t>侧</w:t>
      </w:r>
      <w:r>
        <w:rPr>
          <w:rFonts w:ascii="宋体" w:eastAsia="宋体" w:hAnsi="宋体" w:cs="宋体" w:hint="eastAsia"/>
          <w:sz w:val="28"/>
          <w:szCs w:val="28"/>
        </w:rPr>
        <w:t>。</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事故水及雨水收集池：有效容积</w:t>
      </w:r>
      <w:r>
        <w:rPr>
          <w:rFonts w:ascii="宋体" w:eastAsia="宋体" w:hAnsi="宋体" w:cs="宋体" w:hint="eastAsia"/>
          <w:sz w:val="28"/>
          <w:szCs w:val="28"/>
        </w:rPr>
        <w:t>20000m</w:t>
      </w:r>
      <w:r>
        <w:rPr>
          <w:rFonts w:ascii="宋体" w:eastAsia="宋体" w:hAnsi="宋体" w:cs="宋体" w:hint="eastAsia"/>
          <w:sz w:val="28"/>
          <w:szCs w:val="28"/>
          <w:vertAlign w:val="superscript"/>
        </w:rPr>
        <w:t xml:space="preserve">3 </w:t>
      </w:r>
      <w:r>
        <w:rPr>
          <w:rFonts w:ascii="宋体" w:eastAsia="宋体" w:hAnsi="宋体" w:cs="宋体" w:hint="eastAsia"/>
          <w:sz w:val="28"/>
          <w:szCs w:val="28"/>
        </w:rPr>
        <w:t>，位</w:t>
      </w:r>
      <w:r>
        <w:rPr>
          <w:rFonts w:ascii="宋体" w:eastAsia="宋体" w:hAnsi="宋体" w:cs="宋体" w:hint="eastAsia"/>
          <w:sz w:val="28"/>
          <w:szCs w:val="28"/>
        </w:rPr>
        <w:t>于</w:t>
      </w:r>
      <w:r>
        <w:rPr>
          <w:rFonts w:ascii="宋体" w:eastAsia="宋体" w:hAnsi="宋体" w:cs="宋体" w:hint="eastAsia"/>
          <w:sz w:val="28"/>
          <w:szCs w:val="28"/>
        </w:rPr>
        <w:t>厂区西侧。</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应急蓄水池：有效容积</w:t>
      </w:r>
      <w:r>
        <w:rPr>
          <w:rFonts w:ascii="宋体" w:eastAsia="宋体" w:hAnsi="宋体" w:cs="宋体" w:hint="eastAsia"/>
          <w:sz w:val="28"/>
          <w:szCs w:val="28"/>
        </w:rPr>
        <w:t>60000m</w:t>
      </w:r>
      <w:r>
        <w:rPr>
          <w:rFonts w:ascii="宋体" w:eastAsia="宋体" w:hAnsi="宋体" w:cs="宋体" w:hint="eastAsia"/>
          <w:sz w:val="28"/>
          <w:szCs w:val="28"/>
          <w:vertAlign w:val="superscript"/>
        </w:rPr>
        <w:t>3</w:t>
      </w:r>
      <w:r>
        <w:rPr>
          <w:rFonts w:ascii="宋体" w:eastAsia="宋体" w:hAnsi="宋体" w:cs="宋体" w:hint="eastAsia"/>
          <w:sz w:val="28"/>
          <w:szCs w:val="28"/>
        </w:rPr>
        <w:t>，位</w:t>
      </w:r>
      <w:r>
        <w:rPr>
          <w:rFonts w:ascii="宋体" w:eastAsia="宋体" w:hAnsi="宋体" w:cs="宋体" w:hint="eastAsia"/>
          <w:sz w:val="28"/>
          <w:szCs w:val="28"/>
        </w:rPr>
        <w:t>于</w:t>
      </w:r>
      <w:r>
        <w:rPr>
          <w:rFonts w:ascii="宋体" w:eastAsia="宋体" w:hAnsi="宋体" w:cs="宋体" w:hint="eastAsia"/>
          <w:sz w:val="28"/>
          <w:szCs w:val="28"/>
        </w:rPr>
        <w:t>厂区西北侧。</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应急</w:t>
      </w:r>
      <w:r>
        <w:rPr>
          <w:rFonts w:ascii="宋体" w:eastAsia="宋体" w:hAnsi="宋体" w:cs="宋体" w:hint="eastAsia"/>
          <w:sz w:val="28"/>
          <w:szCs w:val="28"/>
        </w:rPr>
        <w:t>事故池</w:t>
      </w:r>
      <w:r>
        <w:rPr>
          <w:rFonts w:ascii="宋体" w:eastAsia="宋体" w:hAnsi="宋体" w:cs="宋体" w:hint="eastAsia"/>
          <w:sz w:val="28"/>
          <w:szCs w:val="28"/>
        </w:rPr>
        <w:t>：</w:t>
      </w:r>
      <w:r>
        <w:rPr>
          <w:rFonts w:ascii="宋体" w:eastAsia="宋体" w:hAnsi="宋体" w:cs="宋体" w:hint="eastAsia"/>
          <w:sz w:val="28"/>
          <w:szCs w:val="28"/>
        </w:rPr>
        <w:t>100000m</w:t>
      </w:r>
      <w:r>
        <w:rPr>
          <w:rFonts w:ascii="宋体" w:eastAsia="宋体" w:hAnsi="宋体" w:cs="宋体" w:hint="eastAsia"/>
          <w:sz w:val="28"/>
          <w:szCs w:val="28"/>
          <w:vertAlign w:val="superscript"/>
        </w:rPr>
        <w:t>3</w:t>
      </w:r>
      <w:r>
        <w:rPr>
          <w:rFonts w:ascii="宋体" w:eastAsia="宋体" w:hAnsi="宋体" w:cs="宋体" w:hint="eastAsia"/>
          <w:sz w:val="28"/>
          <w:szCs w:val="28"/>
        </w:rPr>
        <w:t>。</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6</w:t>
      </w:r>
      <w:r>
        <w:rPr>
          <w:rFonts w:ascii="宋体" w:eastAsia="宋体" w:hAnsi="宋体" w:cs="宋体" w:hint="eastAsia"/>
          <w:sz w:val="28"/>
          <w:szCs w:val="28"/>
        </w:rPr>
        <w:t>)</w:t>
      </w:r>
      <w:r>
        <w:rPr>
          <w:rFonts w:ascii="宋体" w:eastAsia="宋体" w:hAnsi="宋体" w:cs="宋体" w:hint="eastAsia"/>
          <w:sz w:val="28"/>
          <w:szCs w:val="28"/>
        </w:rPr>
        <w:t>危险气体报警器数量、安装位置</w:t>
      </w:r>
    </w:p>
    <w:p w:rsidR="005245AD" w:rsidRDefault="00131C55" w:rsidP="00E60C04">
      <w:pPr>
        <w:pStyle w:val="af2"/>
        <w:spacing w:after="0"/>
        <w:ind w:firstLine="560"/>
        <w:rPr>
          <w:rFonts w:ascii="宋体" w:eastAsia="宋体" w:hAnsi="宋体" w:cs="宋体"/>
          <w:szCs w:val="28"/>
        </w:rPr>
      </w:pPr>
      <w:r>
        <w:rPr>
          <w:rFonts w:ascii="宋体" w:eastAsia="宋体" w:hAnsi="宋体" w:cs="宋体" w:hint="eastAsia"/>
          <w:szCs w:val="28"/>
        </w:rPr>
        <w:t>危险气体报警器数量</w:t>
      </w:r>
      <w:r>
        <w:rPr>
          <w:rFonts w:ascii="宋体" w:eastAsia="宋体" w:hAnsi="宋体" w:cs="宋体" w:hint="eastAsia"/>
          <w:szCs w:val="28"/>
        </w:rPr>
        <w:t>198</w:t>
      </w:r>
      <w:r>
        <w:rPr>
          <w:rFonts w:ascii="宋体" w:eastAsia="宋体" w:hAnsi="宋体" w:cs="宋体" w:hint="eastAsia"/>
          <w:szCs w:val="28"/>
        </w:rPr>
        <w:t>台</w:t>
      </w:r>
      <w:r>
        <w:rPr>
          <w:rFonts w:ascii="宋体" w:eastAsia="宋体" w:hAnsi="宋体" w:cs="宋体" w:hint="eastAsia"/>
          <w:szCs w:val="28"/>
        </w:rPr>
        <w:t>、安装位置</w:t>
      </w:r>
      <w:r>
        <w:rPr>
          <w:rFonts w:ascii="宋体" w:eastAsia="宋体" w:hAnsi="宋体" w:cs="宋体" w:hint="eastAsia"/>
          <w:szCs w:val="28"/>
        </w:rPr>
        <w:t>见表</w:t>
      </w:r>
      <w:r>
        <w:rPr>
          <w:rFonts w:ascii="宋体" w:eastAsia="宋体" w:hAnsi="宋体" w:cs="宋体" w:hint="eastAsia"/>
          <w:szCs w:val="28"/>
        </w:rPr>
        <w:t>4.2-2</w:t>
      </w:r>
      <w:r>
        <w:rPr>
          <w:rFonts w:ascii="宋体" w:eastAsia="宋体" w:hAnsi="宋体" w:cs="宋体" w:hint="eastAsia"/>
          <w:szCs w:val="28"/>
        </w:rPr>
        <w:t>。</w:t>
      </w:r>
    </w:p>
    <w:p w:rsidR="005245AD" w:rsidRDefault="00131C55">
      <w:pPr>
        <w:pStyle w:val="af3"/>
        <w:jc w:val="center"/>
        <w:rPr>
          <w:rFonts w:ascii="宋体" w:eastAsia="宋体" w:hAnsi="宋体" w:cs="宋体"/>
          <w:b/>
          <w:bCs/>
          <w:szCs w:val="24"/>
        </w:rPr>
      </w:pPr>
      <w:r>
        <w:rPr>
          <w:rFonts w:ascii="宋体" w:eastAsia="宋体" w:hAnsi="宋体" w:cs="宋体" w:hint="eastAsia"/>
          <w:b/>
          <w:bCs/>
          <w:szCs w:val="24"/>
        </w:rPr>
        <w:t>表</w:t>
      </w:r>
      <w:r>
        <w:rPr>
          <w:rFonts w:ascii="宋体" w:eastAsia="宋体" w:hAnsi="宋体" w:cs="宋体" w:hint="eastAsia"/>
          <w:b/>
          <w:bCs/>
          <w:szCs w:val="24"/>
        </w:rPr>
        <w:t xml:space="preserve">4.2-2    </w:t>
      </w:r>
      <w:r>
        <w:rPr>
          <w:rFonts w:ascii="宋体" w:eastAsia="宋体" w:hAnsi="宋体" w:cs="宋体" w:hint="eastAsia"/>
          <w:b/>
          <w:bCs/>
          <w:szCs w:val="24"/>
        </w:rPr>
        <w:t>危险气体报警器数量、安装位置</w:t>
      </w:r>
    </w:p>
    <w:tbl>
      <w:tblPr>
        <w:tblW w:w="8383" w:type="dxa"/>
        <w:tblInd w:w="91"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63"/>
        <w:gridCol w:w="690"/>
        <w:gridCol w:w="2831"/>
        <w:gridCol w:w="913"/>
        <w:gridCol w:w="3186"/>
      </w:tblGrid>
      <w:tr w:rsidR="005245AD">
        <w:trPr>
          <w:trHeight w:val="539"/>
          <w:tblHeader/>
        </w:trPr>
        <w:tc>
          <w:tcPr>
            <w:tcW w:w="7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事业部</w:t>
            </w: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283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计量器具名称</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数量</w:t>
            </w:r>
          </w:p>
        </w:tc>
        <w:tc>
          <w:tcPr>
            <w:tcW w:w="3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使用地点</w:t>
            </w:r>
          </w:p>
        </w:tc>
      </w:tr>
      <w:tr w:rsidR="005245AD">
        <w:trPr>
          <w:trHeight w:val="285"/>
        </w:trPr>
        <w:tc>
          <w:tcPr>
            <w:tcW w:w="763" w:type="dxa"/>
            <w:vMerge w:val="restart"/>
            <w:tcBorders>
              <w:tl2br w:val="nil"/>
              <w:tr2bl w:val="nil"/>
            </w:tcBorders>
            <w:vAlign w:val="center"/>
          </w:tcPr>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131C55">
            <w:pPr>
              <w:jc w:val="center"/>
              <w:rPr>
                <w:rFonts w:ascii="宋体" w:eastAsia="宋体" w:hAnsi="宋体" w:cs="宋体"/>
                <w:sz w:val="21"/>
                <w:szCs w:val="21"/>
              </w:rPr>
            </w:pPr>
            <w:r>
              <w:rPr>
                <w:rFonts w:ascii="宋体" w:eastAsia="宋体" w:hAnsi="宋体" w:cs="宋体" w:hint="eastAsia"/>
                <w:sz w:val="21"/>
                <w:szCs w:val="21"/>
              </w:rPr>
              <w:t>甲醇事业部</w:t>
            </w: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131C55">
            <w:pPr>
              <w:rPr>
                <w:rFonts w:ascii="宋体" w:eastAsia="宋体" w:hAnsi="宋体" w:cs="宋体"/>
                <w:sz w:val="21"/>
                <w:szCs w:val="21"/>
              </w:rPr>
            </w:pPr>
            <w:r>
              <w:rPr>
                <w:rFonts w:ascii="宋体" w:eastAsia="宋体" w:hAnsi="宋体" w:cs="宋体" w:hint="eastAsia"/>
                <w:sz w:val="21"/>
                <w:szCs w:val="21"/>
              </w:rPr>
              <w:t>甲醇事业部</w:t>
            </w: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气化文丘里洗涤器旁</w:t>
            </w:r>
            <w:r>
              <w:rPr>
                <w:rFonts w:ascii="宋体" w:eastAsia="宋体" w:hAnsi="宋体" w:cs="宋体" w:hint="eastAsia"/>
                <w:sz w:val="21"/>
                <w:szCs w:val="21"/>
                <w:lang w:bidi="ar"/>
              </w:rPr>
              <w:t>A</w:t>
            </w:r>
            <w:r>
              <w:rPr>
                <w:rFonts w:ascii="宋体" w:eastAsia="宋体" w:hAnsi="宋体" w:cs="宋体" w:hint="eastAsia"/>
                <w:sz w:val="21"/>
                <w:szCs w:val="21"/>
                <w:lang w:bidi="ar"/>
              </w:rPr>
              <w:t>、</w:t>
            </w:r>
            <w:r>
              <w:rPr>
                <w:rFonts w:ascii="宋体" w:eastAsia="宋体" w:hAnsi="宋体" w:cs="宋体" w:hint="eastAsia"/>
                <w:sz w:val="21"/>
                <w:szCs w:val="21"/>
                <w:lang w:bidi="ar"/>
              </w:rPr>
              <w:t>B</w:t>
            </w:r>
          </w:p>
        </w:tc>
      </w:tr>
      <w:tr w:rsidR="005245AD">
        <w:trPr>
          <w:trHeight w:val="285"/>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合成洗涤塔</w:t>
            </w:r>
            <w:r>
              <w:rPr>
                <w:rFonts w:ascii="宋体" w:eastAsia="宋体" w:hAnsi="宋体" w:cs="宋体" w:hint="eastAsia"/>
                <w:sz w:val="21"/>
                <w:szCs w:val="21"/>
                <w:lang w:bidi="ar"/>
              </w:rPr>
              <w:t>A</w:t>
            </w:r>
            <w:r>
              <w:rPr>
                <w:rFonts w:ascii="宋体" w:eastAsia="宋体" w:hAnsi="宋体" w:cs="宋体" w:hint="eastAsia"/>
                <w:sz w:val="21"/>
                <w:szCs w:val="21"/>
                <w:lang w:bidi="ar"/>
              </w:rPr>
              <w:t>、</w:t>
            </w:r>
            <w:r>
              <w:rPr>
                <w:rFonts w:ascii="宋体" w:eastAsia="宋体" w:hAnsi="宋体" w:cs="宋体" w:hint="eastAsia"/>
                <w:sz w:val="21"/>
                <w:szCs w:val="21"/>
                <w:lang w:bidi="ar"/>
              </w:rPr>
              <w:t>B</w:t>
            </w:r>
          </w:p>
        </w:tc>
      </w:tr>
      <w:tr w:rsidR="005245AD">
        <w:trPr>
          <w:trHeight w:val="285"/>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气化</w:t>
            </w:r>
            <w:r>
              <w:rPr>
                <w:rFonts w:ascii="宋体" w:eastAsia="宋体" w:hAnsi="宋体" w:cs="宋体" w:hint="eastAsia"/>
                <w:sz w:val="21"/>
                <w:szCs w:val="21"/>
                <w:lang w:bidi="ar"/>
              </w:rPr>
              <w:t>破渣机</w:t>
            </w:r>
            <w:r>
              <w:rPr>
                <w:rFonts w:ascii="宋体" w:eastAsia="宋体" w:hAnsi="宋体" w:cs="宋体" w:hint="eastAsia"/>
                <w:sz w:val="21"/>
                <w:szCs w:val="21"/>
                <w:lang w:bidi="ar"/>
              </w:rPr>
              <w:t>A</w:t>
            </w:r>
            <w:r>
              <w:rPr>
                <w:rFonts w:ascii="宋体" w:eastAsia="宋体" w:hAnsi="宋体" w:cs="宋体" w:hint="eastAsia"/>
                <w:sz w:val="21"/>
                <w:szCs w:val="21"/>
                <w:lang w:bidi="ar"/>
              </w:rPr>
              <w:t>、</w:t>
            </w:r>
            <w:r>
              <w:rPr>
                <w:rFonts w:ascii="宋体" w:eastAsia="宋体" w:hAnsi="宋体" w:cs="宋体" w:hint="eastAsia"/>
                <w:sz w:val="21"/>
                <w:szCs w:val="21"/>
                <w:lang w:bidi="ar"/>
              </w:rPr>
              <w:t>B</w:t>
            </w:r>
          </w:p>
        </w:tc>
      </w:tr>
      <w:tr w:rsidR="005245AD">
        <w:trPr>
          <w:trHeight w:val="285"/>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碳洗塔</w:t>
            </w:r>
            <w:r>
              <w:rPr>
                <w:rFonts w:ascii="宋体" w:eastAsia="宋体" w:hAnsi="宋体" w:cs="宋体" w:hint="eastAsia"/>
                <w:sz w:val="21"/>
                <w:szCs w:val="21"/>
                <w:lang w:bidi="ar"/>
              </w:rPr>
              <w:t>A1</w:t>
            </w:r>
            <w:r>
              <w:rPr>
                <w:rFonts w:ascii="宋体" w:eastAsia="宋体" w:hAnsi="宋体" w:cs="宋体" w:hint="eastAsia"/>
                <w:sz w:val="21"/>
                <w:szCs w:val="21"/>
                <w:lang w:bidi="ar"/>
              </w:rPr>
              <w:t>、</w:t>
            </w:r>
            <w:r>
              <w:rPr>
                <w:rFonts w:ascii="宋体" w:eastAsia="宋体" w:hAnsi="宋体" w:cs="宋体" w:hint="eastAsia"/>
                <w:sz w:val="21"/>
                <w:szCs w:val="21"/>
                <w:lang w:bidi="ar"/>
              </w:rPr>
              <w:t>A2</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碳洗塔</w:t>
            </w:r>
            <w:r>
              <w:rPr>
                <w:rFonts w:ascii="宋体" w:eastAsia="宋体" w:hAnsi="宋体" w:cs="宋体" w:hint="eastAsia"/>
                <w:sz w:val="21"/>
                <w:szCs w:val="21"/>
                <w:lang w:bidi="ar"/>
              </w:rPr>
              <w:t>B1</w:t>
            </w:r>
            <w:r>
              <w:rPr>
                <w:rFonts w:ascii="宋体" w:eastAsia="宋体" w:hAnsi="宋体" w:cs="宋体" w:hint="eastAsia"/>
                <w:sz w:val="21"/>
                <w:szCs w:val="21"/>
                <w:lang w:bidi="ar"/>
              </w:rPr>
              <w:t>、</w:t>
            </w:r>
            <w:r>
              <w:rPr>
                <w:rFonts w:ascii="宋体" w:eastAsia="宋体" w:hAnsi="宋体" w:cs="宋体" w:hint="eastAsia"/>
                <w:sz w:val="21"/>
                <w:szCs w:val="21"/>
                <w:lang w:bidi="ar"/>
              </w:rPr>
              <w:t>B2</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气化炉</w:t>
            </w:r>
            <w:r>
              <w:rPr>
                <w:rFonts w:ascii="宋体" w:eastAsia="宋体" w:hAnsi="宋体" w:cs="宋体" w:hint="eastAsia"/>
                <w:sz w:val="21"/>
                <w:szCs w:val="21"/>
                <w:lang w:bidi="ar"/>
              </w:rPr>
              <w:t>A</w:t>
            </w:r>
            <w:r>
              <w:rPr>
                <w:rFonts w:ascii="宋体" w:eastAsia="宋体" w:hAnsi="宋体" w:cs="宋体" w:hint="eastAsia"/>
                <w:sz w:val="21"/>
                <w:szCs w:val="21"/>
                <w:lang w:bidi="ar"/>
              </w:rPr>
              <w:t>、</w:t>
            </w:r>
            <w:r>
              <w:rPr>
                <w:rFonts w:ascii="宋体" w:eastAsia="宋体" w:hAnsi="宋体" w:cs="宋体" w:hint="eastAsia"/>
                <w:sz w:val="21"/>
                <w:szCs w:val="21"/>
                <w:lang w:bidi="ar"/>
              </w:rPr>
              <w:t>B(</w:t>
            </w:r>
            <w:r>
              <w:rPr>
                <w:rFonts w:ascii="宋体" w:eastAsia="宋体" w:hAnsi="宋体" w:cs="宋体" w:hint="eastAsia"/>
                <w:sz w:val="21"/>
                <w:szCs w:val="21"/>
                <w:lang w:bidi="ar"/>
              </w:rPr>
              <w:t>六楼</w:t>
            </w:r>
            <w:r>
              <w:rPr>
                <w:rFonts w:ascii="宋体" w:eastAsia="宋体" w:hAnsi="宋体" w:cs="宋体" w:hint="eastAsia"/>
                <w:sz w:val="21"/>
                <w:szCs w:val="21"/>
                <w:lang w:bidi="ar"/>
              </w:rPr>
              <w:t>)</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碳洗塔</w:t>
            </w:r>
            <w:r>
              <w:rPr>
                <w:rFonts w:ascii="宋体" w:eastAsia="宋体" w:hAnsi="宋体" w:cs="宋体" w:hint="eastAsia"/>
                <w:sz w:val="21"/>
                <w:szCs w:val="21"/>
                <w:lang w:bidi="ar"/>
              </w:rPr>
              <w:t>A</w:t>
            </w:r>
            <w:r>
              <w:rPr>
                <w:rFonts w:ascii="宋体" w:eastAsia="宋体" w:hAnsi="宋体" w:cs="宋体" w:hint="eastAsia"/>
                <w:sz w:val="21"/>
                <w:szCs w:val="21"/>
                <w:lang w:bidi="ar"/>
              </w:rPr>
              <w:t>、</w:t>
            </w:r>
            <w:r>
              <w:rPr>
                <w:rFonts w:ascii="宋体" w:eastAsia="宋体" w:hAnsi="宋体" w:cs="宋体" w:hint="eastAsia"/>
                <w:sz w:val="21"/>
                <w:szCs w:val="21"/>
                <w:lang w:bidi="ar"/>
              </w:rPr>
              <w:t>B(</w:t>
            </w:r>
            <w:r>
              <w:rPr>
                <w:rFonts w:ascii="宋体" w:eastAsia="宋体" w:hAnsi="宋体" w:cs="宋体" w:hint="eastAsia"/>
                <w:sz w:val="21"/>
                <w:szCs w:val="21"/>
                <w:lang w:bidi="ar"/>
              </w:rPr>
              <w:t>六楼</w:t>
            </w:r>
            <w:r>
              <w:rPr>
                <w:rFonts w:ascii="宋体" w:eastAsia="宋体" w:hAnsi="宋体" w:cs="宋体" w:hint="eastAsia"/>
                <w:sz w:val="21"/>
                <w:szCs w:val="21"/>
                <w:lang w:bidi="ar"/>
              </w:rPr>
              <w:t>)</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气化合成洗涤塔</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气化炉</w:t>
            </w:r>
            <w:r>
              <w:rPr>
                <w:rFonts w:ascii="宋体" w:eastAsia="宋体" w:hAnsi="宋体" w:cs="宋体" w:hint="eastAsia"/>
                <w:sz w:val="21"/>
                <w:szCs w:val="21"/>
                <w:lang w:bidi="ar"/>
              </w:rPr>
              <w:t>A</w:t>
            </w:r>
            <w:r>
              <w:rPr>
                <w:rFonts w:ascii="宋体" w:eastAsia="宋体" w:hAnsi="宋体" w:cs="宋体" w:hint="eastAsia"/>
                <w:sz w:val="21"/>
                <w:szCs w:val="21"/>
                <w:lang w:bidi="ar"/>
              </w:rPr>
              <w:t>、</w:t>
            </w:r>
            <w:r>
              <w:rPr>
                <w:rFonts w:ascii="宋体" w:eastAsia="宋体" w:hAnsi="宋体" w:cs="宋体" w:hint="eastAsia"/>
                <w:sz w:val="21"/>
                <w:szCs w:val="21"/>
                <w:lang w:bidi="ar"/>
              </w:rPr>
              <w:t>B(</w:t>
            </w:r>
            <w:r>
              <w:rPr>
                <w:rFonts w:ascii="宋体" w:eastAsia="宋体" w:hAnsi="宋体" w:cs="宋体" w:hint="eastAsia"/>
                <w:sz w:val="21"/>
                <w:szCs w:val="21"/>
                <w:lang w:bidi="ar"/>
              </w:rPr>
              <w:t>七楼</w:t>
            </w:r>
            <w:r>
              <w:rPr>
                <w:rFonts w:ascii="宋体" w:eastAsia="宋体" w:hAnsi="宋体" w:cs="宋体" w:hint="eastAsia"/>
                <w:sz w:val="21"/>
                <w:szCs w:val="21"/>
                <w:lang w:bidi="ar"/>
              </w:rPr>
              <w:t>)</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气化炉</w:t>
            </w:r>
            <w:r>
              <w:rPr>
                <w:rFonts w:ascii="宋体" w:eastAsia="宋体" w:hAnsi="宋体" w:cs="宋体" w:hint="eastAsia"/>
                <w:sz w:val="21"/>
                <w:szCs w:val="21"/>
                <w:lang w:bidi="ar"/>
              </w:rPr>
              <w:t>A</w:t>
            </w:r>
            <w:r>
              <w:rPr>
                <w:rFonts w:ascii="宋体" w:eastAsia="宋体" w:hAnsi="宋体" w:cs="宋体" w:hint="eastAsia"/>
                <w:sz w:val="21"/>
                <w:szCs w:val="21"/>
                <w:lang w:bidi="ar"/>
              </w:rPr>
              <w:t>、</w:t>
            </w:r>
            <w:r>
              <w:rPr>
                <w:rFonts w:ascii="宋体" w:eastAsia="宋体" w:hAnsi="宋体" w:cs="宋体" w:hint="eastAsia"/>
                <w:sz w:val="21"/>
                <w:szCs w:val="21"/>
                <w:lang w:bidi="ar"/>
              </w:rPr>
              <w:t>B(</w:t>
            </w:r>
            <w:r>
              <w:rPr>
                <w:rFonts w:ascii="宋体" w:eastAsia="宋体" w:hAnsi="宋体" w:cs="宋体" w:hint="eastAsia"/>
                <w:sz w:val="21"/>
                <w:szCs w:val="21"/>
                <w:lang w:bidi="ar"/>
              </w:rPr>
              <w:t>七楼</w:t>
            </w:r>
            <w:r>
              <w:rPr>
                <w:rFonts w:ascii="宋体" w:eastAsia="宋体" w:hAnsi="宋体" w:cs="宋体" w:hint="eastAsia"/>
                <w:sz w:val="21"/>
                <w:szCs w:val="21"/>
                <w:lang w:bidi="ar"/>
              </w:rPr>
              <w:t>)</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气化炉</w:t>
            </w:r>
            <w:r>
              <w:rPr>
                <w:rFonts w:ascii="宋体" w:eastAsia="宋体" w:hAnsi="宋体" w:cs="宋体" w:hint="eastAsia"/>
                <w:sz w:val="21"/>
                <w:szCs w:val="21"/>
                <w:lang w:bidi="ar"/>
              </w:rPr>
              <w:t>7</w:t>
            </w:r>
            <w:r>
              <w:rPr>
                <w:rFonts w:ascii="宋体" w:eastAsia="宋体" w:hAnsi="宋体" w:cs="宋体" w:hint="eastAsia"/>
                <w:sz w:val="21"/>
                <w:szCs w:val="21"/>
                <w:lang w:bidi="ar"/>
              </w:rPr>
              <w:t>楼</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气化炉</w:t>
            </w:r>
            <w:r>
              <w:rPr>
                <w:rFonts w:ascii="宋体" w:eastAsia="宋体" w:hAnsi="宋体" w:cs="宋体" w:hint="eastAsia"/>
                <w:sz w:val="21"/>
                <w:szCs w:val="21"/>
                <w:lang w:bidi="ar"/>
              </w:rPr>
              <w:t>A</w:t>
            </w:r>
            <w:r>
              <w:rPr>
                <w:rFonts w:ascii="宋体" w:eastAsia="宋体" w:hAnsi="宋体" w:cs="宋体" w:hint="eastAsia"/>
                <w:sz w:val="21"/>
                <w:szCs w:val="21"/>
                <w:lang w:bidi="ar"/>
              </w:rPr>
              <w:t>、</w:t>
            </w:r>
            <w:r>
              <w:rPr>
                <w:rFonts w:ascii="宋体" w:eastAsia="宋体" w:hAnsi="宋体" w:cs="宋体" w:hint="eastAsia"/>
                <w:sz w:val="21"/>
                <w:szCs w:val="21"/>
                <w:lang w:bidi="ar"/>
              </w:rPr>
              <w:t>B</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工艺烧嘴</w:t>
            </w:r>
            <w:r>
              <w:rPr>
                <w:rFonts w:ascii="宋体" w:eastAsia="宋体" w:hAnsi="宋体" w:cs="宋体" w:hint="eastAsia"/>
                <w:sz w:val="21"/>
                <w:szCs w:val="21"/>
                <w:lang w:bidi="ar"/>
              </w:rPr>
              <w:t>A</w:t>
            </w:r>
            <w:r>
              <w:rPr>
                <w:rFonts w:ascii="宋体" w:eastAsia="宋体" w:hAnsi="宋体" w:cs="宋体" w:hint="eastAsia"/>
                <w:sz w:val="21"/>
                <w:szCs w:val="21"/>
                <w:lang w:bidi="ar"/>
              </w:rPr>
              <w:t>、</w:t>
            </w:r>
            <w:r>
              <w:rPr>
                <w:rFonts w:ascii="宋体" w:eastAsia="宋体" w:hAnsi="宋体" w:cs="宋体" w:hint="eastAsia"/>
                <w:sz w:val="21"/>
                <w:szCs w:val="21"/>
                <w:lang w:bidi="ar"/>
              </w:rPr>
              <w:t>B</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气化烧嘴</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热回收塔顶</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气化</w:t>
            </w:r>
            <w:r>
              <w:rPr>
                <w:rFonts w:ascii="宋体" w:eastAsia="宋体" w:hAnsi="宋体" w:cs="宋体" w:hint="eastAsia"/>
                <w:sz w:val="21"/>
                <w:szCs w:val="21"/>
                <w:lang w:bidi="ar"/>
              </w:rPr>
              <w:t>63</w:t>
            </w:r>
            <w:r>
              <w:rPr>
                <w:rFonts w:ascii="宋体" w:eastAsia="宋体" w:hAnsi="宋体" w:cs="宋体" w:hint="eastAsia"/>
                <w:sz w:val="21"/>
                <w:szCs w:val="21"/>
                <w:lang w:bidi="ar"/>
              </w:rPr>
              <w:t>工段</w:t>
            </w:r>
            <w:r>
              <w:rPr>
                <w:rFonts w:ascii="宋体" w:eastAsia="宋体" w:hAnsi="宋体" w:cs="宋体" w:hint="eastAsia"/>
                <w:sz w:val="21"/>
                <w:szCs w:val="21"/>
                <w:lang w:bidi="ar"/>
              </w:rPr>
              <w:t>3</w:t>
            </w:r>
            <w:r>
              <w:rPr>
                <w:rFonts w:ascii="宋体" w:eastAsia="宋体" w:hAnsi="宋体" w:cs="宋体" w:hint="eastAsia"/>
                <w:sz w:val="21"/>
                <w:szCs w:val="21"/>
                <w:lang w:bidi="ar"/>
              </w:rPr>
              <w:t>楼</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气化</w:t>
            </w:r>
            <w:r>
              <w:rPr>
                <w:rFonts w:ascii="宋体" w:eastAsia="宋体" w:hAnsi="宋体" w:cs="宋体" w:hint="eastAsia"/>
                <w:sz w:val="21"/>
                <w:szCs w:val="21"/>
                <w:lang w:bidi="ar"/>
              </w:rPr>
              <w:t>63</w:t>
            </w:r>
            <w:r>
              <w:rPr>
                <w:rFonts w:ascii="宋体" w:eastAsia="宋体" w:hAnsi="宋体" w:cs="宋体" w:hint="eastAsia"/>
                <w:sz w:val="21"/>
                <w:szCs w:val="21"/>
                <w:lang w:bidi="ar"/>
              </w:rPr>
              <w:t>工段</w:t>
            </w:r>
            <w:r>
              <w:rPr>
                <w:rFonts w:ascii="宋体" w:eastAsia="宋体" w:hAnsi="宋体" w:cs="宋体" w:hint="eastAsia"/>
                <w:sz w:val="21"/>
                <w:szCs w:val="21"/>
                <w:lang w:bidi="ar"/>
              </w:rPr>
              <w:t>5</w:t>
            </w:r>
            <w:r>
              <w:rPr>
                <w:rFonts w:ascii="宋体" w:eastAsia="宋体" w:hAnsi="宋体" w:cs="宋体" w:hint="eastAsia"/>
                <w:sz w:val="21"/>
                <w:szCs w:val="21"/>
                <w:lang w:bidi="ar"/>
              </w:rPr>
              <w:t>楼</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气化</w:t>
            </w:r>
            <w:r>
              <w:rPr>
                <w:rFonts w:ascii="宋体" w:eastAsia="宋体" w:hAnsi="宋体" w:cs="宋体" w:hint="eastAsia"/>
                <w:sz w:val="21"/>
                <w:szCs w:val="21"/>
                <w:lang w:bidi="ar"/>
              </w:rPr>
              <w:t>63</w:t>
            </w:r>
            <w:r>
              <w:rPr>
                <w:rFonts w:ascii="宋体" w:eastAsia="宋体" w:hAnsi="宋体" w:cs="宋体" w:hint="eastAsia"/>
                <w:sz w:val="21"/>
                <w:szCs w:val="21"/>
                <w:lang w:bidi="ar"/>
              </w:rPr>
              <w:t>工段</w:t>
            </w:r>
            <w:r>
              <w:rPr>
                <w:rFonts w:ascii="宋体" w:eastAsia="宋体" w:hAnsi="宋体" w:cs="宋体" w:hint="eastAsia"/>
                <w:sz w:val="21"/>
                <w:szCs w:val="21"/>
                <w:lang w:bidi="ar"/>
              </w:rPr>
              <w:t>5</w:t>
            </w:r>
            <w:r>
              <w:rPr>
                <w:rFonts w:ascii="宋体" w:eastAsia="宋体" w:hAnsi="宋体" w:cs="宋体" w:hint="eastAsia"/>
                <w:sz w:val="21"/>
                <w:szCs w:val="21"/>
                <w:lang w:bidi="ar"/>
              </w:rPr>
              <w:t>楼</w:t>
            </w:r>
            <w:r>
              <w:rPr>
                <w:rFonts w:ascii="宋体" w:eastAsia="宋体" w:hAnsi="宋体" w:cs="宋体" w:hint="eastAsia"/>
                <w:sz w:val="21"/>
                <w:szCs w:val="21"/>
                <w:lang w:bidi="ar"/>
              </w:rPr>
              <w:t>A</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气化</w:t>
            </w:r>
            <w:r>
              <w:rPr>
                <w:rFonts w:ascii="宋体" w:eastAsia="宋体" w:hAnsi="宋体" w:cs="宋体" w:hint="eastAsia"/>
                <w:sz w:val="21"/>
                <w:szCs w:val="21"/>
                <w:lang w:bidi="ar"/>
              </w:rPr>
              <w:t>63</w:t>
            </w:r>
            <w:r>
              <w:rPr>
                <w:rFonts w:ascii="宋体" w:eastAsia="宋体" w:hAnsi="宋体" w:cs="宋体" w:hint="eastAsia"/>
                <w:sz w:val="21"/>
                <w:szCs w:val="21"/>
                <w:lang w:bidi="ar"/>
              </w:rPr>
              <w:t>工段</w:t>
            </w:r>
            <w:r>
              <w:rPr>
                <w:rFonts w:ascii="宋体" w:eastAsia="宋体" w:hAnsi="宋体" w:cs="宋体" w:hint="eastAsia"/>
                <w:sz w:val="21"/>
                <w:szCs w:val="21"/>
                <w:lang w:bidi="ar"/>
              </w:rPr>
              <w:t>5</w:t>
            </w:r>
            <w:r>
              <w:rPr>
                <w:rFonts w:ascii="宋体" w:eastAsia="宋体" w:hAnsi="宋体" w:cs="宋体" w:hint="eastAsia"/>
                <w:sz w:val="21"/>
                <w:szCs w:val="21"/>
                <w:lang w:bidi="ar"/>
              </w:rPr>
              <w:t>楼高闪南</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高闪</w:t>
            </w:r>
            <w:r>
              <w:rPr>
                <w:rFonts w:ascii="宋体" w:eastAsia="宋体" w:hAnsi="宋体" w:cs="宋体" w:hint="eastAsia"/>
                <w:sz w:val="21"/>
                <w:szCs w:val="21"/>
                <w:lang w:bidi="ar"/>
              </w:rPr>
              <w:t>63</w:t>
            </w:r>
            <w:r>
              <w:rPr>
                <w:rFonts w:ascii="宋体" w:eastAsia="宋体" w:hAnsi="宋体" w:cs="宋体" w:hint="eastAsia"/>
                <w:sz w:val="21"/>
                <w:szCs w:val="21"/>
                <w:lang w:bidi="ar"/>
              </w:rPr>
              <w:t>工段</w:t>
            </w:r>
            <w:r>
              <w:rPr>
                <w:rFonts w:ascii="宋体" w:eastAsia="宋体" w:hAnsi="宋体" w:cs="宋体" w:hint="eastAsia"/>
                <w:sz w:val="21"/>
                <w:szCs w:val="21"/>
                <w:lang w:bidi="ar"/>
              </w:rPr>
              <w:t>A5</w:t>
            </w:r>
            <w:r>
              <w:rPr>
                <w:rFonts w:ascii="宋体" w:eastAsia="宋体" w:hAnsi="宋体" w:cs="宋体" w:hint="eastAsia"/>
                <w:sz w:val="21"/>
                <w:szCs w:val="21"/>
                <w:lang w:bidi="ar"/>
              </w:rPr>
              <w:t>楼</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高闪</w:t>
            </w:r>
            <w:r>
              <w:rPr>
                <w:rFonts w:ascii="宋体" w:eastAsia="宋体" w:hAnsi="宋体" w:cs="宋体" w:hint="eastAsia"/>
                <w:sz w:val="21"/>
                <w:szCs w:val="21"/>
                <w:lang w:bidi="ar"/>
              </w:rPr>
              <w:t>63</w:t>
            </w:r>
            <w:r>
              <w:rPr>
                <w:rFonts w:ascii="宋体" w:eastAsia="宋体" w:hAnsi="宋体" w:cs="宋体" w:hint="eastAsia"/>
                <w:sz w:val="21"/>
                <w:szCs w:val="21"/>
                <w:lang w:bidi="ar"/>
              </w:rPr>
              <w:t>工段</w:t>
            </w:r>
            <w:r>
              <w:rPr>
                <w:rFonts w:ascii="宋体" w:eastAsia="宋体" w:hAnsi="宋体" w:cs="宋体" w:hint="eastAsia"/>
                <w:sz w:val="21"/>
                <w:szCs w:val="21"/>
                <w:lang w:bidi="ar"/>
              </w:rPr>
              <w:t>B5</w:t>
            </w:r>
            <w:r>
              <w:rPr>
                <w:rFonts w:ascii="宋体" w:eastAsia="宋体" w:hAnsi="宋体" w:cs="宋体" w:hint="eastAsia"/>
                <w:sz w:val="21"/>
                <w:szCs w:val="21"/>
                <w:lang w:bidi="ar"/>
              </w:rPr>
              <w:t>楼</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操作室墙外</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增压机厂房</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空压机厂房</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分析</w:t>
            </w:r>
            <w:r>
              <w:rPr>
                <w:rFonts w:ascii="宋体" w:eastAsia="宋体" w:hAnsi="宋体" w:cs="宋体" w:hint="eastAsia"/>
                <w:sz w:val="21"/>
                <w:szCs w:val="21"/>
                <w:lang w:bidi="ar"/>
              </w:rPr>
              <w:t>室</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机柜间</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焚烧炉</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氨水泵房西墙</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氨水泵房北墙</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废水罐上部</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污</w:t>
            </w:r>
            <w:r>
              <w:rPr>
                <w:rFonts w:ascii="宋体" w:eastAsia="宋体" w:hAnsi="宋体" w:cs="宋体" w:hint="eastAsia"/>
                <w:sz w:val="21"/>
                <w:szCs w:val="21"/>
                <w:lang w:bidi="ar"/>
              </w:rPr>
              <w:t>甲醇罐上部</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甲醇罐区</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A/B</w:t>
            </w:r>
            <w:r>
              <w:rPr>
                <w:rFonts w:ascii="宋体" w:eastAsia="宋体" w:hAnsi="宋体" w:cs="宋体" w:hint="eastAsia"/>
                <w:sz w:val="21"/>
                <w:szCs w:val="21"/>
                <w:lang w:bidi="ar"/>
              </w:rPr>
              <w:t>吸附罐中间</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34</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热区一楼南</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热再生塔下部</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36</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冷区一楼南</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37</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B</w:t>
            </w:r>
            <w:r>
              <w:rPr>
                <w:rFonts w:ascii="宋体" w:eastAsia="宋体" w:hAnsi="宋体" w:cs="宋体" w:hint="eastAsia"/>
                <w:sz w:val="21"/>
                <w:szCs w:val="21"/>
                <w:lang w:bidi="ar"/>
              </w:rPr>
              <w:t>吸收塔下部</w:t>
            </w:r>
          </w:p>
        </w:tc>
      </w:tr>
      <w:tr w:rsidR="005245AD">
        <w:trPr>
          <w:trHeight w:val="372"/>
        </w:trPr>
        <w:tc>
          <w:tcPr>
            <w:tcW w:w="763"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有机事业部</w:t>
            </w:r>
          </w:p>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氨储槽</w:t>
            </w:r>
            <w:r>
              <w:rPr>
                <w:rFonts w:ascii="宋体" w:eastAsia="宋体" w:hAnsi="宋体" w:cs="宋体" w:hint="eastAsia"/>
                <w:sz w:val="21"/>
                <w:szCs w:val="21"/>
                <w:lang w:bidi="ar"/>
              </w:rPr>
              <w:t>上部</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液氨泵上部</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40</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一楼南气体冷却器上部</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41</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一楼</w:t>
            </w:r>
            <w:r>
              <w:rPr>
                <w:rFonts w:ascii="宋体" w:eastAsia="宋体" w:hAnsi="宋体" w:cs="宋体" w:hint="eastAsia"/>
                <w:sz w:val="21"/>
                <w:szCs w:val="21"/>
                <w:lang w:bidi="ar"/>
              </w:rPr>
              <w:t>循进</w:t>
            </w:r>
            <w:r>
              <w:rPr>
                <w:rFonts w:ascii="宋体" w:eastAsia="宋体" w:hAnsi="宋体" w:cs="宋体" w:hint="eastAsia"/>
                <w:sz w:val="21"/>
                <w:szCs w:val="21"/>
                <w:lang w:bidi="ar"/>
              </w:rPr>
              <w:t>分离器南、北</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一楼新鲜气分离器南</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43</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二楼平台南</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44</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二楼平台中间</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二楼平台东北</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46</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二楼平台东北中间</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二楼东高处</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二楼合成汽机东、南</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B</w:t>
            </w:r>
            <w:r>
              <w:rPr>
                <w:rFonts w:ascii="宋体" w:eastAsia="宋体" w:hAnsi="宋体" w:cs="宋体" w:hint="eastAsia"/>
                <w:sz w:val="21"/>
                <w:szCs w:val="21"/>
                <w:lang w:bidi="ar"/>
              </w:rPr>
              <w:t>机一楼</w:t>
            </w:r>
            <w:r>
              <w:rPr>
                <w:rFonts w:ascii="宋体" w:eastAsia="宋体" w:hAnsi="宋体" w:cs="宋体" w:hint="eastAsia"/>
                <w:sz w:val="21"/>
                <w:szCs w:val="21"/>
                <w:lang w:bidi="ar"/>
              </w:rPr>
              <w:t>油站旁</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B</w:t>
            </w:r>
            <w:r>
              <w:rPr>
                <w:rFonts w:ascii="宋体" w:eastAsia="宋体" w:hAnsi="宋体" w:cs="宋体" w:hint="eastAsia"/>
                <w:sz w:val="21"/>
                <w:szCs w:val="21"/>
                <w:lang w:bidi="ar"/>
              </w:rPr>
              <w:t>机</w:t>
            </w:r>
            <w:r>
              <w:rPr>
                <w:rFonts w:ascii="宋体" w:eastAsia="宋体" w:hAnsi="宋体" w:cs="宋体" w:hint="eastAsia"/>
                <w:sz w:val="21"/>
                <w:szCs w:val="21"/>
                <w:lang w:bidi="ar"/>
              </w:rPr>
              <w:t>一楼西南、东南</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A</w:t>
            </w:r>
            <w:r>
              <w:rPr>
                <w:rFonts w:ascii="宋体" w:eastAsia="宋体" w:hAnsi="宋体" w:cs="宋体" w:hint="eastAsia"/>
                <w:sz w:val="21"/>
                <w:szCs w:val="21"/>
                <w:lang w:bidi="ar"/>
              </w:rPr>
              <w:t>机</w:t>
            </w:r>
            <w:r>
              <w:rPr>
                <w:rFonts w:ascii="宋体" w:eastAsia="宋体" w:hAnsi="宋体" w:cs="宋体" w:hint="eastAsia"/>
                <w:sz w:val="21"/>
                <w:szCs w:val="21"/>
                <w:lang w:bidi="ar"/>
              </w:rPr>
              <w:t>一楼东南、西南</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A</w:t>
            </w:r>
            <w:r>
              <w:rPr>
                <w:rFonts w:ascii="宋体" w:eastAsia="宋体" w:hAnsi="宋体" w:cs="宋体" w:hint="eastAsia"/>
                <w:sz w:val="21"/>
                <w:szCs w:val="21"/>
                <w:lang w:bidi="ar"/>
              </w:rPr>
              <w:t>机一楼</w:t>
            </w:r>
            <w:r>
              <w:rPr>
                <w:rFonts w:ascii="宋体" w:eastAsia="宋体" w:hAnsi="宋体" w:cs="宋体" w:hint="eastAsia"/>
                <w:sz w:val="21"/>
                <w:szCs w:val="21"/>
                <w:lang w:bidi="ar"/>
              </w:rPr>
              <w:t>油站旁</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53</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二楼</w:t>
            </w:r>
            <w:r>
              <w:rPr>
                <w:rFonts w:ascii="宋体" w:eastAsia="宋体" w:hAnsi="宋体" w:cs="宋体" w:hint="eastAsia"/>
                <w:sz w:val="21"/>
                <w:szCs w:val="21"/>
                <w:lang w:bidi="ar"/>
              </w:rPr>
              <w:t>A</w:t>
            </w:r>
            <w:r>
              <w:rPr>
                <w:rFonts w:ascii="宋体" w:eastAsia="宋体" w:hAnsi="宋体" w:cs="宋体" w:hint="eastAsia"/>
                <w:sz w:val="21"/>
                <w:szCs w:val="21"/>
                <w:lang w:bidi="ar"/>
              </w:rPr>
              <w:t>机西</w:t>
            </w:r>
            <w:r>
              <w:rPr>
                <w:rFonts w:ascii="宋体" w:eastAsia="宋体" w:hAnsi="宋体" w:cs="宋体" w:hint="eastAsia"/>
                <w:sz w:val="21"/>
                <w:szCs w:val="21"/>
                <w:lang w:bidi="ar"/>
              </w:rPr>
              <w:t>、南、北高处</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54</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二楼</w:t>
            </w:r>
            <w:r>
              <w:rPr>
                <w:rFonts w:ascii="宋体" w:eastAsia="宋体" w:hAnsi="宋体" w:cs="宋体" w:hint="eastAsia"/>
                <w:sz w:val="21"/>
                <w:szCs w:val="21"/>
                <w:lang w:bidi="ar"/>
              </w:rPr>
              <w:t>B</w:t>
            </w:r>
            <w:r>
              <w:rPr>
                <w:rFonts w:ascii="宋体" w:eastAsia="宋体" w:hAnsi="宋体" w:cs="宋体" w:hint="eastAsia"/>
                <w:sz w:val="21"/>
                <w:szCs w:val="21"/>
                <w:lang w:bidi="ar"/>
              </w:rPr>
              <w:t>机西</w:t>
            </w:r>
            <w:r>
              <w:rPr>
                <w:rFonts w:ascii="宋体" w:eastAsia="宋体" w:hAnsi="宋体" w:cs="宋体" w:hint="eastAsia"/>
                <w:sz w:val="21"/>
                <w:szCs w:val="21"/>
                <w:lang w:bidi="ar"/>
              </w:rPr>
              <w:t>、北高处</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55</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厂房北、中、南顶部</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56</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分析房东北角上、下部</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57</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制氢厂房东北角</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制氢厂房一楼南、中间</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制氢厂房二楼中南、南、中间、北</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制氢厂房中部西墙顶、东墙顶</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61</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粗醇</w:t>
            </w:r>
            <w:r>
              <w:rPr>
                <w:rFonts w:ascii="宋体" w:eastAsia="宋体" w:hAnsi="宋体" w:cs="宋体" w:hint="eastAsia"/>
                <w:sz w:val="21"/>
                <w:szCs w:val="21"/>
                <w:lang w:bidi="ar"/>
              </w:rPr>
              <w:t>A</w:t>
            </w:r>
            <w:r>
              <w:rPr>
                <w:rFonts w:ascii="宋体" w:eastAsia="宋体" w:hAnsi="宋体" w:cs="宋体" w:hint="eastAsia"/>
                <w:sz w:val="21"/>
                <w:szCs w:val="21"/>
                <w:lang w:bidi="ar"/>
              </w:rPr>
              <w:t>罐北</w:t>
            </w:r>
            <w:r>
              <w:rPr>
                <w:rFonts w:ascii="宋体" w:eastAsia="宋体" w:hAnsi="宋体" w:cs="宋体" w:hint="eastAsia"/>
                <w:sz w:val="21"/>
                <w:szCs w:val="21"/>
                <w:lang w:bidi="ar"/>
              </w:rPr>
              <w:t>、</w:t>
            </w:r>
            <w:r>
              <w:rPr>
                <w:rFonts w:ascii="宋体" w:eastAsia="宋体" w:hAnsi="宋体" w:cs="宋体" w:hint="eastAsia"/>
                <w:sz w:val="21"/>
                <w:szCs w:val="21"/>
                <w:lang w:bidi="ar"/>
              </w:rPr>
              <w:t>B</w:t>
            </w:r>
            <w:r>
              <w:rPr>
                <w:rFonts w:ascii="宋体" w:eastAsia="宋体" w:hAnsi="宋体" w:cs="宋体" w:hint="eastAsia"/>
                <w:sz w:val="21"/>
                <w:szCs w:val="21"/>
                <w:lang w:bidi="ar"/>
              </w:rPr>
              <w:t>罐</w:t>
            </w:r>
            <w:r>
              <w:rPr>
                <w:rFonts w:ascii="宋体" w:eastAsia="宋体" w:hAnsi="宋体" w:cs="宋体" w:hint="eastAsia"/>
                <w:sz w:val="21"/>
                <w:szCs w:val="21"/>
                <w:lang w:bidi="ar"/>
              </w:rPr>
              <w:t>北</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精</w:t>
            </w:r>
            <w:r>
              <w:rPr>
                <w:rFonts w:ascii="宋体" w:eastAsia="宋体" w:hAnsi="宋体" w:cs="宋体" w:hint="eastAsia"/>
                <w:sz w:val="21"/>
                <w:szCs w:val="21"/>
                <w:lang w:bidi="ar"/>
              </w:rPr>
              <w:t>醇</w:t>
            </w:r>
            <w:r>
              <w:rPr>
                <w:rFonts w:ascii="宋体" w:eastAsia="宋体" w:hAnsi="宋体" w:cs="宋体" w:hint="eastAsia"/>
                <w:sz w:val="21"/>
                <w:szCs w:val="21"/>
                <w:lang w:bidi="ar"/>
              </w:rPr>
              <w:t>A</w:t>
            </w:r>
            <w:r>
              <w:rPr>
                <w:rFonts w:ascii="宋体" w:eastAsia="宋体" w:hAnsi="宋体" w:cs="宋体" w:hint="eastAsia"/>
                <w:sz w:val="21"/>
                <w:szCs w:val="21"/>
                <w:lang w:bidi="ar"/>
              </w:rPr>
              <w:t>罐</w:t>
            </w:r>
            <w:r>
              <w:rPr>
                <w:rFonts w:ascii="宋体" w:eastAsia="宋体" w:hAnsi="宋体" w:cs="宋体" w:hint="eastAsia"/>
                <w:sz w:val="21"/>
                <w:szCs w:val="21"/>
                <w:lang w:bidi="ar"/>
              </w:rPr>
              <w:t>南、</w:t>
            </w:r>
            <w:r>
              <w:rPr>
                <w:rFonts w:ascii="宋体" w:eastAsia="宋体" w:hAnsi="宋体" w:cs="宋体" w:hint="eastAsia"/>
                <w:sz w:val="21"/>
                <w:szCs w:val="21"/>
                <w:lang w:bidi="ar"/>
              </w:rPr>
              <w:t>B</w:t>
            </w:r>
            <w:r>
              <w:rPr>
                <w:rFonts w:ascii="宋体" w:eastAsia="宋体" w:hAnsi="宋体" w:cs="宋体" w:hint="eastAsia"/>
                <w:sz w:val="21"/>
                <w:szCs w:val="21"/>
                <w:lang w:bidi="ar"/>
              </w:rPr>
              <w:t>罐</w:t>
            </w:r>
            <w:r>
              <w:rPr>
                <w:rFonts w:ascii="宋体" w:eastAsia="宋体" w:hAnsi="宋体" w:cs="宋体" w:hint="eastAsia"/>
                <w:sz w:val="21"/>
                <w:szCs w:val="21"/>
                <w:lang w:bidi="ar"/>
              </w:rPr>
              <w:t>南</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63</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杂醇</w:t>
            </w:r>
            <w:r>
              <w:rPr>
                <w:rFonts w:ascii="宋体" w:eastAsia="宋体" w:hAnsi="宋体" w:cs="宋体" w:hint="eastAsia"/>
                <w:sz w:val="21"/>
                <w:szCs w:val="21"/>
                <w:lang w:bidi="ar"/>
              </w:rPr>
              <w:t>罐</w:t>
            </w:r>
            <w:r>
              <w:rPr>
                <w:rFonts w:ascii="宋体" w:eastAsia="宋体" w:hAnsi="宋体" w:cs="宋体" w:hint="eastAsia"/>
                <w:sz w:val="21"/>
                <w:szCs w:val="21"/>
                <w:lang w:bidi="ar"/>
              </w:rPr>
              <w:t>南</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64</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地下</w:t>
            </w:r>
            <w:r>
              <w:rPr>
                <w:rFonts w:ascii="宋体" w:eastAsia="宋体" w:hAnsi="宋体" w:cs="宋体" w:hint="eastAsia"/>
                <w:sz w:val="21"/>
                <w:szCs w:val="21"/>
                <w:lang w:bidi="ar"/>
              </w:rPr>
              <w:t>槽泵旁</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甲醇泵房</w:t>
            </w:r>
            <w:r>
              <w:rPr>
                <w:rFonts w:ascii="宋体" w:eastAsia="宋体" w:hAnsi="宋体" w:cs="宋体" w:hint="eastAsia"/>
                <w:sz w:val="21"/>
                <w:szCs w:val="21"/>
                <w:lang w:bidi="ar"/>
              </w:rPr>
              <w:t>内北</w:t>
            </w:r>
            <w:r>
              <w:rPr>
                <w:rFonts w:ascii="宋体" w:eastAsia="宋体" w:hAnsi="宋体" w:cs="宋体" w:hint="eastAsia"/>
                <w:sz w:val="21"/>
                <w:szCs w:val="21"/>
                <w:lang w:bidi="ar"/>
              </w:rPr>
              <w:t>、南</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66</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一楼加压塔东</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67</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一楼常压塔东</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68</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固定式有毒气体检测报警仪</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一楼常压塔</w:t>
            </w:r>
            <w:r>
              <w:rPr>
                <w:rFonts w:ascii="宋体" w:eastAsia="宋体" w:hAnsi="宋体" w:cs="宋体" w:hint="eastAsia"/>
                <w:sz w:val="21"/>
                <w:szCs w:val="21"/>
                <w:lang w:bidi="ar"/>
              </w:rPr>
              <w:t>精醇</w:t>
            </w:r>
            <w:r>
              <w:rPr>
                <w:rFonts w:ascii="宋体" w:eastAsia="宋体" w:hAnsi="宋体" w:cs="宋体" w:hint="eastAsia"/>
                <w:sz w:val="21"/>
                <w:szCs w:val="21"/>
                <w:lang w:bidi="ar"/>
              </w:rPr>
              <w:t>冷却器下部</w:t>
            </w:r>
          </w:p>
        </w:tc>
      </w:tr>
      <w:tr w:rsidR="005245AD">
        <w:trPr>
          <w:trHeight w:val="372"/>
        </w:trPr>
        <w:tc>
          <w:tcPr>
            <w:tcW w:w="763"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有机事业部</w:t>
            </w: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可燃、有毒气体检测器</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01AT714001-1~01AT714016-1</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可燃、有毒气体检测器</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01AT714001-2~01AT714014-2</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可燃、有毒气体检测器</w:t>
            </w:r>
          </w:p>
        </w:tc>
        <w:tc>
          <w:tcPr>
            <w:tcW w:w="913"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3</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01AT71101A~01AT71101C</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可燃、有毒气体检测器</w:t>
            </w:r>
          </w:p>
        </w:tc>
        <w:tc>
          <w:tcPr>
            <w:tcW w:w="913"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11</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01AT71901~01AT71911</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可燃、有毒气体检测器</w:t>
            </w:r>
          </w:p>
        </w:tc>
        <w:tc>
          <w:tcPr>
            <w:tcW w:w="913"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5</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01AT71001A~01AT71001E</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可燃、有毒气体检测器</w:t>
            </w:r>
          </w:p>
        </w:tc>
        <w:tc>
          <w:tcPr>
            <w:tcW w:w="913"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8</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01AT714007-2~01AT714014-2</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可燃、有毒气体检测器</w:t>
            </w:r>
          </w:p>
        </w:tc>
        <w:tc>
          <w:tcPr>
            <w:tcW w:w="913"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2</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01AT71101A~01AT71101B</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8</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可燃、有毒气体检测器</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01AT71009~01AT71013</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9</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可燃、有毒气体检测器</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01GIA-3101~01GIA-3103</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10</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可燃气体检测器</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01GT-16001~01GT-16006</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11</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可燃、有毒气体检测器</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01GT-16100A~01GT-16100I</w:t>
            </w:r>
          </w:p>
        </w:tc>
      </w:tr>
      <w:tr w:rsidR="005245AD">
        <w:trPr>
          <w:trHeight w:val="372"/>
        </w:trPr>
        <w:tc>
          <w:tcPr>
            <w:tcW w:w="763" w:type="dxa"/>
            <w:vMerge/>
            <w:tcBorders>
              <w:tl2br w:val="nil"/>
              <w:tr2bl w:val="nil"/>
            </w:tcBorders>
            <w:vAlign w:val="center"/>
          </w:tcPr>
          <w:p w:rsidR="005245AD" w:rsidRDefault="005245AD">
            <w:pPr>
              <w:jc w:val="center"/>
              <w:rPr>
                <w:rFonts w:ascii="宋体" w:eastAsia="宋体" w:hAnsi="宋体" w:cs="宋体"/>
                <w:sz w:val="21"/>
                <w:szCs w:val="21"/>
              </w:rPr>
            </w:pPr>
          </w:p>
        </w:tc>
        <w:tc>
          <w:tcPr>
            <w:tcW w:w="690"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12</w:t>
            </w:r>
          </w:p>
        </w:tc>
        <w:tc>
          <w:tcPr>
            <w:tcW w:w="283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可燃、有毒气体检测器</w:t>
            </w:r>
          </w:p>
        </w:tc>
        <w:tc>
          <w:tcPr>
            <w:tcW w:w="91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p>
        </w:tc>
        <w:tc>
          <w:tcPr>
            <w:tcW w:w="318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01GT-16101A~01GT-16101I</w:t>
            </w:r>
          </w:p>
        </w:tc>
      </w:tr>
    </w:tbl>
    <w:p w:rsidR="005245AD" w:rsidRDefault="005245AD">
      <w:pPr>
        <w:pStyle w:val="af2"/>
        <w:spacing w:after="0"/>
        <w:ind w:firstLineChars="0" w:firstLine="0"/>
        <w:rPr>
          <w:rFonts w:ascii="宋体" w:eastAsia="宋体" w:hAnsi="宋体" w:cs="宋体"/>
        </w:rPr>
      </w:pPr>
    </w:p>
    <w:p w:rsidR="005245AD" w:rsidRDefault="005245AD">
      <w:pPr>
        <w:pStyle w:val="af3"/>
      </w:pPr>
    </w:p>
    <w:p w:rsidR="005245AD" w:rsidRDefault="00131C55">
      <w:pPr>
        <w:spacing w:line="360" w:lineRule="auto"/>
        <w:outlineLvl w:val="2"/>
        <w:rPr>
          <w:rFonts w:ascii="宋体" w:eastAsia="宋体" w:hAnsi="宋体" w:cs="宋体"/>
          <w:b/>
          <w:sz w:val="28"/>
          <w:szCs w:val="28"/>
        </w:rPr>
      </w:pPr>
      <w:bookmarkStart w:id="282" w:name="_Toc20835"/>
      <w:bookmarkStart w:id="283" w:name="_Toc26626"/>
      <w:bookmarkStart w:id="284" w:name="_Toc1425"/>
      <w:bookmarkStart w:id="285" w:name="_Toc521054483"/>
      <w:bookmarkStart w:id="286" w:name="_Toc3725"/>
      <w:bookmarkStart w:id="287" w:name="_Toc521055118"/>
      <w:bookmarkStart w:id="288" w:name="_Toc14525"/>
      <w:r>
        <w:rPr>
          <w:rFonts w:ascii="宋体" w:eastAsia="宋体" w:hAnsi="宋体" w:cs="宋体" w:hint="eastAsia"/>
          <w:b/>
          <w:sz w:val="28"/>
          <w:szCs w:val="28"/>
        </w:rPr>
        <w:t>4.2.2</w:t>
      </w:r>
      <w:r>
        <w:rPr>
          <w:rFonts w:ascii="宋体" w:eastAsia="宋体" w:hAnsi="宋体" w:cs="宋体" w:hint="eastAsia"/>
          <w:b/>
          <w:sz w:val="28"/>
          <w:szCs w:val="28"/>
        </w:rPr>
        <w:t>在线监测设备</w:t>
      </w:r>
      <w:bookmarkEnd w:id="282"/>
      <w:bookmarkEnd w:id="283"/>
      <w:bookmarkEnd w:id="284"/>
      <w:bookmarkEnd w:id="285"/>
      <w:bookmarkEnd w:id="286"/>
      <w:bookmarkEnd w:id="287"/>
      <w:bookmarkEnd w:id="288"/>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项目在线监测设备情</w:t>
      </w:r>
      <w:r>
        <w:rPr>
          <w:rFonts w:ascii="宋体" w:eastAsia="宋体" w:hAnsi="宋体" w:cs="宋体" w:hint="eastAsia"/>
          <w:sz w:val="28"/>
          <w:szCs w:val="28"/>
        </w:rPr>
        <w:t>况，见表</w:t>
      </w:r>
      <w:r>
        <w:rPr>
          <w:rFonts w:ascii="宋体" w:eastAsia="宋体" w:hAnsi="宋体" w:cs="宋体" w:hint="eastAsia"/>
          <w:sz w:val="28"/>
          <w:szCs w:val="28"/>
        </w:rPr>
        <w:t>4</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3</w:t>
      </w:r>
      <w:r>
        <w:rPr>
          <w:rFonts w:ascii="宋体" w:eastAsia="宋体" w:hAnsi="宋体" w:cs="宋体" w:hint="eastAsia"/>
          <w:sz w:val="28"/>
          <w:szCs w:val="28"/>
        </w:rPr>
        <w:t>。</w:t>
      </w:r>
    </w:p>
    <w:p w:rsidR="005245AD" w:rsidRDefault="00131C55">
      <w:pPr>
        <w:spacing w:line="400" w:lineRule="exact"/>
        <w:ind w:firstLineChars="700" w:firstLine="1687"/>
        <w:jc w:val="both"/>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4</w:t>
      </w:r>
      <w:r>
        <w:rPr>
          <w:rFonts w:ascii="宋体" w:eastAsia="宋体" w:hAnsi="宋体" w:cs="宋体" w:hint="eastAsia"/>
          <w:b/>
          <w:bCs/>
          <w:sz w:val="24"/>
          <w:szCs w:val="24"/>
        </w:rPr>
        <w:t>.2</w:t>
      </w:r>
      <w:r>
        <w:rPr>
          <w:rFonts w:ascii="宋体" w:eastAsia="宋体" w:hAnsi="宋体" w:cs="宋体" w:hint="eastAsia"/>
          <w:b/>
          <w:bCs/>
          <w:sz w:val="24"/>
          <w:szCs w:val="24"/>
        </w:rPr>
        <w:t>-</w:t>
      </w:r>
      <w:r>
        <w:rPr>
          <w:rFonts w:ascii="宋体" w:eastAsia="宋体" w:hAnsi="宋体" w:cs="宋体" w:hint="eastAsia"/>
          <w:b/>
          <w:bCs/>
          <w:sz w:val="24"/>
          <w:szCs w:val="24"/>
        </w:rPr>
        <w:t xml:space="preserve">3    </w:t>
      </w:r>
      <w:r>
        <w:rPr>
          <w:rFonts w:ascii="宋体" w:eastAsia="宋体" w:hAnsi="宋体" w:cs="宋体" w:hint="eastAsia"/>
          <w:b/>
          <w:bCs/>
          <w:sz w:val="24"/>
          <w:szCs w:val="24"/>
        </w:rPr>
        <w:t>在线监测设备情况一览表</w:t>
      </w:r>
    </w:p>
    <w:tbl>
      <w:tblPr>
        <w:tblStyle w:val="ae"/>
        <w:tblW w:w="8403"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78"/>
        <w:gridCol w:w="750"/>
        <w:gridCol w:w="1575"/>
        <w:gridCol w:w="1350"/>
        <w:gridCol w:w="705"/>
        <w:gridCol w:w="1335"/>
        <w:gridCol w:w="1275"/>
        <w:gridCol w:w="735"/>
      </w:tblGrid>
      <w:tr w:rsidR="005245AD">
        <w:tc>
          <w:tcPr>
            <w:tcW w:w="678"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序号</w:t>
            </w:r>
          </w:p>
        </w:tc>
        <w:tc>
          <w:tcPr>
            <w:tcW w:w="750"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配套设备</w:t>
            </w:r>
          </w:p>
        </w:tc>
        <w:tc>
          <w:tcPr>
            <w:tcW w:w="157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仪表名称</w:t>
            </w:r>
          </w:p>
        </w:tc>
        <w:tc>
          <w:tcPr>
            <w:tcW w:w="1350"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安装位置</w:t>
            </w:r>
          </w:p>
        </w:tc>
        <w:tc>
          <w:tcPr>
            <w:tcW w:w="70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数量</w:t>
            </w:r>
          </w:p>
        </w:tc>
        <w:tc>
          <w:tcPr>
            <w:tcW w:w="133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型号和规格</w:t>
            </w:r>
          </w:p>
        </w:tc>
        <w:tc>
          <w:tcPr>
            <w:tcW w:w="1275" w:type="dxa"/>
            <w:tcBorders>
              <w:tl2br w:val="nil"/>
              <w:tr2bl w:val="nil"/>
            </w:tcBorders>
            <w:vAlign w:val="center"/>
          </w:tcPr>
          <w:p w:rsidR="005245AD" w:rsidRDefault="00131C55">
            <w:pPr>
              <w:widowControl/>
              <w:jc w:val="center"/>
              <w:textAlignment w:val="center"/>
              <w:rPr>
                <w:rFonts w:ascii="宋体" w:eastAsia="宋体" w:hAnsi="宋体" w:cs="宋体"/>
                <w:color w:val="FF0000"/>
              </w:rPr>
            </w:pPr>
            <w:r>
              <w:rPr>
                <w:rFonts w:ascii="宋体" w:eastAsia="宋体" w:hAnsi="宋体" w:cs="宋体" w:hint="eastAsia"/>
                <w:color w:val="000000"/>
                <w:sz w:val="21"/>
                <w:szCs w:val="21"/>
                <w:lang w:bidi="ar"/>
              </w:rPr>
              <w:t>检测因子</w:t>
            </w:r>
          </w:p>
        </w:tc>
        <w:tc>
          <w:tcPr>
            <w:tcW w:w="735" w:type="dxa"/>
            <w:tcBorders>
              <w:tl2br w:val="nil"/>
              <w:tr2bl w:val="nil"/>
            </w:tcBorders>
            <w:vAlign w:val="center"/>
          </w:tcPr>
          <w:p w:rsidR="005245AD" w:rsidRDefault="00131C55">
            <w:pPr>
              <w:widowControl/>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是否</w:t>
            </w:r>
          </w:p>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联网</w:t>
            </w:r>
          </w:p>
        </w:tc>
      </w:tr>
      <w:tr w:rsidR="005245AD">
        <w:trPr>
          <w:trHeight w:hRule="exact" w:val="454"/>
        </w:trPr>
        <w:tc>
          <w:tcPr>
            <w:tcW w:w="678"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1</w:t>
            </w:r>
          </w:p>
        </w:tc>
        <w:tc>
          <w:tcPr>
            <w:tcW w:w="750" w:type="dxa"/>
            <w:vMerge w:val="restart"/>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化工锅炉</w:t>
            </w:r>
          </w:p>
        </w:tc>
        <w:tc>
          <w:tcPr>
            <w:tcW w:w="157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机柜</w:t>
            </w:r>
          </w:p>
        </w:tc>
        <w:tc>
          <w:tcPr>
            <w:tcW w:w="1350"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在线站房</w:t>
            </w:r>
          </w:p>
        </w:tc>
        <w:tc>
          <w:tcPr>
            <w:tcW w:w="70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1</w:t>
            </w:r>
          </w:p>
        </w:tc>
        <w:tc>
          <w:tcPr>
            <w:tcW w:w="133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CEMS-2000</w:t>
            </w:r>
          </w:p>
        </w:tc>
        <w:tc>
          <w:tcPr>
            <w:tcW w:w="1275" w:type="dxa"/>
            <w:tcBorders>
              <w:tl2br w:val="nil"/>
              <w:tr2bl w:val="nil"/>
            </w:tcBorders>
            <w:vAlign w:val="center"/>
          </w:tcPr>
          <w:p w:rsidR="005245AD" w:rsidRDefault="005245AD">
            <w:pPr>
              <w:jc w:val="center"/>
              <w:rPr>
                <w:rFonts w:ascii="宋体" w:eastAsia="宋体" w:hAnsi="宋体" w:cs="宋体"/>
                <w:color w:val="FF0000"/>
              </w:rPr>
            </w:pPr>
          </w:p>
        </w:tc>
        <w:tc>
          <w:tcPr>
            <w:tcW w:w="73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是</w:t>
            </w:r>
          </w:p>
        </w:tc>
      </w:tr>
      <w:tr w:rsidR="005245AD">
        <w:trPr>
          <w:trHeight w:hRule="exact" w:val="454"/>
        </w:trPr>
        <w:tc>
          <w:tcPr>
            <w:tcW w:w="678"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2</w:t>
            </w:r>
          </w:p>
        </w:tc>
        <w:tc>
          <w:tcPr>
            <w:tcW w:w="750" w:type="dxa"/>
            <w:vMerge/>
            <w:tcBorders>
              <w:tl2br w:val="nil"/>
              <w:tr2bl w:val="nil"/>
            </w:tcBorders>
            <w:vAlign w:val="center"/>
          </w:tcPr>
          <w:p w:rsidR="005245AD" w:rsidRDefault="005245AD">
            <w:pPr>
              <w:jc w:val="center"/>
              <w:rPr>
                <w:rFonts w:ascii="宋体" w:eastAsia="宋体" w:hAnsi="宋体" w:cs="宋体"/>
                <w:color w:val="FF0000"/>
                <w:sz w:val="21"/>
                <w:szCs w:val="21"/>
              </w:rPr>
            </w:pPr>
          </w:p>
        </w:tc>
        <w:tc>
          <w:tcPr>
            <w:tcW w:w="157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烟尘分析仪</w:t>
            </w:r>
          </w:p>
        </w:tc>
        <w:tc>
          <w:tcPr>
            <w:tcW w:w="1350"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烟囱采样点</w:t>
            </w:r>
          </w:p>
        </w:tc>
        <w:tc>
          <w:tcPr>
            <w:tcW w:w="70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1</w:t>
            </w:r>
          </w:p>
        </w:tc>
        <w:tc>
          <w:tcPr>
            <w:tcW w:w="133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LSS2004</w:t>
            </w:r>
          </w:p>
        </w:tc>
        <w:tc>
          <w:tcPr>
            <w:tcW w:w="1275" w:type="dxa"/>
            <w:tcBorders>
              <w:tl2br w:val="nil"/>
              <w:tr2bl w:val="nil"/>
            </w:tcBorders>
            <w:vAlign w:val="center"/>
          </w:tcPr>
          <w:p w:rsidR="005245AD" w:rsidRDefault="00131C55">
            <w:pPr>
              <w:widowControl/>
              <w:jc w:val="center"/>
              <w:textAlignment w:val="center"/>
              <w:rPr>
                <w:rFonts w:ascii="宋体" w:eastAsia="宋体" w:hAnsi="宋体" w:cs="宋体"/>
                <w:color w:val="FF0000"/>
              </w:rPr>
            </w:pPr>
            <w:r>
              <w:rPr>
                <w:rFonts w:ascii="宋体" w:eastAsia="宋体" w:hAnsi="宋体" w:cs="宋体" w:hint="eastAsia"/>
                <w:color w:val="000000"/>
                <w:sz w:val="21"/>
                <w:szCs w:val="21"/>
                <w:lang w:bidi="ar"/>
              </w:rPr>
              <w:t>烟尘</w:t>
            </w:r>
          </w:p>
        </w:tc>
        <w:tc>
          <w:tcPr>
            <w:tcW w:w="73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是</w:t>
            </w:r>
          </w:p>
        </w:tc>
      </w:tr>
      <w:tr w:rsidR="005245AD">
        <w:tc>
          <w:tcPr>
            <w:tcW w:w="678"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3</w:t>
            </w:r>
          </w:p>
        </w:tc>
        <w:tc>
          <w:tcPr>
            <w:tcW w:w="750" w:type="dxa"/>
            <w:vMerge/>
            <w:tcBorders>
              <w:tl2br w:val="nil"/>
              <w:tr2bl w:val="nil"/>
            </w:tcBorders>
            <w:vAlign w:val="center"/>
          </w:tcPr>
          <w:p w:rsidR="005245AD" w:rsidRDefault="005245AD">
            <w:pPr>
              <w:jc w:val="center"/>
              <w:rPr>
                <w:rFonts w:ascii="宋体" w:eastAsia="宋体" w:hAnsi="宋体" w:cs="宋体"/>
                <w:color w:val="FF0000"/>
                <w:sz w:val="21"/>
                <w:szCs w:val="21"/>
              </w:rPr>
            </w:pPr>
          </w:p>
        </w:tc>
        <w:tc>
          <w:tcPr>
            <w:tcW w:w="157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二氧化硫、氮氧化物分析仪</w:t>
            </w:r>
          </w:p>
        </w:tc>
        <w:tc>
          <w:tcPr>
            <w:tcW w:w="1350"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在线站房</w:t>
            </w:r>
          </w:p>
        </w:tc>
        <w:tc>
          <w:tcPr>
            <w:tcW w:w="70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1</w:t>
            </w:r>
          </w:p>
        </w:tc>
        <w:tc>
          <w:tcPr>
            <w:tcW w:w="133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OMA-2000</w:t>
            </w:r>
          </w:p>
        </w:tc>
        <w:tc>
          <w:tcPr>
            <w:tcW w:w="1275" w:type="dxa"/>
            <w:tcBorders>
              <w:tl2br w:val="nil"/>
              <w:tr2bl w:val="nil"/>
            </w:tcBorders>
            <w:vAlign w:val="center"/>
          </w:tcPr>
          <w:p w:rsidR="005245AD" w:rsidRDefault="00131C55">
            <w:pPr>
              <w:widowControl/>
              <w:jc w:val="center"/>
              <w:textAlignment w:val="center"/>
              <w:rPr>
                <w:rFonts w:ascii="宋体" w:eastAsia="宋体" w:hAnsi="宋体" w:cs="宋体"/>
                <w:color w:val="FF0000"/>
              </w:rPr>
            </w:pPr>
            <w:r>
              <w:rPr>
                <w:rStyle w:val="font31"/>
                <w:sz w:val="21"/>
                <w:szCs w:val="21"/>
                <w:lang w:bidi="ar"/>
              </w:rPr>
              <w:t>SO</w:t>
            </w:r>
            <w:r>
              <w:rPr>
                <w:rStyle w:val="font01"/>
                <w:sz w:val="21"/>
                <w:szCs w:val="21"/>
                <w:vertAlign w:val="subscript"/>
                <w:lang w:bidi="ar"/>
              </w:rPr>
              <w:t>2</w:t>
            </w:r>
            <w:r>
              <w:rPr>
                <w:rStyle w:val="font31"/>
                <w:sz w:val="21"/>
                <w:szCs w:val="21"/>
                <w:lang w:bidi="ar"/>
              </w:rPr>
              <w:t>/NO</w:t>
            </w:r>
            <w:r>
              <w:rPr>
                <w:rStyle w:val="font01"/>
                <w:sz w:val="21"/>
                <w:szCs w:val="21"/>
                <w:vertAlign w:val="subscript"/>
                <w:lang w:bidi="ar"/>
              </w:rPr>
              <w:t>X</w:t>
            </w:r>
          </w:p>
        </w:tc>
        <w:tc>
          <w:tcPr>
            <w:tcW w:w="73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是</w:t>
            </w:r>
          </w:p>
        </w:tc>
      </w:tr>
      <w:tr w:rsidR="005245AD">
        <w:trPr>
          <w:trHeight w:hRule="exact" w:val="454"/>
        </w:trPr>
        <w:tc>
          <w:tcPr>
            <w:tcW w:w="678"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4</w:t>
            </w:r>
          </w:p>
        </w:tc>
        <w:tc>
          <w:tcPr>
            <w:tcW w:w="750" w:type="dxa"/>
            <w:vMerge/>
            <w:tcBorders>
              <w:tl2br w:val="nil"/>
              <w:tr2bl w:val="nil"/>
            </w:tcBorders>
            <w:vAlign w:val="center"/>
          </w:tcPr>
          <w:p w:rsidR="005245AD" w:rsidRDefault="005245AD">
            <w:pPr>
              <w:jc w:val="center"/>
              <w:rPr>
                <w:rFonts w:ascii="宋体" w:eastAsia="宋体" w:hAnsi="宋体" w:cs="宋体"/>
                <w:color w:val="FF0000"/>
                <w:sz w:val="21"/>
                <w:szCs w:val="21"/>
              </w:rPr>
            </w:pPr>
          </w:p>
        </w:tc>
        <w:tc>
          <w:tcPr>
            <w:tcW w:w="157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氧化锆分析仪</w:t>
            </w:r>
          </w:p>
        </w:tc>
        <w:tc>
          <w:tcPr>
            <w:tcW w:w="1350"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在线站房</w:t>
            </w:r>
          </w:p>
        </w:tc>
        <w:tc>
          <w:tcPr>
            <w:tcW w:w="70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1</w:t>
            </w:r>
          </w:p>
        </w:tc>
        <w:tc>
          <w:tcPr>
            <w:tcW w:w="133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HMS-100</w:t>
            </w:r>
          </w:p>
        </w:tc>
        <w:tc>
          <w:tcPr>
            <w:tcW w:w="127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氧含量</w:t>
            </w:r>
          </w:p>
        </w:tc>
        <w:tc>
          <w:tcPr>
            <w:tcW w:w="73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是</w:t>
            </w:r>
          </w:p>
        </w:tc>
      </w:tr>
      <w:tr w:rsidR="005245AD">
        <w:trPr>
          <w:trHeight w:hRule="exact" w:val="454"/>
        </w:trPr>
        <w:tc>
          <w:tcPr>
            <w:tcW w:w="678"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5</w:t>
            </w:r>
          </w:p>
        </w:tc>
        <w:tc>
          <w:tcPr>
            <w:tcW w:w="750" w:type="dxa"/>
            <w:vMerge/>
            <w:tcBorders>
              <w:tl2br w:val="nil"/>
              <w:tr2bl w:val="nil"/>
            </w:tcBorders>
            <w:vAlign w:val="center"/>
          </w:tcPr>
          <w:p w:rsidR="005245AD" w:rsidRDefault="005245AD">
            <w:pPr>
              <w:jc w:val="center"/>
              <w:rPr>
                <w:rFonts w:ascii="宋体" w:eastAsia="宋体" w:hAnsi="宋体" w:cs="宋体"/>
                <w:color w:val="FF0000"/>
                <w:sz w:val="21"/>
                <w:szCs w:val="21"/>
              </w:rPr>
            </w:pPr>
          </w:p>
        </w:tc>
        <w:tc>
          <w:tcPr>
            <w:tcW w:w="157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电容法湿度计</w:t>
            </w:r>
          </w:p>
        </w:tc>
        <w:tc>
          <w:tcPr>
            <w:tcW w:w="1350"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在线站房</w:t>
            </w:r>
          </w:p>
        </w:tc>
        <w:tc>
          <w:tcPr>
            <w:tcW w:w="70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1</w:t>
            </w:r>
          </w:p>
        </w:tc>
        <w:tc>
          <w:tcPr>
            <w:tcW w:w="133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HMS-100</w:t>
            </w:r>
          </w:p>
        </w:tc>
        <w:tc>
          <w:tcPr>
            <w:tcW w:w="127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湿度</w:t>
            </w:r>
          </w:p>
        </w:tc>
        <w:tc>
          <w:tcPr>
            <w:tcW w:w="73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是</w:t>
            </w:r>
          </w:p>
        </w:tc>
      </w:tr>
      <w:tr w:rsidR="005245AD">
        <w:tc>
          <w:tcPr>
            <w:tcW w:w="678"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6</w:t>
            </w:r>
          </w:p>
        </w:tc>
        <w:tc>
          <w:tcPr>
            <w:tcW w:w="75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575"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温压流</w:t>
            </w:r>
            <w:r>
              <w:rPr>
                <w:rFonts w:ascii="宋体" w:eastAsia="宋体" w:hAnsi="宋体" w:cs="宋体" w:hint="eastAsia"/>
                <w:color w:val="000000"/>
                <w:sz w:val="21"/>
                <w:szCs w:val="21"/>
                <w:lang w:bidi="ar"/>
              </w:rPr>
              <w:t>分析仪</w:t>
            </w:r>
          </w:p>
        </w:tc>
        <w:tc>
          <w:tcPr>
            <w:tcW w:w="135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烟囱采样点</w:t>
            </w:r>
          </w:p>
        </w:tc>
        <w:tc>
          <w:tcPr>
            <w:tcW w:w="705"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1</w:t>
            </w:r>
          </w:p>
        </w:tc>
        <w:tc>
          <w:tcPr>
            <w:tcW w:w="1335"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PTF-100</w:t>
            </w:r>
          </w:p>
        </w:tc>
        <w:tc>
          <w:tcPr>
            <w:tcW w:w="1275"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温度、压力、流量</w:t>
            </w:r>
          </w:p>
        </w:tc>
        <w:tc>
          <w:tcPr>
            <w:tcW w:w="735" w:type="dxa"/>
            <w:tcBorders>
              <w:tl2br w:val="nil"/>
              <w:tr2bl w:val="nil"/>
            </w:tcBorders>
            <w:vAlign w:val="center"/>
          </w:tcPr>
          <w:p w:rsidR="005245AD" w:rsidRDefault="00131C55">
            <w:pPr>
              <w:widowControl/>
              <w:jc w:val="center"/>
              <w:textAlignment w:val="center"/>
              <w:rPr>
                <w:rFonts w:ascii="宋体" w:eastAsia="宋体" w:hAnsi="宋体" w:cs="宋体"/>
                <w:color w:val="FF0000"/>
                <w:sz w:val="21"/>
                <w:szCs w:val="21"/>
              </w:rPr>
            </w:pPr>
            <w:r>
              <w:rPr>
                <w:rFonts w:ascii="宋体" w:eastAsia="宋体" w:hAnsi="宋体" w:cs="宋体" w:hint="eastAsia"/>
                <w:color w:val="000000"/>
                <w:sz w:val="21"/>
                <w:szCs w:val="21"/>
                <w:lang w:bidi="ar"/>
              </w:rPr>
              <w:t>是</w:t>
            </w:r>
          </w:p>
        </w:tc>
      </w:tr>
    </w:tbl>
    <w:p w:rsidR="005245AD" w:rsidRDefault="00131C55">
      <w:pPr>
        <w:spacing w:line="360" w:lineRule="auto"/>
        <w:outlineLvl w:val="1"/>
        <w:rPr>
          <w:rFonts w:ascii="宋体" w:eastAsia="宋体" w:hAnsi="宋体" w:cs="宋体"/>
          <w:b/>
          <w:sz w:val="28"/>
          <w:szCs w:val="28"/>
        </w:rPr>
      </w:pPr>
      <w:bookmarkStart w:id="289" w:name="_Toc7585"/>
      <w:bookmarkStart w:id="290" w:name="_Toc26003"/>
      <w:bookmarkStart w:id="291" w:name="_Toc14248"/>
      <w:bookmarkStart w:id="292" w:name="_Toc32098"/>
      <w:r>
        <w:rPr>
          <w:rFonts w:ascii="宋体" w:eastAsia="宋体" w:hAnsi="宋体" w:cs="宋体" w:hint="eastAsia"/>
          <w:b/>
          <w:sz w:val="28"/>
          <w:szCs w:val="28"/>
        </w:rPr>
        <w:t>4.3</w:t>
      </w:r>
      <w:r>
        <w:rPr>
          <w:rFonts w:ascii="宋体" w:eastAsia="宋体" w:hAnsi="宋体" w:cs="宋体" w:hint="eastAsia"/>
          <w:b/>
          <w:sz w:val="28"/>
          <w:szCs w:val="28"/>
        </w:rPr>
        <w:t xml:space="preserve"> </w:t>
      </w:r>
      <w:r>
        <w:rPr>
          <w:rFonts w:ascii="宋体" w:eastAsia="宋体" w:hAnsi="宋体" w:cs="宋体" w:hint="eastAsia"/>
          <w:b/>
          <w:sz w:val="28"/>
          <w:szCs w:val="28"/>
        </w:rPr>
        <w:t>环保设施投资及“三同时”落实情况</w:t>
      </w:r>
      <w:bookmarkEnd w:id="289"/>
      <w:bookmarkEnd w:id="290"/>
      <w:bookmarkEnd w:id="291"/>
      <w:bookmarkEnd w:id="292"/>
    </w:p>
    <w:p w:rsidR="005245AD" w:rsidRDefault="00131C55">
      <w:pPr>
        <w:spacing w:line="360" w:lineRule="auto"/>
        <w:outlineLvl w:val="2"/>
        <w:rPr>
          <w:rFonts w:ascii="宋体" w:eastAsia="宋体" w:hAnsi="宋体" w:cs="宋体"/>
          <w:b/>
          <w:bCs/>
          <w:sz w:val="28"/>
          <w:szCs w:val="28"/>
        </w:rPr>
      </w:pPr>
      <w:bookmarkStart w:id="293" w:name="_Toc15174"/>
      <w:bookmarkStart w:id="294" w:name="_Toc19102"/>
      <w:bookmarkStart w:id="295" w:name="_Toc7094"/>
      <w:r>
        <w:rPr>
          <w:rFonts w:ascii="宋体" w:eastAsia="宋体" w:hAnsi="宋体" w:cs="宋体" w:hint="eastAsia"/>
          <w:b/>
          <w:bCs/>
          <w:sz w:val="28"/>
          <w:szCs w:val="28"/>
        </w:rPr>
        <w:t xml:space="preserve">4.3.1 </w:t>
      </w:r>
      <w:r>
        <w:rPr>
          <w:rFonts w:ascii="宋体" w:eastAsia="宋体" w:hAnsi="宋体" w:cs="宋体" w:hint="eastAsia"/>
          <w:b/>
          <w:bCs/>
          <w:sz w:val="28"/>
          <w:szCs w:val="28"/>
        </w:rPr>
        <w:t>环保投资</w:t>
      </w:r>
      <w:bookmarkEnd w:id="293"/>
      <w:bookmarkEnd w:id="294"/>
      <w:bookmarkEnd w:id="295"/>
    </w:p>
    <w:p w:rsidR="005245AD" w:rsidRDefault="00131C55">
      <w:pPr>
        <w:spacing w:line="360" w:lineRule="auto"/>
        <w:ind w:firstLineChars="200" w:firstLine="560"/>
        <w:jc w:val="both"/>
        <w:rPr>
          <w:rFonts w:ascii="宋体" w:eastAsia="宋体" w:hAnsi="宋体" w:cs="宋体"/>
          <w:b/>
          <w:color w:val="FF0000"/>
          <w:sz w:val="24"/>
          <w:szCs w:val="24"/>
        </w:rPr>
      </w:pPr>
      <w:r>
        <w:rPr>
          <w:rFonts w:ascii="宋体" w:eastAsia="宋体" w:hAnsi="宋体" w:cs="宋体" w:hint="eastAsia"/>
          <w:sz w:val="28"/>
          <w:szCs w:val="28"/>
        </w:rPr>
        <w:t>本项目投资</w:t>
      </w:r>
      <w:r>
        <w:rPr>
          <w:rFonts w:ascii="宋体" w:eastAsia="宋体" w:hAnsi="宋体" w:cs="宋体" w:hint="eastAsia"/>
          <w:sz w:val="28"/>
          <w:szCs w:val="28"/>
        </w:rPr>
        <w:t>预算</w:t>
      </w:r>
      <w:r>
        <w:rPr>
          <w:rFonts w:ascii="宋体" w:eastAsia="宋体" w:hAnsi="宋体" w:cs="宋体" w:hint="eastAsia"/>
          <w:sz w:val="28"/>
          <w:szCs w:val="28"/>
        </w:rPr>
        <w:t>117.43</w:t>
      </w:r>
      <w:r>
        <w:rPr>
          <w:rFonts w:ascii="宋体" w:eastAsia="宋体" w:hAnsi="宋体" w:cs="宋体" w:hint="eastAsia"/>
          <w:sz w:val="28"/>
          <w:szCs w:val="28"/>
        </w:rPr>
        <w:t>亿元，环保投资</w:t>
      </w:r>
      <w:r>
        <w:rPr>
          <w:rFonts w:ascii="宋体" w:eastAsia="宋体" w:hAnsi="宋体" w:cs="宋体" w:hint="eastAsia"/>
          <w:sz w:val="28"/>
          <w:szCs w:val="28"/>
        </w:rPr>
        <w:t>预算</w:t>
      </w:r>
      <w:r>
        <w:rPr>
          <w:rFonts w:ascii="宋体" w:eastAsia="宋体" w:hAnsi="宋体" w:cs="宋体" w:hint="eastAsia"/>
          <w:sz w:val="28"/>
          <w:szCs w:val="28"/>
        </w:rPr>
        <w:t>7.53</w:t>
      </w:r>
      <w:r>
        <w:rPr>
          <w:rFonts w:ascii="宋体" w:eastAsia="宋体" w:hAnsi="宋体" w:cs="宋体" w:hint="eastAsia"/>
          <w:sz w:val="28"/>
          <w:szCs w:val="28"/>
        </w:rPr>
        <w:t>亿元，环保投资占总投资</w:t>
      </w:r>
      <w:r>
        <w:rPr>
          <w:rFonts w:ascii="宋体" w:eastAsia="宋体" w:hAnsi="宋体" w:cs="宋体" w:hint="eastAsia"/>
          <w:sz w:val="28"/>
          <w:szCs w:val="28"/>
        </w:rPr>
        <w:t>7.12%</w:t>
      </w:r>
      <w:r>
        <w:rPr>
          <w:rFonts w:ascii="宋体" w:eastAsia="宋体" w:hAnsi="宋体" w:cs="宋体" w:hint="eastAsia"/>
          <w:sz w:val="28"/>
          <w:szCs w:val="28"/>
        </w:rPr>
        <w:t>；实际</w:t>
      </w:r>
      <w:r>
        <w:rPr>
          <w:rFonts w:ascii="宋体" w:eastAsia="宋体" w:hAnsi="宋体" w:cs="宋体" w:hint="eastAsia"/>
          <w:sz w:val="28"/>
          <w:szCs w:val="28"/>
        </w:rPr>
        <w:t>投资</w:t>
      </w:r>
      <w:r>
        <w:rPr>
          <w:rFonts w:ascii="宋体" w:eastAsia="宋体" w:hAnsi="宋体" w:cs="宋体" w:hint="eastAsia"/>
          <w:sz w:val="28"/>
          <w:szCs w:val="28"/>
        </w:rPr>
        <w:t>113</w:t>
      </w:r>
      <w:r>
        <w:rPr>
          <w:rFonts w:ascii="宋体" w:eastAsia="宋体" w:hAnsi="宋体" w:cs="宋体" w:hint="eastAsia"/>
          <w:sz w:val="28"/>
          <w:szCs w:val="28"/>
        </w:rPr>
        <w:t>亿元，环保投资</w:t>
      </w:r>
      <w:r>
        <w:rPr>
          <w:rFonts w:ascii="宋体" w:eastAsia="宋体" w:hAnsi="宋体" w:cs="宋体" w:hint="eastAsia"/>
          <w:sz w:val="28"/>
          <w:szCs w:val="28"/>
        </w:rPr>
        <w:t>8.45</w:t>
      </w:r>
      <w:r>
        <w:rPr>
          <w:rFonts w:ascii="宋体" w:eastAsia="宋体" w:hAnsi="宋体" w:cs="宋体" w:hint="eastAsia"/>
          <w:sz w:val="28"/>
          <w:szCs w:val="28"/>
        </w:rPr>
        <w:t>亿元，环保投资占总投资</w:t>
      </w:r>
      <w:r>
        <w:rPr>
          <w:rFonts w:ascii="宋体" w:eastAsia="宋体" w:hAnsi="宋体" w:cs="宋体" w:hint="eastAsia"/>
          <w:sz w:val="28"/>
          <w:szCs w:val="28"/>
        </w:rPr>
        <w:t>7.</w:t>
      </w:r>
      <w:r>
        <w:rPr>
          <w:rFonts w:ascii="宋体" w:eastAsia="宋体" w:hAnsi="宋体" w:cs="宋体" w:hint="eastAsia"/>
          <w:sz w:val="28"/>
          <w:szCs w:val="28"/>
        </w:rPr>
        <w:t>48</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环保投资情况</w:t>
      </w:r>
      <w:r>
        <w:rPr>
          <w:rFonts w:ascii="宋体" w:eastAsia="宋体" w:hAnsi="宋体" w:cs="宋体" w:hint="eastAsia"/>
          <w:sz w:val="28"/>
          <w:szCs w:val="28"/>
        </w:rPr>
        <w:t>,</w:t>
      </w:r>
      <w:r>
        <w:rPr>
          <w:rFonts w:ascii="宋体" w:eastAsia="宋体" w:hAnsi="宋体" w:cs="宋体" w:hint="eastAsia"/>
          <w:sz w:val="28"/>
          <w:szCs w:val="28"/>
        </w:rPr>
        <w:t>见表</w:t>
      </w:r>
      <w:r>
        <w:rPr>
          <w:rFonts w:ascii="宋体" w:eastAsia="宋体" w:hAnsi="宋体" w:cs="宋体" w:hint="eastAsia"/>
          <w:sz w:val="28"/>
          <w:szCs w:val="28"/>
        </w:rPr>
        <w:t>4</w:t>
      </w:r>
      <w:r>
        <w:rPr>
          <w:rFonts w:ascii="宋体" w:eastAsia="宋体" w:hAnsi="宋体" w:cs="宋体" w:hint="eastAsia"/>
          <w:sz w:val="28"/>
          <w:szCs w:val="28"/>
        </w:rPr>
        <w:t>.3</w:t>
      </w:r>
      <w:r>
        <w:rPr>
          <w:rFonts w:ascii="宋体" w:eastAsia="宋体" w:hAnsi="宋体" w:cs="宋体" w:hint="eastAsia"/>
          <w:sz w:val="28"/>
          <w:szCs w:val="28"/>
        </w:rPr>
        <w:t>-1</w:t>
      </w:r>
      <w:r>
        <w:rPr>
          <w:rFonts w:ascii="宋体" w:eastAsia="宋体" w:hAnsi="宋体" w:cs="宋体" w:hint="eastAsia"/>
          <w:sz w:val="28"/>
          <w:szCs w:val="28"/>
        </w:rPr>
        <w:t>。</w:t>
      </w:r>
    </w:p>
    <w:p w:rsidR="005245AD" w:rsidRDefault="00131C55">
      <w:pPr>
        <w:pStyle w:val="a0"/>
        <w:spacing w:before="0" w:after="0" w:line="400" w:lineRule="exact"/>
        <w:jc w:val="center"/>
        <w:rPr>
          <w:rFonts w:eastAsia="宋体" w:hAnsi="宋体" w:cs="宋体"/>
          <w:b/>
          <w:sz w:val="24"/>
          <w:szCs w:val="24"/>
        </w:rPr>
      </w:pPr>
      <w:r>
        <w:rPr>
          <w:rFonts w:eastAsia="宋体" w:hAnsi="宋体" w:cs="宋体" w:hint="eastAsia"/>
          <w:b/>
          <w:sz w:val="24"/>
          <w:szCs w:val="24"/>
        </w:rPr>
        <w:t>表</w:t>
      </w:r>
      <w:r>
        <w:rPr>
          <w:rFonts w:eastAsia="宋体" w:hAnsi="宋体" w:cs="宋体" w:hint="eastAsia"/>
          <w:b/>
          <w:sz w:val="24"/>
          <w:szCs w:val="24"/>
        </w:rPr>
        <w:t>4</w:t>
      </w:r>
      <w:r>
        <w:rPr>
          <w:rFonts w:eastAsia="宋体" w:hAnsi="宋体" w:cs="宋体" w:hint="eastAsia"/>
          <w:b/>
          <w:sz w:val="24"/>
          <w:szCs w:val="24"/>
        </w:rPr>
        <w:t>.3</w:t>
      </w:r>
      <w:r>
        <w:rPr>
          <w:rFonts w:eastAsia="宋体" w:hAnsi="宋体" w:cs="宋体" w:hint="eastAsia"/>
          <w:b/>
          <w:sz w:val="24"/>
          <w:szCs w:val="24"/>
        </w:rPr>
        <w:t>-1</w:t>
      </w:r>
      <w:r>
        <w:rPr>
          <w:rFonts w:eastAsia="宋体" w:hAnsi="宋体" w:cs="宋体" w:hint="eastAsia"/>
          <w:b/>
          <w:sz w:val="24"/>
          <w:szCs w:val="24"/>
        </w:rPr>
        <w:t xml:space="preserve">    </w:t>
      </w:r>
      <w:r>
        <w:rPr>
          <w:rFonts w:eastAsia="宋体" w:hAnsi="宋体" w:cs="宋体" w:hint="eastAsia"/>
          <w:b/>
          <w:sz w:val="24"/>
          <w:szCs w:val="24"/>
        </w:rPr>
        <w:t>环保投资情况一览表</w:t>
      </w:r>
      <w:r>
        <w:rPr>
          <w:rFonts w:eastAsia="宋体" w:hAnsi="宋体" w:cs="宋体" w:hint="eastAsia"/>
          <w:b/>
          <w:sz w:val="24"/>
          <w:szCs w:val="24"/>
        </w:rPr>
        <w:t xml:space="preserve">     </w:t>
      </w:r>
      <w:r>
        <w:rPr>
          <w:rFonts w:eastAsia="宋体" w:hAnsi="宋体" w:cs="宋体" w:hint="eastAsia"/>
          <w:b/>
          <w:sz w:val="18"/>
          <w:szCs w:val="18"/>
        </w:rPr>
        <w:t>单位：万元</w:t>
      </w:r>
    </w:p>
    <w:tbl>
      <w:tblPr>
        <w:tblStyle w:val="ae"/>
        <w:tblW w:w="8526"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23"/>
        <w:gridCol w:w="2506"/>
        <w:gridCol w:w="2115"/>
        <w:gridCol w:w="1215"/>
        <w:gridCol w:w="1175"/>
        <w:gridCol w:w="792"/>
      </w:tblGrid>
      <w:tr w:rsidR="005245AD">
        <w:tc>
          <w:tcPr>
            <w:tcW w:w="7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25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项目</w:t>
            </w:r>
          </w:p>
        </w:tc>
        <w:tc>
          <w:tcPr>
            <w:tcW w:w="21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措施</w:t>
            </w:r>
          </w:p>
        </w:tc>
        <w:tc>
          <w:tcPr>
            <w:tcW w:w="12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投资概算</w:t>
            </w:r>
          </w:p>
        </w:tc>
        <w:tc>
          <w:tcPr>
            <w:tcW w:w="11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实际投资</w:t>
            </w:r>
          </w:p>
        </w:tc>
        <w:tc>
          <w:tcPr>
            <w:tcW w:w="79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备注</w:t>
            </w:r>
          </w:p>
        </w:tc>
      </w:tr>
      <w:tr w:rsidR="005245AD">
        <w:tc>
          <w:tcPr>
            <w:tcW w:w="7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25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废气治理</w:t>
            </w:r>
            <w:r>
              <w:rPr>
                <w:rFonts w:ascii="宋体" w:eastAsia="宋体" w:hAnsi="宋体" w:cs="宋体" w:hint="eastAsia"/>
                <w:sz w:val="21"/>
                <w:szCs w:val="21"/>
              </w:rPr>
              <w:t>(</w:t>
            </w:r>
            <w:r>
              <w:rPr>
                <w:rFonts w:ascii="宋体" w:eastAsia="宋体" w:hAnsi="宋体" w:cs="宋体" w:hint="eastAsia"/>
                <w:sz w:val="21"/>
                <w:szCs w:val="21"/>
              </w:rPr>
              <w:t>脱硫、脱硝、除尘、</w:t>
            </w:r>
            <w:r>
              <w:rPr>
                <w:rFonts w:ascii="宋体" w:eastAsia="宋体" w:hAnsi="宋体" w:cs="宋体" w:hint="eastAsia"/>
                <w:sz w:val="21"/>
                <w:szCs w:val="21"/>
              </w:rPr>
              <w:t>CEMS</w:t>
            </w:r>
            <w:r>
              <w:rPr>
                <w:rFonts w:ascii="宋体" w:eastAsia="宋体" w:hAnsi="宋体" w:cs="宋体" w:hint="eastAsia"/>
                <w:sz w:val="21"/>
                <w:szCs w:val="21"/>
              </w:rPr>
              <w:t>、堆场封闭、喷淋降尘等</w:t>
            </w:r>
            <w:r>
              <w:rPr>
                <w:rFonts w:ascii="宋体" w:eastAsia="宋体" w:hAnsi="宋体" w:cs="宋体" w:hint="eastAsia"/>
                <w:sz w:val="21"/>
                <w:szCs w:val="21"/>
              </w:rPr>
              <w:t>)</w:t>
            </w:r>
          </w:p>
        </w:tc>
        <w:tc>
          <w:tcPr>
            <w:tcW w:w="21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脱硫、脱硝、除尘、</w:t>
            </w:r>
            <w:r>
              <w:rPr>
                <w:rFonts w:ascii="宋体" w:eastAsia="宋体" w:hAnsi="宋体" w:cs="宋体" w:hint="eastAsia"/>
                <w:sz w:val="21"/>
                <w:szCs w:val="21"/>
              </w:rPr>
              <w:t>CEMS</w:t>
            </w:r>
            <w:r>
              <w:rPr>
                <w:rFonts w:ascii="宋体" w:eastAsia="宋体" w:hAnsi="宋体" w:cs="宋体" w:hint="eastAsia"/>
                <w:sz w:val="21"/>
                <w:szCs w:val="21"/>
              </w:rPr>
              <w:t>、堆场封闭、喷淋降尘</w:t>
            </w:r>
          </w:p>
        </w:tc>
        <w:tc>
          <w:tcPr>
            <w:tcW w:w="12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1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46426.56</w:t>
            </w:r>
          </w:p>
        </w:tc>
        <w:tc>
          <w:tcPr>
            <w:tcW w:w="792" w:type="dxa"/>
            <w:tcBorders>
              <w:tl2br w:val="nil"/>
              <w:tr2bl w:val="nil"/>
            </w:tcBorders>
            <w:vAlign w:val="center"/>
          </w:tcPr>
          <w:p w:rsidR="005245AD" w:rsidRDefault="005245AD">
            <w:pPr>
              <w:jc w:val="center"/>
              <w:rPr>
                <w:rFonts w:ascii="宋体" w:eastAsia="宋体" w:hAnsi="宋体" w:cs="宋体"/>
                <w:sz w:val="21"/>
                <w:szCs w:val="21"/>
              </w:rPr>
            </w:pPr>
          </w:p>
        </w:tc>
      </w:tr>
      <w:tr w:rsidR="005245AD">
        <w:tc>
          <w:tcPr>
            <w:tcW w:w="7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25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废水治理</w:t>
            </w:r>
            <w:r>
              <w:rPr>
                <w:rFonts w:ascii="宋体" w:eastAsia="宋体" w:hAnsi="宋体" w:cs="宋体" w:hint="eastAsia"/>
                <w:sz w:val="21"/>
                <w:szCs w:val="21"/>
              </w:rPr>
              <w:t>(</w:t>
            </w:r>
            <w:r>
              <w:rPr>
                <w:rFonts w:ascii="宋体" w:eastAsia="宋体" w:hAnsi="宋体" w:cs="宋体" w:hint="eastAsia"/>
                <w:sz w:val="21"/>
                <w:szCs w:val="21"/>
              </w:rPr>
              <w:t>循环水系统、水处理系统</w:t>
            </w:r>
            <w:r>
              <w:rPr>
                <w:rFonts w:ascii="宋体" w:eastAsia="宋体" w:hAnsi="宋体" w:cs="宋体" w:hint="eastAsia"/>
                <w:sz w:val="21"/>
                <w:szCs w:val="21"/>
              </w:rPr>
              <w:t>)</w:t>
            </w:r>
          </w:p>
        </w:tc>
        <w:tc>
          <w:tcPr>
            <w:tcW w:w="21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水处理系统</w:t>
            </w:r>
          </w:p>
        </w:tc>
        <w:tc>
          <w:tcPr>
            <w:tcW w:w="12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1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35303.52</w:t>
            </w:r>
          </w:p>
        </w:tc>
        <w:tc>
          <w:tcPr>
            <w:tcW w:w="792"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25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噪声治理</w:t>
            </w:r>
          </w:p>
        </w:tc>
        <w:tc>
          <w:tcPr>
            <w:tcW w:w="2115" w:type="dxa"/>
            <w:tcBorders>
              <w:tl2br w:val="nil"/>
              <w:tr2bl w:val="nil"/>
            </w:tcBorders>
            <w:vAlign w:val="center"/>
          </w:tcPr>
          <w:p w:rsidR="005245AD" w:rsidRDefault="00131C55">
            <w:pPr>
              <w:ind w:firstLineChars="100" w:firstLine="210"/>
              <w:rPr>
                <w:rFonts w:ascii="宋体" w:eastAsia="宋体" w:hAnsi="宋体" w:cs="宋体"/>
                <w:sz w:val="21"/>
                <w:szCs w:val="21"/>
              </w:rPr>
            </w:pPr>
            <w:r>
              <w:rPr>
                <w:rFonts w:ascii="宋体" w:eastAsia="宋体" w:hAnsi="宋体" w:cs="宋体" w:hint="eastAsia"/>
                <w:sz w:val="21"/>
                <w:szCs w:val="21"/>
              </w:rPr>
              <w:t>隔声、降噪</w:t>
            </w:r>
          </w:p>
        </w:tc>
        <w:tc>
          <w:tcPr>
            <w:tcW w:w="12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1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365.3</w:t>
            </w:r>
          </w:p>
        </w:tc>
        <w:tc>
          <w:tcPr>
            <w:tcW w:w="792" w:type="dxa"/>
            <w:tcBorders>
              <w:tl2br w:val="nil"/>
              <w:tr2bl w:val="nil"/>
            </w:tcBorders>
            <w:vAlign w:val="center"/>
          </w:tcPr>
          <w:p w:rsidR="005245AD" w:rsidRDefault="005245AD">
            <w:pPr>
              <w:ind w:firstLineChars="200" w:firstLine="420"/>
              <w:jc w:val="center"/>
              <w:rPr>
                <w:rFonts w:ascii="宋体" w:eastAsia="宋体" w:hAnsi="宋体" w:cs="宋体"/>
                <w:sz w:val="21"/>
                <w:szCs w:val="21"/>
              </w:rPr>
            </w:pPr>
          </w:p>
        </w:tc>
      </w:tr>
      <w:tr w:rsidR="005245AD">
        <w:tc>
          <w:tcPr>
            <w:tcW w:w="7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25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固废治理</w:t>
            </w:r>
            <w:r>
              <w:rPr>
                <w:rFonts w:ascii="宋体" w:eastAsia="宋体" w:hAnsi="宋体" w:cs="宋体" w:hint="eastAsia"/>
                <w:sz w:val="21"/>
                <w:szCs w:val="21"/>
              </w:rPr>
              <w:t>(</w:t>
            </w:r>
            <w:r>
              <w:rPr>
                <w:rFonts w:ascii="宋体" w:eastAsia="宋体" w:hAnsi="宋体" w:cs="宋体" w:hint="eastAsia"/>
                <w:sz w:val="21"/>
                <w:szCs w:val="21"/>
              </w:rPr>
              <w:t>固废堆场、危废处置等</w:t>
            </w:r>
            <w:r>
              <w:rPr>
                <w:rFonts w:ascii="宋体" w:eastAsia="宋体" w:hAnsi="宋体" w:cs="宋体" w:hint="eastAsia"/>
                <w:sz w:val="21"/>
                <w:szCs w:val="21"/>
              </w:rPr>
              <w:t>)</w:t>
            </w:r>
          </w:p>
        </w:tc>
        <w:tc>
          <w:tcPr>
            <w:tcW w:w="21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固废堆场、危废处置</w:t>
            </w:r>
          </w:p>
        </w:tc>
        <w:tc>
          <w:tcPr>
            <w:tcW w:w="12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1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1532.39</w:t>
            </w:r>
          </w:p>
        </w:tc>
        <w:tc>
          <w:tcPr>
            <w:tcW w:w="792"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25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绿化</w:t>
            </w:r>
          </w:p>
        </w:tc>
        <w:tc>
          <w:tcPr>
            <w:tcW w:w="21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绿化工程</w:t>
            </w:r>
          </w:p>
        </w:tc>
        <w:tc>
          <w:tcPr>
            <w:tcW w:w="12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1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605</w:t>
            </w:r>
          </w:p>
        </w:tc>
        <w:tc>
          <w:tcPr>
            <w:tcW w:w="792" w:type="dxa"/>
            <w:tcBorders>
              <w:tl2br w:val="nil"/>
              <w:tr2bl w:val="nil"/>
            </w:tcBorders>
            <w:vAlign w:val="center"/>
          </w:tcPr>
          <w:p w:rsidR="005245AD" w:rsidRDefault="005245AD">
            <w:pPr>
              <w:jc w:val="center"/>
              <w:rPr>
                <w:rFonts w:ascii="宋体" w:eastAsia="宋体" w:hAnsi="宋体" w:cs="宋体"/>
                <w:sz w:val="21"/>
                <w:szCs w:val="21"/>
              </w:rPr>
            </w:pPr>
          </w:p>
        </w:tc>
      </w:tr>
      <w:tr w:rsidR="005245AD">
        <w:tc>
          <w:tcPr>
            <w:tcW w:w="7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25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其他</w:t>
            </w:r>
            <w:r>
              <w:rPr>
                <w:rFonts w:ascii="宋体" w:eastAsia="宋体" w:hAnsi="宋体" w:cs="宋体" w:hint="eastAsia"/>
                <w:sz w:val="21"/>
                <w:szCs w:val="21"/>
              </w:rPr>
              <w:t>(</w:t>
            </w:r>
            <w:r>
              <w:rPr>
                <w:rFonts w:ascii="宋体" w:eastAsia="宋体" w:hAnsi="宋体" w:cs="宋体" w:hint="eastAsia"/>
                <w:sz w:val="21"/>
                <w:szCs w:val="21"/>
              </w:rPr>
              <w:t>环境监理、边坡防护、水土及生态保持等</w:t>
            </w:r>
            <w:r>
              <w:rPr>
                <w:rFonts w:ascii="宋体" w:eastAsia="宋体" w:hAnsi="宋体" w:cs="宋体" w:hint="eastAsia"/>
                <w:sz w:val="21"/>
                <w:szCs w:val="21"/>
              </w:rPr>
              <w:t>)</w:t>
            </w:r>
          </w:p>
        </w:tc>
        <w:tc>
          <w:tcPr>
            <w:tcW w:w="21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环境监理、边坡防护、水土及生态保持</w:t>
            </w:r>
          </w:p>
        </w:tc>
        <w:tc>
          <w:tcPr>
            <w:tcW w:w="12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175"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sz w:val="21"/>
                <w:szCs w:val="21"/>
              </w:rPr>
              <w:t>310.2</w:t>
            </w:r>
          </w:p>
        </w:tc>
        <w:tc>
          <w:tcPr>
            <w:tcW w:w="792"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3229"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合计</w:t>
            </w:r>
          </w:p>
        </w:tc>
        <w:tc>
          <w:tcPr>
            <w:tcW w:w="2115" w:type="dxa"/>
            <w:tcBorders>
              <w:tl2br w:val="nil"/>
              <w:tr2bl w:val="nil"/>
            </w:tcBorders>
            <w:vAlign w:val="center"/>
          </w:tcPr>
          <w:p w:rsidR="005245AD" w:rsidRDefault="005245AD">
            <w:pPr>
              <w:jc w:val="center"/>
              <w:rPr>
                <w:rFonts w:ascii="宋体" w:eastAsia="宋体" w:hAnsi="宋体" w:cs="宋体"/>
                <w:sz w:val="21"/>
                <w:szCs w:val="21"/>
              </w:rPr>
            </w:pPr>
          </w:p>
        </w:tc>
        <w:tc>
          <w:tcPr>
            <w:tcW w:w="12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75300</w:t>
            </w:r>
          </w:p>
        </w:tc>
        <w:tc>
          <w:tcPr>
            <w:tcW w:w="11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84542.97</w:t>
            </w:r>
          </w:p>
        </w:tc>
        <w:tc>
          <w:tcPr>
            <w:tcW w:w="79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3229"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总投资</w:t>
            </w:r>
          </w:p>
        </w:tc>
        <w:tc>
          <w:tcPr>
            <w:tcW w:w="2115" w:type="dxa"/>
            <w:tcBorders>
              <w:tl2br w:val="nil"/>
              <w:tr2bl w:val="nil"/>
            </w:tcBorders>
            <w:vAlign w:val="center"/>
          </w:tcPr>
          <w:p w:rsidR="005245AD" w:rsidRDefault="005245AD">
            <w:pPr>
              <w:jc w:val="center"/>
              <w:rPr>
                <w:rFonts w:ascii="宋体" w:eastAsia="宋体" w:hAnsi="宋体" w:cs="宋体"/>
                <w:sz w:val="21"/>
                <w:szCs w:val="21"/>
              </w:rPr>
            </w:pPr>
          </w:p>
        </w:tc>
        <w:tc>
          <w:tcPr>
            <w:tcW w:w="12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1174300</w:t>
            </w:r>
          </w:p>
        </w:tc>
        <w:tc>
          <w:tcPr>
            <w:tcW w:w="11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1130000</w:t>
            </w:r>
          </w:p>
        </w:tc>
        <w:tc>
          <w:tcPr>
            <w:tcW w:w="791" w:type="dxa"/>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3229"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环保投资占比</w:t>
            </w:r>
          </w:p>
        </w:tc>
        <w:tc>
          <w:tcPr>
            <w:tcW w:w="2115" w:type="dxa"/>
            <w:tcBorders>
              <w:tl2br w:val="nil"/>
              <w:tr2bl w:val="nil"/>
            </w:tcBorders>
            <w:vAlign w:val="center"/>
          </w:tcPr>
          <w:p w:rsidR="005245AD" w:rsidRDefault="005245AD">
            <w:pPr>
              <w:jc w:val="center"/>
              <w:rPr>
                <w:rFonts w:ascii="宋体" w:eastAsia="宋体" w:hAnsi="宋体" w:cs="宋体"/>
                <w:sz w:val="21"/>
                <w:szCs w:val="21"/>
              </w:rPr>
            </w:pPr>
          </w:p>
        </w:tc>
        <w:tc>
          <w:tcPr>
            <w:tcW w:w="12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7.12%</w:t>
            </w:r>
          </w:p>
        </w:tc>
        <w:tc>
          <w:tcPr>
            <w:tcW w:w="11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7.48%</w:t>
            </w:r>
          </w:p>
        </w:tc>
        <w:tc>
          <w:tcPr>
            <w:tcW w:w="791" w:type="dxa"/>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131C55">
      <w:pPr>
        <w:spacing w:line="360" w:lineRule="auto"/>
        <w:outlineLvl w:val="2"/>
        <w:rPr>
          <w:rFonts w:ascii="宋体" w:eastAsia="宋体" w:hAnsi="宋体" w:cs="宋体"/>
          <w:b/>
          <w:bCs/>
          <w:color w:val="000000" w:themeColor="text1"/>
          <w:sz w:val="28"/>
          <w:szCs w:val="28"/>
        </w:rPr>
      </w:pPr>
      <w:bookmarkStart w:id="296" w:name="_Toc30592"/>
      <w:bookmarkStart w:id="297" w:name="_Toc8003"/>
      <w:bookmarkStart w:id="298" w:name="_Toc20921"/>
      <w:r>
        <w:rPr>
          <w:rFonts w:ascii="宋体" w:eastAsia="宋体" w:hAnsi="宋体" w:cs="宋体" w:hint="eastAsia"/>
          <w:b/>
          <w:bCs/>
          <w:color w:val="000000" w:themeColor="text1"/>
          <w:sz w:val="28"/>
          <w:szCs w:val="28"/>
        </w:rPr>
        <w:t xml:space="preserve">4.3.2 </w:t>
      </w:r>
      <w:r>
        <w:rPr>
          <w:rFonts w:ascii="宋体" w:eastAsia="宋体" w:hAnsi="宋体" w:cs="宋体" w:hint="eastAsia"/>
          <w:b/>
          <w:bCs/>
          <w:color w:val="000000" w:themeColor="text1"/>
          <w:sz w:val="28"/>
          <w:szCs w:val="28"/>
        </w:rPr>
        <w:t>环保设施“三同时落实”</w:t>
      </w:r>
      <w:bookmarkEnd w:id="296"/>
      <w:bookmarkEnd w:id="297"/>
      <w:bookmarkEnd w:id="298"/>
    </w:p>
    <w:p w:rsidR="005245AD" w:rsidRDefault="00131C55">
      <w:pPr>
        <w:pStyle w:val="a0"/>
        <w:spacing w:before="0" w:after="0" w:line="360" w:lineRule="auto"/>
        <w:ind w:left="560"/>
        <w:rPr>
          <w:rFonts w:eastAsia="宋体" w:hAnsi="宋体" w:cs="宋体"/>
          <w:sz w:val="28"/>
          <w:szCs w:val="28"/>
        </w:rPr>
      </w:pPr>
      <w:r>
        <w:rPr>
          <w:rFonts w:eastAsia="宋体" w:hAnsi="宋体" w:cs="宋体" w:hint="eastAsia"/>
          <w:sz w:val="28"/>
          <w:szCs w:val="28"/>
        </w:rPr>
        <w:t>环保设施“三同时”落实</w:t>
      </w:r>
      <w:r>
        <w:rPr>
          <w:rFonts w:eastAsia="宋体" w:hAnsi="宋体" w:cs="宋体" w:hint="eastAsia"/>
          <w:sz w:val="28"/>
          <w:szCs w:val="28"/>
        </w:rPr>
        <w:t>情况</w:t>
      </w:r>
      <w:r>
        <w:rPr>
          <w:rFonts w:eastAsia="宋体" w:hAnsi="宋体" w:cs="宋体" w:hint="eastAsia"/>
          <w:sz w:val="28"/>
          <w:szCs w:val="28"/>
        </w:rPr>
        <w:t>,</w:t>
      </w:r>
      <w:r>
        <w:rPr>
          <w:rFonts w:eastAsia="宋体" w:hAnsi="宋体" w:cs="宋体" w:hint="eastAsia"/>
          <w:sz w:val="28"/>
          <w:szCs w:val="28"/>
        </w:rPr>
        <w:t>见表</w:t>
      </w:r>
      <w:r>
        <w:rPr>
          <w:rFonts w:eastAsia="宋体" w:hAnsi="宋体" w:cs="宋体" w:hint="eastAsia"/>
          <w:sz w:val="28"/>
          <w:szCs w:val="28"/>
        </w:rPr>
        <w:t>4</w:t>
      </w:r>
      <w:r>
        <w:rPr>
          <w:rFonts w:eastAsia="宋体" w:hAnsi="宋体" w:cs="宋体" w:hint="eastAsia"/>
          <w:sz w:val="28"/>
          <w:szCs w:val="28"/>
        </w:rPr>
        <w:t>.3</w:t>
      </w:r>
      <w:r>
        <w:rPr>
          <w:rFonts w:eastAsia="宋体" w:hAnsi="宋体" w:cs="宋体" w:hint="eastAsia"/>
          <w:sz w:val="28"/>
          <w:szCs w:val="28"/>
        </w:rPr>
        <w:t>-</w:t>
      </w:r>
      <w:r>
        <w:rPr>
          <w:rFonts w:eastAsia="宋体" w:hAnsi="宋体" w:cs="宋体" w:hint="eastAsia"/>
          <w:sz w:val="28"/>
          <w:szCs w:val="28"/>
        </w:rPr>
        <w:t>2</w:t>
      </w:r>
      <w:r>
        <w:rPr>
          <w:rFonts w:eastAsia="宋体" w:hAnsi="宋体" w:cs="宋体" w:hint="eastAsia"/>
          <w:sz w:val="28"/>
          <w:szCs w:val="28"/>
        </w:rPr>
        <w:t>。</w:t>
      </w:r>
    </w:p>
    <w:p w:rsidR="005245AD" w:rsidRDefault="00131C55">
      <w:pPr>
        <w:pStyle w:val="a0"/>
        <w:spacing w:before="0" w:after="0" w:line="400" w:lineRule="exact"/>
        <w:jc w:val="center"/>
        <w:rPr>
          <w:rFonts w:eastAsia="宋体" w:hAnsi="宋体" w:cs="宋体"/>
          <w:b/>
          <w:bCs/>
          <w:sz w:val="24"/>
          <w:szCs w:val="24"/>
        </w:rPr>
      </w:pPr>
      <w:r>
        <w:rPr>
          <w:rFonts w:eastAsia="宋体" w:hAnsi="宋体" w:cs="宋体" w:hint="eastAsia"/>
          <w:b/>
          <w:bCs/>
          <w:sz w:val="24"/>
          <w:szCs w:val="24"/>
        </w:rPr>
        <w:t>表</w:t>
      </w:r>
      <w:r>
        <w:rPr>
          <w:rFonts w:eastAsia="宋体" w:hAnsi="宋体" w:cs="宋体" w:hint="eastAsia"/>
          <w:b/>
          <w:bCs/>
          <w:sz w:val="24"/>
          <w:szCs w:val="24"/>
        </w:rPr>
        <w:t>4</w:t>
      </w:r>
      <w:r>
        <w:rPr>
          <w:rFonts w:eastAsia="宋体" w:hAnsi="宋体" w:cs="宋体" w:hint="eastAsia"/>
          <w:b/>
          <w:bCs/>
          <w:sz w:val="24"/>
          <w:szCs w:val="24"/>
        </w:rPr>
        <w:t>.3</w:t>
      </w:r>
      <w:r>
        <w:rPr>
          <w:rFonts w:eastAsia="宋体" w:hAnsi="宋体" w:cs="宋体" w:hint="eastAsia"/>
          <w:b/>
          <w:bCs/>
          <w:sz w:val="24"/>
          <w:szCs w:val="24"/>
        </w:rPr>
        <w:t>-</w:t>
      </w:r>
      <w:r>
        <w:rPr>
          <w:rFonts w:eastAsia="宋体" w:hAnsi="宋体" w:cs="宋体" w:hint="eastAsia"/>
          <w:b/>
          <w:bCs/>
          <w:sz w:val="24"/>
          <w:szCs w:val="24"/>
        </w:rPr>
        <w:t xml:space="preserve">2    </w:t>
      </w:r>
      <w:r>
        <w:rPr>
          <w:rFonts w:eastAsia="宋体" w:hAnsi="宋体" w:cs="宋体" w:hint="eastAsia"/>
          <w:b/>
          <w:bCs/>
          <w:sz w:val="24"/>
          <w:szCs w:val="24"/>
        </w:rPr>
        <w:t>项目环评批复落实情况一览表</w:t>
      </w:r>
    </w:p>
    <w:tbl>
      <w:tblPr>
        <w:tblStyle w:val="ae"/>
        <w:tblW w:w="8401"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721"/>
        <w:gridCol w:w="2597"/>
        <w:gridCol w:w="2598"/>
        <w:gridCol w:w="1508"/>
        <w:gridCol w:w="977"/>
      </w:tblGrid>
      <w:tr w:rsidR="005245AD">
        <w:trPr>
          <w:trHeight w:hRule="exact" w:val="757"/>
        </w:trPr>
        <w:tc>
          <w:tcPr>
            <w:tcW w:w="721"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类别</w:t>
            </w:r>
          </w:p>
        </w:tc>
        <w:tc>
          <w:tcPr>
            <w:tcW w:w="259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环评</w:t>
            </w:r>
            <w:r>
              <w:rPr>
                <w:rFonts w:ascii="宋体" w:eastAsia="宋体" w:hAnsi="宋体" w:cs="宋体" w:hint="eastAsia"/>
                <w:sz w:val="21"/>
                <w:szCs w:val="21"/>
              </w:rPr>
              <w:t>要求</w:t>
            </w:r>
          </w:p>
        </w:tc>
        <w:tc>
          <w:tcPr>
            <w:tcW w:w="259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批复要求</w:t>
            </w:r>
          </w:p>
        </w:tc>
        <w:tc>
          <w:tcPr>
            <w:tcW w:w="150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实际建设情况</w:t>
            </w:r>
          </w:p>
        </w:tc>
        <w:tc>
          <w:tcPr>
            <w:tcW w:w="977"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是否</w:t>
            </w:r>
          </w:p>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落实</w:t>
            </w:r>
          </w:p>
        </w:tc>
      </w:tr>
      <w:tr w:rsidR="005245AD">
        <w:trPr>
          <w:trHeight w:hRule="exact" w:val="1340"/>
        </w:trPr>
        <w:tc>
          <w:tcPr>
            <w:tcW w:w="721" w:type="dxa"/>
            <w:vMerge w:val="restart"/>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建设内容</w:t>
            </w:r>
          </w:p>
        </w:tc>
        <w:tc>
          <w:tcPr>
            <w:tcW w:w="259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项目以煤为原料，设计年产</w:t>
            </w:r>
            <w:r>
              <w:rPr>
                <w:rFonts w:ascii="宋体" w:eastAsia="宋体" w:hAnsi="宋体" w:cs="宋体" w:hint="eastAsia"/>
                <w:sz w:val="21"/>
                <w:szCs w:val="21"/>
              </w:rPr>
              <w:t>1,4-</w:t>
            </w:r>
            <w:r>
              <w:rPr>
                <w:rFonts w:ascii="宋体" w:eastAsia="宋体" w:hAnsi="宋体" w:cs="宋体" w:hint="eastAsia"/>
                <w:sz w:val="21"/>
                <w:szCs w:val="21"/>
              </w:rPr>
              <w:t>丁二醇</w:t>
            </w:r>
            <w:r>
              <w:rPr>
                <w:rFonts w:ascii="宋体" w:eastAsia="宋体" w:hAnsi="宋体" w:cs="宋体" w:hint="eastAsia"/>
                <w:sz w:val="21"/>
                <w:szCs w:val="21"/>
              </w:rPr>
              <w:t>20</w:t>
            </w:r>
            <w:r>
              <w:rPr>
                <w:rFonts w:ascii="宋体" w:eastAsia="宋体" w:hAnsi="宋体" w:cs="宋体" w:hint="eastAsia"/>
                <w:sz w:val="21"/>
                <w:szCs w:val="21"/>
              </w:rPr>
              <w:t>万吨，年产聚四亚甲基醚二醇</w:t>
            </w:r>
            <w:r>
              <w:rPr>
                <w:rFonts w:ascii="宋体" w:eastAsia="宋体" w:hAnsi="宋体" w:cs="宋体" w:hint="eastAsia"/>
                <w:sz w:val="21"/>
                <w:szCs w:val="21"/>
              </w:rPr>
              <w:t>6</w:t>
            </w:r>
            <w:r>
              <w:rPr>
                <w:rFonts w:ascii="宋体" w:eastAsia="宋体" w:hAnsi="宋体" w:cs="宋体" w:hint="eastAsia"/>
                <w:sz w:val="21"/>
                <w:szCs w:val="21"/>
              </w:rPr>
              <w:t>万吨，副产硫酸、正丁醇等。</w:t>
            </w:r>
          </w:p>
        </w:tc>
        <w:tc>
          <w:tcPr>
            <w:tcW w:w="259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项目以煤为原料，设计年产</w:t>
            </w:r>
            <w:r>
              <w:rPr>
                <w:rFonts w:ascii="宋体" w:eastAsia="宋体" w:hAnsi="宋体" w:cs="宋体" w:hint="eastAsia"/>
                <w:sz w:val="21"/>
                <w:szCs w:val="21"/>
              </w:rPr>
              <w:t>1,4-</w:t>
            </w:r>
            <w:r>
              <w:rPr>
                <w:rFonts w:ascii="宋体" w:eastAsia="宋体" w:hAnsi="宋体" w:cs="宋体" w:hint="eastAsia"/>
                <w:sz w:val="21"/>
                <w:szCs w:val="21"/>
              </w:rPr>
              <w:t>丁二醇</w:t>
            </w:r>
            <w:r>
              <w:rPr>
                <w:rFonts w:ascii="宋体" w:eastAsia="宋体" w:hAnsi="宋体" w:cs="宋体" w:hint="eastAsia"/>
                <w:sz w:val="21"/>
                <w:szCs w:val="21"/>
              </w:rPr>
              <w:t>20</w:t>
            </w:r>
            <w:r>
              <w:rPr>
                <w:rFonts w:ascii="宋体" w:eastAsia="宋体" w:hAnsi="宋体" w:cs="宋体" w:hint="eastAsia"/>
                <w:sz w:val="21"/>
                <w:szCs w:val="21"/>
              </w:rPr>
              <w:t>万吨，年产聚四亚甲基醚二醇</w:t>
            </w:r>
            <w:r>
              <w:rPr>
                <w:rFonts w:ascii="宋体" w:eastAsia="宋体" w:hAnsi="宋体" w:cs="宋体" w:hint="eastAsia"/>
                <w:sz w:val="21"/>
                <w:szCs w:val="21"/>
              </w:rPr>
              <w:t>6</w:t>
            </w:r>
            <w:r>
              <w:rPr>
                <w:rFonts w:ascii="宋体" w:eastAsia="宋体" w:hAnsi="宋体" w:cs="宋体" w:hint="eastAsia"/>
                <w:sz w:val="21"/>
                <w:szCs w:val="21"/>
              </w:rPr>
              <w:t>万吨，副产硫酸、正丁醇等。</w:t>
            </w:r>
          </w:p>
        </w:tc>
        <w:tc>
          <w:tcPr>
            <w:tcW w:w="150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与环评、批复一致</w:t>
            </w:r>
          </w:p>
        </w:tc>
        <w:tc>
          <w:tcPr>
            <w:tcW w:w="977"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落实</w:t>
            </w:r>
          </w:p>
        </w:tc>
      </w:tr>
      <w:tr w:rsidR="005245AD">
        <w:trPr>
          <w:trHeight w:hRule="exact" w:val="2902"/>
        </w:trPr>
        <w:tc>
          <w:tcPr>
            <w:tcW w:w="721" w:type="dxa"/>
            <w:vMerge/>
            <w:tcBorders>
              <w:tl2br w:val="nil"/>
              <w:tr2bl w:val="nil"/>
            </w:tcBorders>
            <w:vAlign w:val="center"/>
          </w:tcPr>
          <w:p w:rsidR="005245AD" w:rsidRDefault="005245AD">
            <w:pPr>
              <w:spacing w:line="320" w:lineRule="exact"/>
              <w:jc w:val="center"/>
              <w:rPr>
                <w:rFonts w:ascii="宋体" w:eastAsia="宋体" w:hAnsi="宋体" w:cs="宋体"/>
                <w:sz w:val="21"/>
                <w:szCs w:val="21"/>
              </w:rPr>
            </w:pPr>
          </w:p>
        </w:tc>
        <w:tc>
          <w:tcPr>
            <w:tcW w:w="259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1,4-</w:t>
            </w:r>
            <w:r>
              <w:rPr>
                <w:rFonts w:ascii="宋体" w:eastAsia="宋体" w:hAnsi="宋体" w:cs="宋体" w:hint="eastAsia"/>
                <w:sz w:val="21"/>
                <w:szCs w:val="21"/>
              </w:rPr>
              <w:t>丁二醇生产采用炔醛法生产工艺其中乙炔生产采取以石灰石为原料通过气烧窑生产石灰，以石灰和外购炭为原料，通过密闭电石炉采用电热法生产电石，再以电石为原料，乙炔发生装置采用电石干法乙炔工艺生产乙炔</w:t>
            </w:r>
            <w:r>
              <w:rPr>
                <w:rFonts w:ascii="宋体" w:eastAsia="宋体" w:hAnsi="宋体" w:cs="宋体" w:hint="eastAsia"/>
                <w:sz w:val="21"/>
                <w:szCs w:val="21"/>
              </w:rPr>
              <w:t>。</w:t>
            </w:r>
          </w:p>
        </w:tc>
        <w:tc>
          <w:tcPr>
            <w:tcW w:w="259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1,4-</w:t>
            </w:r>
            <w:r>
              <w:rPr>
                <w:rFonts w:ascii="宋体" w:eastAsia="宋体" w:hAnsi="宋体" w:cs="宋体" w:hint="eastAsia"/>
                <w:sz w:val="21"/>
                <w:szCs w:val="21"/>
              </w:rPr>
              <w:t>丁二醇生产采用炔醛法生产工艺其中乙炔生产采取以石灰石为原料通过气烧窑生产石灰，以石灰和外购炭为原料，通过密闭电石炉采用电热法生产电石，再以电石为原料，乙炔发生装置采用电石干法乙炔工艺生产乙炔</w:t>
            </w:r>
            <w:r>
              <w:rPr>
                <w:rFonts w:ascii="宋体" w:eastAsia="宋体" w:hAnsi="宋体" w:cs="宋体" w:hint="eastAsia"/>
                <w:sz w:val="21"/>
                <w:szCs w:val="21"/>
              </w:rPr>
              <w:t>。</w:t>
            </w:r>
          </w:p>
        </w:tc>
        <w:tc>
          <w:tcPr>
            <w:tcW w:w="150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与环评、批复一致</w:t>
            </w:r>
          </w:p>
        </w:tc>
        <w:tc>
          <w:tcPr>
            <w:tcW w:w="977"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落实</w:t>
            </w:r>
          </w:p>
        </w:tc>
      </w:tr>
      <w:tr w:rsidR="005245AD">
        <w:trPr>
          <w:trHeight w:hRule="exact" w:val="3052"/>
        </w:trPr>
        <w:tc>
          <w:tcPr>
            <w:tcW w:w="721" w:type="dxa"/>
            <w:vMerge/>
            <w:tcBorders>
              <w:tl2br w:val="nil"/>
              <w:tr2bl w:val="nil"/>
            </w:tcBorders>
            <w:vAlign w:val="center"/>
          </w:tcPr>
          <w:p w:rsidR="005245AD" w:rsidRDefault="005245AD">
            <w:pPr>
              <w:spacing w:line="320" w:lineRule="exact"/>
              <w:jc w:val="center"/>
              <w:rPr>
                <w:rFonts w:ascii="宋体" w:eastAsia="宋体" w:hAnsi="宋体" w:cs="宋体"/>
                <w:sz w:val="21"/>
                <w:szCs w:val="21"/>
              </w:rPr>
            </w:pPr>
          </w:p>
        </w:tc>
        <w:tc>
          <w:tcPr>
            <w:tcW w:w="259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甲醛生产采取甲醇氧化铁钼法生产工艺，甲醇生产采取以煤为原料经水煤浆水冷壁清华炉气化工艺生产粗煤气，再经变换低温甲醇洗、硫回收、甲醇合成、甲醇精馏、变压吸附制氢等工艺后分别制得甲醇和氢气。</w:t>
            </w:r>
          </w:p>
        </w:tc>
        <w:tc>
          <w:tcPr>
            <w:tcW w:w="259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甲醛生产采取甲醇氧化铁钼法生产工艺，甲醇生产采取以煤为原料经水煤浆水冷壁清华炉气化工艺生产粗煤气，再经变换低温甲醇洗、硫回收、甲醇合成、甲醇精馏、变压吸附制氢等工艺后分别制得甲醇和氢气。</w:t>
            </w:r>
          </w:p>
        </w:tc>
        <w:tc>
          <w:tcPr>
            <w:tcW w:w="150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与环评、批复一致</w:t>
            </w:r>
          </w:p>
        </w:tc>
        <w:tc>
          <w:tcPr>
            <w:tcW w:w="977"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落实</w:t>
            </w:r>
          </w:p>
        </w:tc>
      </w:tr>
      <w:tr w:rsidR="005245AD">
        <w:trPr>
          <w:trHeight w:hRule="exact" w:val="2045"/>
        </w:trPr>
        <w:tc>
          <w:tcPr>
            <w:tcW w:w="721" w:type="dxa"/>
            <w:vMerge/>
            <w:tcBorders>
              <w:tl2br w:val="nil"/>
              <w:tr2bl w:val="nil"/>
            </w:tcBorders>
            <w:vAlign w:val="center"/>
          </w:tcPr>
          <w:p w:rsidR="005245AD" w:rsidRDefault="005245AD">
            <w:pPr>
              <w:spacing w:line="320" w:lineRule="exact"/>
              <w:jc w:val="center"/>
              <w:rPr>
                <w:rFonts w:ascii="宋体" w:eastAsia="宋体" w:hAnsi="宋体" w:cs="宋体"/>
                <w:sz w:val="21"/>
                <w:szCs w:val="21"/>
              </w:rPr>
            </w:pPr>
          </w:p>
        </w:tc>
        <w:tc>
          <w:tcPr>
            <w:tcW w:w="259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再以</w:t>
            </w:r>
            <w:r>
              <w:rPr>
                <w:rFonts w:ascii="宋体" w:eastAsia="宋体" w:hAnsi="宋体" w:cs="宋体" w:hint="eastAsia"/>
                <w:sz w:val="21"/>
                <w:szCs w:val="21"/>
              </w:rPr>
              <w:t>1,4-</w:t>
            </w:r>
            <w:r>
              <w:rPr>
                <w:rFonts w:ascii="宋体" w:eastAsia="宋体" w:hAnsi="宋体" w:cs="宋体" w:hint="eastAsia"/>
                <w:sz w:val="21"/>
                <w:szCs w:val="21"/>
              </w:rPr>
              <w:t>丁二醇为原料经脱水生产四氢呋喃</w:t>
            </w:r>
            <w:r>
              <w:rPr>
                <w:rFonts w:ascii="宋体" w:eastAsia="宋体" w:hAnsi="宋体" w:cs="宋体" w:hint="eastAsia"/>
                <w:sz w:val="21"/>
                <w:szCs w:val="21"/>
              </w:rPr>
              <w:t>(THF</w:t>
            </w:r>
            <w:r>
              <w:rPr>
                <w:rFonts w:ascii="宋体" w:eastAsia="宋体" w:hAnsi="宋体" w:cs="宋体" w:hint="eastAsia"/>
                <w:sz w:val="21"/>
                <w:szCs w:val="21"/>
              </w:rPr>
              <w:t>；再经四氢呋喃</w:t>
            </w:r>
            <w:r>
              <w:rPr>
                <w:rFonts w:ascii="宋体" w:eastAsia="宋体" w:hAnsi="宋体" w:cs="宋体" w:hint="eastAsia"/>
                <w:sz w:val="21"/>
                <w:szCs w:val="21"/>
              </w:rPr>
              <w:t>(THF)</w:t>
            </w:r>
            <w:r>
              <w:rPr>
                <w:rFonts w:ascii="宋体" w:eastAsia="宋体" w:hAnsi="宋体" w:cs="宋体" w:hint="eastAsia"/>
                <w:sz w:val="21"/>
                <w:szCs w:val="21"/>
              </w:rPr>
              <w:t>聚合、醇解、中和、精制等单元生产四亚甲基醚二醇</w:t>
            </w:r>
            <w:r>
              <w:rPr>
                <w:rFonts w:ascii="宋体" w:eastAsia="宋体" w:hAnsi="宋体" w:cs="宋体" w:hint="eastAsia"/>
                <w:sz w:val="21"/>
                <w:szCs w:val="21"/>
              </w:rPr>
              <w:t>(PTMEG)</w:t>
            </w:r>
            <w:r>
              <w:rPr>
                <w:rFonts w:ascii="宋体" w:eastAsia="宋体" w:hAnsi="宋体" w:cs="宋体" w:hint="eastAsia"/>
                <w:sz w:val="21"/>
                <w:szCs w:val="21"/>
              </w:rPr>
              <w:t>。</w:t>
            </w:r>
          </w:p>
        </w:tc>
        <w:tc>
          <w:tcPr>
            <w:tcW w:w="259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再以</w:t>
            </w:r>
            <w:r>
              <w:rPr>
                <w:rFonts w:ascii="宋体" w:eastAsia="宋体" w:hAnsi="宋体" w:cs="宋体" w:hint="eastAsia"/>
                <w:sz w:val="21"/>
                <w:szCs w:val="21"/>
              </w:rPr>
              <w:t>1,4-</w:t>
            </w:r>
            <w:r>
              <w:rPr>
                <w:rFonts w:ascii="宋体" w:eastAsia="宋体" w:hAnsi="宋体" w:cs="宋体" w:hint="eastAsia"/>
                <w:sz w:val="21"/>
                <w:szCs w:val="21"/>
              </w:rPr>
              <w:t>丁二醇为原料经脱水生产四氢呋喃</w:t>
            </w:r>
            <w:r>
              <w:rPr>
                <w:rFonts w:ascii="宋体" w:eastAsia="宋体" w:hAnsi="宋体" w:cs="宋体" w:hint="eastAsia"/>
                <w:sz w:val="21"/>
                <w:szCs w:val="21"/>
              </w:rPr>
              <w:t>(THF</w:t>
            </w:r>
            <w:r>
              <w:rPr>
                <w:rFonts w:ascii="宋体" w:eastAsia="宋体" w:hAnsi="宋体" w:cs="宋体" w:hint="eastAsia"/>
                <w:sz w:val="21"/>
                <w:szCs w:val="21"/>
              </w:rPr>
              <w:t>；再经四氢呋喃</w:t>
            </w:r>
            <w:r>
              <w:rPr>
                <w:rFonts w:ascii="宋体" w:eastAsia="宋体" w:hAnsi="宋体" w:cs="宋体" w:hint="eastAsia"/>
                <w:sz w:val="21"/>
                <w:szCs w:val="21"/>
              </w:rPr>
              <w:t>(THF)</w:t>
            </w:r>
            <w:r>
              <w:rPr>
                <w:rFonts w:ascii="宋体" w:eastAsia="宋体" w:hAnsi="宋体" w:cs="宋体" w:hint="eastAsia"/>
                <w:sz w:val="21"/>
                <w:szCs w:val="21"/>
              </w:rPr>
              <w:t>聚合、醇解、中和、精制等单元生产四亚甲基醚二醇</w:t>
            </w:r>
            <w:r>
              <w:rPr>
                <w:rFonts w:ascii="宋体" w:eastAsia="宋体" w:hAnsi="宋体" w:cs="宋体" w:hint="eastAsia"/>
                <w:sz w:val="21"/>
                <w:szCs w:val="21"/>
              </w:rPr>
              <w:t>(PTMEG)</w:t>
            </w:r>
            <w:r>
              <w:rPr>
                <w:rFonts w:ascii="宋体" w:eastAsia="宋体" w:hAnsi="宋体" w:cs="宋体" w:hint="eastAsia"/>
                <w:sz w:val="21"/>
                <w:szCs w:val="21"/>
              </w:rPr>
              <w:t>。</w:t>
            </w:r>
          </w:p>
        </w:tc>
        <w:tc>
          <w:tcPr>
            <w:tcW w:w="150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与环评、批复一致</w:t>
            </w:r>
          </w:p>
        </w:tc>
        <w:tc>
          <w:tcPr>
            <w:tcW w:w="977"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落实</w:t>
            </w:r>
          </w:p>
        </w:tc>
      </w:tr>
      <w:tr w:rsidR="005245AD">
        <w:trPr>
          <w:trHeight w:hRule="exact" w:val="1729"/>
        </w:trPr>
        <w:tc>
          <w:tcPr>
            <w:tcW w:w="721" w:type="dxa"/>
            <w:vMerge/>
            <w:tcBorders>
              <w:tl2br w:val="nil"/>
              <w:tr2bl w:val="nil"/>
            </w:tcBorders>
            <w:vAlign w:val="center"/>
          </w:tcPr>
          <w:p w:rsidR="005245AD" w:rsidRDefault="005245AD">
            <w:pPr>
              <w:spacing w:line="320" w:lineRule="exact"/>
              <w:jc w:val="center"/>
              <w:rPr>
                <w:rFonts w:ascii="宋体" w:eastAsia="宋体" w:hAnsi="宋体" w:cs="宋体"/>
                <w:sz w:val="21"/>
                <w:szCs w:val="21"/>
              </w:rPr>
            </w:pPr>
          </w:p>
        </w:tc>
        <w:tc>
          <w:tcPr>
            <w:tcW w:w="259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生产用电由自备电站新建</w:t>
            </w:r>
            <w:r>
              <w:rPr>
                <w:rFonts w:ascii="宋体" w:eastAsia="宋体" w:hAnsi="宋体" w:cs="宋体" w:hint="eastAsia"/>
                <w:sz w:val="21"/>
                <w:szCs w:val="21"/>
              </w:rPr>
              <w:t>2</w:t>
            </w:r>
            <w:r>
              <w:rPr>
                <w:rFonts w:ascii="宋体" w:eastAsia="宋体" w:hAnsi="宋体" w:cs="宋体" w:hint="eastAsia"/>
                <w:sz w:val="21"/>
                <w:szCs w:val="21"/>
              </w:rPr>
              <w:t>台</w:t>
            </w:r>
            <w:r>
              <w:rPr>
                <w:rFonts w:ascii="宋体" w:eastAsia="宋体" w:hAnsi="宋体" w:cs="宋体" w:hint="eastAsia"/>
                <w:sz w:val="21"/>
                <w:szCs w:val="21"/>
              </w:rPr>
              <w:t>350</w:t>
            </w:r>
            <w:r>
              <w:rPr>
                <w:rFonts w:ascii="宋体" w:eastAsia="宋体" w:hAnsi="宋体" w:cs="宋体" w:hint="eastAsia"/>
                <w:sz w:val="21"/>
                <w:szCs w:val="21"/>
              </w:rPr>
              <w:t>兆瓦超临界间接空冷汽轮发电机组提供；用蒸汽由</w:t>
            </w:r>
            <w:r>
              <w:rPr>
                <w:rFonts w:ascii="宋体" w:eastAsia="宋体" w:hAnsi="宋体" w:cs="宋体" w:hint="eastAsia"/>
                <w:sz w:val="21"/>
                <w:szCs w:val="21"/>
              </w:rPr>
              <w:t>3</w:t>
            </w:r>
            <w:r>
              <w:rPr>
                <w:rFonts w:ascii="宋体" w:eastAsia="宋体" w:hAnsi="宋体" w:cs="宋体" w:hint="eastAsia"/>
                <w:sz w:val="21"/>
                <w:szCs w:val="21"/>
              </w:rPr>
              <w:t>台</w:t>
            </w:r>
            <w:r>
              <w:rPr>
                <w:rFonts w:ascii="宋体" w:eastAsia="宋体" w:hAnsi="宋体" w:cs="宋体" w:hint="eastAsia"/>
                <w:sz w:val="21"/>
                <w:szCs w:val="21"/>
              </w:rPr>
              <w:t>150</w:t>
            </w:r>
            <w:r>
              <w:rPr>
                <w:rFonts w:ascii="宋体" w:eastAsia="宋体" w:hAnsi="宋体" w:cs="宋体" w:hint="eastAsia"/>
                <w:sz w:val="21"/>
                <w:szCs w:val="21"/>
              </w:rPr>
              <w:t>吨</w:t>
            </w:r>
            <w:r>
              <w:rPr>
                <w:rFonts w:ascii="宋体" w:eastAsia="宋体" w:hAnsi="宋体" w:cs="宋体" w:hint="eastAsia"/>
                <w:sz w:val="21"/>
                <w:szCs w:val="21"/>
              </w:rPr>
              <w:t>/</w:t>
            </w:r>
            <w:r>
              <w:rPr>
                <w:rFonts w:ascii="宋体" w:eastAsia="宋体" w:hAnsi="宋体" w:cs="宋体" w:hint="eastAsia"/>
                <w:sz w:val="21"/>
                <w:szCs w:val="21"/>
              </w:rPr>
              <w:t>时化工锅炉提供</w:t>
            </w:r>
            <w:r>
              <w:rPr>
                <w:rFonts w:ascii="宋体" w:eastAsia="宋体" w:hAnsi="宋体" w:cs="宋体" w:hint="eastAsia"/>
                <w:sz w:val="21"/>
                <w:szCs w:val="21"/>
              </w:rPr>
              <w:t>。</w:t>
            </w:r>
          </w:p>
        </w:tc>
        <w:tc>
          <w:tcPr>
            <w:tcW w:w="259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生产用电由自备电站新建</w:t>
            </w:r>
            <w:r>
              <w:rPr>
                <w:rFonts w:ascii="宋体" w:eastAsia="宋体" w:hAnsi="宋体" w:cs="宋体" w:hint="eastAsia"/>
                <w:sz w:val="21"/>
                <w:szCs w:val="21"/>
              </w:rPr>
              <w:t>2</w:t>
            </w:r>
            <w:r>
              <w:rPr>
                <w:rFonts w:ascii="宋体" w:eastAsia="宋体" w:hAnsi="宋体" w:cs="宋体" w:hint="eastAsia"/>
                <w:sz w:val="21"/>
                <w:szCs w:val="21"/>
              </w:rPr>
              <w:t>台</w:t>
            </w:r>
            <w:r>
              <w:rPr>
                <w:rFonts w:ascii="宋体" w:eastAsia="宋体" w:hAnsi="宋体" w:cs="宋体" w:hint="eastAsia"/>
                <w:sz w:val="21"/>
                <w:szCs w:val="21"/>
              </w:rPr>
              <w:t>350</w:t>
            </w:r>
            <w:r>
              <w:rPr>
                <w:rFonts w:ascii="宋体" w:eastAsia="宋体" w:hAnsi="宋体" w:cs="宋体" w:hint="eastAsia"/>
                <w:sz w:val="21"/>
                <w:szCs w:val="21"/>
              </w:rPr>
              <w:t>兆瓦超临界间接空冷汽轮发电机组提供；用蒸汽由</w:t>
            </w:r>
            <w:r>
              <w:rPr>
                <w:rFonts w:ascii="宋体" w:eastAsia="宋体" w:hAnsi="宋体" w:cs="宋体" w:hint="eastAsia"/>
                <w:sz w:val="21"/>
                <w:szCs w:val="21"/>
              </w:rPr>
              <w:t>3</w:t>
            </w:r>
            <w:r>
              <w:rPr>
                <w:rFonts w:ascii="宋体" w:eastAsia="宋体" w:hAnsi="宋体" w:cs="宋体" w:hint="eastAsia"/>
                <w:sz w:val="21"/>
                <w:szCs w:val="21"/>
              </w:rPr>
              <w:t>台</w:t>
            </w:r>
            <w:r>
              <w:rPr>
                <w:rFonts w:ascii="宋体" w:eastAsia="宋体" w:hAnsi="宋体" w:cs="宋体" w:hint="eastAsia"/>
                <w:sz w:val="21"/>
                <w:szCs w:val="21"/>
              </w:rPr>
              <w:t>150</w:t>
            </w:r>
            <w:r>
              <w:rPr>
                <w:rFonts w:ascii="宋体" w:eastAsia="宋体" w:hAnsi="宋体" w:cs="宋体" w:hint="eastAsia"/>
                <w:sz w:val="21"/>
                <w:szCs w:val="21"/>
              </w:rPr>
              <w:t>吨</w:t>
            </w:r>
            <w:r>
              <w:rPr>
                <w:rFonts w:ascii="宋体" w:eastAsia="宋体" w:hAnsi="宋体" w:cs="宋体" w:hint="eastAsia"/>
                <w:sz w:val="21"/>
                <w:szCs w:val="21"/>
              </w:rPr>
              <w:t>/</w:t>
            </w:r>
            <w:r>
              <w:rPr>
                <w:rFonts w:ascii="宋体" w:eastAsia="宋体" w:hAnsi="宋体" w:cs="宋体" w:hint="eastAsia"/>
                <w:sz w:val="21"/>
                <w:szCs w:val="21"/>
              </w:rPr>
              <w:t>时化工锅炉提供</w:t>
            </w:r>
            <w:r>
              <w:rPr>
                <w:rFonts w:ascii="宋体" w:eastAsia="宋体" w:hAnsi="宋体" w:cs="宋体" w:hint="eastAsia"/>
                <w:sz w:val="21"/>
                <w:szCs w:val="21"/>
              </w:rPr>
              <w:t>。</w:t>
            </w:r>
          </w:p>
        </w:tc>
        <w:tc>
          <w:tcPr>
            <w:tcW w:w="150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与环评、批复一致</w:t>
            </w:r>
          </w:p>
        </w:tc>
        <w:tc>
          <w:tcPr>
            <w:tcW w:w="977"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落实</w:t>
            </w:r>
          </w:p>
        </w:tc>
      </w:tr>
    </w:tbl>
    <w:p w:rsidR="005245AD" w:rsidRDefault="00131C55">
      <w:pPr>
        <w:pStyle w:val="a0"/>
        <w:spacing w:before="0" w:after="0" w:line="400" w:lineRule="exact"/>
        <w:jc w:val="center"/>
        <w:rPr>
          <w:rFonts w:eastAsia="宋体" w:hAnsi="宋体" w:cs="宋体"/>
          <w:b/>
          <w:bCs/>
          <w:sz w:val="24"/>
          <w:szCs w:val="24"/>
        </w:rPr>
      </w:pPr>
      <w:r>
        <w:rPr>
          <w:rFonts w:eastAsia="宋体" w:hAnsi="宋体" w:cs="宋体" w:hint="eastAsia"/>
          <w:b/>
          <w:bCs/>
          <w:sz w:val="24"/>
          <w:szCs w:val="24"/>
        </w:rPr>
        <w:t>续</w:t>
      </w:r>
      <w:r>
        <w:rPr>
          <w:rFonts w:eastAsia="宋体" w:hAnsi="宋体" w:cs="宋体" w:hint="eastAsia"/>
          <w:b/>
          <w:bCs/>
          <w:sz w:val="24"/>
          <w:szCs w:val="24"/>
        </w:rPr>
        <w:t>表</w:t>
      </w:r>
      <w:r>
        <w:rPr>
          <w:rFonts w:eastAsia="宋体" w:hAnsi="宋体" w:cs="宋体" w:hint="eastAsia"/>
          <w:b/>
          <w:bCs/>
          <w:sz w:val="24"/>
          <w:szCs w:val="24"/>
        </w:rPr>
        <w:t>4</w:t>
      </w:r>
      <w:r>
        <w:rPr>
          <w:rFonts w:eastAsia="宋体" w:hAnsi="宋体" w:cs="宋体" w:hint="eastAsia"/>
          <w:b/>
          <w:bCs/>
          <w:sz w:val="24"/>
          <w:szCs w:val="24"/>
        </w:rPr>
        <w:t>.3</w:t>
      </w:r>
      <w:r>
        <w:rPr>
          <w:rFonts w:eastAsia="宋体" w:hAnsi="宋体" w:cs="宋体" w:hint="eastAsia"/>
          <w:b/>
          <w:bCs/>
          <w:sz w:val="24"/>
          <w:szCs w:val="24"/>
        </w:rPr>
        <w:t>-</w:t>
      </w:r>
      <w:r>
        <w:rPr>
          <w:rFonts w:eastAsia="宋体" w:hAnsi="宋体" w:cs="宋体" w:hint="eastAsia"/>
          <w:b/>
          <w:bCs/>
          <w:sz w:val="24"/>
          <w:szCs w:val="24"/>
        </w:rPr>
        <w:t xml:space="preserve">2    </w:t>
      </w:r>
      <w:r>
        <w:rPr>
          <w:rFonts w:eastAsia="宋体" w:hAnsi="宋体" w:cs="宋体" w:hint="eastAsia"/>
          <w:b/>
          <w:bCs/>
          <w:sz w:val="24"/>
          <w:szCs w:val="24"/>
        </w:rPr>
        <w:t>项目环评批复落实情况一览表</w:t>
      </w:r>
    </w:p>
    <w:tbl>
      <w:tblPr>
        <w:tblStyle w:val="ae"/>
        <w:tblW w:w="8401"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687"/>
        <w:gridCol w:w="2434"/>
        <w:gridCol w:w="2435"/>
        <w:gridCol w:w="1628"/>
        <w:gridCol w:w="1217"/>
      </w:tblGrid>
      <w:tr w:rsidR="005245AD">
        <w:trPr>
          <w:trHeight w:hRule="exact" w:val="454"/>
        </w:trPr>
        <w:tc>
          <w:tcPr>
            <w:tcW w:w="68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类别</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环评</w:t>
            </w:r>
            <w:r>
              <w:rPr>
                <w:rFonts w:ascii="宋体" w:eastAsia="宋体" w:hAnsi="宋体" w:cs="宋体" w:hint="eastAsia"/>
                <w:sz w:val="21"/>
                <w:szCs w:val="21"/>
              </w:rPr>
              <w:t>要求</w:t>
            </w:r>
          </w:p>
        </w:tc>
        <w:tc>
          <w:tcPr>
            <w:tcW w:w="243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批复要求</w:t>
            </w:r>
          </w:p>
        </w:tc>
        <w:tc>
          <w:tcPr>
            <w:tcW w:w="162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实际建设情况</w:t>
            </w:r>
          </w:p>
        </w:tc>
        <w:tc>
          <w:tcPr>
            <w:tcW w:w="1217"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是否落实</w:t>
            </w:r>
          </w:p>
        </w:tc>
      </w:tr>
      <w:tr w:rsidR="005245AD">
        <w:trPr>
          <w:trHeight w:hRule="exact" w:val="2816"/>
        </w:trPr>
        <w:tc>
          <w:tcPr>
            <w:tcW w:w="687" w:type="dxa"/>
            <w:vMerge w:val="restart"/>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废水</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本项目生活污水、生产污水均排入污水处理站处理，出水达到《污水综合排放标准》二级标准后，再排入回用水处理系统。</w:t>
            </w:r>
          </w:p>
        </w:tc>
        <w:tc>
          <w:tcPr>
            <w:tcW w:w="243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化工装置区工艺及生活废水经厂区污水站处理达到《污水综合排放标准》中的二级标准后排入回用水处理系统，厂区污水站设计处理规模为</w:t>
            </w:r>
            <w:r>
              <w:rPr>
                <w:rFonts w:ascii="宋体" w:eastAsia="宋体" w:hAnsi="宋体" w:cs="宋体" w:hint="eastAsia"/>
                <w:sz w:val="21"/>
                <w:szCs w:val="21"/>
              </w:rPr>
              <w:t>800</w:t>
            </w:r>
            <w:r>
              <w:rPr>
                <w:rFonts w:ascii="宋体" w:eastAsia="宋体" w:hAnsi="宋体" w:cs="宋体" w:hint="eastAsia"/>
                <w:sz w:val="21"/>
                <w:szCs w:val="21"/>
              </w:rPr>
              <w:t>立方米</w:t>
            </w:r>
            <w:r>
              <w:rPr>
                <w:rFonts w:ascii="宋体" w:eastAsia="宋体" w:hAnsi="宋体" w:cs="宋体" w:hint="eastAsia"/>
                <w:sz w:val="21"/>
                <w:szCs w:val="21"/>
              </w:rPr>
              <w:t>/</w:t>
            </w:r>
            <w:r>
              <w:rPr>
                <w:rFonts w:ascii="宋体" w:eastAsia="宋体" w:hAnsi="宋体" w:cs="宋体" w:hint="eastAsia"/>
                <w:sz w:val="21"/>
                <w:szCs w:val="21"/>
              </w:rPr>
              <w:t>时，采用</w:t>
            </w:r>
            <w:r>
              <w:rPr>
                <w:rFonts w:ascii="宋体" w:eastAsia="宋体" w:hAnsi="宋体" w:cs="宋体" w:hint="eastAsia"/>
                <w:sz w:val="21"/>
                <w:szCs w:val="21"/>
              </w:rPr>
              <w:t>MBR</w:t>
            </w:r>
            <w:r>
              <w:rPr>
                <w:rFonts w:ascii="宋体" w:eastAsia="宋体" w:hAnsi="宋体" w:cs="宋体" w:hint="eastAsia"/>
                <w:sz w:val="21"/>
                <w:szCs w:val="21"/>
              </w:rPr>
              <w:t>法处理工艺</w:t>
            </w:r>
            <w:r>
              <w:rPr>
                <w:rFonts w:ascii="宋体" w:eastAsia="宋体" w:hAnsi="宋体" w:cs="宋体" w:hint="eastAsia"/>
                <w:sz w:val="21"/>
                <w:szCs w:val="21"/>
              </w:rPr>
              <w:t>。</w:t>
            </w:r>
          </w:p>
        </w:tc>
        <w:tc>
          <w:tcPr>
            <w:tcW w:w="162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与环评、批复一致</w:t>
            </w:r>
          </w:p>
        </w:tc>
        <w:tc>
          <w:tcPr>
            <w:tcW w:w="1217"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落实</w:t>
            </w:r>
          </w:p>
        </w:tc>
      </w:tr>
      <w:tr w:rsidR="005245AD">
        <w:trPr>
          <w:trHeight w:hRule="exact" w:val="4056"/>
        </w:trPr>
        <w:tc>
          <w:tcPr>
            <w:tcW w:w="687" w:type="dxa"/>
            <w:vMerge/>
            <w:tcBorders>
              <w:tl2br w:val="nil"/>
              <w:tr2bl w:val="nil"/>
            </w:tcBorders>
            <w:vAlign w:val="center"/>
          </w:tcPr>
          <w:p w:rsidR="005245AD" w:rsidRDefault="005245AD">
            <w:pPr>
              <w:spacing w:line="320" w:lineRule="exact"/>
              <w:jc w:val="center"/>
              <w:rPr>
                <w:rFonts w:ascii="宋体" w:eastAsia="宋体" w:hAnsi="宋体" w:cs="宋体"/>
                <w:sz w:val="21"/>
                <w:szCs w:val="21"/>
              </w:rPr>
            </w:pP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循环水冷却系统排污、动力站锅炉排污、除盐水站排污等清净下水直接排入回用水处理系统。回用水处理系统出水达到《污水再利用工程设计规范》中循环水补充水水质标准后，作为循环水冷却系统的补充用水。</w:t>
            </w:r>
          </w:p>
        </w:tc>
        <w:tc>
          <w:tcPr>
            <w:tcW w:w="243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除盐水站浓盐水及中和后的酸碱废水、循环水系统排污，直接进入回用水处理系统。回用水处理系统设计处理规模为</w:t>
            </w:r>
            <w:r>
              <w:rPr>
                <w:rFonts w:ascii="宋体" w:eastAsia="宋体" w:hAnsi="宋体" w:cs="宋体" w:hint="eastAsia"/>
                <w:sz w:val="21"/>
                <w:szCs w:val="21"/>
              </w:rPr>
              <w:t>1200</w:t>
            </w:r>
            <w:r>
              <w:rPr>
                <w:rFonts w:ascii="宋体" w:eastAsia="宋体" w:hAnsi="宋体" w:cs="宋体" w:hint="eastAsia"/>
                <w:sz w:val="21"/>
                <w:szCs w:val="21"/>
              </w:rPr>
              <w:t>立方米</w:t>
            </w:r>
            <w:r>
              <w:rPr>
                <w:rFonts w:ascii="宋体" w:eastAsia="宋体" w:hAnsi="宋体" w:cs="宋体" w:hint="eastAsia"/>
                <w:sz w:val="21"/>
                <w:szCs w:val="21"/>
              </w:rPr>
              <w:t>/</w:t>
            </w:r>
            <w:r>
              <w:rPr>
                <w:rFonts w:ascii="宋体" w:eastAsia="宋体" w:hAnsi="宋体" w:cs="宋体" w:hint="eastAsia"/>
                <w:sz w:val="21"/>
                <w:szCs w:val="21"/>
              </w:rPr>
              <w:t>时，采用反渗透工艺，处理后水质达到《污水再生利用工程设计规范》</w:t>
            </w:r>
            <w:r>
              <w:rPr>
                <w:rFonts w:ascii="宋体" w:eastAsia="宋体" w:hAnsi="宋体" w:cs="宋体" w:hint="eastAsia"/>
                <w:sz w:val="21"/>
                <w:szCs w:val="21"/>
              </w:rPr>
              <w:t>(GB50335-2002)</w:t>
            </w:r>
            <w:r>
              <w:rPr>
                <w:rFonts w:ascii="宋体" w:eastAsia="宋体" w:hAnsi="宋体" w:cs="宋体" w:hint="eastAsia"/>
                <w:sz w:val="21"/>
                <w:szCs w:val="21"/>
              </w:rPr>
              <w:t>循环水补充水质要求作为循环冷却水系统补充用水</w:t>
            </w:r>
            <w:r>
              <w:rPr>
                <w:rFonts w:ascii="宋体" w:eastAsia="宋体" w:hAnsi="宋体" w:cs="宋体" w:hint="eastAsia"/>
                <w:sz w:val="21"/>
                <w:szCs w:val="21"/>
              </w:rPr>
              <w:t>。</w:t>
            </w:r>
          </w:p>
        </w:tc>
        <w:tc>
          <w:tcPr>
            <w:tcW w:w="162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与环评、批复一致</w:t>
            </w:r>
          </w:p>
        </w:tc>
        <w:tc>
          <w:tcPr>
            <w:tcW w:w="1217"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落实</w:t>
            </w:r>
          </w:p>
        </w:tc>
      </w:tr>
      <w:tr w:rsidR="005245AD">
        <w:trPr>
          <w:trHeight w:hRule="exact" w:val="3350"/>
        </w:trPr>
        <w:tc>
          <w:tcPr>
            <w:tcW w:w="687" w:type="dxa"/>
            <w:vMerge/>
            <w:tcBorders>
              <w:tl2br w:val="nil"/>
              <w:tr2bl w:val="nil"/>
            </w:tcBorders>
            <w:vAlign w:val="center"/>
          </w:tcPr>
          <w:p w:rsidR="005245AD" w:rsidRDefault="005245AD">
            <w:pPr>
              <w:spacing w:line="320" w:lineRule="exact"/>
              <w:jc w:val="center"/>
              <w:rPr>
                <w:rFonts w:ascii="宋体" w:eastAsia="宋体" w:hAnsi="宋体" w:cs="宋体"/>
                <w:sz w:val="21"/>
                <w:szCs w:val="21"/>
              </w:rPr>
            </w:pP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回用水处理系统产生的浓盐水进浓盐水处理系统进一步蒸发处理。浓盐水处理系统出水也作为循环水冷却系统补充用水。</w:t>
            </w:r>
          </w:p>
        </w:tc>
        <w:tc>
          <w:tcPr>
            <w:tcW w:w="243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回用水处理系统排水排至浓盐水处理系统，浓盐水处理系统设计规模为</w:t>
            </w:r>
            <w:r>
              <w:rPr>
                <w:rFonts w:ascii="宋体" w:eastAsia="宋体" w:hAnsi="宋体" w:cs="宋体" w:hint="eastAsia"/>
                <w:sz w:val="21"/>
                <w:szCs w:val="21"/>
              </w:rPr>
              <w:t>220</w:t>
            </w:r>
            <w:r>
              <w:rPr>
                <w:rFonts w:ascii="宋体" w:eastAsia="宋体" w:hAnsi="宋体" w:cs="宋体" w:hint="eastAsia"/>
                <w:sz w:val="21"/>
                <w:szCs w:val="21"/>
              </w:rPr>
              <w:t>立方米</w:t>
            </w:r>
            <w:r>
              <w:rPr>
                <w:rFonts w:ascii="宋体" w:eastAsia="宋体" w:hAnsi="宋体" w:cs="宋体" w:hint="eastAsia"/>
                <w:sz w:val="21"/>
                <w:szCs w:val="21"/>
              </w:rPr>
              <w:t>/</w:t>
            </w:r>
            <w:r>
              <w:rPr>
                <w:rFonts w:ascii="宋体" w:eastAsia="宋体" w:hAnsi="宋体" w:cs="宋体" w:hint="eastAsia"/>
                <w:sz w:val="21"/>
                <w:szCs w:val="21"/>
              </w:rPr>
              <w:t>时，采用反渗透工艺，处理后的出水满足《污水再生利用工程设计规范》</w:t>
            </w:r>
            <w:r>
              <w:rPr>
                <w:rFonts w:ascii="宋体" w:eastAsia="宋体" w:hAnsi="宋体" w:cs="宋体" w:hint="eastAsia"/>
                <w:sz w:val="21"/>
                <w:szCs w:val="21"/>
              </w:rPr>
              <w:t>(GB50335-2002)</w:t>
            </w:r>
            <w:r>
              <w:rPr>
                <w:rFonts w:ascii="宋体" w:eastAsia="宋体" w:hAnsi="宋体" w:cs="宋体" w:hint="eastAsia"/>
                <w:sz w:val="21"/>
                <w:szCs w:val="21"/>
              </w:rPr>
              <w:t>循环水补充水质要求作为循环水系统补充用水</w:t>
            </w:r>
            <w:r>
              <w:rPr>
                <w:rFonts w:ascii="宋体" w:eastAsia="宋体" w:hAnsi="宋体" w:cs="宋体" w:hint="eastAsia"/>
                <w:sz w:val="21"/>
                <w:szCs w:val="21"/>
              </w:rPr>
              <w:t>。</w:t>
            </w:r>
          </w:p>
        </w:tc>
        <w:tc>
          <w:tcPr>
            <w:tcW w:w="162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与环评、批复一致</w:t>
            </w:r>
          </w:p>
        </w:tc>
        <w:tc>
          <w:tcPr>
            <w:tcW w:w="1217"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落实</w:t>
            </w:r>
          </w:p>
        </w:tc>
      </w:tr>
      <w:tr w:rsidR="005245AD">
        <w:trPr>
          <w:trHeight w:hRule="exact" w:val="2727"/>
        </w:trPr>
        <w:tc>
          <w:tcPr>
            <w:tcW w:w="687" w:type="dxa"/>
            <w:vMerge/>
            <w:tcBorders>
              <w:tl2br w:val="nil"/>
              <w:tr2bl w:val="nil"/>
            </w:tcBorders>
            <w:vAlign w:val="center"/>
          </w:tcPr>
          <w:p w:rsidR="005245AD" w:rsidRDefault="005245AD">
            <w:pPr>
              <w:spacing w:line="320" w:lineRule="exact"/>
              <w:jc w:val="center"/>
              <w:rPr>
                <w:rFonts w:ascii="宋体" w:eastAsia="宋体" w:hAnsi="宋体" w:cs="宋体"/>
                <w:sz w:val="21"/>
                <w:szCs w:val="21"/>
              </w:rPr>
            </w:pPr>
          </w:p>
        </w:tc>
        <w:tc>
          <w:tcPr>
            <w:tcW w:w="2434" w:type="dxa"/>
            <w:tcBorders>
              <w:tl2br w:val="nil"/>
              <w:tr2bl w:val="nil"/>
            </w:tcBorders>
            <w:vAlign w:val="center"/>
          </w:tcPr>
          <w:p w:rsidR="005245AD" w:rsidRDefault="00131C55">
            <w:pPr>
              <w:pStyle w:val="10"/>
              <w:rPr>
                <w:rFonts w:ascii="宋体" w:eastAsia="宋体" w:hAnsi="宋体" w:cs="宋体"/>
                <w:sz w:val="21"/>
                <w:szCs w:val="21"/>
              </w:rPr>
            </w:pPr>
            <w:r>
              <w:rPr>
                <w:rFonts w:ascii="宋体" w:eastAsia="宋体" w:hAnsi="宋体" w:cs="宋体" w:hint="eastAsia"/>
                <w:sz w:val="21"/>
                <w:szCs w:val="21"/>
              </w:rPr>
              <w:t>全厂无废水排出厂区；动力站工业废水、生活污水等分别处理后，全部综合利用，也不排出厂区。</w:t>
            </w:r>
          </w:p>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按要求设置地下水监测井，并定期进行水质监测。</w:t>
            </w:r>
          </w:p>
        </w:tc>
        <w:tc>
          <w:tcPr>
            <w:tcW w:w="2435" w:type="dxa"/>
            <w:tcBorders>
              <w:tl2br w:val="nil"/>
              <w:tr2bl w:val="nil"/>
            </w:tcBorders>
            <w:vAlign w:val="center"/>
          </w:tcPr>
          <w:p w:rsidR="005245AD" w:rsidRDefault="00131C55">
            <w:pPr>
              <w:spacing w:line="320" w:lineRule="exact"/>
              <w:rPr>
                <w:rFonts w:ascii="宋体" w:eastAsia="宋体" w:hAnsi="宋体" w:cs="宋体"/>
                <w:sz w:val="21"/>
                <w:szCs w:val="21"/>
              </w:rPr>
            </w:pPr>
            <w:r>
              <w:rPr>
                <w:rFonts w:ascii="宋体" w:eastAsia="宋体" w:hAnsi="宋体" w:cs="宋体" w:hint="eastAsia"/>
                <w:sz w:val="21"/>
                <w:szCs w:val="21"/>
              </w:rPr>
              <w:t>全厂所有废水均经处理后回用，无废水外排。切实落实地下水污染防治措施，确定的地下水分区防渗原则落实地下水防渗工作。按要求设置地下水监测井，并定期进行水质监测。</w:t>
            </w:r>
          </w:p>
        </w:tc>
        <w:tc>
          <w:tcPr>
            <w:tcW w:w="162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全厂废水处理后回用，设置了地下水监测井，并将地下水质监测内容列入自行监测内容中。</w:t>
            </w:r>
          </w:p>
        </w:tc>
        <w:tc>
          <w:tcPr>
            <w:tcW w:w="1217"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落实</w:t>
            </w:r>
          </w:p>
        </w:tc>
      </w:tr>
    </w:tbl>
    <w:p w:rsidR="005245AD" w:rsidRDefault="00131C55">
      <w:pPr>
        <w:pStyle w:val="a0"/>
        <w:spacing w:before="0" w:after="0" w:line="400" w:lineRule="exact"/>
        <w:jc w:val="center"/>
        <w:rPr>
          <w:rFonts w:eastAsia="宋体" w:hAnsi="宋体" w:cs="宋体"/>
          <w:b/>
          <w:bCs/>
          <w:sz w:val="24"/>
          <w:szCs w:val="24"/>
        </w:rPr>
      </w:pPr>
      <w:r>
        <w:rPr>
          <w:rFonts w:eastAsia="宋体" w:hAnsi="宋体" w:cs="宋体" w:hint="eastAsia"/>
          <w:b/>
          <w:bCs/>
          <w:sz w:val="24"/>
          <w:szCs w:val="24"/>
        </w:rPr>
        <w:t>续</w:t>
      </w:r>
      <w:r>
        <w:rPr>
          <w:rFonts w:eastAsia="宋体" w:hAnsi="宋体" w:cs="宋体" w:hint="eastAsia"/>
          <w:b/>
          <w:bCs/>
          <w:sz w:val="24"/>
          <w:szCs w:val="24"/>
        </w:rPr>
        <w:t>表</w:t>
      </w:r>
      <w:r>
        <w:rPr>
          <w:rFonts w:eastAsia="宋体" w:hAnsi="宋体" w:cs="宋体" w:hint="eastAsia"/>
          <w:b/>
          <w:bCs/>
          <w:sz w:val="24"/>
          <w:szCs w:val="24"/>
        </w:rPr>
        <w:t>4</w:t>
      </w:r>
      <w:r>
        <w:rPr>
          <w:rFonts w:eastAsia="宋体" w:hAnsi="宋体" w:cs="宋体" w:hint="eastAsia"/>
          <w:b/>
          <w:bCs/>
          <w:sz w:val="24"/>
          <w:szCs w:val="24"/>
        </w:rPr>
        <w:t>.3</w:t>
      </w:r>
      <w:r>
        <w:rPr>
          <w:rFonts w:eastAsia="宋体" w:hAnsi="宋体" w:cs="宋体" w:hint="eastAsia"/>
          <w:b/>
          <w:bCs/>
          <w:sz w:val="24"/>
          <w:szCs w:val="24"/>
        </w:rPr>
        <w:t>-</w:t>
      </w:r>
      <w:r>
        <w:rPr>
          <w:rFonts w:eastAsia="宋体" w:hAnsi="宋体" w:cs="宋体" w:hint="eastAsia"/>
          <w:b/>
          <w:bCs/>
          <w:sz w:val="24"/>
          <w:szCs w:val="24"/>
        </w:rPr>
        <w:t xml:space="preserve">2    </w:t>
      </w:r>
      <w:r>
        <w:rPr>
          <w:rFonts w:eastAsia="宋体" w:hAnsi="宋体" w:cs="宋体" w:hint="eastAsia"/>
          <w:b/>
          <w:bCs/>
          <w:sz w:val="24"/>
          <w:szCs w:val="24"/>
        </w:rPr>
        <w:t>项目环评批复落实情况一览表</w:t>
      </w:r>
    </w:p>
    <w:tbl>
      <w:tblPr>
        <w:tblStyle w:val="ae"/>
        <w:tblW w:w="8401"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670"/>
        <w:gridCol w:w="2434"/>
        <w:gridCol w:w="2434"/>
        <w:gridCol w:w="1783"/>
        <w:gridCol w:w="1080"/>
      </w:tblGrid>
      <w:tr w:rsidR="005245AD">
        <w:trPr>
          <w:trHeight w:hRule="exact" w:val="454"/>
        </w:trPr>
        <w:tc>
          <w:tcPr>
            <w:tcW w:w="67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类别</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环评</w:t>
            </w:r>
            <w:r>
              <w:rPr>
                <w:rFonts w:ascii="宋体" w:eastAsia="宋体" w:hAnsi="宋体" w:cs="宋体" w:hint="eastAsia"/>
                <w:sz w:val="21"/>
                <w:szCs w:val="21"/>
              </w:rPr>
              <w:t>要求</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批复要求</w:t>
            </w:r>
          </w:p>
        </w:tc>
        <w:tc>
          <w:tcPr>
            <w:tcW w:w="1783"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实际建设情况</w:t>
            </w:r>
          </w:p>
        </w:tc>
        <w:tc>
          <w:tcPr>
            <w:tcW w:w="1080"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是否落实</w:t>
            </w:r>
          </w:p>
        </w:tc>
      </w:tr>
      <w:tr w:rsidR="005245AD">
        <w:trPr>
          <w:trHeight w:hRule="exact" w:val="2789"/>
        </w:trPr>
        <w:tc>
          <w:tcPr>
            <w:tcW w:w="670" w:type="dxa"/>
            <w:vMerge w:val="restart"/>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废气</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电石料仓及转运点上方均安装集尘罩送入两套袋式除尘器处理。</w:t>
            </w:r>
          </w:p>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乙炔发生装置。各产尘点上方均安装集尘罩，粉尘经收集后送入</w:t>
            </w:r>
            <w:r>
              <w:rPr>
                <w:rFonts w:ascii="宋体" w:eastAsia="宋体" w:hAnsi="宋体" w:cs="宋体" w:hint="eastAsia"/>
                <w:sz w:val="21"/>
                <w:szCs w:val="21"/>
              </w:rPr>
              <w:t>1</w:t>
            </w:r>
            <w:r>
              <w:rPr>
                <w:rFonts w:ascii="宋体" w:eastAsia="宋体" w:hAnsi="宋体" w:cs="宋体" w:hint="eastAsia"/>
                <w:sz w:val="21"/>
                <w:szCs w:val="21"/>
              </w:rPr>
              <w:t>套袋式除尘器处理。</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对生产过程产生的各类工艺废气采取成熟稳定的处理工艺，确保废气污染物稳定达标排放，各排气筒高度符合规范要求电石装置、乙炔装置、固体物料贮存系统在每个产尘点上方安装集尘罩</w:t>
            </w:r>
            <w:r>
              <w:rPr>
                <w:rFonts w:ascii="宋体" w:eastAsia="宋体" w:hAnsi="宋体" w:cs="宋体" w:hint="eastAsia"/>
                <w:sz w:val="21"/>
                <w:szCs w:val="21"/>
              </w:rPr>
              <w:t>。</w:t>
            </w:r>
          </w:p>
        </w:tc>
        <w:tc>
          <w:tcPr>
            <w:tcW w:w="1783"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电石装置、乙炔装置各生产工序产生的的颗粒物均经袋式除尘器处理后由排气筒排放，</w:t>
            </w:r>
            <w:r>
              <w:rPr>
                <w:rFonts w:ascii="宋体" w:eastAsia="宋体" w:hAnsi="宋体" w:cs="宋体" w:hint="eastAsia"/>
                <w:sz w:val="21"/>
                <w:szCs w:val="21"/>
              </w:rPr>
              <w:t>排气筒高度符合规范要求</w:t>
            </w:r>
            <w:r>
              <w:rPr>
                <w:rFonts w:ascii="宋体" w:eastAsia="宋体" w:hAnsi="宋体" w:cs="宋体" w:hint="eastAsia"/>
                <w:sz w:val="21"/>
                <w:szCs w:val="21"/>
              </w:rPr>
              <w:t>。</w:t>
            </w:r>
          </w:p>
        </w:tc>
        <w:tc>
          <w:tcPr>
            <w:tcW w:w="1080"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落实</w:t>
            </w:r>
          </w:p>
        </w:tc>
      </w:tr>
      <w:tr w:rsidR="005245AD">
        <w:trPr>
          <w:trHeight w:hRule="exact" w:val="2300"/>
        </w:trPr>
        <w:tc>
          <w:tcPr>
            <w:tcW w:w="670" w:type="dxa"/>
            <w:vMerge/>
            <w:tcBorders>
              <w:tl2br w:val="nil"/>
              <w:tr2bl w:val="nil"/>
            </w:tcBorders>
            <w:vAlign w:val="center"/>
          </w:tcPr>
          <w:p w:rsidR="005245AD" w:rsidRDefault="005245AD">
            <w:pPr>
              <w:spacing w:line="320" w:lineRule="exact"/>
              <w:jc w:val="center"/>
              <w:rPr>
                <w:rFonts w:ascii="宋体" w:eastAsia="宋体" w:hAnsi="宋体" w:cs="宋体"/>
                <w:sz w:val="21"/>
                <w:szCs w:val="21"/>
              </w:rPr>
            </w:pP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甲醛装置废气采用催化焚烧处理</w:t>
            </w:r>
            <w:r>
              <w:rPr>
                <w:rFonts w:ascii="宋体" w:eastAsia="宋体" w:hAnsi="宋体" w:cs="宋体" w:hint="eastAsia"/>
                <w:sz w:val="21"/>
                <w:szCs w:val="21"/>
              </w:rPr>
              <w:t>。</w:t>
            </w:r>
            <w:r>
              <w:rPr>
                <w:rFonts w:ascii="宋体" w:eastAsia="宋体" w:hAnsi="宋体" w:cs="宋体" w:hint="eastAsia"/>
                <w:sz w:val="21"/>
                <w:szCs w:val="21"/>
              </w:rPr>
              <w:t>BDO</w:t>
            </w:r>
            <w:r>
              <w:rPr>
                <w:rFonts w:ascii="宋体" w:eastAsia="宋体" w:hAnsi="宋体" w:cs="宋体" w:hint="eastAsia"/>
                <w:sz w:val="21"/>
                <w:szCs w:val="21"/>
              </w:rPr>
              <w:t>、</w:t>
            </w:r>
            <w:r>
              <w:rPr>
                <w:rFonts w:ascii="宋体" w:eastAsia="宋体" w:hAnsi="宋体" w:cs="宋体" w:hint="eastAsia"/>
                <w:sz w:val="21"/>
                <w:szCs w:val="21"/>
              </w:rPr>
              <w:t>PTMEG</w:t>
            </w:r>
            <w:r>
              <w:rPr>
                <w:rFonts w:ascii="宋体" w:eastAsia="宋体" w:hAnsi="宋体" w:cs="宋体" w:hint="eastAsia"/>
                <w:sz w:val="21"/>
                <w:szCs w:val="21"/>
              </w:rPr>
              <w:t>装置残液送焚烧炉焚烧，焚烧废气经</w:t>
            </w:r>
            <w:r>
              <w:rPr>
                <w:rFonts w:ascii="宋体" w:eastAsia="宋体" w:hAnsi="宋体" w:cs="宋体" w:hint="eastAsia"/>
                <w:sz w:val="21"/>
                <w:szCs w:val="21"/>
              </w:rPr>
              <w:t>50m</w:t>
            </w:r>
            <w:r>
              <w:rPr>
                <w:rFonts w:ascii="宋体" w:eastAsia="宋体" w:hAnsi="宋体" w:cs="宋体" w:hint="eastAsia"/>
                <w:sz w:val="21"/>
                <w:szCs w:val="21"/>
              </w:rPr>
              <w:t>排气筒排放。</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甲醛装置废气采用催化焚烧处理</w:t>
            </w:r>
            <w:r>
              <w:rPr>
                <w:rFonts w:ascii="宋体" w:eastAsia="宋体" w:hAnsi="宋体" w:cs="宋体" w:hint="eastAsia"/>
                <w:sz w:val="21"/>
                <w:szCs w:val="21"/>
              </w:rPr>
              <w:t>。</w:t>
            </w:r>
            <w:r>
              <w:rPr>
                <w:rFonts w:ascii="宋体" w:eastAsia="宋体" w:hAnsi="宋体" w:cs="宋体" w:hint="eastAsia"/>
                <w:sz w:val="21"/>
                <w:szCs w:val="21"/>
              </w:rPr>
              <w:t>甲醛装置废气、硫回收单元制酸尾气、</w:t>
            </w:r>
            <w:r>
              <w:rPr>
                <w:rFonts w:ascii="宋体" w:eastAsia="宋体" w:hAnsi="宋体" w:cs="宋体" w:hint="eastAsia"/>
                <w:sz w:val="21"/>
                <w:szCs w:val="21"/>
              </w:rPr>
              <w:t>BOD</w:t>
            </w:r>
            <w:r>
              <w:rPr>
                <w:rFonts w:ascii="宋体" w:eastAsia="宋体" w:hAnsi="宋体" w:cs="宋体" w:hint="eastAsia"/>
                <w:sz w:val="21"/>
                <w:szCs w:val="21"/>
              </w:rPr>
              <w:t>装置废气等有组织废气达标排放。</w:t>
            </w:r>
          </w:p>
        </w:tc>
        <w:tc>
          <w:tcPr>
            <w:tcW w:w="1783"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甲醛装置废气送</w:t>
            </w:r>
            <w:r>
              <w:rPr>
                <w:rFonts w:ascii="宋体" w:eastAsia="宋体" w:hAnsi="宋体" w:cs="宋体" w:hint="eastAsia"/>
                <w:sz w:val="21"/>
                <w:szCs w:val="21"/>
              </w:rPr>
              <w:t>ECS</w:t>
            </w:r>
            <w:r>
              <w:rPr>
                <w:rFonts w:ascii="宋体" w:eastAsia="宋体" w:hAnsi="宋体" w:cs="宋体" w:hint="eastAsia"/>
                <w:sz w:val="21"/>
                <w:szCs w:val="21"/>
              </w:rPr>
              <w:t>催化焚烧后经</w:t>
            </w:r>
            <w:r>
              <w:rPr>
                <w:rFonts w:ascii="宋体" w:eastAsia="宋体" w:hAnsi="宋体" w:cs="宋体" w:hint="eastAsia"/>
                <w:sz w:val="21"/>
                <w:szCs w:val="21"/>
              </w:rPr>
              <w:t>30m</w:t>
            </w:r>
            <w:r>
              <w:rPr>
                <w:rFonts w:ascii="宋体" w:eastAsia="宋体" w:hAnsi="宋体" w:cs="宋体" w:hint="eastAsia"/>
                <w:sz w:val="21"/>
                <w:szCs w:val="21"/>
              </w:rPr>
              <w:t>排气筒排放；</w:t>
            </w:r>
            <w:r>
              <w:rPr>
                <w:rFonts w:ascii="宋体" w:eastAsia="宋体" w:hAnsi="宋体" w:cs="宋体" w:hint="eastAsia"/>
                <w:sz w:val="21"/>
                <w:szCs w:val="21"/>
              </w:rPr>
              <w:t>BDO</w:t>
            </w:r>
            <w:r>
              <w:rPr>
                <w:rFonts w:ascii="宋体" w:eastAsia="宋体" w:hAnsi="宋体" w:cs="宋体" w:hint="eastAsia"/>
                <w:sz w:val="21"/>
                <w:szCs w:val="21"/>
              </w:rPr>
              <w:t>、</w:t>
            </w:r>
            <w:r>
              <w:rPr>
                <w:rFonts w:ascii="宋体" w:eastAsia="宋体" w:hAnsi="宋体" w:cs="宋体" w:hint="eastAsia"/>
                <w:sz w:val="21"/>
                <w:szCs w:val="21"/>
              </w:rPr>
              <w:t>PTMEG</w:t>
            </w:r>
            <w:r>
              <w:rPr>
                <w:rFonts w:ascii="宋体" w:eastAsia="宋体" w:hAnsi="宋体" w:cs="宋体" w:hint="eastAsia"/>
                <w:sz w:val="21"/>
                <w:szCs w:val="21"/>
              </w:rPr>
              <w:t>装置残液送焚烧炉经高</w:t>
            </w:r>
            <w:r>
              <w:rPr>
                <w:rFonts w:ascii="宋体" w:eastAsia="宋体" w:hAnsi="宋体" w:cs="宋体" w:hint="eastAsia"/>
                <w:sz w:val="21"/>
                <w:szCs w:val="21"/>
              </w:rPr>
              <w:t>50m</w:t>
            </w:r>
            <w:r>
              <w:rPr>
                <w:rFonts w:ascii="宋体" w:eastAsia="宋体" w:hAnsi="宋体" w:cs="宋体" w:hint="eastAsia"/>
                <w:sz w:val="21"/>
                <w:szCs w:val="21"/>
              </w:rPr>
              <w:t>排气筒排放。</w:t>
            </w:r>
          </w:p>
        </w:tc>
        <w:tc>
          <w:tcPr>
            <w:tcW w:w="1080" w:type="dxa"/>
            <w:tcBorders>
              <w:tl2br w:val="nil"/>
              <w:tr2bl w:val="nil"/>
            </w:tcBorders>
            <w:vAlign w:val="center"/>
          </w:tcPr>
          <w:p w:rsidR="005245AD" w:rsidRDefault="00131C55">
            <w:pPr>
              <w:rPr>
                <w:rFonts w:ascii="宋体" w:eastAsia="宋体" w:hAnsi="宋体" w:cs="宋体"/>
                <w:szCs w:val="21"/>
              </w:rPr>
            </w:pPr>
            <w:r>
              <w:rPr>
                <w:rFonts w:ascii="宋体" w:eastAsia="宋体" w:hAnsi="宋体" w:cs="宋体" w:hint="eastAsia"/>
                <w:sz w:val="21"/>
                <w:szCs w:val="21"/>
              </w:rPr>
              <w:t>落实，废气经处理后满足相关标准要求。</w:t>
            </w:r>
          </w:p>
        </w:tc>
      </w:tr>
      <w:tr w:rsidR="005245AD">
        <w:trPr>
          <w:trHeight w:hRule="exact" w:val="3057"/>
        </w:trPr>
        <w:tc>
          <w:tcPr>
            <w:tcW w:w="670" w:type="dxa"/>
            <w:vMerge/>
            <w:tcBorders>
              <w:tl2br w:val="nil"/>
              <w:tr2bl w:val="nil"/>
            </w:tcBorders>
            <w:vAlign w:val="center"/>
          </w:tcPr>
          <w:p w:rsidR="005245AD" w:rsidRDefault="005245AD">
            <w:pPr>
              <w:spacing w:line="320" w:lineRule="exact"/>
              <w:jc w:val="center"/>
              <w:rPr>
                <w:rFonts w:ascii="宋体" w:eastAsia="宋体" w:hAnsi="宋体" w:cs="宋体"/>
                <w:sz w:val="21"/>
                <w:szCs w:val="21"/>
              </w:rPr>
            </w:pP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化工锅炉房共</w:t>
            </w:r>
            <w:r>
              <w:rPr>
                <w:rFonts w:ascii="宋体" w:eastAsia="宋体" w:hAnsi="宋体" w:cs="宋体" w:hint="eastAsia"/>
                <w:sz w:val="21"/>
                <w:szCs w:val="21"/>
              </w:rPr>
              <w:t>3</w:t>
            </w:r>
            <w:r>
              <w:rPr>
                <w:rFonts w:ascii="宋体" w:eastAsia="宋体" w:hAnsi="宋体" w:cs="宋体" w:hint="eastAsia"/>
                <w:sz w:val="21"/>
                <w:szCs w:val="21"/>
              </w:rPr>
              <w:t>台锅炉，每台锅炉烟气配套安装</w:t>
            </w:r>
            <w:r>
              <w:rPr>
                <w:rFonts w:ascii="宋体" w:eastAsia="宋体" w:hAnsi="宋体" w:cs="宋体" w:hint="eastAsia"/>
                <w:sz w:val="21"/>
                <w:szCs w:val="21"/>
              </w:rPr>
              <w:t>SCR</w:t>
            </w:r>
            <w:r>
              <w:rPr>
                <w:rFonts w:ascii="宋体" w:eastAsia="宋体" w:hAnsi="宋体" w:cs="宋体" w:hint="eastAsia"/>
                <w:sz w:val="21"/>
                <w:szCs w:val="21"/>
              </w:rPr>
              <w:t>脱硝系统</w:t>
            </w:r>
            <w:r>
              <w:rPr>
                <w:rFonts w:ascii="宋体" w:eastAsia="宋体" w:hAnsi="宋体" w:cs="宋体" w:hint="eastAsia"/>
                <w:sz w:val="21"/>
                <w:szCs w:val="21"/>
              </w:rPr>
              <w:t>,3</w:t>
            </w:r>
            <w:r>
              <w:rPr>
                <w:rFonts w:ascii="宋体" w:eastAsia="宋体" w:hAnsi="宋体" w:cs="宋体" w:hint="eastAsia"/>
                <w:sz w:val="21"/>
                <w:szCs w:val="21"/>
              </w:rPr>
              <w:t>台锅炉烟气共用一套袋式除尘系统，及电石渣</w:t>
            </w:r>
            <w:r>
              <w:rPr>
                <w:rFonts w:ascii="宋体" w:eastAsia="宋体" w:hAnsi="宋体" w:cs="宋体" w:hint="eastAsia"/>
                <w:sz w:val="21"/>
                <w:szCs w:val="21"/>
              </w:rPr>
              <w:t>-</w:t>
            </w:r>
            <w:r>
              <w:rPr>
                <w:rFonts w:ascii="宋体" w:eastAsia="宋体" w:hAnsi="宋体" w:cs="宋体" w:hint="eastAsia"/>
                <w:sz w:val="21"/>
                <w:szCs w:val="21"/>
              </w:rPr>
              <w:t>石膏法脱硫系统。每台锅炉先经过</w:t>
            </w:r>
            <w:r>
              <w:rPr>
                <w:rFonts w:ascii="宋体" w:eastAsia="宋体" w:hAnsi="宋体" w:cs="宋体" w:hint="eastAsia"/>
                <w:sz w:val="21"/>
                <w:szCs w:val="21"/>
              </w:rPr>
              <w:t>SCR</w:t>
            </w:r>
            <w:r>
              <w:rPr>
                <w:rFonts w:ascii="宋体" w:eastAsia="宋体" w:hAnsi="宋体" w:cs="宋体" w:hint="eastAsia"/>
                <w:sz w:val="21"/>
                <w:szCs w:val="21"/>
              </w:rPr>
              <w:t>法脱硝后</w:t>
            </w:r>
            <w:r>
              <w:rPr>
                <w:rFonts w:ascii="宋体" w:eastAsia="宋体" w:hAnsi="宋体" w:cs="宋体" w:hint="eastAsia"/>
                <w:sz w:val="21"/>
                <w:szCs w:val="21"/>
              </w:rPr>
              <w:t>,</w:t>
            </w:r>
            <w:r>
              <w:rPr>
                <w:rFonts w:ascii="宋体" w:eastAsia="宋体" w:hAnsi="宋体" w:cs="宋体" w:hint="eastAsia"/>
                <w:sz w:val="21"/>
                <w:szCs w:val="21"/>
              </w:rPr>
              <w:t>统一进入袋式除尘系统及电石渣</w:t>
            </w:r>
            <w:r>
              <w:rPr>
                <w:rFonts w:ascii="宋体" w:eastAsia="宋体" w:hAnsi="宋体" w:cs="宋体" w:hint="eastAsia"/>
                <w:sz w:val="21"/>
                <w:szCs w:val="21"/>
              </w:rPr>
              <w:t>-</w:t>
            </w:r>
            <w:r>
              <w:rPr>
                <w:rFonts w:ascii="宋体" w:eastAsia="宋体" w:hAnsi="宋体" w:cs="宋体" w:hint="eastAsia"/>
                <w:sz w:val="21"/>
                <w:szCs w:val="21"/>
              </w:rPr>
              <w:t>石膏法脱硫系统。</w:t>
            </w:r>
          </w:p>
        </w:tc>
        <w:tc>
          <w:tcPr>
            <w:tcW w:w="2434" w:type="dxa"/>
            <w:tcBorders>
              <w:tl2br w:val="nil"/>
              <w:tr2bl w:val="nil"/>
            </w:tcBorders>
            <w:vAlign w:val="center"/>
          </w:tcPr>
          <w:p w:rsidR="005245AD" w:rsidRDefault="00131C55">
            <w:pPr>
              <w:spacing w:line="320" w:lineRule="exact"/>
              <w:rPr>
                <w:rFonts w:ascii="宋体" w:eastAsia="宋体" w:hAnsi="宋体" w:cs="宋体"/>
                <w:sz w:val="21"/>
                <w:szCs w:val="21"/>
              </w:rPr>
            </w:pPr>
            <w:r>
              <w:rPr>
                <w:rFonts w:ascii="宋体" w:eastAsia="宋体" w:hAnsi="宋体" w:cs="宋体" w:hint="eastAsia"/>
                <w:sz w:val="21"/>
                <w:szCs w:val="21"/>
              </w:rPr>
              <w:t>化工锅炉房锅炉烟气经</w:t>
            </w:r>
            <w:r>
              <w:rPr>
                <w:rFonts w:ascii="宋体" w:eastAsia="宋体" w:hAnsi="宋体" w:cs="宋体" w:hint="eastAsia"/>
                <w:sz w:val="21"/>
                <w:szCs w:val="21"/>
              </w:rPr>
              <w:t>SCR</w:t>
            </w:r>
            <w:r>
              <w:rPr>
                <w:rFonts w:ascii="宋体" w:eastAsia="宋体" w:hAnsi="宋体" w:cs="宋体" w:hint="eastAsia"/>
                <w:sz w:val="21"/>
                <w:szCs w:val="21"/>
              </w:rPr>
              <w:t>法脱硝、袋式除尘、电石渣</w:t>
            </w:r>
            <w:r>
              <w:rPr>
                <w:rFonts w:ascii="宋体" w:eastAsia="宋体" w:hAnsi="宋体" w:cs="宋体" w:hint="eastAsia"/>
                <w:sz w:val="21"/>
                <w:szCs w:val="21"/>
              </w:rPr>
              <w:t>(</w:t>
            </w:r>
            <w:r>
              <w:rPr>
                <w:rFonts w:ascii="宋体" w:eastAsia="宋体" w:hAnsi="宋体" w:cs="宋体" w:hint="eastAsia"/>
                <w:sz w:val="21"/>
                <w:szCs w:val="21"/>
              </w:rPr>
              <w:t>兼容石灰石</w:t>
            </w:r>
            <w:r>
              <w:rPr>
                <w:rFonts w:ascii="宋体" w:eastAsia="宋体" w:hAnsi="宋体" w:cs="宋体" w:hint="eastAsia"/>
                <w:sz w:val="21"/>
                <w:szCs w:val="21"/>
              </w:rPr>
              <w:t>)-</w:t>
            </w:r>
            <w:r>
              <w:rPr>
                <w:rFonts w:ascii="宋体" w:eastAsia="宋体" w:hAnsi="宋体" w:cs="宋体" w:hint="eastAsia"/>
                <w:sz w:val="21"/>
                <w:szCs w:val="21"/>
              </w:rPr>
              <w:t>石膏法脱硫</w:t>
            </w:r>
            <w:r>
              <w:rPr>
                <w:rFonts w:ascii="宋体" w:eastAsia="宋体" w:hAnsi="宋体" w:cs="宋体" w:hint="eastAsia"/>
                <w:sz w:val="21"/>
                <w:szCs w:val="21"/>
              </w:rPr>
              <w:t>。</w:t>
            </w:r>
          </w:p>
        </w:tc>
        <w:tc>
          <w:tcPr>
            <w:tcW w:w="1783"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化工锅炉房共</w:t>
            </w:r>
            <w:r>
              <w:rPr>
                <w:rFonts w:ascii="宋体" w:eastAsia="宋体" w:hAnsi="宋体" w:cs="宋体" w:hint="eastAsia"/>
                <w:sz w:val="21"/>
                <w:szCs w:val="21"/>
              </w:rPr>
              <w:t>3</w:t>
            </w:r>
            <w:r>
              <w:rPr>
                <w:rFonts w:ascii="宋体" w:eastAsia="宋体" w:hAnsi="宋体" w:cs="宋体" w:hint="eastAsia"/>
                <w:sz w:val="21"/>
                <w:szCs w:val="21"/>
              </w:rPr>
              <w:t>台锅炉，每台锅炉先经过</w:t>
            </w:r>
            <w:r>
              <w:rPr>
                <w:rFonts w:ascii="宋体" w:eastAsia="宋体" w:hAnsi="宋体" w:cs="宋体" w:hint="eastAsia"/>
                <w:sz w:val="21"/>
                <w:szCs w:val="21"/>
              </w:rPr>
              <w:t>SCR</w:t>
            </w:r>
            <w:r>
              <w:rPr>
                <w:rFonts w:ascii="宋体" w:eastAsia="宋体" w:hAnsi="宋体" w:cs="宋体" w:hint="eastAsia"/>
                <w:sz w:val="21"/>
                <w:szCs w:val="21"/>
              </w:rPr>
              <w:t>法脱硝后</w:t>
            </w:r>
            <w:r>
              <w:rPr>
                <w:rFonts w:ascii="宋体" w:eastAsia="宋体" w:hAnsi="宋体" w:cs="宋体" w:hint="eastAsia"/>
                <w:sz w:val="21"/>
                <w:szCs w:val="21"/>
              </w:rPr>
              <w:t>,</w:t>
            </w:r>
            <w:r>
              <w:rPr>
                <w:rFonts w:ascii="宋体" w:eastAsia="宋体" w:hAnsi="宋体" w:cs="宋体" w:hint="eastAsia"/>
                <w:sz w:val="21"/>
                <w:szCs w:val="21"/>
              </w:rPr>
              <w:t>统一进入袋式除尘系统及电石渣</w:t>
            </w:r>
            <w:r>
              <w:rPr>
                <w:rFonts w:ascii="宋体" w:eastAsia="宋体" w:hAnsi="宋体" w:cs="宋体" w:hint="eastAsia"/>
                <w:sz w:val="21"/>
                <w:szCs w:val="21"/>
              </w:rPr>
              <w:t>-</w:t>
            </w:r>
            <w:r>
              <w:rPr>
                <w:rFonts w:ascii="宋体" w:eastAsia="宋体" w:hAnsi="宋体" w:cs="宋体" w:hint="eastAsia"/>
                <w:sz w:val="21"/>
                <w:szCs w:val="21"/>
              </w:rPr>
              <w:t>石膏法脱硫系统。处理后的烟气经</w:t>
            </w:r>
            <w:r>
              <w:rPr>
                <w:rFonts w:ascii="宋体" w:eastAsia="宋体" w:hAnsi="宋体" w:cs="宋体" w:hint="eastAsia"/>
                <w:sz w:val="21"/>
                <w:szCs w:val="21"/>
              </w:rPr>
              <w:t>120m</w:t>
            </w:r>
            <w:r>
              <w:rPr>
                <w:rFonts w:ascii="宋体" w:eastAsia="宋体" w:hAnsi="宋体" w:cs="宋体" w:hint="eastAsia"/>
                <w:sz w:val="21"/>
                <w:szCs w:val="21"/>
              </w:rPr>
              <w:t>烟囱排放。</w:t>
            </w:r>
          </w:p>
        </w:tc>
        <w:tc>
          <w:tcPr>
            <w:tcW w:w="1080"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落实</w:t>
            </w:r>
          </w:p>
        </w:tc>
      </w:tr>
      <w:tr w:rsidR="005245AD">
        <w:trPr>
          <w:trHeight w:hRule="exact" w:val="1381"/>
        </w:trPr>
        <w:tc>
          <w:tcPr>
            <w:tcW w:w="670" w:type="dxa"/>
            <w:vMerge/>
            <w:tcBorders>
              <w:tl2br w:val="nil"/>
              <w:tr2bl w:val="nil"/>
            </w:tcBorders>
            <w:vAlign w:val="center"/>
          </w:tcPr>
          <w:p w:rsidR="005245AD" w:rsidRDefault="005245AD">
            <w:pPr>
              <w:spacing w:line="320" w:lineRule="exact"/>
              <w:jc w:val="center"/>
              <w:rPr>
                <w:rFonts w:ascii="宋体" w:eastAsia="宋体" w:hAnsi="宋体" w:cs="宋体"/>
                <w:sz w:val="21"/>
                <w:szCs w:val="21"/>
              </w:rPr>
            </w:pP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厂区设置</w:t>
            </w:r>
            <w:r>
              <w:rPr>
                <w:rFonts w:ascii="宋体" w:eastAsia="宋体" w:hAnsi="宋体" w:cs="宋体" w:hint="eastAsia"/>
                <w:sz w:val="21"/>
                <w:szCs w:val="21"/>
              </w:rPr>
              <w:t>1</w:t>
            </w:r>
            <w:r>
              <w:rPr>
                <w:rFonts w:ascii="宋体" w:eastAsia="宋体" w:hAnsi="宋体" w:cs="宋体" w:hint="eastAsia"/>
                <w:sz w:val="21"/>
                <w:szCs w:val="21"/>
              </w:rPr>
              <w:t>座</w:t>
            </w:r>
            <w:r>
              <w:rPr>
                <w:rFonts w:ascii="宋体" w:eastAsia="宋体" w:hAnsi="宋体" w:cs="宋体" w:hint="eastAsia"/>
                <w:sz w:val="21"/>
                <w:szCs w:val="21"/>
              </w:rPr>
              <w:t>90</w:t>
            </w:r>
            <w:r>
              <w:rPr>
                <w:rFonts w:ascii="宋体" w:eastAsia="宋体" w:hAnsi="宋体" w:cs="宋体" w:hint="eastAsia"/>
                <w:sz w:val="21"/>
                <w:szCs w:val="21"/>
              </w:rPr>
              <w:t>米高火炬，用于处理工艺中低热值的可燃性气体</w:t>
            </w:r>
            <w:r>
              <w:rPr>
                <w:rFonts w:ascii="宋体" w:eastAsia="宋体" w:hAnsi="宋体" w:cs="宋体" w:hint="eastAsia"/>
                <w:sz w:val="21"/>
                <w:szCs w:val="21"/>
              </w:rPr>
              <w:t>。</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厂区设置</w:t>
            </w:r>
            <w:r>
              <w:rPr>
                <w:rFonts w:ascii="宋体" w:eastAsia="宋体" w:hAnsi="宋体" w:cs="宋体" w:hint="eastAsia"/>
                <w:sz w:val="21"/>
                <w:szCs w:val="21"/>
              </w:rPr>
              <w:t>1</w:t>
            </w:r>
            <w:r>
              <w:rPr>
                <w:rFonts w:ascii="宋体" w:eastAsia="宋体" w:hAnsi="宋体" w:cs="宋体" w:hint="eastAsia"/>
                <w:sz w:val="21"/>
                <w:szCs w:val="21"/>
              </w:rPr>
              <w:t>座</w:t>
            </w:r>
            <w:r>
              <w:rPr>
                <w:rFonts w:ascii="宋体" w:eastAsia="宋体" w:hAnsi="宋体" w:cs="宋体" w:hint="eastAsia"/>
                <w:sz w:val="21"/>
                <w:szCs w:val="21"/>
              </w:rPr>
              <w:t>90</w:t>
            </w:r>
            <w:r>
              <w:rPr>
                <w:rFonts w:ascii="宋体" w:eastAsia="宋体" w:hAnsi="宋体" w:cs="宋体" w:hint="eastAsia"/>
                <w:sz w:val="21"/>
                <w:szCs w:val="21"/>
              </w:rPr>
              <w:t>米高火炬，用于处理工艺中低热值的可燃性气体</w:t>
            </w:r>
            <w:r>
              <w:rPr>
                <w:rFonts w:ascii="宋体" w:eastAsia="宋体" w:hAnsi="宋体" w:cs="宋体" w:hint="eastAsia"/>
                <w:sz w:val="21"/>
                <w:szCs w:val="21"/>
              </w:rPr>
              <w:t>。</w:t>
            </w:r>
          </w:p>
        </w:tc>
        <w:tc>
          <w:tcPr>
            <w:tcW w:w="1783"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建有</w:t>
            </w:r>
            <w:r>
              <w:rPr>
                <w:rFonts w:ascii="宋体" w:eastAsia="宋体" w:hAnsi="宋体" w:cs="宋体" w:hint="eastAsia"/>
                <w:sz w:val="21"/>
                <w:szCs w:val="21"/>
              </w:rPr>
              <w:t>1</w:t>
            </w:r>
            <w:r>
              <w:rPr>
                <w:rFonts w:ascii="宋体" w:eastAsia="宋体" w:hAnsi="宋体" w:cs="宋体" w:hint="eastAsia"/>
                <w:sz w:val="21"/>
                <w:szCs w:val="21"/>
              </w:rPr>
              <w:t>座</w:t>
            </w:r>
            <w:r>
              <w:rPr>
                <w:rFonts w:ascii="宋体" w:eastAsia="宋体" w:hAnsi="宋体" w:cs="宋体" w:hint="eastAsia"/>
                <w:sz w:val="21"/>
                <w:szCs w:val="21"/>
              </w:rPr>
              <w:t>90</w:t>
            </w:r>
            <w:r>
              <w:rPr>
                <w:rFonts w:ascii="宋体" w:eastAsia="宋体" w:hAnsi="宋体" w:cs="宋体" w:hint="eastAsia"/>
                <w:sz w:val="21"/>
                <w:szCs w:val="21"/>
              </w:rPr>
              <w:t>米高火炬，用于处理工艺中低热值的可燃性气体</w:t>
            </w:r>
            <w:r>
              <w:rPr>
                <w:rFonts w:ascii="宋体" w:eastAsia="宋体" w:hAnsi="宋体" w:cs="宋体" w:hint="eastAsia"/>
                <w:sz w:val="21"/>
                <w:szCs w:val="21"/>
              </w:rPr>
              <w:t>。</w:t>
            </w:r>
          </w:p>
        </w:tc>
        <w:tc>
          <w:tcPr>
            <w:tcW w:w="1080"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落实</w:t>
            </w:r>
          </w:p>
        </w:tc>
      </w:tr>
      <w:tr w:rsidR="005245AD">
        <w:trPr>
          <w:trHeight w:hRule="exact" w:val="2913"/>
        </w:trPr>
        <w:tc>
          <w:tcPr>
            <w:tcW w:w="670" w:type="dxa"/>
            <w:vMerge/>
            <w:tcBorders>
              <w:tl2br w:val="nil"/>
              <w:tr2bl w:val="nil"/>
            </w:tcBorders>
            <w:vAlign w:val="center"/>
          </w:tcPr>
          <w:p w:rsidR="005245AD" w:rsidRDefault="005245AD">
            <w:pPr>
              <w:spacing w:line="320" w:lineRule="exact"/>
              <w:jc w:val="center"/>
              <w:rPr>
                <w:rFonts w:ascii="宋体" w:eastAsia="宋体" w:hAnsi="宋体" w:cs="宋体"/>
                <w:sz w:val="21"/>
                <w:szCs w:val="21"/>
              </w:rPr>
            </w:pP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电石炉甲醇装置驰放气等送燃料气管网回用</w:t>
            </w:r>
            <w:r>
              <w:rPr>
                <w:rFonts w:ascii="宋体" w:eastAsia="宋体" w:hAnsi="宋体" w:cs="宋体" w:hint="eastAsia"/>
                <w:sz w:val="21"/>
                <w:szCs w:val="21"/>
              </w:rPr>
              <w:t>；</w:t>
            </w:r>
            <w:r>
              <w:rPr>
                <w:rFonts w:ascii="宋体" w:eastAsia="宋体" w:hAnsi="宋体" w:cs="宋体" w:hint="eastAsia"/>
                <w:sz w:val="21"/>
                <w:szCs w:val="21"/>
              </w:rPr>
              <w:t>厂内原料煤、动力煤等储存和输送系统均应釆取全封闭措施</w:t>
            </w:r>
            <w:r>
              <w:rPr>
                <w:rFonts w:ascii="宋体" w:eastAsia="宋体" w:hAnsi="宋体" w:cs="宋体" w:hint="eastAsia"/>
                <w:sz w:val="21"/>
                <w:szCs w:val="21"/>
              </w:rPr>
              <w:t>。</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电石炉甲醇装置驰放气等送燃料气管网回用</w:t>
            </w:r>
            <w:r>
              <w:rPr>
                <w:rFonts w:ascii="宋体" w:eastAsia="宋体" w:hAnsi="宋体" w:cs="宋体" w:hint="eastAsia"/>
                <w:sz w:val="21"/>
                <w:szCs w:val="21"/>
              </w:rPr>
              <w:t>，</w:t>
            </w:r>
            <w:r>
              <w:rPr>
                <w:rFonts w:ascii="宋体" w:eastAsia="宋体" w:hAnsi="宋体" w:cs="宋体" w:hint="eastAsia"/>
                <w:sz w:val="21"/>
                <w:szCs w:val="21"/>
              </w:rPr>
              <w:t>落实《报告书》中各项无组织废气污染防治措施，其中厂内原料煤、动力煤等储存和输送系统均应釆取全封闭措施，严格控制无组织废气排放</w:t>
            </w:r>
            <w:r>
              <w:rPr>
                <w:rFonts w:ascii="宋体" w:eastAsia="宋体" w:hAnsi="宋体" w:cs="宋体" w:hint="eastAsia"/>
                <w:sz w:val="21"/>
                <w:szCs w:val="21"/>
              </w:rPr>
              <w:t>。</w:t>
            </w:r>
          </w:p>
        </w:tc>
        <w:tc>
          <w:tcPr>
            <w:tcW w:w="1783" w:type="dxa"/>
            <w:tcBorders>
              <w:tl2br w:val="nil"/>
              <w:tr2bl w:val="nil"/>
            </w:tcBorders>
            <w:vAlign w:val="center"/>
          </w:tcPr>
          <w:p w:rsidR="005245AD" w:rsidRDefault="00131C55">
            <w:pPr>
              <w:spacing w:line="320" w:lineRule="exact"/>
              <w:jc w:val="left"/>
              <w:rPr>
                <w:rFonts w:ascii="宋体" w:eastAsia="宋体" w:hAnsi="宋体" w:cs="宋体"/>
                <w:sz w:val="21"/>
                <w:szCs w:val="21"/>
              </w:rPr>
            </w:pPr>
            <w:r>
              <w:rPr>
                <w:rFonts w:ascii="宋体" w:eastAsia="宋体" w:hAnsi="宋体" w:cs="宋体" w:hint="eastAsia"/>
                <w:sz w:val="21"/>
                <w:szCs w:val="21"/>
              </w:rPr>
              <w:t>电石炉甲醇装置驰放气等</w:t>
            </w:r>
            <w:r>
              <w:rPr>
                <w:rFonts w:ascii="宋体" w:eastAsia="宋体" w:hAnsi="宋体" w:cs="宋体" w:hint="eastAsia"/>
                <w:sz w:val="21"/>
                <w:szCs w:val="21"/>
              </w:rPr>
              <w:t>均</w:t>
            </w:r>
            <w:r>
              <w:rPr>
                <w:rFonts w:ascii="宋体" w:eastAsia="宋体" w:hAnsi="宋体" w:cs="宋体" w:hint="eastAsia"/>
                <w:sz w:val="21"/>
                <w:szCs w:val="21"/>
              </w:rPr>
              <w:t>送燃料气管网回用</w:t>
            </w:r>
            <w:r>
              <w:rPr>
                <w:rFonts w:ascii="宋体" w:eastAsia="宋体" w:hAnsi="宋体" w:cs="宋体" w:hint="eastAsia"/>
                <w:sz w:val="21"/>
                <w:szCs w:val="21"/>
              </w:rPr>
              <w:t>；</w:t>
            </w:r>
          </w:p>
          <w:p w:rsidR="005245AD" w:rsidRDefault="00131C55">
            <w:pPr>
              <w:spacing w:line="320" w:lineRule="exact"/>
              <w:jc w:val="left"/>
              <w:rPr>
                <w:rFonts w:ascii="宋体" w:eastAsia="宋体" w:hAnsi="宋体" w:cs="宋体"/>
                <w:sz w:val="21"/>
                <w:szCs w:val="21"/>
              </w:rPr>
            </w:pPr>
            <w:r>
              <w:rPr>
                <w:rFonts w:ascii="宋体" w:eastAsia="宋体" w:hAnsi="宋体" w:cs="宋体" w:hint="eastAsia"/>
                <w:sz w:val="21"/>
                <w:szCs w:val="21"/>
              </w:rPr>
              <w:t>原料煤、动力煤等储存和输送系统均应釆取全封闭措施</w:t>
            </w:r>
            <w:r>
              <w:rPr>
                <w:rFonts w:ascii="宋体" w:eastAsia="宋体" w:hAnsi="宋体" w:cs="宋体" w:hint="eastAsia"/>
                <w:sz w:val="21"/>
                <w:szCs w:val="21"/>
              </w:rPr>
              <w:t>。</w:t>
            </w:r>
          </w:p>
        </w:tc>
        <w:tc>
          <w:tcPr>
            <w:tcW w:w="1080"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落实</w:t>
            </w:r>
          </w:p>
        </w:tc>
      </w:tr>
    </w:tbl>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131C55">
      <w:pPr>
        <w:pStyle w:val="a0"/>
        <w:spacing w:before="0" w:after="0" w:line="400" w:lineRule="exact"/>
        <w:jc w:val="center"/>
        <w:rPr>
          <w:rFonts w:eastAsia="宋体" w:hAnsi="宋体" w:cs="宋体"/>
          <w:b/>
          <w:bCs/>
          <w:sz w:val="24"/>
          <w:szCs w:val="24"/>
        </w:rPr>
      </w:pPr>
      <w:r>
        <w:rPr>
          <w:rFonts w:eastAsia="宋体" w:hAnsi="宋体" w:cs="宋体" w:hint="eastAsia"/>
          <w:b/>
          <w:bCs/>
          <w:sz w:val="24"/>
          <w:szCs w:val="24"/>
        </w:rPr>
        <w:t>续</w:t>
      </w:r>
      <w:r>
        <w:rPr>
          <w:rFonts w:eastAsia="宋体" w:hAnsi="宋体" w:cs="宋体" w:hint="eastAsia"/>
          <w:b/>
          <w:bCs/>
          <w:sz w:val="24"/>
          <w:szCs w:val="24"/>
        </w:rPr>
        <w:t>表</w:t>
      </w:r>
      <w:r>
        <w:rPr>
          <w:rFonts w:eastAsia="宋体" w:hAnsi="宋体" w:cs="宋体" w:hint="eastAsia"/>
          <w:b/>
          <w:bCs/>
          <w:sz w:val="24"/>
          <w:szCs w:val="24"/>
        </w:rPr>
        <w:t>4</w:t>
      </w:r>
      <w:r>
        <w:rPr>
          <w:rFonts w:eastAsia="宋体" w:hAnsi="宋体" w:cs="宋体" w:hint="eastAsia"/>
          <w:b/>
          <w:bCs/>
          <w:sz w:val="24"/>
          <w:szCs w:val="24"/>
        </w:rPr>
        <w:t>.3</w:t>
      </w:r>
      <w:r>
        <w:rPr>
          <w:rFonts w:eastAsia="宋体" w:hAnsi="宋体" w:cs="宋体" w:hint="eastAsia"/>
          <w:b/>
          <w:bCs/>
          <w:sz w:val="24"/>
          <w:szCs w:val="24"/>
        </w:rPr>
        <w:t>-</w:t>
      </w:r>
      <w:r>
        <w:rPr>
          <w:rFonts w:eastAsia="宋体" w:hAnsi="宋体" w:cs="宋体" w:hint="eastAsia"/>
          <w:b/>
          <w:bCs/>
          <w:sz w:val="24"/>
          <w:szCs w:val="24"/>
        </w:rPr>
        <w:t xml:space="preserve">2    </w:t>
      </w:r>
      <w:r>
        <w:rPr>
          <w:rFonts w:eastAsia="宋体" w:hAnsi="宋体" w:cs="宋体" w:hint="eastAsia"/>
          <w:b/>
          <w:bCs/>
          <w:sz w:val="24"/>
          <w:szCs w:val="24"/>
        </w:rPr>
        <w:t>项目环评批复落实情况一览表</w:t>
      </w:r>
    </w:p>
    <w:tbl>
      <w:tblPr>
        <w:tblStyle w:val="ae"/>
        <w:tblW w:w="8401"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687"/>
        <w:gridCol w:w="1903"/>
        <w:gridCol w:w="2948"/>
        <w:gridCol w:w="1948"/>
        <w:gridCol w:w="915"/>
      </w:tblGrid>
      <w:tr w:rsidR="005245AD">
        <w:trPr>
          <w:trHeight w:hRule="exact" w:val="454"/>
        </w:trPr>
        <w:tc>
          <w:tcPr>
            <w:tcW w:w="68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类别</w:t>
            </w:r>
          </w:p>
        </w:tc>
        <w:tc>
          <w:tcPr>
            <w:tcW w:w="1903"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环评</w:t>
            </w:r>
            <w:r>
              <w:rPr>
                <w:rFonts w:ascii="宋体" w:eastAsia="宋体" w:hAnsi="宋体" w:cs="宋体" w:hint="eastAsia"/>
                <w:sz w:val="21"/>
                <w:szCs w:val="21"/>
              </w:rPr>
              <w:t>要求</w:t>
            </w:r>
          </w:p>
        </w:tc>
        <w:tc>
          <w:tcPr>
            <w:tcW w:w="294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批复要求</w:t>
            </w:r>
          </w:p>
        </w:tc>
        <w:tc>
          <w:tcPr>
            <w:tcW w:w="194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实际建设情况</w:t>
            </w:r>
          </w:p>
        </w:tc>
        <w:tc>
          <w:tcPr>
            <w:tcW w:w="915"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是否落实</w:t>
            </w:r>
          </w:p>
        </w:tc>
      </w:tr>
      <w:tr w:rsidR="005245AD">
        <w:trPr>
          <w:trHeight w:hRule="exact" w:val="2963"/>
        </w:trPr>
        <w:tc>
          <w:tcPr>
            <w:tcW w:w="68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噪声</w:t>
            </w:r>
          </w:p>
        </w:tc>
        <w:tc>
          <w:tcPr>
            <w:tcW w:w="1903"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设备选型选取低噪声设备，产噪设备采取隔声、消声、吸声措施，主要声源远离厂界，项目区</w:t>
            </w:r>
            <w:r>
              <w:rPr>
                <w:rFonts w:ascii="宋体" w:eastAsia="宋体" w:hAnsi="宋体" w:cs="宋体" w:hint="eastAsia"/>
                <w:sz w:val="21"/>
                <w:szCs w:val="21"/>
              </w:rPr>
              <w:t>5</w:t>
            </w:r>
            <w:r>
              <w:rPr>
                <w:rFonts w:ascii="宋体" w:eastAsia="宋体" w:hAnsi="宋体" w:cs="宋体" w:hint="eastAsia"/>
                <w:sz w:val="21"/>
                <w:szCs w:val="21"/>
              </w:rPr>
              <w:t>公里范围内无声环境敏感目标。</w:t>
            </w:r>
          </w:p>
        </w:tc>
        <w:tc>
          <w:tcPr>
            <w:tcW w:w="294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优化厂区平面布置，选用低噪声设备，合理布置高噪声设备。高噪声源采取减振、吸声、隔声、消声等措施，确保厂界噪声符合《工业企业厂界环境噪声排放标准》</w:t>
            </w:r>
            <w:r>
              <w:rPr>
                <w:rFonts w:ascii="宋体" w:eastAsia="宋体" w:hAnsi="宋体" w:cs="宋体" w:hint="eastAsia"/>
                <w:sz w:val="21"/>
                <w:szCs w:val="21"/>
              </w:rPr>
              <w:t>(GB12348-2008</w:t>
            </w:r>
            <w:r>
              <w:rPr>
                <w:rFonts w:ascii="宋体" w:eastAsia="宋体" w:hAnsi="宋体" w:cs="宋体" w:hint="eastAsia"/>
                <w:sz w:val="21"/>
                <w:szCs w:val="21"/>
              </w:rPr>
              <w:t>中</w:t>
            </w:r>
            <w:r>
              <w:rPr>
                <w:rFonts w:ascii="宋体" w:eastAsia="宋体" w:hAnsi="宋体" w:cs="宋体" w:hint="eastAsia"/>
                <w:sz w:val="21"/>
                <w:szCs w:val="21"/>
              </w:rPr>
              <w:t>3</w:t>
            </w:r>
            <w:r>
              <w:rPr>
                <w:rFonts w:ascii="宋体" w:eastAsia="宋体" w:hAnsi="宋体" w:cs="宋体" w:hint="eastAsia"/>
                <w:sz w:val="21"/>
                <w:szCs w:val="21"/>
              </w:rPr>
              <w:t>类标准要求。</w:t>
            </w:r>
          </w:p>
        </w:tc>
        <w:tc>
          <w:tcPr>
            <w:tcW w:w="194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项目区北侧围墙向外顺延</w:t>
            </w:r>
            <w:r>
              <w:rPr>
                <w:rFonts w:ascii="宋体" w:eastAsia="宋体" w:hAnsi="宋体" w:cs="宋体" w:hint="eastAsia"/>
                <w:sz w:val="21"/>
                <w:szCs w:val="21"/>
              </w:rPr>
              <w:t>100</w:t>
            </w:r>
            <w:r>
              <w:rPr>
                <w:rFonts w:ascii="宋体" w:eastAsia="宋体" w:hAnsi="宋体" w:cs="宋体" w:hint="eastAsia"/>
                <w:sz w:val="21"/>
                <w:szCs w:val="21"/>
              </w:rPr>
              <w:t>米处及东、南、西侧昼间、夜间噪声均满足相关标准要求，</w:t>
            </w:r>
          </w:p>
        </w:tc>
        <w:tc>
          <w:tcPr>
            <w:tcW w:w="915"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基本落实</w:t>
            </w:r>
          </w:p>
        </w:tc>
      </w:tr>
      <w:tr w:rsidR="005245AD">
        <w:trPr>
          <w:trHeight w:hRule="exact" w:val="8451"/>
        </w:trPr>
        <w:tc>
          <w:tcPr>
            <w:tcW w:w="68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固体</w:t>
            </w:r>
          </w:p>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废物</w:t>
            </w:r>
          </w:p>
        </w:tc>
        <w:tc>
          <w:tcPr>
            <w:tcW w:w="1903"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生产过程中排放的一般固废在厂区均临时贮存在封闭的仓、库中，最终综合利用或排至园区指定灰渣场；危险废物在厂区均临时贮存在危险废物仓库中，部分送往</w:t>
            </w:r>
            <w:r>
              <w:rPr>
                <w:rFonts w:ascii="宋体" w:eastAsia="宋体" w:hAnsi="宋体" w:cs="宋体" w:hint="eastAsia"/>
                <w:sz w:val="21"/>
                <w:szCs w:val="21"/>
              </w:rPr>
              <w:t>BDO</w:t>
            </w:r>
            <w:r>
              <w:rPr>
                <w:rFonts w:ascii="宋体" w:eastAsia="宋体" w:hAnsi="宋体" w:cs="宋体" w:hint="eastAsia"/>
                <w:sz w:val="21"/>
                <w:szCs w:val="21"/>
              </w:rPr>
              <w:t>焚烧炉焚烧处理，部分由供应厂家回收，部分送自治区危废中心。</w:t>
            </w:r>
          </w:p>
        </w:tc>
        <w:tc>
          <w:tcPr>
            <w:tcW w:w="2948"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严格落实项目固体废物的收集、处置及综合利用措施，严禁随意抛洒或混乱堆放，项目产生的废弃物应依照《国家危险废物名录》和有关分析方法检测认定；属危险废物的须专人管理，并制定危险废物管理计划，符合相关要求可综合利用的优先综合利用，其它不能综合利用的按有关控制标准贮存和运输，定期交有危险废物处置资质的机构安全处置，不得擅自处理。厂内一般工业固废临时堆场和危险废物临时贮存场必须分别按照《一般工业固体废物贮存、处置场污染控制标准》</w:t>
            </w:r>
            <w:r>
              <w:rPr>
                <w:rFonts w:ascii="宋体" w:eastAsia="宋体" w:hAnsi="宋体" w:cs="宋体" w:hint="eastAsia"/>
                <w:sz w:val="21"/>
                <w:szCs w:val="21"/>
              </w:rPr>
              <w:t>(GB18599-2001)</w:t>
            </w:r>
            <w:r>
              <w:rPr>
                <w:rFonts w:ascii="宋体" w:eastAsia="宋体" w:hAnsi="宋体" w:cs="宋体" w:hint="eastAsia"/>
                <w:sz w:val="21"/>
                <w:szCs w:val="21"/>
              </w:rPr>
              <w:t>及</w:t>
            </w:r>
            <w:r>
              <w:rPr>
                <w:rFonts w:ascii="宋体" w:eastAsia="宋体" w:hAnsi="宋体" w:cs="宋体" w:hint="eastAsia"/>
                <w:sz w:val="21"/>
                <w:szCs w:val="21"/>
              </w:rPr>
              <w:t>2013</w:t>
            </w:r>
            <w:r>
              <w:rPr>
                <w:rFonts w:ascii="宋体" w:eastAsia="宋体" w:hAnsi="宋体" w:cs="宋体" w:hint="eastAsia"/>
                <w:sz w:val="21"/>
                <w:szCs w:val="21"/>
              </w:rPr>
              <w:t>年修改单、《危险废物贮存污染控制标准》</w:t>
            </w:r>
            <w:r>
              <w:rPr>
                <w:rFonts w:ascii="宋体" w:eastAsia="宋体" w:hAnsi="宋体" w:cs="宋体" w:hint="eastAsia"/>
                <w:sz w:val="21"/>
                <w:szCs w:val="21"/>
              </w:rPr>
              <w:t>(GB1859</w:t>
            </w:r>
            <w:r>
              <w:rPr>
                <w:rFonts w:ascii="宋体" w:eastAsia="宋体" w:hAnsi="宋体" w:cs="宋体" w:hint="eastAsia"/>
                <w:sz w:val="21"/>
                <w:szCs w:val="21"/>
              </w:rPr>
              <w:t>7-2001)</w:t>
            </w:r>
            <w:r>
              <w:rPr>
                <w:rFonts w:ascii="宋体" w:eastAsia="宋体" w:hAnsi="宋体" w:cs="宋体" w:hint="eastAsia"/>
                <w:sz w:val="21"/>
                <w:szCs w:val="21"/>
              </w:rPr>
              <w:t>及</w:t>
            </w:r>
            <w:r>
              <w:rPr>
                <w:rFonts w:ascii="宋体" w:eastAsia="宋体" w:hAnsi="宋体" w:cs="宋体" w:hint="eastAsia"/>
                <w:sz w:val="21"/>
                <w:szCs w:val="21"/>
              </w:rPr>
              <w:t>2013</w:t>
            </w:r>
            <w:r>
              <w:rPr>
                <w:rFonts w:ascii="宋体" w:eastAsia="宋体" w:hAnsi="宋体" w:cs="宋体" w:hint="eastAsia"/>
                <w:sz w:val="21"/>
                <w:szCs w:val="21"/>
              </w:rPr>
              <w:t>年修改单中相关要求进行设计、建设、管理，防止产生二次污染。</w:t>
            </w:r>
          </w:p>
        </w:tc>
        <w:tc>
          <w:tcPr>
            <w:tcW w:w="1948" w:type="dxa"/>
            <w:tcBorders>
              <w:tl2br w:val="nil"/>
              <w:tr2bl w:val="nil"/>
            </w:tcBorders>
            <w:vAlign w:val="center"/>
          </w:tcPr>
          <w:p w:rsidR="005245AD" w:rsidRDefault="00131C55">
            <w:pPr>
              <w:spacing w:line="320" w:lineRule="exact"/>
              <w:rPr>
                <w:rFonts w:ascii="宋体" w:eastAsia="宋体" w:hAnsi="宋体" w:cs="宋体"/>
                <w:sz w:val="21"/>
                <w:szCs w:val="21"/>
              </w:rPr>
            </w:pPr>
            <w:r>
              <w:rPr>
                <w:rFonts w:ascii="宋体" w:eastAsia="宋体" w:hAnsi="宋体" w:cs="宋体" w:hint="eastAsia"/>
                <w:b/>
                <w:bCs/>
                <w:sz w:val="21"/>
                <w:szCs w:val="21"/>
              </w:rPr>
              <w:t>一般固废：</w:t>
            </w:r>
            <w:r>
              <w:rPr>
                <w:rFonts w:ascii="宋体" w:eastAsia="宋体" w:hAnsi="宋体" w:cs="宋体" w:hint="eastAsia"/>
                <w:sz w:val="21"/>
                <w:szCs w:val="21"/>
              </w:rPr>
              <w:t>储存一定量后委托新疆神彩东晟环保科技有限公司处理；生活垃圾由园区环卫部门拉运。</w:t>
            </w:r>
          </w:p>
          <w:p w:rsidR="005245AD" w:rsidRDefault="00131C55">
            <w:pPr>
              <w:spacing w:line="320" w:lineRule="exact"/>
              <w:rPr>
                <w:rFonts w:ascii="宋体" w:eastAsia="宋体" w:hAnsi="宋体" w:cs="宋体"/>
                <w:sz w:val="21"/>
                <w:szCs w:val="21"/>
              </w:rPr>
            </w:pPr>
            <w:r>
              <w:rPr>
                <w:rFonts w:ascii="宋体" w:eastAsia="宋体" w:hAnsi="宋体" w:cs="宋体" w:hint="eastAsia"/>
                <w:b/>
                <w:bCs/>
                <w:sz w:val="21"/>
                <w:szCs w:val="21"/>
              </w:rPr>
              <w:t>危险废物：</w:t>
            </w:r>
            <w:r>
              <w:rPr>
                <w:rFonts w:ascii="宋体" w:eastAsia="宋体" w:hAnsi="宋体" w:cs="宋体" w:hint="eastAsia"/>
                <w:sz w:val="21"/>
                <w:szCs w:val="21"/>
              </w:rPr>
              <w:t>BDO</w:t>
            </w:r>
            <w:r>
              <w:rPr>
                <w:rFonts w:ascii="宋体" w:eastAsia="宋体" w:hAnsi="宋体" w:cs="宋体" w:hint="eastAsia"/>
                <w:sz w:val="21"/>
                <w:szCs w:val="21"/>
              </w:rPr>
              <w:t>残液一部分焚烧，一部分委托新疆宜中天环保科技有限公司处理；</w:t>
            </w:r>
            <w:r>
              <w:rPr>
                <w:rFonts w:ascii="宋体" w:eastAsia="宋体" w:hAnsi="宋体" w:cs="宋体" w:hint="eastAsia"/>
                <w:sz w:val="21"/>
                <w:szCs w:val="21"/>
              </w:rPr>
              <w:t>THF</w:t>
            </w:r>
            <w:r>
              <w:rPr>
                <w:rFonts w:ascii="宋体" w:eastAsia="宋体" w:hAnsi="宋体" w:cs="宋体" w:hint="eastAsia"/>
                <w:sz w:val="21"/>
                <w:szCs w:val="21"/>
              </w:rPr>
              <w:t>反应过滤残液、高沸物送焚烧炉焚烧处理；反应催化剂、废过滤袋委托新疆金派环保科技有限公司处理；废硫酸委托新疆新能源（集团）准东环境发展有限公司进行处置；废碱送往污水处理站中和利用；废矿物油委托新疆聚力环保科技有限公司回收处理。</w:t>
            </w:r>
          </w:p>
        </w:tc>
        <w:tc>
          <w:tcPr>
            <w:tcW w:w="91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落实</w:t>
            </w:r>
          </w:p>
        </w:tc>
      </w:tr>
    </w:tbl>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5245AD">
      <w:pPr>
        <w:pStyle w:val="a0"/>
        <w:spacing w:before="0" w:after="0" w:line="400" w:lineRule="exact"/>
        <w:jc w:val="center"/>
        <w:rPr>
          <w:rFonts w:eastAsia="宋体" w:hAnsi="宋体" w:cs="宋体"/>
          <w:b/>
          <w:bCs/>
          <w:sz w:val="24"/>
          <w:szCs w:val="24"/>
        </w:rPr>
      </w:pPr>
    </w:p>
    <w:p w:rsidR="005245AD" w:rsidRDefault="00131C55">
      <w:pPr>
        <w:pStyle w:val="a0"/>
        <w:spacing w:before="0" w:after="0" w:line="400" w:lineRule="exact"/>
        <w:jc w:val="center"/>
        <w:rPr>
          <w:rFonts w:eastAsia="宋体" w:hAnsi="宋体" w:cs="宋体"/>
          <w:b/>
          <w:bCs/>
          <w:sz w:val="24"/>
          <w:szCs w:val="24"/>
        </w:rPr>
      </w:pPr>
      <w:r>
        <w:rPr>
          <w:rFonts w:eastAsia="宋体" w:hAnsi="宋体" w:cs="宋体" w:hint="eastAsia"/>
          <w:b/>
          <w:bCs/>
          <w:sz w:val="24"/>
          <w:szCs w:val="24"/>
        </w:rPr>
        <w:t>续</w:t>
      </w:r>
      <w:r>
        <w:rPr>
          <w:rFonts w:eastAsia="宋体" w:hAnsi="宋体" w:cs="宋体" w:hint="eastAsia"/>
          <w:b/>
          <w:bCs/>
          <w:sz w:val="24"/>
          <w:szCs w:val="24"/>
        </w:rPr>
        <w:t>表</w:t>
      </w:r>
      <w:r>
        <w:rPr>
          <w:rFonts w:eastAsia="宋体" w:hAnsi="宋体" w:cs="宋体" w:hint="eastAsia"/>
          <w:b/>
          <w:bCs/>
          <w:sz w:val="24"/>
          <w:szCs w:val="24"/>
        </w:rPr>
        <w:t>4</w:t>
      </w:r>
      <w:r>
        <w:rPr>
          <w:rFonts w:eastAsia="宋体" w:hAnsi="宋体" w:cs="宋体" w:hint="eastAsia"/>
          <w:b/>
          <w:bCs/>
          <w:sz w:val="24"/>
          <w:szCs w:val="24"/>
        </w:rPr>
        <w:t>.3</w:t>
      </w:r>
      <w:r>
        <w:rPr>
          <w:rFonts w:eastAsia="宋体" w:hAnsi="宋体" w:cs="宋体" w:hint="eastAsia"/>
          <w:b/>
          <w:bCs/>
          <w:sz w:val="24"/>
          <w:szCs w:val="24"/>
        </w:rPr>
        <w:t>-</w:t>
      </w:r>
      <w:r>
        <w:rPr>
          <w:rFonts w:eastAsia="宋体" w:hAnsi="宋体" w:cs="宋体" w:hint="eastAsia"/>
          <w:b/>
          <w:bCs/>
          <w:sz w:val="24"/>
          <w:szCs w:val="24"/>
        </w:rPr>
        <w:t xml:space="preserve">2    </w:t>
      </w:r>
      <w:r>
        <w:rPr>
          <w:rFonts w:eastAsia="宋体" w:hAnsi="宋体" w:cs="宋体" w:hint="eastAsia"/>
          <w:b/>
          <w:bCs/>
          <w:sz w:val="24"/>
          <w:szCs w:val="24"/>
        </w:rPr>
        <w:t>项目环评批复落实情况一览表</w:t>
      </w:r>
    </w:p>
    <w:tbl>
      <w:tblPr>
        <w:tblStyle w:val="ae"/>
        <w:tblW w:w="8401"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687"/>
        <w:gridCol w:w="2434"/>
        <w:gridCol w:w="2435"/>
        <w:gridCol w:w="1662"/>
        <w:gridCol w:w="1183"/>
      </w:tblGrid>
      <w:tr w:rsidR="005245AD">
        <w:trPr>
          <w:trHeight w:hRule="exact" w:val="454"/>
        </w:trPr>
        <w:tc>
          <w:tcPr>
            <w:tcW w:w="68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类别</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环评</w:t>
            </w:r>
            <w:r>
              <w:rPr>
                <w:rFonts w:ascii="宋体" w:eastAsia="宋体" w:hAnsi="宋体" w:cs="宋体" w:hint="eastAsia"/>
                <w:sz w:val="21"/>
                <w:szCs w:val="21"/>
              </w:rPr>
              <w:t>要求</w:t>
            </w:r>
          </w:p>
        </w:tc>
        <w:tc>
          <w:tcPr>
            <w:tcW w:w="243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批复要求</w:t>
            </w:r>
          </w:p>
        </w:tc>
        <w:tc>
          <w:tcPr>
            <w:tcW w:w="1662"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实际建设情况</w:t>
            </w:r>
          </w:p>
        </w:tc>
        <w:tc>
          <w:tcPr>
            <w:tcW w:w="1183" w:type="dxa"/>
            <w:tcBorders>
              <w:tl2br w:val="nil"/>
              <w:tr2bl w:val="nil"/>
            </w:tcBorders>
            <w:vAlign w:val="center"/>
          </w:tcPr>
          <w:p w:rsidR="005245AD" w:rsidRDefault="00131C55">
            <w:pPr>
              <w:ind w:left="210" w:hangingChars="100" w:hanging="210"/>
              <w:jc w:val="center"/>
              <w:rPr>
                <w:rFonts w:ascii="宋体" w:eastAsia="宋体" w:hAnsi="宋体" w:cs="宋体"/>
                <w:sz w:val="21"/>
                <w:szCs w:val="21"/>
              </w:rPr>
            </w:pPr>
            <w:r>
              <w:rPr>
                <w:rFonts w:ascii="宋体" w:eastAsia="宋体" w:hAnsi="宋体" w:cs="宋体" w:hint="eastAsia"/>
                <w:sz w:val="21"/>
                <w:szCs w:val="21"/>
              </w:rPr>
              <w:t>是否落实</w:t>
            </w:r>
          </w:p>
        </w:tc>
      </w:tr>
      <w:tr w:rsidR="005245AD">
        <w:trPr>
          <w:trHeight w:hRule="exact" w:val="1169"/>
        </w:trPr>
        <w:tc>
          <w:tcPr>
            <w:tcW w:w="68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工程</w:t>
            </w:r>
          </w:p>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投资</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bCs/>
                <w:sz w:val="21"/>
                <w:szCs w:val="21"/>
              </w:rPr>
              <w:t>新疆国泰新华化工有限责任公司投资</w:t>
            </w:r>
            <w:r>
              <w:rPr>
                <w:rFonts w:ascii="宋体" w:eastAsia="宋体" w:hAnsi="宋体" w:cs="宋体" w:hint="eastAsia"/>
                <w:bCs/>
                <w:sz w:val="21"/>
                <w:szCs w:val="21"/>
              </w:rPr>
              <w:t>1147335</w:t>
            </w:r>
            <w:r>
              <w:rPr>
                <w:rFonts w:ascii="宋体" w:eastAsia="宋体" w:hAnsi="宋体" w:cs="宋体" w:hint="eastAsia"/>
                <w:bCs/>
                <w:sz w:val="21"/>
                <w:szCs w:val="21"/>
              </w:rPr>
              <w:t>万元</w:t>
            </w:r>
          </w:p>
        </w:tc>
        <w:tc>
          <w:tcPr>
            <w:tcW w:w="243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工程总投资</w:t>
            </w:r>
            <w:r>
              <w:rPr>
                <w:rFonts w:ascii="宋体" w:eastAsia="宋体" w:hAnsi="宋体" w:cs="宋体" w:hint="eastAsia"/>
                <w:sz w:val="21"/>
                <w:szCs w:val="21"/>
              </w:rPr>
              <w:t>11.43</w:t>
            </w:r>
            <w:r>
              <w:rPr>
                <w:rFonts w:ascii="宋体" w:eastAsia="宋体" w:hAnsi="宋体" w:cs="宋体" w:hint="eastAsia"/>
                <w:sz w:val="21"/>
                <w:szCs w:val="21"/>
              </w:rPr>
              <w:t>亿元，其中环保投资</w:t>
            </w:r>
            <w:r>
              <w:rPr>
                <w:rFonts w:ascii="宋体" w:eastAsia="宋体" w:hAnsi="宋体" w:cs="宋体" w:hint="eastAsia"/>
                <w:sz w:val="21"/>
                <w:szCs w:val="21"/>
              </w:rPr>
              <w:t>7.53</w:t>
            </w:r>
            <w:r>
              <w:rPr>
                <w:rFonts w:ascii="宋体" w:eastAsia="宋体" w:hAnsi="宋体" w:cs="宋体" w:hint="eastAsia"/>
                <w:sz w:val="21"/>
                <w:szCs w:val="21"/>
              </w:rPr>
              <w:t>亿元。</w:t>
            </w:r>
          </w:p>
        </w:tc>
        <w:tc>
          <w:tcPr>
            <w:tcW w:w="1662"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实际投资</w:t>
            </w:r>
            <w:r>
              <w:rPr>
                <w:rFonts w:ascii="宋体" w:eastAsia="宋体" w:hAnsi="宋体" w:cs="宋体" w:hint="eastAsia"/>
                <w:sz w:val="21"/>
                <w:szCs w:val="21"/>
              </w:rPr>
              <w:t>113</w:t>
            </w:r>
            <w:r>
              <w:rPr>
                <w:rFonts w:ascii="宋体" w:eastAsia="宋体" w:hAnsi="宋体" w:cs="宋体" w:hint="eastAsia"/>
                <w:sz w:val="21"/>
                <w:szCs w:val="21"/>
              </w:rPr>
              <w:t>亿元，环保投资</w:t>
            </w:r>
            <w:r>
              <w:rPr>
                <w:rFonts w:ascii="宋体" w:eastAsia="宋体" w:hAnsi="宋体" w:cs="宋体" w:hint="eastAsia"/>
                <w:sz w:val="21"/>
                <w:szCs w:val="21"/>
              </w:rPr>
              <w:t>8.45</w:t>
            </w:r>
            <w:r>
              <w:rPr>
                <w:rFonts w:ascii="宋体" w:eastAsia="宋体" w:hAnsi="宋体" w:cs="宋体" w:hint="eastAsia"/>
                <w:sz w:val="21"/>
                <w:szCs w:val="21"/>
              </w:rPr>
              <w:t>亿元。</w:t>
            </w:r>
          </w:p>
        </w:tc>
        <w:tc>
          <w:tcPr>
            <w:tcW w:w="1183" w:type="dxa"/>
            <w:tcBorders>
              <w:tl2br w:val="nil"/>
              <w:tr2bl w:val="nil"/>
            </w:tcBorders>
            <w:vAlign w:val="center"/>
          </w:tcPr>
          <w:p w:rsidR="005245AD" w:rsidRDefault="005245AD">
            <w:pPr>
              <w:ind w:left="210" w:hangingChars="100" w:hanging="210"/>
              <w:jc w:val="center"/>
              <w:rPr>
                <w:rFonts w:ascii="宋体" w:eastAsia="宋体" w:hAnsi="宋体" w:cs="宋体"/>
                <w:sz w:val="21"/>
                <w:szCs w:val="21"/>
              </w:rPr>
            </w:pPr>
          </w:p>
        </w:tc>
      </w:tr>
      <w:tr w:rsidR="005245AD">
        <w:trPr>
          <w:trHeight w:hRule="exact" w:val="5335"/>
        </w:trPr>
        <w:tc>
          <w:tcPr>
            <w:tcW w:w="68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风险</w:t>
            </w:r>
          </w:p>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防范</w:t>
            </w:r>
          </w:p>
        </w:tc>
        <w:tc>
          <w:tcPr>
            <w:tcW w:w="2434"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本项目存在的主要环境风险包括罐区及装置区有毒有害、易燃易爆危险化学品导致的火灾爆炸事故、人员中毒风险以及对区域大气环境的不良影响。拟建项目环境风险在采取环评要求的防范措施和应急预案后，对周围居民及生态环境的影响在可接受范围内。</w:t>
            </w:r>
          </w:p>
          <w:p w:rsidR="005245AD" w:rsidRDefault="005245AD">
            <w:pPr>
              <w:spacing w:line="320" w:lineRule="exact"/>
              <w:jc w:val="center"/>
              <w:rPr>
                <w:rFonts w:ascii="宋体" w:eastAsia="宋体" w:hAnsi="宋体" w:cs="宋体"/>
                <w:sz w:val="21"/>
                <w:szCs w:val="21"/>
              </w:rPr>
            </w:pPr>
          </w:p>
        </w:tc>
        <w:tc>
          <w:tcPr>
            <w:tcW w:w="243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加强环境风险事故防范，建立事故应急监测系统，落实各项防范环境风险的措施，制定环境风险应急预案，建立事故紧急停车系统，事故应急监测系统，完善应急处理措施和救援预案并与工业加工区、当地政府应急预案联动，化工区设置</w:t>
            </w:r>
            <w:r>
              <w:rPr>
                <w:rFonts w:ascii="宋体" w:eastAsia="宋体" w:hAnsi="宋体" w:cs="宋体" w:hint="eastAsia"/>
                <w:sz w:val="21"/>
                <w:szCs w:val="21"/>
              </w:rPr>
              <w:t>1</w:t>
            </w:r>
            <w:r>
              <w:rPr>
                <w:rFonts w:ascii="宋体" w:eastAsia="宋体" w:hAnsi="宋体" w:cs="宋体" w:hint="eastAsia"/>
                <w:sz w:val="21"/>
                <w:szCs w:val="21"/>
              </w:rPr>
              <w:t>座</w:t>
            </w:r>
            <w:r>
              <w:rPr>
                <w:rFonts w:ascii="宋体" w:eastAsia="宋体" w:hAnsi="宋体" w:cs="宋体" w:hint="eastAsia"/>
                <w:sz w:val="21"/>
                <w:szCs w:val="21"/>
              </w:rPr>
              <w:t>2</w:t>
            </w:r>
            <w:r>
              <w:rPr>
                <w:rFonts w:ascii="宋体" w:eastAsia="宋体" w:hAnsi="宋体" w:cs="宋体" w:hint="eastAsia"/>
                <w:sz w:val="21"/>
                <w:szCs w:val="21"/>
              </w:rPr>
              <w:t>万立方米事故池、动力站设置</w:t>
            </w:r>
            <w:r>
              <w:rPr>
                <w:rFonts w:ascii="宋体" w:eastAsia="宋体" w:hAnsi="宋体" w:cs="宋体" w:hint="eastAsia"/>
                <w:sz w:val="21"/>
                <w:szCs w:val="21"/>
              </w:rPr>
              <w:t>1</w:t>
            </w:r>
            <w:r>
              <w:rPr>
                <w:rFonts w:ascii="宋体" w:eastAsia="宋体" w:hAnsi="宋体" w:cs="宋体" w:hint="eastAsia"/>
                <w:sz w:val="21"/>
                <w:szCs w:val="21"/>
              </w:rPr>
              <w:t>座</w:t>
            </w:r>
            <w:r>
              <w:rPr>
                <w:rFonts w:ascii="宋体" w:eastAsia="宋体" w:hAnsi="宋体" w:cs="宋体" w:hint="eastAsia"/>
                <w:sz w:val="21"/>
                <w:szCs w:val="21"/>
              </w:rPr>
              <w:t>3000</w:t>
            </w:r>
            <w:r>
              <w:rPr>
                <w:rFonts w:ascii="宋体" w:eastAsia="宋体" w:hAnsi="宋体" w:cs="宋体" w:hint="eastAsia"/>
                <w:sz w:val="21"/>
                <w:szCs w:val="21"/>
              </w:rPr>
              <w:t>立方米事故池，用于事故状态下废污水暂存，确保区域环境安全。</w:t>
            </w:r>
          </w:p>
        </w:tc>
        <w:tc>
          <w:tcPr>
            <w:tcW w:w="1662"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项目根据相关法律法规要求编制</w:t>
            </w:r>
            <w:r>
              <w:rPr>
                <w:rFonts w:ascii="宋体" w:eastAsia="宋体" w:hAnsi="宋体" w:cs="宋体" w:hint="eastAsia"/>
                <w:sz w:val="21"/>
                <w:szCs w:val="21"/>
              </w:rPr>
              <w:t>本</w:t>
            </w:r>
            <w:r>
              <w:rPr>
                <w:rFonts w:ascii="宋体" w:eastAsia="宋体" w:hAnsi="宋体" w:cs="宋体" w:hint="eastAsia"/>
                <w:sz w:val="21"/>
                <w:szCs w:val="21"/>
              </w:rPr>
              <w:t>项目环境突发环境事件专项应急预案</w:t>
            </w:r>
            <w:r>
              <w:rPr>
                <w:rFonts w:ascii="宋体" w:eastAsia="宋体" w:hAnsi="宋体" w:cs="宋体" w:hint="eastAsia"/>
                <w:sz w:val="21"/>
                <w:szCs w:val="21"/>
              </w:rPr>
              <w:t>,</w:t>
            </w:r>
            <w:r>
              <w:rPr>
                <w:rFonts w:ascii="宋体" w:eastAsia="宋体" w:hAnsi="宋体" w:cs="宋体" w:hint="eastAsia"/>
                <w:sz w:val="21"/>
                <w:szCs w:val="21"/>
              </w:rPr>
              <w:t>在</w:t>
            </w:r>
            <w:r>
              <w:rPr>
                <w:rFonts w:ascii="宋体" w:eastAsia="宋体" w:hAnsi="宋体" w:cs="宋体" w:hint="eastAsia"/>
                <w:sz w:val="21"/>
                <w:szCs w:val="21"/>
              </w:rPr>
              <w:t>新疆</w:t>
            </w:r>
            <w:r>
              <w:rPr>
                <w:rFonts w:ascii="宋体" w:eastAsia="宋体" w:hAnsi="宋体" w:cs="宋体" w:hint="eastAsia"/>
                <w:sz w:val="21"/>
                <w:szCs w:val="21"/>
              </w:rPr>
              <w:t>准东经济技术开发区</w:t>
            </w:r>
            <w:r>
              <w:rPr>
                <w:rFonts w:ascii="宋体" w:eastAsia="宋体" w:hAnsi="宋体" w:cs="宋体" w:hint="eastAsia"/>
                <w:sz w:val="21"/>
                <w:szCs w:val="21"/>
              </w:rPr>
              <w:t>环境保护局进行备案。</w:t>
            </w:r>
          </w:p>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备案号：</w:t>
            </w:r>
            <w:r>
              <w:rPr>
                <w:rFonts w:ascii="宋体" w:eastAsia="宋体" w:hAnsi="宋体" w:cs="宋体" w:hint="eastAsia"/>
                <w:sz w:val="21"/>
                <w:szCs w:val="21"/>
              </w:rPr>
              <w:t>6</w:t>
            </w:r>
            <w:r>
              <w:rPr>
                <w:rFonts w:ascii="宋体" w:eastAsia="宋体" w:hAnsi="宋体" w:cs="宋体" w:hint="eastAsia"/>
                <w:sz w:val="21"/>
                <w:szCs w:val="21"/>
              </w:rPr>
              <w:t>52325</w:t>
            </w:r>
            <w:r>
              <w:rPr>
                <w:rFonts w:ascii="宋体" w:eastAsia="宋体" w:hAnsi="宋体" w:cs="宋体" w:hint="eastAsia"/>
                <w:sz w:val="21"/>
                <w:szCs w:val="21"/>
              </w:rPr>
              <w:t>-201</w:t>
            </w:r>
            <w:r>
              <w:rPr>
                <w:rFonts w:ascii="宋体" w:eastAsia="宋体" w:hAnsi="宋体" w:cs="宋体" w:hint="eastAsia"/>
                <w:sz w:val="21"/>
                <w:szCs w:val="21"/>
              </w:rPr>
              <w:t>6</w:t>
            </w:r>
            <w:r>
              <w:rPr>
                <w:rFonts w:ascii="宋体" w:eastAsia="宋体" w:hAnsi="宋体" w:cs="宋体" w:hint="eastAsia"/>
                <w:sz w:val="21"/>
                <w:szCs w:val="21"/>
              </w:rPr>
              <w:t>-0</w:t>
            </w:r>
            <w:r>
              <w:rPr>
                <w:rFonts w:ascii="宋体" w:eastAsia="宋体" w:hAnsi="宋体" w:cs="宋体" w:hint="eastAsia"/>
                <w:sz w:val="21"/>
                <w:szCs w:val="21"/>
              </w:rPr>
              <w:t>3</w:t>
            </w:r>
            <w:r>
              <w:rPr>
                <w:rFonts w:ascii="宋体" w:eastAsia="宋体" w:hAnsi="宋体" w:cs="宋体" w:hint="eastAsia"/>
                <w:sz w:val="21"/>
                <w:szCs w:val="21"/>
              </w:rPr>
              <w:t>-L</w:t>
            </w:r>
            <w:r>
              <w:rPr>
                <w:rFonts w:ascii="宋体" w:eastAsia="宋体" w:hAnsi="宋体" w:cs="宋体" w:hint="eastAsia"/>
                <w:sz w:val="21"/>
                <w:szCs w:val="21"/>
              </w:rPr>
              <w:t>。</w:t>
            </w:r>
          </w:p>
          <w:p w:rsidR="005245AD" w:rsidRDefault="005245AD">
            <w:pPr>
              <w:spacing w:line="320" w:lineRule="exact"/>
              <w:jc w:val="center"/>
              <w:rPr>
                <w:rFonts w:ascii="宋体" w:eastAsia="宋体" w:hAnsi="宋体" w:cs="宋体"/>
                <w:sz w:val="21"/>
                <w:szCs w:val="21"/>
              </w:rPr>
            </w:pPr>
          </w:p>
        </w:tc>
        <w:tc>
          <w:tcPr>
            <w:tcW w:w="1183"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落实</w:t>
            </w:r>
          </w:p>
        </w:tc>
      </w:tr>
      <w:tr w:rsidR="005245AD">
        <w:trPr>
          <w:trHeight w:hRule="exact" w:val="3349"/>
        </w:trPr>
        <w:tc>
          <w:tcPr>
            <w:tcW w:w="68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卫生防护距离</w:t>
            </w:r>
          </w:p>
        </w:tc>
        <w:tc>
          <w:tcPr>
            <w:tcW w:w="2434" w:type="dxa"/>
            <w:tcBorders>
              <w:tl2br w:val="nil"/>
              <w:tr2bl w:val="nil"/>
            </w:tcBorders>
            <w:vAlign w:val="center"/>
          </w:tcPr>
          <w:p w:rsidR="005245AD" w:rsidRDefault="005245AD">
            <w:pPr>
              <w:spacing w:line="320" w:lineRule="exact"/>
              <w:jc w:val="center"/>
              <w:rPr>
                <w:rFonts w:ascii="宋体" w:eastAsia="宋体" w:hAnsi="宋体" w:cs="宋体"/>
                <w:sz w:val="21"/>
                <w:szCs w:val="21"/>
              </w:rPr>
            </w:pPr>
          </w:p>
        </w:tc>
        <w:tc>
          <w:tcPr>
            <w:tcW w:w="243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项目石灰装置、硫酸装置、电石装置按规定设置分别</w:t>
            </w:r>
            <w:r>
              <w:rPr>
                <w:rFonts w:ascii="宋体" w:eastAsia="宋体" w:hAnsi="宋体" w:cs="宋体" w:hint="eastAsia"/>
                <w:sz w:val="21"/>
                <w:szCs w:val="21"/>
              </w:rPr>
              <w:t>300</w:t>
            </w:r>
            <w:r>
              <w:rPr>
                <w:rFonts w:ascii="宋体" w:eastAsia="宋体" w:hAnsi="宋体" w:cs="宋体" w:hint="eastAsia"/>
                <w:sz w:val="21"/>
                <w:szCs w:val="21"/>
              </w:rPr>
              <w:t>米，</w:t>
            </w:r>
            <w:r>
              <w:rPr>
                <w:rFonts w:ascii="宋体" w:eastAsia="宋体" w:hAnsi="宋体" w:cs="宋体" w:hint="eastAsia"/>
                <w:sz w:val="21"/>
                <w:szCs w:val="21"/>
              </w:rPr>
              <w:t>300</w:t>
            </w:r>
            <w:r>
              <w:rPr>
                <w:rFonts w:ascii="宋体" w:eastAsia="宋体" w:hAnsi="宋体" w:cs="宋体" w:hint="eastAsia"/>
                <w:sz w:val="21"/>
                <w:szCs w:val="21"/>
              </w:rPr>
              <w:t>米和</w:t>
            </w:r>
            <w:r>
              <w:rPr>
                <w:rFonts w:ascii="宋体" w:eastAsia="宋体" w:hAnsi="宋体" w:cs="宋体" w:hint="eastAsia"/>
                <w:sz w:val="21"/>
                <w:szCs w:val="21"/>
              </w:rPr>
              <w:t>1000</w:t>
            </w:r>
            <w:r>
              <w:rPr>
                <w:rFonts w:ascii="宋体" w:eastAsia="宋体" w:hAnsi="宋体" w:cs="宋体" w:hint="eastAsia"/>
                <w:sz w:val="21"/>
                <w:szCs w:val="21"/>
              </w:rPr>
              <w:t>米卫生防护距离，并配合当地政府和有关部门加强规划控制，严禁在卫生防护距离范围内新建居民住宅。医院、学校等环境敏感建筑。</w:t>
            </w:r>
          </w:p>
        </w:tc>
        <w:tc>
          <w:tcPr>
            <w:tcW w:w="1662" w:type="dxa"/>
            <w:tcBorders>
              <w:tl2br w:val="nil"/>
              <w:tr2bl w:val="nil"/>
            </w:tcBorders>
            <w:vAlign w:val="center"/>
          </w:tcPr>
          <w:p w:rsidR="005245AD" w:rsidRDefault="00131C55">
            <w:pPr>
              <w:spacing w:line="320" w:lineRule="exact"/>
              <w:ind w:firstLineChars="200" w:firstLine="420"/>
              <w:jc w:val="left"/>
              <w:rPr>
                <w:rFonts w:ascii="宋体" w:eastAsia="宋体" w:hAnsi="宋体" w:cs="宋体"/>
                <w:sz w:val="21"/>
                <w:szCs w:val="21"/>
              </w:rPr>
            </w:pPr>
            <w:r>
              <w:rPr>
                <w:rFonts w:ascii="宋体" w:eastAsia="宋体" w:hAnsi="宋体" w:cs="宋体" w:hint="eastAsia"/>
                <w:sz w:val="21"/>
                <w:szCs w:val="21"/>
              </w:rPr>
              <w:t>项目石灰装置、硫酸装置、电石装置按规定设置分别</w:t>
            </w:r>
            <w:r>
              <w:rPr>
                <w:rFonts w:ascii="宋体" w:eastAsia="宋体" w:hAnsi="宋体" w:cs="宋体" w:hint="eastAsia"/>
                <w:sz w:val="21"/>
                <w:szCs w:val="21"/>
              </w:rPr>
              <w:t>300</w:t>
            </w:r>
            <w:r>
              <w:rPr>
                <w:rFonts w:ascii="宋体" w:eastAsia="宋体" w:hAnsi="宋体" w:cs="宋体" w:hint="eastAsia"/>
                <w:sz w:val="21"/>
                <w:szCs w:val="21"/>
              </w:rPr>
              <w:t>米，</w:t>
            </w:r>
            <w:r>
              <w:rPr>
                <w:rFonts w:ascii="宋体" w:eastAsia="宋体" w:hAnsi="宋体" w:cs="宋体" w:hint="eastAsia"/>
                <w:sz w:val="21"/>
                <w:szCs w:val="21"/>
              </w:rPr>
              <w:t>300</w:t>
            </w:r>
            <w:r>
              <w:rPr>
                <w:rFonts w:ascii="宋体" w:eastAsia="宋体" w:hAnsi="宋体" w:cs="宋体" w:hint="eastAsia"/>
                <w:sz w:val="21"/>
                <w:szCs w:val="21"/>
              </w:rPr>
              <w:t>米和</w:t>
            </w:r>
            <w:r>
              <w:rPr>
                <w:rFonts w:ascii="宋体" w:eastAsia="宋体" w:hAnsi="宋体" w:cs="宋体" w:hint="eastAsia"/>
                <w:sz w:val="21"/>
                <w:szCs w:val="21"/>
              </w:rPr>
              <w:t>1000</w:t>
            </w:r>
            <w:r>
              <w:rPr>
                <w:rFonts w:ascii="宋体" w:eastAsia="宋体" w:hAnsi="宋体" w:cs="宋体" w:hint="eastAsia"/>
                <w:sz w:val="21"/>
                <w:szCs w:val="21"/>
              </w:rPr>
              <w:t>米卫生防护距离。</w:t>
            </w:r>
          </w:p>
        </w:tc>
        <w:tc>
          <w:tcPr>
            <w:tcW w:w="1183" w:type="dxa"/>
            <w:tcBorders>
              <w:tl2br w:val="nil"/>
              <w:tr2bl w:val="nil"/>
            </w:tcBorders>
            <w:vAlign w:val="center"/>
          </w:tcPr>
          <w:p w:rsidR="005245AD" w:rsidRDefault="00131C55">
            <w:pPr>
              <w:spacing w:line="320" w:lineRule="exact"/>
              <w:jc w:val="center"/>
              <w:rPr>
                <w:rFonts w:ascii="宋体" w:eastAsia="宋体" w:hAnsi="宋体" w:cs="宋体"/>
                <w:color w:val="00B050"/>
                <w:sz w:val="21"/>
                <w:szCs w:val="21"/>
              </w:rPr>
            </w:pPr>
            <w:r>
              <w:rPr>
                <w:rFonts w:ascii="宋体" w:eastAsia="宋体" w:hAnsi="宋体" w:cs="宋体" w:hint="eastAsia"/>
                <w:sz w:val="21"/>
                <w:szCs w:val="21"/>
              </w:rPr>
              <w:t>落实</w:t>
            </w:r>
          </w:p>
        </w:tc>
      </w:tr>
      <w:tr w:rsidR="005245AD">
        <w:trPr>
          <w:trHeight w:hRule="exact" w:val="2819"/>
        </w:trPr>
        <w:tc>
          <w:tcPr>
            <w:tcW w:w="687"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环境</w:t>
            </w:r>
          </w:p>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管理</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在工程施工和运营过程中，建立畅通的公众参与平台，及时解决公众担忧的环境问题，满足公众合理的环境诉求。定期发布企业环境信息，主动接受社会监督。</w:t>
            </w:r>
          </w:p>
        </w:tc>
        <w:tc>
          <w:tcPr>
            <w:tcW w:w="2435"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在工程施工和运营过程中，应建立畅通的公众参与平台，及时解决公众担忧的环境问题，满足公众合理的环境诉求。定期发布企业环境信息，并主动接受社会监督。</w:t>
            </w:r>
          </w:p>
        </w:tc>
        <w:tc>
          <w:tcPr>
            <w:tcW w:w="1662" w:type="dxa"/>
            <w:tcBorders>
              <w:tl2br w:val="nil"/>
              <w:tr2bl w:val="nil"/>
            </w:tcBorders>
            <w:vAlign w:val="center"/>
          </w:tcPr>
          <w:p w:rsidR="005245AD" w:rsidRDefault="00131C55">
            <w:pPr>
              <w:spacing w:line="320" w:lineRule="exact"/>
              <w:ind w:firstLineChars="200" w:firstLine="420"/>
              <w:jc w:val="left"/>
              <w:rPr>
                <w:rFonts w:ascii="宋体" w:eastAsia="宋体" w:hAnsi="宋体" w:cs="宋体"/>
                <w:sz w:val="21"/>
                <w:szCs w:val="21"/>
              </w:rPr>
            </w:pPr>
            <w:r>
              <w:rPr>
                <w:rFonts w:ascii="宋体" w:eastAsia="宋体" w:hAnsi="宋体" w:cs="宋体" w:hint="eastAsia"/>
                <w:sz w:val="21"/>
                <w:szCs w:val="21"/>
              </w:rPr>
              <w:t>施工和运营过程中，建设单位建立了公众参与平台，项目竣工进行了公示，未接收到环境投诉。</w:t>
            </w:r>
          </w:p>
          <w:p w:rsidR="005245AD" w:rsidRDefault="005245AD">
            <w:pPr>
              <w:spacing w:line="320" w:lineRule="exact"/>
              <w:jc w:val="center"/>
              <w:rPr>
                <w:rFonts w:ascii="宋体" w:eastAsia="宋体" w:hAnsi="宋体" w:cs="宋体"/>
                <w:sz w:val="21"/>
                <w:szCs w:val="21"/>
              </w:rPr>
            </w:pPr>
          </w:p>
        </w:tc>
        <w:tc>
          <w:tcPr>
            <w:tcW w:w="1183" w:type="dxa"/>
            <w:tcBorders>
              <w:tl2br w:val="nil"/>
              <w:tr2bl w:val="nil"/>
            </w:tcBorders>
            <w:vAlign w:val="center"/>
          </w:tcPr>
          <w:p w:rsidR="005245AD" w:rsidRDefault="00131C55">
            <w:pPr>
              <w:spacing w:line="320" w:lineRule="exact"/>
              <w:jc w:val="center"/>
              <w:rPr>
                <w:rFonts w:ascii="宋体" w:eastAsia="宋体" w:hAnsi="宋体" w:cs="宋体"/>
                <w:color w:val="00B050"/>
                <w:sz w:val="21"/>
                <w:szCs w:val="21"/>
              </w:rPr>
            </w:pPr>
            <w:r>
              <w:rPr>
                <w:rFonts w:ascii="宋体" w:eastAsia="宋体" w:hAnsi="宋体" w:cs="宋体" w:hint="eastAsia"/>
                <w:sz w:val="21"/>
                <w:szCs w:val="21"/>
              </w:rPr>
              <w:t>落实</w:t>
            </w:r>
          </w:p>
        </w:tc>
      </w:tr>
    </w:tbl>
    <w:p w:rsidR="005245AD" w:rsidRDefault="005245AD">
      <w:pPr>
        <w:pStyle w:val="10"/>
      </w:pPr>
    </w:p>
    <w:p w:rsidR="005245AD" w:rsidRDefault="00131C55">
      <w:pPr>
        <w:pStyle w:val="a0"/>
        <w:spacing w:before="0" w:after="0" w:line="400" w:lineRule="exact"/>
        <w:jc w:val="center"/>
        <w:rPr>
          <w:rFonts w:eastAsia="宋体" w:hAnsi="宋体" w:cs="宋体"/>
          <w:b/>
          <w:bCs/>
          <w:sz w:val="24"/>
          <w:szCs w:val="24"/>
        </w:rPr>
      </w:pPr>
      <w:r>
        <w:rPr>
          <w:rFonts w:eastAsia="宋体" w:hAnsi="宋体" w:cs="宋体" w:hint="eastAsia"/>
          <w:b/>
          <w:bCs/>
          <w:sz w:val="24"/>
          <w:szCs w:val="24"/>
        </w:rPr>
        <w:t>续</w:t>
      </w:r>
      <w:r>
        <w:rPr>
          <w:rFonts w:eastAsia="宋体" w:hAnsi="宋体" w:cs="宋体" w:hint="eastAsia"/>
          <w:b/>
          <w:bCs/>
          <w:sz w:val="24"/>
          <w:szCs w:val="24"/>
        </w:rPr>
        <w:t>表</w:t>
      </w:r>
      <w:r>
        <w:rPr>
          <w:rFonts w:eastAsia="宋体" w:hAnsi="宋体" w:cs="宋体" w:hint="eastAsia"/>
          <w:b/>
          <w:bCs/>
          <w:sz w:val="24"/>
          <w:szCs w:val="24"/>
        </w:rPr>
        <w:t>4</w:t>
      </w:r>
      <w:r>
        <w:rPr>
          <w:rFonts w:eastAsia="宋体" w:hAnsi="宋体" w:cs="宋体" w:hint="eastAsia"/>
          <w:b/>
          <w:bCs/>
          <w:sz w:val="24"/>
          <w:szCs w:val="24"/>
        </w:rPr>
        <w:t>.3</w:t>
      </w:r>
      <w:r>
        <w:rPr>
          <w:rFonts w:eastAsia="宋体" w:hAnsi="宋体" w:cs="宋体" w:hint="eastAsia"/>
          <w:b/>
          <w:bCs/>
          <w:sz w:val="24"/>
          <w:szCs w:val="24"/>
        </w:rPr>
        <w:t>-</w:t>
      </w:r>
      <w:r>
        <w:rPr>
          <w:rFonts w:eastAsia="宋体" w:hAnsi="宋体" w:cs="宋体" w:hint="eastAsia"/>
          <w:b/>
          <w:bCs/>
          <w:sz w:val="24"/>
          <w:szCs w:val="24"/>
        </w:rPr>
        <w:t xml:space="preserve">2    </w:t>
      </w:r>
      <w:r>
        <w:rPr>
          <w:rFonts w:eastAsia="宋体" w:hAnsi="宋体" w:cs="宋体" w:hint="eastAsia"/>
          <w:b/>
          <w:bCs/>
          <w:sz w:val="24"/>
          <w:szCs w:val="24"/>
        </w:rPr>
        <w:t>项目环评批复落实情况一览表</w:t>
      </w:r>
    </w:p>
    <w:tbl>
      <w:tblPr>
        <w:tblStyle w:val="ae"/>
        <w:tblW w:w="8401" w:type="dxa"/>
        <w:tblBorders>
          <w:top w:val="single" w:sz="12" w:space="0" w:color="000000"/>
          <w:left w:val="none" w:sz="0" w:space="0" w:color="auto"/>
          <w:bottom w:val="single" w:sz="12" w:space="0" w:color="000000"/>
          <w:right w:val="none" w:sz="0" w:space="0" w:color="auto"/>
        </w:tblBorders>
        <w:tblLayout w:type="fixed"/>
        <w:tblLook w:val="04A0" w:firstRow="1" w:lastRow="0" w:firstColumn="1" w:lastColumn="0" w:noHBand="0" w:noVBand="1"/>
      </w:tblPr>
      <w:tblGrid>
        <w:gridCol w:w="670"/>
        <w:gridCol w:w="2434"/>
        <w:gridCol w:w="2434"/>
        <w:gridCol w:w="1663"/>
        <w:gridCol w:w="1200"/>
      </w:tblGrid>
      <w:tr w:rsidR="005245AD">
        <w:trPr>
          <w:trHeight w:hRule="exact" w:val="454"/>
        </w:trPr>
        <w:tc>
          <w:tcPr>
            <w:tcW w:w="67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类别</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环评</w:t>
            </w:r>
            <w:r>
              <w:rPr>
                <w:rFonts w:ascii="宋体" w:eastAsia="宋体" w:hAnsi="宋体" w:cs="宋体" w:hint="eastAsia"/>
                <w:sz w:val="21"/>
                <w:szCs w:val="21"/>
              </w:rPr>
              <w:t>要求</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批复要求</w:t>
            </w:r>
          </w:p>
        </w:tc>
        <w:tc>
          <w:tcPr>
            <w:tcW w:w="1663"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实际建设情况</w:t>
            </w:r>
          </w:p>
        </w:tc>
        <w:tc>
          <w:tcPr>
            <w:tcW w:w="1200" w:type="dxa"/>
            <w:tcBorders>
              <w:tl2br w:val="nil"/>
              <w:tr2bl w:val="nil"/>
            </w:tcBorders>
            <w:vAlign w:val="center"/>
          </w:tcPr>
          <w:p w:rsidR="005245AD" w:rsidRDefault="00131C55">
            <w:pPr>
              <w:ind w:left="210" w:hangingChars="100" w:hanging="210"/>
              <w:jc w:val="center"/>
              <w:rPr>
                <w:rFonts w:ascii="宋体" w:eastAsia="宋体" w:hAnsi="宋体" w:cs="宋体"/>
                <w:color w:val="00B050"/>
                <w:sz w:val="21"/>
                <w:szCs w:val="21"/>
              </w:rPr>
            </w:pPr>
            <w:r>
              <w:rPr>
                <w:rFonts w:ascii="宋体" w:eastAsia="宋体" w:hAnsi="宋体" w:cs="宋体" w:hint="eastAsia"/>
                <w:sz w:val="21"/>
                <w:szCs w:val="21"/>
              </w:rPr>
              <w:t>是否落实</w:t>
            </w:r>
          </w:p>
        </w:tc>
      </w:tr>
      <w:tr w:rsidR="005245AD">
        <w:trPr>
          <w:trHeight w:hRule="exact" w:val="5718"/>
        </w:trPr>
        <w:tc>
          <w:tcPr>
            <w:tcW w:w="67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总量</w:t>
            </w:r>
          </w:p>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控制</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二氧化硫排放量为</w:t>
            </w:r>
            <w:r>
              <w:rPr>
                <w:rFonts w:ascii="宋体" w:eastAsia="宋体" w:hAnsi="宋体" w:cs="宋体" w:hint="eastAsia"/>
                <w:sz w:val="21"/>
                <w:szCs w:val="21"/>
              </w:rPr>
              <w:t>2113.3t/a</w:t>
            </w:r>
            <w:r>
              <w:rPr>
                <w:rFonts w:ascii="宋体" w:eastAsia="宋体" w:hAnsi="宋体" w:cs="宋体" w:hint="eastAsia"/>
                <w:sz w:val="21"/>
                <w:szCs w:val="21"/>
              </w:rPr>
              <w:t>，氮氧化物为</w:t>
            </w:r>
            <w:r>
              <w:rPr>
                <w:rFonts w:ascii="宋体" w:eastAsia="宋体" w:hAnsi="宋体" w:cs="宋体" w:hint="eastAsia"/>
                <w:sz w:val="21"/>
                <w:szCs w:val="21"/>
              </w:rPr>
              <w:t>2104.2t/a</w:t>
            </w:r>
            <w:r>
              <w:rPr>
                <w:rFonts w:ascii="宋体" w:eastAsia="宋体" w:hAnsi="宋体" w:cs="宋体" w:hint="eastAsia"/>
                <w:sz w:val="21"/>
                <w:szCs w:val="21"/>
              </w:rPr>
              <w:t>。</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本项目主要污染物排放总量分别为：二氧化硫</w:t>
            </w:r>
            <w:r>
              <w:rPr>
                <w:rFonts w:ascii="宋体" w:eastAsia="宋体" w:hAnsi="宋体" w:cs="宋体" w:hint="eastAsia"/>
                <w:sz w:val="21"/>
                <w:szCs w:val="21"/>
              </w:rPr>
              <w:t>2113.3</w:t>
            </w:r>
            <w:r>
              <w:rPr>
                <w:rFonts w:ascii="宋体" w:eastAsia="宋体" w:hAnsi="宋体" w:cs="宋体" w:hint="eastAsia"/>
                <w:sz w:val="21"/>
                <w:szCs w:val="21"/>
              </w:rPr>
              <w:t>吨</w:t>
            </w:r>
            <w:r>
              <w:rPr>
                <w:rFonts w:ascii="宋体" w:eastAsia="宋体" w:hAnsi="宋体" w:cs="宋体" w:hint="eastAsia"/>
                <w:sz w:val="21"/>
                <w:szCs w:val="21"/>
              </w:rPr>
              <w:t>/</w:t>
            </w:r>
            <w:r>
              <w:rPr>
                <w:rFonts w:ascii="宋体" w:eastAsia="宋体" w:hAnsi="宋体" w:cs="宋体" w:hint="eastAsia"/>
                <w:sz w:val="21"/>
                <w:szCs w:val="21"/>
              </w:rPr>
              <w:t>年、氮氧化物</w:t>
            </w:r>
            <w:r>
              <w:rPr>
                <w:rFonts w:ascii="宋体" w:eastAsia="宋体" w:hAnsi="宋体" w:cs="宋体" w:hint="eastAsia"/>
                <w:sz w:val="21"/>
                <w:szCs w:val="21"/>
              </w:rPr>
              <w:t>2104.2</w:t>
            </w:r>
            <w:r>
              <w:rPr>
                <w:rFonts w:ascii="宋体" w:eastAsia="宋体" w:hAnsi="宋体" w:cs="宋体" w:hint="eastAsia"/>
                <w:sz w:val="21"/>
                <w:szCs w:val="21"/>
              </w:rPr>
              <w:t>吨</w:t>
            </w:r>
            <w:r>
              <w:rPr>
                <w:rFonts w:ascii="宋体" w:eastAsia="宋体" w:hAnsi="宋体" w:cs="宋体" w:hint="eastAsia"/>
                <w:sz w:val="21"/>
                <w:szCs w:val="21"/>
              </w:rPr>
              <w:t>/</w:t>
            </w:r>
            <w:r>
              <w:rPr>
                <w:rFonts w:ascii="宋体" w:eastAsia="宋体" w:hAnsi="宋体" w:cs="宋体" w:hint="eastAsia"/>
                <w:sz w:val="21"/>
                <w:szCs w:val="21"/>
              </w:rPr>
              <w:t>年，其中动力站污染物排放二氧化硫为</w:t>
            </w:r>
            <w:r>
              <w:rPr>
                <w:rFonts w:ascii="宋体" w:eastAsia="宋体" w:hAnsi="宋体" w:cs="宋体" w:hint="eastAsia"/>
                <w:sz w:val="21"/>
                <w:szCs w:val="21"/>
              </w:rPr>
              <w:t>1809.5</w:t>
            </w:r>
            <w:r>
              <w:rPr>
                <w:rFonts w:ascii="宋体" w:eastAsia="宋体" w:hAnsi="宋体" w:cs="宋体" w:hint="eastAsia"/>
                <w:sz w:val="21"/>
                <w:szCs w:val="21"/>
              </w:rPr>
              <w:t>吨</w:t>
            </w:r>
            <w:r>
              <w:rPr>
                <w:rFonts w:ascii="宋体" w:eastAsia="宋体" w:hAnsi="宋体" w:cs="宋体" w:hint="eastAsia"/>
                <w:sz w:val="21"/>
                <w:szCs w:val="21"/>
              </w:rPr>
              <w:t>/</w:t>
            </w:r>
            <w:r>
              <w:rPr>
                <w:rFonts w:ascii="宋体" w:eastAsia="宋体" w:hAnsi="宋体" w:cs="宋体" w:hint="eastAsia"/>
                <w:sz w:val="21"/>
                <w:szCs w:val="21"/>
              </w:rPr>
              <w:t>年，氮氧化物为</w:t>
            </w:r>
            <w:r>
              <w:rPr>
                <w:rFonts w:ascii="宋体" w:eastAsia="宋体" w:hAnsi="宋体" w:cs="宋体" w:hint="eastAsia"/>
                <w:sz w:val="21"/>
                <w:szCs w:val="21"/>
              </w:rPr>
              <w:t>1809.5</w:t>
            </w:r>
            <w:r>
              <w:rPr>
                <w:rFonts w:ascii="宋体" w:eastAsia="宋体" w:hAnsi="宋体" w:cs="宋体" w:hint="eastAsia"/>
                <w:sz w:val="21"/>
                <w:szCs w:val="21"/>
              </w:rPr>
              <w:t>吨</w:t>
            </w:r>
            <w:r>
              <w:rPr>
                <w:rFonts w:ascii="宋体" w:eastAsia="宋体" w:hAnsi="宋体" w:cs="宋体" w:hint="eastAsia"/>
                <w:sz w:val="21"/>
                <w:szCs w:val="21"/>
              </w:rPr>
              <w:t>/</w:t>
            </w:r>
            <w:r>
              <w:rPr>
                <w:rFonts w:ascii="宋体" w:eastAsia="宋体" w:hAnsi="宋体" w:cs="宋体" w:hint="eastAsia"/>
                <w:sz w:val="21"/>
                <w:szCs w:val="21"/>
              </w:rPr>
              <w:t>年，化工部分污染物排放二氧化硫为</w:t>
            </w:r>
            <w:r>
              <w:rPr>
                <w:rFonts w:ascii="宋体" w:eastAsia="宋体" w:hAnsi="宋体" w:cs="宋体" w:hint="eastAsia"/>
                <w:sz w:val="21"/>
                <w:szCs w:val="21"/>
              </w:rPr>
              <w:t>303.8</w:t>
            </w:r>
            <w:r>
              <w:rPr>
                <w:rFonts w:ascii="宋体" w:eastAsia="宋体" w:hAnsi="宋体" w:cs="宋体" w:hint="eastAsia"/>
                <w:sz w:val="21"/>
                <w:szCs w:val="21"/>
              </w:rPr>
              <w:t>吨</w:t>
            </w:r>
            <w:r>
              <w:rPr>
                <w:rFonts w:ascii="宋体" w:eastAsia="宋体" w:hAnsi="宋体" w:cs="宋体" w:hint="eastAsia"/>
                <w:sz w:val="21"/>
                <w:szCs w:val="21"/>
              </w:rPr>
              <w:t>/</w:t>
            </w:r>
            <w:r>
              <w:rPr>
                <w:rFonts w:ascii="宋体" w:eastAsia="宋体" w:hAnsi="宋体" w:cs="宋体" w:hint="eastAsia"/>
                <w:sz w:val="21"/>
                <w:szCs w:val="21"/>
              </w:rPr>
              <w:t>年，氮氧化物为</w:t>
            </w:r>
            <w:r>
              <w:rPr>
                <w:rFonts w:ascii="宋体" w:eastAsia="宋体" w:hAnsi="宋体" w:cs="宋体" w:hint="eastAsia"/>
                <w:sz w:val="21"/>
                <w:szCs w:val="21"/>
              </w:rPr>
              <w:t>294.7</w:t>
            </w:r>
            <w:r>
              <w:rPr>
                <w:rFonts w:ascii="宋体" w:eastAsia="宋体" w:hAnsi="宋体" w:cs="宋体" w:hint="eastAsia"/>
                <w:sz w:val="21"/>
                <w:szCs w:val="21"/>
              </w:rPr>
              <w:t>吨</w:t>
            </w:r>
            <w:r>
              <w:rPr>
                <w:rFonts w:ascii="宋体" w:eastAsia="宋体" w:hAnsi="宋体" w:cs="宋体" w:hint="eastAsia"/>
                <w:sz w:val="21"/>
                <w:szCs w:val="21"/>
              </w:rPr>
              <w:t>/</w:t>
            </w:r>
            <w:r>
              <w:rPr>
                <w:rFonts w:ascii="宋体" w:eastAsia="宋体" w:hAnsi="宋体" w:cs="宋体" w:hint="eastAsia"/>
                <w:sz w:val="21"/>
                <w:szCs w:val="21"/>
              </w:rPr>
              <w:t>年。</w:t>
            </w:r>
          </w:p>
        </w:tc>
        <w:tc>
          <w:tcPr>
            <w:tcW w:w="1663" w:type="dxa"/>
            <w:tcBorders>
              <w:tl2br w:val="nil"/>
              <w:tr2bl w:val="nil"/>
            </w:tcBorders>
            <w:vAlign w:val="center"/>
          </w:tcPr>
          <w:p w:rsidR="005245AD" w:rsidRDefault="00131C55">
            <w:pPr>
              <w:spacing w:line="320" w:lineRule="exact"/>
              <w:rPr>
                <w:rFonts w:ascii="宋体" w:eastAsia="宋体" w:hAnsi="宋体" w:cs="宋体"/>
                <w:sz w:val="21"/>
                <w:szCs w:val="21"/>
              </w:rPr>
            </w:pPr>
            <w:r>
              <w:rPr>
                <w:rFonts w:ascii="宋体" w:eastAsia="宋体" w:hAnsi="宋体" w:cs="宋体" w:hint="eastAsia"/>
                <w:sz w:val="21"/>
                <w:szCs w:val="21"/>
              </w:rPr>
              <w:t>化工项目二氧化硫排放量</w:t>
            </w:r>
            <w:r>
              <w:rPr>
                <w:rFonts w:ascii="宋体" w:eastAsia="宋体" w:hAnsi="宋体" w:cs="宋体" w:hint="eastAsia"/>
                <w:sz w:val="21"/>
                <w:szCs w:val="21"/>
              </w:rPr>
              <w:t>185.56</w:t>
            </w:r>
            <w:r>
              <w:rPr>
                <w:rFonts w:ascii="宋体" w:eastAsia="宋体" w:hAnsi="宋体" w:cs="宋体" w:hint="eastAsia"/>
                <w:sz w:val="21"/>
                <w:szCs w:val="21"/>
              </w:rPr>
              <w:t>吨</w:t>
            </w:r>
            <w:r>
              <w:rPr>
                <w:rFonts w:ascii="宋体" w:eastAsia="宋体" w:hAnsi="宋体" w:cs="宋体" w:hint="eastAsia"/>
                <w:sz w:val="21"/>
                <w:szCs w:val="21"/>
              </w:rPr>
              <w:t>/</w:t>
            </w:r>
            <w:r>
              <w:rPr>
                <w:rFonts w:ascii="宋体" w:eastAsia="宋体" w:hAnsi="宋体" w:cs="宋体" w:hint="eastAsia"/>
                <w:sz w:val="21"/>
                <w:szCs w:val="21"/>
              </w:rPr>
              <w:t>年、氮氧化物</w:t>
            </w:r>
            <w:r>
              <w:rPr>
                <w:rFonts w:ascii="宋体" w:eastAsia="宋体" w:hAnsi="宋体" w:cs="宋体" w:hint="eastAsia"/>
                <w:sz w:val="21"/>
                <w:szCs w:val="21"/>
              </w:rPr>
              <w:t>436.37</w:t>
            </w:r>
            <w:r>
              <w:rPr>
                <w:rFonts w:ascii="宋体" w:eastAsia="宋体" w:hAnsi="宋体" w:cs="宋体" w:hint="eastAsia"/>
                <w:sz w:val="21"/>
                <w:szCs w:val="21"/>
              </w:rPr>
              <w:t>吨</w:t>
            </w:r>
            <w:r>
              <w:rPr>
                <w:rFonts w:ascii="宋体" w:eastAsia="宋体" w:hAnsi="宋体" w:cs="宋体" w:hint="eastAsia"/>
                <w:sz w:val="21"/>
                <w:szCs w:val="21"/>
              </w:rPr>
              <w:t>/</w:t>
            </w:r>
            <w:r>
              <w:rPr>
                <w:rFonts w:ascii="宋体" w:eastAsia="宋体" w:hAnsi="宋体" w:cs="宋体" w:hint="eastAsia"/>
                <w:sz w:val="21"/>
                <w:szCs w:val="21"/>
              </w:rPr>
              <w:t>年，超出批复化工部分总量控制指标，环评时期国泰公司化工部分总量控制因子排放量包括化工锅炉、焚烧炉、石灰窑、电石炉，未涉及半焦烘干烟气中总量控制因子排放量。</w:t>
            </w:r>
          </w:p>
          <w:p w:rsidR="005245AD" w:rsidRDefault="005245AD">
            <w:pPr>
              <w:spacing w:line="320" w:lineRule="exact"/>
              <w:jc w:val="center"/>
              <w:rPr>
                <w:rFonts w:ascii="宋体" w:eastAsia="宋体" w:hAnsi="宋体" w:cs="宋体"/>
                <w:sz w:val="21"/>
                <w:szCs w:val="21"/>
              </w:rPr>
            </w:pPr>
          </w:p>
        </w:tc>
        <w:tc>
          <w:tcPr>
            <w:tcW w:w="1200" w:type="dxa"/>
            <w:tcBorders>
              <w:tl2br w:val="nil"/>
              <w:tr2bl w:val="nil"/>
            </w:tcBorders>
            <w:vAlign w:val="center"/>
          </w:tcPr>
          <w:p w:rsidR="005245AD" w:rsidRDefault="00131C55">
            <w:pPr>
              <w:spacing w:line="320" w:lineRule="exact"/>
              <w:jc w:val="center"/>
              <w:rPr>
                <w:rFonts w:ascii="宋体" w:eastAsia="宋体" w:hAnsi="宋体" w:cs="宋体"/>
                <w:color w:val="00B050"/>
                <w:sz w:val="21"/>
                <w:szCs w:val="21"/>
              </w:rPr>
            </w:pPr>
            <w:r>
              <w:rPr>
                <w:rFonts w:ascii="宋体" w:eastAsia="宋体" w:hAnsi="宋体" w:cs="宋体" w:hint="eastAsia"/>
                <w:sz w:val="21"/>
                <w:szCs w:val="21"/>
              </w:rPr>
              <w:t>新疆国泰新华化工有限责任公司已经向新疆维吾尔</w:t>
            </w:r>
            <w:r>
              <w:rPr>
                <w:rFonts w:ascii="宋体" w:eastAsia="宋体" w:hAnsi="宋体" w:cs="宋体" w:hint="eastAsia"/>
                <w:sz w:val="21"/>
                <w:szCs w:val="21"/>
              </w:rPr>
              <w:t>自治区生态环境厅递交总量调整报告，待批复通过后可以满足总量控制指标。</w:t>
            </w:r>
          </w:p>
        </w:tc>
      </w:tr>
      <w:tr w:rsidR="005245AD">
        <w:trPr>
          <w:trHeight w:hRule="exact" w:val="3780"/>
        </w:trPr>
        <w:tc>
          <w:tcPr>
            <w:tcW w:w="67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在线</w:t>
            </w:r>
          </w:p>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设施</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未涉及</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按照排污口设置及规范化整治管理的相关规定设置各类排污口，按要求标识，并设计必备的监测采样平台。按规范安装废气，废水污染源在线自动监控设施，并通过环保部门验收，负责运行维护在线监控设施，确保在线监控设施正常稳定运行及数据正常传输。</w:t>
            </w:r>
          </w:p>
        </w:tc>
        <w:tc>
          <w:tcPr>
            <w:tcW w:w="1663"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安装废气，废水污染源在线自动监控设施</w:t>
            </w:r>
            <w:r>
              <w:rPr>
                <w:rFonts w:ascii="宋体" w:eastAsia="宋体" w:hAnsi="宋体" w:cs="宋体" w:hint="eastAsia"/>
                <w:sz w:val="21"/>
                <w:szCs w:val="21"/>
              </w:rPr>
              <w:t>。废气在线设施已通过验收，废水在线设施未联网，未验收。</w:t>
            </w:r>
          </w:p>
        </w:tc>
        <w:tc>
          <w:tcPr>
            <w:tcW w:w="1200" w:type="dxa"/>
            <w:tcBorders>
              <w:tl2br w:val="nil"/>
              <w:tr2bl w:val="nil"/>
            </w:tcBorders>
            <w:vAlign w:val="center"/>
          </w:tcPr>
          <w:p w:rsidR="005245AD" w:rsidRDefault="00131C55">
            <w:pPr>
              <w:spacing w:line="320" w:lineRule="exact"/>
              <w:jc w:val="center"/>
              <w:rPr>
                <w:rFonts w:ascii="宋体" w:eastAsia="宋体" w:hAnsi="宋体" w:cs="宋体"/>
                <w:color w:val="00B050"/>
                <w:sz w:val="21"/>
                <w:szCs w:val="21"/>
              </w:rPr>
            </w:pPr>
            <w:r>
              <w:rPr>
                <w:rFonts w:ascii="宋体" w:eastAsia="宋体" w:hAnsi="宋体" w:cs="宋体" w:hint="eastAsia"/>
                <w:sz w:val="21"/>
                <w:szCs w:val="21"/>
              </w:rPr>
              <w:t>基本落实</w:t>
            </w:r>
          </w:p>
        </w:tc>
      </w:tr>
      <w:tr w:rsidR="005245AD">
        <w:trPr>
          <w:trHeight w:hRule="exact" w:val="3371"/>
        </w:trPr>
        <w:tc>
          <w:tcPr>
            <w:tcW w:w="670"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绿化</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项目建成后进行相应的绿化和地面硬化措施，加强厂区及其周围的绿化和植被工作，生产过程中不存在破化植被的工业活动。</w:t>
            </w:r>
          </w:p>
        </w:tc>
        <w:tc>
          <w:tcPr>
            <w:tcW w:w="2434"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未涉及</w:t>
            </w:r>
          </w:p>
        </w:tc>
        <w:tc>
          <w:tcPr>
            <w:tcW w:w="1663" w:type="dxa"/>
            <w:tcBorders>
              <w:tl2br w:val="nil"/>
              <w:tr2bl w:val="nil"/>
            </w:tcBorders>
            <w:vAlign w:val="center"/>
          </w:tcPr>
          <w:p w:rsidR="005245AD" w:rsidRDefault="00131C55">
            <w:pPr>
              <w:spacing w:line="320" w:lineRule="exact"/>
              <w:jc w:val="center"/>
              <w:rPr>
                <w:rFonts w:ascii="宋体" w:eastAsia="宋体" w:hAnsi="宋体" w:cs="宋体"/>
                <w:sz w:val="21"/>
                <w:szCs w:val="21"/>
              </w:rPr>
            </w:pPr>
            <w:r>
              <w:rPr>
                <w:rFonts w:ascii="宋体" w:eastAsia="宋体" w:hAnsi="宋体" w:cs="宋体" w:hint="eastAsia"/>
                <w:sz w:val="21"/>
                <w:szCs w:val="21"/>
              </w:rPr>
              <w:t>本项目装置区和道路之间铺设白色的石头，厂区人行道及办公、生活区域进行绿化，后续将加大绿化力度，逐步达到绿化设计指标。</w:t>
            </w:r>
          </w:p>
        </w:tc>
        <w:tc>
          <w:tcPr>
            <w:tcW w:w="1200" w:type="dxa"/>
            <w:tcBorders>
              <w:tl2br w:val="nil"/>
              <w:tr2bl w:val="nil"/>
            </w:tcBorders>
            <w:vAlign w:val="center"/>
          </w:tcPr>
          <w:p w:rsidR="005245AD" w:rsidRDefault="00131C55">
            <w:pPr>
              <w:ind w:left="210" w:hangingChars="100" w:hanging="210"/>
              <w:jc w:val="center"/>
              <w:rPr>
                <w:rFonts w:ascii="宋体" w:eastAsia="宋体" w:hAnsi="宋体" w:cs="宋体"/>
                <w:color w:val="00B050"/>
                <w:sz w:val="21"/>
                <w:szCs w:val="21"/>
              </w:rPr>
            </w:pPr>
            <w:r>
              <w:rPr>
                <w:rFonts w:ascii="宋体" w:eastAsia="宋体" w:hAnsi="宋体" w:cs="宋体" w:hint="eastAsia"/>
                <w:sz w:val="21"/>
                <w:szCs w:val="21"/>
              </w:rPr>
              <w:t>基本落实</w:t>
            </w:r>
          </w:p>
        </w:tc>
      </w:tr>
    </w:tbl>
    <w:p w:rsidR="005245AD" w:rsidRDefault="00131C55">
      <w:pPr>
        <w:spacing w:line="360" w:lineRule="auto"/>
        <w:outlineLvl w:val="0"/>
        <w:rPr>
          <w:rFonts w:ascii="宋体" w:eastAsia="宋体" w:hAnsi="宋体" w:cs="宋体"/>
          <w:b/>
          <w:color w:val="000000"/>
          <w:sz w:val="32"/>
          <w:szCs w:val="32"/>
        </w:rPr>
      </w:pPr>
      <w:bookmarkStart w:id="299" w:name="_Toc2398"/>
      <w:bookmarkStart w:id="300" w:name="_Toc4927"/>
      <w:bookmarkStart w:id="301" w:name="_Toc21685"/>
      <w:bookmarkStart w:id="302" w:name="_Toc9910"/>
      <w:r>
        <w:rPr>
          <w:rFonts w:ascii="宋体" w:eastAsia="宋体" w:hAnsi="宋体" w:cs="宋体" w:hint="eastAsia"/>
          <w:b/>
          <w:color w:val="000000"/>
          <w:sz w:val="32"/>
          <w:szCs w:val="32"/>
        </w:rPr>
        <w:t>5</w:t>
      </w:r>
      <w:r>
        <w:rPr>
          <w:rFonts w:ascii="宋体" w:eastAsia="宋体" w:hAnsi="宋体" w:cs="宋体" w:hint="eastAsia"/>
          <w:b/>
          <w:color w:val="000000"/>
          <w:sz w:val="32"/>
          <w:szCs w:val="32"/>
        </w:rPr>
        <w:t>环境影响报告书主要结论与建议及其审批部门审批决定</w:t>
      </w:r>
      <w:bookmarkEnd w:id="299"/>
      <w:bookmarkEnd w:id="300"/>
      <w:bookmarkEnd w:id="301"/>
      <w:bookmarkEnd w:id="302"/>
    </w:p>
    <w:p w:rsidR="005245AD" w:rsidRDefault="00131C55">
      <w:pPr>
        <w:spacing w:line="360" w:lineRule="auto"/>
        <w:outlineLvl w:val="1"/>
        <w:rPr>
          <w:rFonts w:ascii="宋体" w:eastAsia="宋体" w:hAnsi="宋体" w:cs="宋体"/>
          <w:b/>
          <w:color w:val="000000"/>
          <w:sz w:val="28"/>
          <w:szCs w:val="28"/>
        </w:rPr>
      </w:pPr>
      <w:bookmarkStart w:id="303" w:name="_Toc16615"/>
      <w:bookmarkStart w:id="304" w:name="_Toc5315"/>
      <w:bookmarkStart w:id="305" w:name="_Toc29184"/>
      <w:bookmarkStart w:id="306" w:name="_Toc17223"/>
      <w:r>
        <w:rPr>
          <w:rFonts w:ascii="宋体" w:eastAsia="宋体" w:hAnsi="宋体" w:cs="宋体" w:hint="eastAsia"/>
          <w:b/>
          <w:color w:val="000000"/>
          <w:sz w:val="28"/>
          <w:szCs w:val="28"/>
        </w:rPr>
        <w:t>5.1</w:t>
      </w:r>
      <w:r>
        <w:rPr>
          <w:rFonts w:ascii="宋体" w:eastAsia="宋体" w:hAnsi="宋体" w:cs="宋体" w:hint="eastAsia"/>
          <w:b/>
          <w:color w:val="000000"/>
          <w:sz w:val="28"/>
          <w:szCs w:val="28"/>
        </w:rPr>
        <w:t>环境影响报告书主要结论与建议</w:t>
      </w:r>
      <w:bookmarkEnd w:id="303"/>
      <w:bookmarkEnd w:id="304"/>
      <w:bookmarkEnd w:id="305"/>
      <w:bookmarkEnd w:id="306"/>
    </w:p>
    <w:p w:rsidR="005245AD" w:rsidRDefault="00131C55">
      <w:pPr>
        <w:spacing w:line="360" w:lineRule="auto"/>
        <w:outlineLvl w:val="2"/>
        <w:rPr>
          <w:rFonts w:ascii="宋体" w:eastAsia="宋体" w:hAnsi="宋体" w:cs="宋体"/>
          <w:bCs/>
          <w:color w:val="000000"/>
          <w:sz w:val="28"/>
          <w:szCs w:val="28"/>
        </w:rPr>
      </w:pPr>
      <w:bookmarkStart w:id="307" w:name="_Toc22821"/>
      <w:r>
        <w:rPr>
          <w:rFonts w:ascii="宋体" w:eastAsia="宋体" w:hAnsi="宋体" w:cs="宋体" w:hint="eastAsia"/>
          <w:b/>
          <w:color w:val="000000"/>
          <w:sz w:val="28"/>
          <w:szCs w:val="28"/>
        </w:rPr>
        <w:t xml:space="preserve">5.1.1 </w:t>
      </w:r>
      <w:r>
        <w:rPr>
          <w:rFonts w:ascii="宋体" w:eastAsia="宋体" w:hAnsi="宋体" w:cs="宋体" w:hint="eastAsia"/>
          <w:b/>
          <w:color w:val="000000"/>
          <w:sz w:val="28"/>
          <w:szCs w:val="28"/>
        </w:rPr>
        <w:t>总体结论</w:t>
      </w:r>
      <w:bookmarkEnd w:id="307"/>
      <w:r>
        <w:rPr>
          <w:rFonts w:ascii="宋体" w:eastAsia="宋体" w:hAnsi="宋体" w:cs="宋体" w:hint="eastAsia"/>
          <w:bCs/>
          <w:color w:val="000000"/>
          <w:sz w:val="28"/>
          <w:szCs w:val="28"/>
        </w:rPr>
        <w:tab/>
      </w:r>
    </w:p>
    <w:p w:rsidR="005245AD" w:rsidRDefault="00131C55">
      <w:pPr>
        <w:spacing w:line="360" w:lineRule="auto"/>
        <w:ind w:firstLineChars="200" w:firstLine="560"/>
        <w:rPr>
          <w:rFonts w:ascii="宋体" w:eastAsia="宋体" w:hAnsi="宋体" w:cs="宋体"/>
          <w:bCs/>
          <w:color w:val="000000"/>
          <w:sz w:val="28"/>
          <w:szCs w:val="28"/>
        </w:rPr>
      </w:pPr>
      <w:r>
        <w:rPr>
          <w:rFonts w:ascii="宋体" w:eastAsia="宋体" w:hAnsi="宋体" w:cs="宋体" w:hint="eastAsia"/>
          <w:bCs/>
          <w:color w:val="000000"/>
          <w:sz w:val="28"/>
          <w:szCs w:val="28"/>
        </w:rPr>
        <w:t>新疆国泰新华化工有限责任公司投资</w:t>
      </w:r>
      <w:r>
        <w:rPr>
          <w:rFonts w:ascii="宋体" w:eastAsia="宋体" w:hAnsi="宋体" w:cs="宋体" w:hint="eastAsia"/>
          <w:bCs/>
          <w:color w:val="000000"/>
          <w:sz w:val="28"/>
          <w:szCs w:val="28"/>
        </w:rPr>
        <w:t>1147335</w:t>
      </w:r>
      <w:r>
        <w:rPr>
          <w:rFonts w:ascii="宋体" w:eastAsia="宋体" w:hAnsi="宋体" w:cs="宋体" w:hint="eastAsia"/>
          <w:bCs/>
          <w:color w:val="000000"/>
          <w:sz w:val="28"/>
          <w:szCs w:val="28"/>
        </w:rPr>
        <w:t>万元新建的准东经济技术开发区煤基精细化工循环经济工业园一期项目，以准东煤田五彩湾矿区的丰富煤炭为原料，采用水煤浆水冷壁清华炉气化、部分变换、低温甲醇洗、低压甲醇甲醇制甲醛、电石法制乙炔、炔醛法制</w:t>
      </w:r>
      <w:r>
        <w:rPr>
          <w:rFonts w:ascii="宋体" w:eastAsia="宋体" w:hAnsi="宋体" w:cs="宋体" w:hint="eastAsia"/>
          <w:bCs/>
          <w:color w:val="000000"/>
          <w:sz w:val="28"/>
          <w:szCs w:val="28"/>
        </w:rPr>
        <w:t>1</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4</w:t>
      </w:r>
      <w:r>
        <w:rPr>
          <w:rFonts w:ascii="宋体" w:eastAsia="宋体" w:hAnsi="宋体" w:cs="宋体" w:hint="eastAsia"/>
          <w:bCs/>
          <w:color w:val="000000"/>
          <w:sz w:val="28"/>
          <w:szCs w:val="28"/>
        </w:rPr>
        <w:t>丁二醇</w:t>
      </w:r>
      <w:r>
        <w:rPr>
          <w:rFonts w:ascii="宋体" w:eastAsia="宋体" w:hAnsi="宋体" w:cs="宋体" w:hint="eastAsia"/>
          <w:bCs/>
          <w:color w:val="000000"/>
          <w:sz w:val="28"/>
          <w:szCs w:val="28"/>
        </w:rPr>
        <w:t>(BDO)</w:t>
      </w:r>
      <w:r>
        <w:rPr>
          <w:rFonts w:ascii="宋体" w:eastAsia="宋体" w:hAnsi="宋体" w:cs="宋体" w:hint="eastAsia"/>
          <w:bCs/>
          <w:color w:val="000000"/>
          <w:sz w:val="28"/>
          <w:szCs w:val="28"/>
        </w:rPr>
        <w:t>、醇解法制聚四亚甲基醚二醇</w:t>
      </w:r>
      <w:r>
        <w:rPr>
          <w:rFonts w:ascii="宋体" w:eastAsia="宋体" w:hAnsi="宋体" w:cs="宋体" w:hint="eastAsia"/>
          <w:bCs/>
          <w:color w:val="000000"/>
          <w:sz w:val="28"/>
          <w:szCs w:val="28"/>
        </w:rPr>
        <w:t>(PTMEG)</w:t>
      </w:r>
      <w:r>
        <w:rPr>
          <w:rFonts w:ascii="宋体" w:eastAsia="宋体" w:hAnsi="宋体" w:cs="宋体" w:hint="eastAsia"/>
          <w:bCs/>
          <w:color w:val="000000"/>
          <w:sz w:val="28"/>
          <w:szCs w:val="28"/>
        </w:rPr>
        <w:t>等系列生产技术，最终生产</w:t>
      </w:r>
      <w:r>
        <w:rPr>
          <w:rFonts w:ascii="宋体" w:eastAsia="宋体" w:hAnsi="宋体" w:cs="宋体" w:hint="eastAsia"/>
          <w:bCs/>
          <w:color w:val="000000"/>
          <w:sz w:val="28"/>
          <w:szCs w:val="28"/>
        </w:rPr>
        <w:t>12.02</w:t>
      </w:r>
      <w:r>
        <w:rPr>
          <w:rFonts w:ascii="宋体" w:eastAsia="宋体" w:hAnsi="宋体" w:cs="宋体" w:hint="eastAsia"/>
          <w:bCs/>
          <w:color w:val="000000"/>
          <w:sz w:val="28"/>
          <w:szCs w:val="28"/>
        </w:rPr>
        <w:t>万</w:t>
      </w:r>
      <w:r>
        <w:rPr>
          <w:rFonts w:ascii="宋体" w:eastAsia="宋体" w:hAnsi="宋体" w:cs="宋体" w:hint="eastAsia"/>
          <w:bCs/>
          <w:color w:val="000000"/>
          <w:sz w:val="28"/>
          <w:szCs w:val="28"/>
        </w:rPr>
        <w:t>t/aBDO</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6</w:t>
      </w:r>
      <w:r>
        <w:rPr>
          <w:rFonts w:ascii="宋体" w:eastAsia="宋体" w:hAnsi="宋体" w:cs="宋体" w:hint="eastAsia"/>
          <w:bCs/>
          <w:color w:val="000000"/>
          <w:sz w:val="28"/>
          <w:szCs w:val="28"/>
        </w:rPr>
        <w:t>万</w:t>
      </w:r>
      <w:r>
        <w:rPr>
          <w:rFonts w:ascii="宋体" w:eastAsia="宋体" w:hAnsi="宋体" w:cs="宋体" w:hint="eastAsia"/>
          <w:bCs/>
          <w:color w:val="000000"/>
          <w:sz w:val="28"/>
          <w:szCs w:val="28"/>
        </w:rPr>
        <w:t>t/aPTMEG</w:t>
      </w:r>
      <w:r>
        <w:rPr>
          <w:rFonts w:ascii="宋体" w:eastAsia="宋体" w:hAnsi="宋体" w:cs="宋体" w:hint="eastAsia"/>
          <w:bCs/>
          <w:color w:val="000000"/>
          <w:sz w:val="28"/>
          <w:szCs w:val="28"/>
        </w:rPr>
        <w:t>。项目符合国家能源发展战略和产业政策，对优化能源消费结构，提高能源利用率，带动地方经济都具有重要意义。项目位于新疆准东经济技术开发区西部产业</w:t>
      </w:r>
      <w:r>
        <w:rPr>
          <w:rFonts w:ascii="宋体" w:eastAsia="宋体" w:hAnsi="宋体" w:cs="宋体" w:hint="eastAsia"/>
          <w:bCs/>
          <w:color w:val="000000"/>
          <w:sz w:val="28"/>
          <w:szCs w:val="28"/>
        </w:rPr>
        <w:t>集中区，符合园区总体规划，厂址合理。在采取了合理可行的治理措施后，拟建项目排放的废水、废气、废渣、噪声对环境影响较小，不会降低现有环境质量级别，也不会影响关心点人群的生活质量，项目从环保角度可行。</w:t>
      </w:r>
    </w:p>
    <w:p w:rsidR="005245AD" w:rsidRDefault="00131C55">
      <w:pPr>
        <w:pStyle w:val="10"/>
        <w:spacing w:line="360" w:lineRule="auto"/>
        <w:outlineLvl w:val="2"/>
        <w:rPr>
          <w:rFonts w:ascii="宋体" w:eastAsia="宋体" w:hAnsi="宋体" w:cs="宋体"/>
          <w:sz w:val="28"/>
          <w:szCs w:val="28"/>
        </w:rPr>
      </w:pPr>
      <w:bookmarkStart w:id="308" w:name="_Toc22086"/>
      <w:r>
        <w:rPr>
          <w:rFonts w:ascii="宋体" w:eastAsia="宋体" w:hAnsi="宋体" w:cs="宋体" w:hint="eastAsia"/>
          <w:b/>
          <w:bCs/>
          <w:sz w:val="28"/>
          <w:szCs w:val="28"/>
        </w:rPr>
        <w:t xml:space="preserve">5.1.2 </w:t>
      </w:r>
      <w:r>
        <w:rPr>
          <w:rFonts w:ascii="宋体" w:eastAsia="宋体" w:hAnsi="宋体" w:cs="宋体" w:hint="eastAsia"/>
          <w:b/>
          <w:bCs/>
          <w:sz w:val="28"/>
          <w:szCs w:val="28"/>
        </w:rPr>
        <w:t>工程分析结论</w:t>
      </w:r>
      <w:bookmarkEnd w:id="308"/>
      <w:r>
        <w:rPr>
          <w:rFonts w:ascii="宋体" w:eastAsia="宋体" w:hAnsi="宋体" w:cs="宋体" w:hint="eastAsia"/>
          <w:sz w:val="28"/>
          <w:szCs w:val="28"/>
        </w:rPr>
        <w:tab/>
      </w:r>
    </w:p>
    <w:p w:rsidR="005245AD" w:rsidRDefault="00131C55">
      <w:pPr>
        <w:pStyle w:val="10"/>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本项目生活污水、生产污水均排入污水处理站处理，出水达到《污水综合排放标准》二级标准后，再排入回用水处理系统。循环水冷却系统排污、动力站锅炉排污、除盐水站排污等清净下水直接排入回用水处理系统。回用水处理系统出水达到《污水再利用工程设计规范》中循环水补充水水质标准后，作为循环水冷却系统的补充用水。回用水处理系统产生的浓盐水进浓盐水处理系统进一步蒸发处理。浓盐水处理系统出水也作为循环水冷却系统补充用水。全厂无废水排出厂区；动力站工业废水、生活污水等分别处理后，全部综合利用，也不排出厂区。</w:t>
      </w:r>
    </w:p>
    <w:p w:rsidR="005245AD" w:rsidRDefault="00131C55">
      <w:pPr>
        <w:pStyle w:val="10"/>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本项目电石装置各产尘环节</w:t>
      </w:r>
      <w:r>
        <w:rPr>
          <w:rFonts w:ascii="宋体" w:eastAsia="宋体" w:hAnsi="宋体" w:cs="宋体" w:hint="eastAsia"/>
          <w:sz w:val="28"/>
          <w:szCs w:val="28"/>
        </w:rPr>
        <w:t>产生的粉尘经收集后分别采用袋式除尘器处理后高空排放；甲醇装置工艺装置灰水处理除氧器排气经高空排放，低温甲醇洗单元排放的废气经甲醇洗涤后高空排放，硫回收单元排放的制酸尾气经排气筒高空排放；乙炔装置各产尘点产生的粉尘经收集后分别采用袋式除尘器处理后高空排放；甲醛装置吸收塔排放的尾气经催化焚烧后高空排放；</w:t>
      </w:r>
      <w:r>
        <w:rPr>
          <w:rFonts w:ascii="宋体" w:eastAsia="宋体" w:hAnsi="宋体" w:cs="宋体" w:hint="eastAsia"/>
          <w:sz w:val="28"/>
          <w:szCs w:val="28"/>
        </w:rPr>
        <w:t>BDO</w:t>
      </w:r>
      <w:r>
        <w:rPr>
          <w:rFonts w:ascii="宋体" w:eastAsia="宋体" w:hAnsi="宋体" w:cs="宋体" w:hint="eastAsia"/>
          <w:sz w:val="28"/>
          <w:szCs w:val="28"/>
        </w:rPr>
        <w:t>装置焚烧烟气高空排放；各装置正常生产、开停车及事故时排放的高热值烃类排放气送至火矩燃烧后排空；化工锅炉房各台锅炉分别采用</w:t>
      </w:r>
      <w:r>
        <w:rPr>
          <w:rFonts w:ascii="宋体" w:eastAsia="宋体" w:hAnsi="宋体" w:cs="宋体" w:hint="eastAsia"/>
          <w:sz w:val="28"/>
          <w:szCs w:val="28"/>
        </w:rPr>
        <w:t>SCR</w:t>
      </w:r>
      <w:r>
        <w:rPr>
          <w:rFonts w:ascii="宋体" w:eastAsia="宋体" w:hAnsi="宋体" w:cs="宋体" w:hint="eastAsia"/>
          <w:sz w:val="28"/>
          <w:szCs w:val="28"/>
        </w:rPr>
        <w:t>法脱硝后，共用一套袋式除尘系统除尘及一套电石渣</w:t>
      </w:r>
      <w:r>
        <w:rPr>
          <w:rFonts w:ascii="宋体" w:eastAsia="宋体" w:hAnsi="宋体" w:cs="宋体" w:hint="eastAsia"/>
          <w:sz w:val="28"/>
          <w:szCs w:val="28"/>
        </w:rPr>
        <w:t>-</w:t>
      </w:r>
      <w:r>
        <w:rPr>
          <w:rFonts w:ascii="宋体" w:eastAsia="宋体" w:hAnsi="宋体" w:cs="宋体" w:hint="eastAsia"/>
          <w:sz w:val="28"/>
          <w:szCs w:val="28"/>
        </w:rPr>
        <w:t>石膏法脱硫系统脱硫后，经过一根烟</w:t>
      </w:r>
      <w:r>
        <w:rPr>
          <w:rFonts w:ascii="宋体" w:eastAsia="宋体" w:hAnsi="宋体" w:cs="宋体" w:hint="eastAsia"/>
          <w:sz w:val="28"/>
          <w:szCs w:val="28"/>
        </w:rPr>
        <w:t>囱排放；动力站锅炉排放的烟气经</w:t>
      </w:r>
      <w:r>
        <w:rPr>
          <w:rFonts w:ascii="宋体" w:eastAsia="宋体" w:hAnsi="宋体" w:cs="宋体" w:hint="eastAsia"/>
          <w:sz w:val="28"/>
          <w:szCs w:val="28"/>
        </w:rPr>
        <w:t>SCR</w:t>
      </w:r>
      <w:r>
        <w:rPr>
          <w:rFonts w:ascii="宋体" w:eastAsia="宋体" w:hAnsi="宋体" w:cs="宋体" w:hint="eastAsia"/>
          <w:sz w:val="28"/>
          <w:szCs w:val="28"/>
        </w:rPr>
        <w:t>脱硝、</w:t>
      </w:r>
      <w:r>
        <w:rPr>
          <w:rFonts w:ascii="宋体" w:eastAsia="宋体" w:hAnsi="宋体" w:cs="宋体" w:hint="eastAsia"/>
          <w:sz w:val="28"/>
          <w:szCs w:val="28"/>
        </w:rPr>
        <w:t>2</w:t>
      </w:r>
      <w:r>
        <w:rPr>
          <w:rFonts w:ascii="宋体" w:eastAsia="宋体" w:hAnsi="宋体" w:cs="宋体" w:hint="eastAsia"/>
          <w:sz w:val="28"/>
          <w:szCs w:val="28"/>
        </w:rPr>
        <w:t>台</w:t>
      </w:r>
      <w:r>
        <w:rPr>
          <w:rFonts w:ascii="宋体" w:eastAsia="宋体" w:hAnsi="宋体" w:cs="宋体" w:hint="eastAsia"/>
          <w:sz w:val="28"/>
          <w:szCs w:val="28"/>
        </w:rPr>
        <w:t>8</w:t>
      </w:r>
      <w:r>
        <w:rPr>
          <w:rFonts w:ascii="宋体" w:eastAsia="宋体" w:hAnsi="宋体" w:cs="宋体" w:hint="eastAsia"/>
          <w:sz w:val="28"/>
          <w:szCs w:val="28"/>
        </w:rPr>
        <w:t>仓</w:t>
      </w:r>
      <w:r>
        <w:rPr>
          <w:rFonts w:ascii="宋体" w:eastAsia="宋体" w:hAnsi="宋体" w:cs="宋体" w:hint="eastAsia"/>
          <w:sz w:val="28"/>
          <w:szCs w:val="28"/>
        </w:rPr>
        <w:t>16</w:t>
      </w:r>
      <w:r>
        <w:rPr>
          <w:rFonts w:ascii="宋体" w:eastAsia="宋体" w:hAnsi="宋体" w:cs="宋体" w:hint="eastAsia"/>
          <w:sz w:val="28"/>
          <w:szCs w:val="28"/>
        </w:rPr>
        <w:t>室布袋除尘器、石灰</w:t>
      </w:r>
      <w:r>
        <w:rPr>
          <w:rFonts w:ascii="宋体" w:eastAsia="宋体" w:hAnsi="宋体" w:cs="宋体" w:hint="eastAsia"/>
          <w:sz w:val="28"/>
          <w:szCs w:val="28"/>
        </w:rPr>
        <w:t>-</w:t>
      </w:r>
      <w:r>
        <w:rPr>
          <w:rFonts w:ascii="宋体" w:eastAsia="宋体" w:hAnsi="宋体" w:cs="宋体" w:hint="eastAsia"/>
          <w:sz w:val="28"/>
          <w:szCs w:val="28"/>
        </w:rPr>
        <w:t>石膏法脱硫后排放；各废气排放源各污染物均能够达到相应的标准。</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生产过程中排放的一般固废在厂区均临时贮存在封闭的仓、库中，最终综合利用或排至园区指定灰渣场；危险废物在厂区均临时贮存在危险废物仓库中，部分送往</w:t>
      </w:r>
      <w:r>
        <w:rPr>
          <w:rFonts w:ascii="宋体" w:eastAsia="宋体" w:hAnsi="宋体" w:cs="宋体" w:hint="eastAsia"/>
          <w:sz w:val="28"/>
          <w:szCs w:val="28"/>
        </w:rPr>
        <w:t>BDO</w:t>
      </w:r>
      <w:r>
        <w:rPr>
          <w:rFonts w:ascii="宋体" w:eastAsia="宋体" w:hAnsi="宋体" w:cs="宋体" w:hint="eastAsia"/>
          <w:sz w:val="28"/>
          <w:szCs w:val="28"/>
        </w:rPr>
        <w:t>焚烧炉焚烧处理，部分由供应厂家回收，部分送自治区危废中心。</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噪声主要来自破碎机、风机、电机等设备，源强在</w:t>
      </w:r>
      <w:r>
        <w:rPr>
          <w:rFonts w:ascii="宋体" w:eastAsia="宋体" w:hAnsi="宋体" w:cs="宋体" w:hint="eastAsia"/>
          <w:sz w:val="28"/>
          <w:szCs w:val="28"/>
        </w:rPr>
        <w:t>85</w:t>
      </w:r>
      <w:r>
        <w:rPr>
          <w:rFonts w:ascii="宋体" w:eastAsia="宋体" w:hAnsi="宋体" w:cs="宋体" w:hint="eastAsia"/>
          <w:sz w:val="28"/>
          <w:szCs w:val="28"/>
        </w:rPr>
        <w:t>～</w:t>
      </w:r>
      <w:r>
        <w:rPr>
          <w:rFonts w:ascii="宋体" w:eastAsia="宋体" w:hAnsi="宋体" w:cs="宋体" w:hint="eastAsia"/>
          <w:sz w:val="28"/>
          <w:szCs w:val="28"/>
        </w:rPr>
        <w:t>120dB(A)</w:t>
      </w:r>
    </w:p>
    <w:p w:rsidR="005245AD" w:rsidRDefault="00131C55">
      <w:pPr>
        <w:pStyle w:val="a0"/>
        <w:spacing w:line="240" w:lineRule="auto"/>
        <w:rPr>
          <w:rFonts w:eastAsia="宋体" w:hAnsi="宋体" w:cs="宋体"/>
          <w:sz w:val="28"/>
          <w:szCs w:val="28"/>
        </w:rPr>
      </w:pPr>
      <w:r>
        <w:rPr>
          <w:rFonts w:eastAsia="宋体" w:hAnsi="宋体" w:cs="宋体" w:hint="eastAsia"/>
          <w:sz w:val="28"/>
          <w:szCs w:val="28"/>
        </w:rPr>
        <w:t>之间，经过房屋屏蔽、隔音罩隔音、及消音器消声后，可确保厂界</w:t>
      </w:r>
    </w:p>
    <w:p w:rsidR="005245AD" w:rsidRDefault="00131C55">
      <w:pPr>
        <w:rPr>
          <w:rFonts w:ascii="宋体" w:eastAsia="宋体" w:hAnsi="宋体" w:cs="宋体"/>
          <w:sz w:val="28"/>
          <w:szCs w:val="28"/>
        </w:rPr>
      </w:pPr>
      <w:r>
        <w:rPr>
          <w:rFonts w:ascii="宋体" w:eastAsia="宋体" w:hAnsi="宋体" w:cs="宋体" w:hint="eastAsia"/>
          <w:sz w:val="28"/>
          <w:szCs w:val="28"/>
        </w:rPr>
        <w:t>声环境达到《工业企业厂界环境噪声排放标准</w:t>
      </w:r>
      <w:r>
        <w:rPr>
          <w:rFonts w:ascii="宋体" w:eastAsia="宋体" w:hAnsi="宋体" w:cs="宋体" w:hint="eastAsia"/>
          <w:sz w:val="28"/>
          <w:szCs w:val="28"/>
        </w:rPr>
        <w:t>》中的</w:t>
      </w:r>
      <w:r>
        <w:rPr>
          <w:rFonts w:ascii="宋体" w:eastAsia="宋体" w:hAnsi="宋体" w:cs="宋体" w:hint="eastAsia"/>
          <w:sz w:val="28"/>
          <w:szCs w:val="28"/>
        </w:rPr>
        <w:t>3</w:t>
      </w:r>
      <w:r>
        <w:rPr>
          <w:rFonts w:ascii="宋体" w:eastAsia="宋体" w:hAnsi="宋体" w:cs="宋体" w:hint="eastAsia"/>
          <w:sz w:val="28"/>
          <w:szCs w:val="28"/>
        </w:rPr>
        <w:t>类标准。</w:t>
      </w:r>
    </w:p>
    <w:p w:rsidR="005245AD" w:rsidRDefault="00131C55">
      <w:pPr>
        <w:pStyle w:val="a0"/>
        <w:outlineLvl w:val="2"/>
        <w:rPr>
          <w:rFonts w:eastAsia="宋体" w:hAnsi="宋体" w:cs="宋体"/>
          <w:sz w:val="28"/>
          <w:szCs w:val="28"/>
        </w:rPr>
      </w:pPr>
      <w:bookmarkStart w:id="309" w:name="_Toc24163"/>
      <w:r>
        <w:rPr>
          <w:rFonts w:eastAsia="宋体" w:hAnsi="宋体" w:cs="宋体" w:hint="eastAsia"/>
          <w:b/>
          <w:bCs/>
          <w:sz w:val="28"/>
          <w:szCs w:val="28"/>
        </w:rPr>
        <w:t xml:space="preserve">5.1.3 </w:t>
      </w:r>
      <w:r>
        <w:rPr>
          <w:rFonts w:eastAsia="宋体" w:hAnsi="宋体" w:cs="宋体" w:hint="eastAsia"/>
          <w:b/>
          <w:bCs/>
          <w:sz w:val="28"/>
          <w:szCs w:val="28"/>
        </w:rPr>
        <w:t>环境现状调查及评价结论</w:t>
      </w:r>
      <w:bookmarkEnd w:id="309"/>
      <w:r>
        <w:rPr>
          <w:rFonts w:eastAsia="宋体" w:hAnsi="宋体" w:cs="宋体" w:hint="eastAsia"/>
          <w:sz w:val="28"/>
          <w:szCs w:val="28"/>
        </w:rPr>
        <w:tab/>
      </w:r>
    </w:p>
    <w:p w:rsidR="005245AD" w:rsidRDefault="00131C55">
      <w:pPr>
        <w:pStyle w:val="a0"/>
        <w:ind w:firstLineChars="200" w:firstLine="560"/>
        <w:rPr>
          <w:rFonts w:eastAsia="宋体" w:hAnsi="宋体" w:cs="宋体"/>
          <w:sz w:val="28"/>
          <w:szCs w:val="28"/>
        </w:rPr>
      </w:pPr>
      <w:r>
        <w:rPr>
          <w:rFonts w:eastAsia="宋体" w:hAnsi="宋体" w:cs="宋体" w:hint="eastAsia"/>
          <w:sz w:val="28"/>
          <w:szCs w:val="28"/>
        </w:rPr>
        <w:t>评价范围内环境空气中</w:t>
      </w:r>
      <w:r>
        <w:rPr>
          <w:rFonts w:eastAsia="宋体" w:hAnsi="宋体" w:cs="宋体" w:hint="eastAsia"/>
          <w:sz w:val="28"/>
          <w:szCs w:val="28"/>
        </w:rPr>
        <w:t>PM10</w:t>
      </w:r>
      <w:r>
        <w:rPr>
          <w:rFonts w:eastAsia="宋体" w:hAnsi="宋体" w:cs="宋体" w:hint="eastAsia"/>
          <w:sz w:val="28"/>
          <w:szCs w:val="28"/>
        </w:rPr>
        <w:t>、</w:t>
      </w:r>
      <w:r>
        <w:rPr>
          <w:rFonts w:eastAsia="宋体" w:hAnsi="宋体" w:cs="宋体" w:hint="eastAsia"/>
          <w:sz w:val="28"/>
          <w:szCs w:val="28"/>
        </w:rPr>
        <w:t>SO</w:t>
      </w:r>
      <w:r>
        <w:rPr>
          <w:rFonts w:eastAsia="宋体" w:hAnsi="宋体" w:cs="宋体" w:hint="eastAsia"/>
          <w:sz w:val="28"/>
          <w:szCs w:val="28"/>
          <w:vertAlign w:val="subscript"/>
        </w:rPr>
        <w:t>2</w:t>
      </w:r>
      <w:r>
        <w:rPr>
          <w:rFonts w:eastAsia="宋体" w:hAnsi="宋体" w:cs="宋体" w:hint="eastAsia"/>
          <w:sz w:val="28"/>
          <w:szCs w:val="28"/>
        </w:rPr>
        <w:t>、</w:t>
      </w:r>
      <w:r>
        <w:rPr>
          <w:rFonts w:eastAsia="宋体" w:hAnsi="宋体" w:cs="宋体" w:hint="eastAsia"/>
          <w:sz w:val="28"/>
          <w:szCs w:val="28"/>
        </w:rPr>
        <w:t>NO</w:t>
      </w:r>
      <w:r>
        <w:rPr>
          <w:rFonts w:eastAsia="宋体" w:hAnsi="宋体" w:cs="宋体" w:hint="eastAsia"/>
          <w:sz w:val="28"/>
          <w:szCs w:val="28"/>
          <w:vertAlign w:val="subscript"/>
        </w:rPr>
        <w:t>2</w:t>
      </w:r>
      <w:r>
        <w:rPr>
          <w:rFonts w:eastAsia="宋体" w:hAnsi="宋体" w:cs="宋体" w:hint="eastAsia"/>
          <w:sz w:val="28"/>
          <w:szCs w:val="28"/>
        </w:rPr>
        <w:t>日均浓度监测结果均符合《环境空气质量标准》中的二级标准；甲醛、甲醇、硫化氢、氨、硫酸雾等均符合《工业企业设计卫生标准》中的一次值；非甲烷总烃符合《大气污染物综合排放标准》详解建议值。</w:t>
      </w:r>
    </w:p>
    <w:p w:rsidR="005245AD" w:rsidRDefault="00131C55">
      <w:pPr>
        <w:pStyle w:val="a0"/>
        <w:ind w:firstLineChars="200" w:firstLine="560"/>
        <w:rPr>
          <w:rFonts w:eastAsia="宋体" w:hAnsi="宋体" w:cs="宋体"/>
          <w:sz w:val="28"/>
          <w:szCs w:val="28"/>
        </w:rPr>
      </w:pPr>
      <w:r>
        <w:rPr>
          <w:rFonts w:eastAsia="宋体" w:hAnsi="宋体" w:cs="宋体" w:hint="eastAsia"/>
          <w:sz w:val="28"/>
          <w:szCs w:val="28"/>
        </w:rPr>
        <w:t>“</w:t>
      </w:r>
      <w:r>
        <w:rPr>
          <w:rFonts w:eastAsia="宋体" w:hAnsi="宋体" w:cs="宋体" w:hint="eastAsia"/>
          <w:sz w:val="28"/>
          <w:szCs w:val="28"/>
        </w:rPr>
        <w:t>500</w:t>
      </w:r>
      <w:r>
        <w:rPr>
          <w:rFonts w:eastAsia="宋体" w:hAnsi="宋体" w:cs="宋体" w:hint="eastAsia"/>
          <w:sz w:val="28"/>
          <w:szCs w:val="28"/>
        </w:rPr>
        <w:t>水库”水质符合《地表水环境质量标准》中的Ⅲ类标准；评价范围地下水中大部分指标均超过《地下水质量标准》中Ⅲ类标准，水质非常差，其原因主要是受水文地质条件的影响。</w:t>
      </w:r>
    </w:p>
    <w:p w:rsidR="005245AD" w:rsidRDefault="00131C55">
      <w:pPr>
        <w:pStyle w:val="a0"/>
        <w:ind w:firstLineChars="200" w:firstLine="560"/>
        <w:rPr>
          <w:rFonts w:eastAsia="宋体" w:hAnsi="宋体" w:cs="宋体"/>
          <w:sz w:val="28"/>
          <w:szCs w:val="28"/>
        </w:rPr>
      </w:pPr>
      <w:r>
        <w:rPr>
          <w:rFonts w:eastAsia="宋体" w:hAnsi="宋体" w:cs="宋体" w:hint="eastAsia"/>
          <w:sz w:val="28"/>
          <w:szCs w:val="28"/>
        </w:rPr>
        <w:t>厂界声环境满足《声环境质量标准》中的</w:t>
      </w:r>
      <w:r>
        <w:rPr>
          <w:rFonts w:eastAsia="宋体" w:hAnsi="宋体" w:cs="宋体" w:hint="eastAsia"/>
          <w:sz w:val="28"/>
          <w:szCs w:val="28"/>
        </w:rPr>
        <w:t>3</w:t>
      </w:r>
      <w:r>
        <w:rPr>
          <w:rFonts w:eastAsia="宋体" w:hAnsi="宋体" w:cs="宋体" w:hint="eastAsia"/>
          <w:sz w:val="28"/>
          <w:szCs w:val="28"/>
        </w:rPr>
        <w:t>类标准。</w:t>
      </w:r>
    </w:p>
    <w:p w:rsidR="005245AD" w:rsidRDefault="00131C55">
      <w:pPr>
        <w:outlineLvl w:val="2"/>
        <w:rPr>
          <w:rFonts w:ascii="宋体" w:eastAsia="宋体" w:hAnsi="宋体" w:cs="宋体"/>
          <w:sz w:val="28"/>
          <w:szCs w:val="28"/>
        </w:rPr>
      </w:pPr>
      <w:bookmarkStart w:id="310" w:name="_Toc21632"/>
      <w:r>
        <w:rPr>
          <w:rFonts w:ascii="宋体" w:eastAsia="宋体" w:hAnsi="宋体" w:cs="宋体" w:hint="eastAsia"/>
          <w:b/>
          <w:bCs/>
          <w:sz w:val="28"/>
          <w:szCs w:val="28"/>
        </w:rPr>
        <w:t xml:space="preserve">5.1.4 </w:t>
      </w:r>
      <w:r>
        <w:rPr>
          <w:rFonts w:ascii="宋体" w:eastAsia="宋体" w:hAnsi="宋体" w:cs="宋体" w:hint="eastAsia"/>
          <w:b/>
          <w:bCs/>
          <w:sz w:val="28"/>
          <w:szCs w:val="28"/>
        </w:rPr>
        <w:t>环境影响</w:t>
      </w:r>
      <w:r>
        <w:rPr>
          <w:rFonts w:ascii="宋体" w:eastAsia="宋体" w:hAnsi="宋体" w:cs="宋体" w:hint="eastAsia"/>
          <w:b/>
          <w:bCs/>
          <w:sz w:val="28"/>
          <w:szCs w:val="28"/>
        </w:rPr>
        <w:t>结论</w:t>
      </w:r>
      <w:bookmarkEnd w:id="310"/>
      <w:r>
        <w:rPr>
          <w:rFonts w:ascii="宋体" w:eastAsia="宋体" w:hAnsi="宋体" w:cs="宋体" w:hint="eastAsia"/>
          <w:sz w:val="28"/>
          <w:szCs w:val="28"/>
        </w:rPr>
        <w:tab/>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拟建项目排放的各类污染物预测值及与评价范围内其它项目的叠加值占标率均小于</w:t>
      </w:r>
      <w:r>
        <w:rPr>
          <w:rFonts w:ascii="宋体" w:eastAsia="宋体" w:hAnsi="宋体" w:cs="宋体" w:hint="eastAsia"/>
          <w:sz w:val="28"/>
          <w:szCs w:val="28"/>
        </w:rPr>
        <w:t>1</w:t>
      </w:r>
      <w:r>
        <w:rPr>
          <w:rFonts w:ascii="宋体" w:eastAsia="宋体" w:hAnsi="宋体" w:cs="宋体" w:hint="eastAsia"/>
          <w:sz w:val="28"/>
          <w:szCs w:val="28"/>
        </w:rPr>
        <w:t>，不会降低区域大气环境质量级别。</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拟建项目用水由新疆昌源水务准东供水有限责任公司保障供给，供水水量及水质能够满足要求。项目生产废水、生活废水、清净下水经处理后全部返回作为循环用水的补充水，不排出厂区，正常情况下不会对区域地下水环境造成不利影响。但若发生废水渗漏，则将会对地下水环境造成污染。</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各噪声源在经过消声降噪处理后，到达厂界时的预测值及与背景值叠加值均达标，不会降低声环境质量级别。</w:t>
      </w:r>
    </w:p>
    <w:p w:rsidR="005245AD" w:rsidRDefault="00131C55">
      <w:pPr>
        <w:pStyle w:val="a0"/>
      </w:pPr>
      <w:r>
        <w:rPr>
          <w:rFonts w:hint="eastAsia"/>
        </w:rPr>
        <w:t xml:space="preserve">  </w:t>
      </w:r>
      <w:r>
        <w:rPr>
          <w:rFonts w:eastAsia="宋体" w:hAnsi="宋体" w:cs="宋体" w:hint="eastAsia"/>
          <w:sz w:val="28"/>
          <w:szCs w:val="28"/>
        </w:rPr>
        <w:t>本项目排放的各种固废在厂区均</w:t>
      </w:r>
      <w:r>
        <w:rPr>
          <w:rFonts w:eastAsia="宋体" w:hAnsi="宋体" w:cs="宋体" w:hint="eastAsia"/>
          <w:sz w:val="28"/>
          <w:szCs w:val="28"/>
        </w:rPr>
        <w:t>贮存在规范的渣库内，废催化剂</w:t>
      </w:r>
    </w:p>
    <w:p w:rsidR="005245AD" w:rsidRDefault="00131C55">
      <w:pPr>
        <w:rPr>
          <w:rFonts w:ascii="宋体" w:eastAsia="宋体" w:hAnsi="宋体" w:cs="宋体"/>
          <w:sz w:val="28"/>
          <w:szCs w:val="28"/>
        </w:rPr>
      </w:pPr>
      <w:r>
        <w:rPr>
          <w:rFonts w:ascii="宋体" w:eastAsia="宋体" w:hAnsi="宋体" w:cs="宋体" w:hint="eastAsia"/>
          <w:sz w:val="28"/>
          <w:szCs w:val="28"/>
        </w:rPr>
        <w:t>等危险废物最终由专业厂家处理，有机废液送焚烧炉焚烧，电石渣出售给新疆宜化公司作为其水泥装置原料，结晶盐出售给硫化碱企业，气化炉炉渣、锅炉炉渣及灰渣等一般固废最终综合利用或拉至园区灰渣场处理，固废不会对环境造成不利影响。</w:t>
      </w:r>
    </w:p>
    <w:p w:rsidR="005245AD" w:rsidRDefault="00131C55">
      <w:pPr>
        <w:pStyle w:val="a0"/>
        <w:outlineLvl w:val="2"/>
        <w:rPr>
          <w:rFonts w:eastAsia="宋体" w:hAnsi="宋体" w:cs="宋体"/>
          <w:sz w:val="28"/>
          <w:szCs w:val="28"/>
        </w:rPr>
      </w:pPr>
      <w:bookmarkStart w:id="311" w:name="_Toc24571"/>
      <w:r>
        <w:rPr>
          <w:rFonts w:eastAsia="宋体" w:hAnsi="宋体" w:cs="宋体" w:hint="eastAsia"/>
          <w:b/>
          <w:bCs/>
          <w:sz w:val="28"/>
          <w:szCs w:val="28"/>
        </w:rPr>
        <w:t xml:space="preserve">5.1.5 </w:t>
      </w:r>
      <w:r>
        <w:rPr>
          <w:rFonts w:eastAsia="宋体" w:hAnsi="宋体" w:cs="宋体" w:hint="eastAsia"/>
          <w:b/>
          <w:bCs/>
          <w:sz w:val="28"/>
          <w:szCs w:val="28"/>
        </w:rPr>
        <w:t>污染控制措施可行性结论</w:t>
      </w:r>
      <w:bookmarkEnd w:id="311"/>
      <w:r>
        <w:rPr>
          <w:rFonts w:eastAsia="宋体" w:hAnsi="宋体" w:cs="宋体" w:hint="eastAsia"/>
          <w:sz w:val="28"/>
          <w:szCs w:val="28"/>
        </w:rPr>
        <w:tab/>
      </w:r>
    </w:p>
    <w:p w:rsidR="005245AD" w:rsidRDefault="00131C55">
      <w:pPr>
        <w:pStyle w:val="a0"/>
        <w:ind w:firstLineChars="200" w:firstLine="560"/>
        <w:rPr>
          <w:rFonts w:eastAsia="宋体" w:hAnsi="宋体" w:cs="宋体"/>
          <w:sz w:val="28"/>
          <w:szCs w:val="28"/>
        </w:rPr>
      </w:pPr>
      <w:r>
        <w:rPr>
          <w:rFonts w:eastAsia="宋体" w:hAnsi="宋体" w:cs="宋体" w:hint="eastAsia"/>
          <w:sz w:val="28"/>
          <w:szCs w:val="28"/>
        </w:rPr>
        <w:t>本项目含尘废气均采用袋式除尘器进行除尘处理，袋式除尘器为各行各业广泛应用的除尘措施，正常情况下，除尘效率可达</w:t>
      </w:r>
      <w:r>
        <w:rPr>
          <w:rFonts w:eastAsia="宋体" w:hAnsi="宋体" w:cs="宋体" w:hint="eastAsia"/>
          <w:sz w:val="28"/>
          <w:szCs w:val="28"/>
        </w:rPr>
        <w:t>99%</w:t>
      </w:r>
      <w:r>
        <w:rPr>
          <w:rFonts w:eastAsia="宋体" w:hAnsi="宋体" w:cs="宋体" w:hint="eastAsia"/>
          <w:sz w:val="28"/>
          <w:szCs w:val="28"/>
        </w:rPr>
        <w:t>以上，可以确保粉尘达标排放；所有固体物料均贮存在密闭设施中，避免堆存过程中产生无组织煤尘；其它装置工艺废气配套的污染控制措施大部分为工艺设计的一部分，在满足工艺要求时，完全能够满足达标排放的要求；化工锅炉房每台锅炉安装一套</w:t>
      </w:r>
      <w:r>
        <w:rPr>
          <w:rFonts w:eastAsia="宋体" w:hAnsi="宋体" w:cs="宋体" w:hint="eastAsia"/>
          <w:sz w:val="28"/>
          <w:szCs w:val="28"/>
        </w:rPr>
        <w:t>SCR</w:t>
      </w:r>
      <w:r>
        <w:rPr>
          <w:rFonts w:eastAsia="宋体" w:hAnsi="宋体" w:cs="宋体" w:hint="eastAsia"/>
          <w:sz w:val="28"/>
          <w:szCs w:val="28"/>
        </w:rPr>
        <w:t>法脱硝系统，两台锅炉采用一套袋式除尘系统及一套电石渣</w:t>
      </w:r>
      <w:r>
        <w:rPr>
          <w:rFonts w:eastAsia="宋体" w:hAnsi="宋体" w:cs="宋体" w:hint="eastAsia"/>
          <w:sz w:val="28"/>
          <w:szCs w:val="28"/>
        </w:rPr>
        <w:t>-</w:t>
      </w:r>
      <w:r>
        <w:rPr>
          <w:rFonts w:eastAsia="宋体" w:hAnsi="宋体" w:cs="宋体" w:hint="eastAsia"/>
          <w:sz w:val="28"/>
          <w:szCs w:val="28"/>
        </w:rPr>
        <w:t>石膏法脱硫系统，两台锅炉共用一座</w:t>
      </w:r>
      <w:r>
        <w:rPr>
          <w:rFonts w:eastAsia="宋体" w:hAnsi="宋体" w:cs="宋体" w:hint="eastAsia"/>
          <w:sz w:val="28"/>
          <w:szCs w:val="28"/>
        </w:rPr>
        <w:t>120m</w:t>
      </w:r>
      <w:r>
        <w:rPr>
          <w:rFonts w:eastAsia="宋体" w:hAnsi="宋体" w:cs="宋体" w:hint="eastAsia"/>
          <w:sz w:val="28"/>
          <w:szCs w:val="28"/>
        </w:rPr>
        <w:t>高的烟囱，脱硝效率可达到</w:t>
      </w:r>
      <w:r>
        <w:rPr>
          <w:rFonts w:eastAsia="宋体" w:hAnsi="宋体" w:cs="宋体" w:hint="eastAsia"/>
          <w:sz w:val="28"/>
          <w:szCs w:val="28"/>
        </w:rPr>
        <w:t>80%</w:t>
      </w:r>
      <w:r>
        <w:rPr>
          <w:rFonts w:eastAsia="宋体" w:hAnsi="宋体" w:cs="宋体" w:hint="eastAsia"/>
          <w:sz w:val="28"/>
          <w:szCs w:val="28"/>
        </w:rPr>
        <w:t>以上，脱硫率可以达到</w:t>
      </w:r>
      <w:r>
        <w:rPr>
          <w:rFonts w:eastAsia="宋体" w:hAnsi="宋体" w:cs="宋体" w:hint="eastAsia"/>
          <w:sz w:val="28"/>
          <w:szCs w:val="28"/>
        </w:rPr>
        <w:t>95%</w:t>
      </w:r>
      <w:r>
        <w:rPr>
          <w:rFonts w:eastAsia="宋体" w:hAnsi="宋体" w:cs="宋体" w:hint="eastAsia"/>
          <w:sz w:val="28"/>
          <w:szCs w:val="28"/>
        </w:rPr>
        <w:t>上以，除尘效率可达到</w:t>
      </w:r>
      <w:r>
        <w:rPr>
          <w:rFonts w:eastAsia="宋体" w:hAnsi="宋体" w:cs="宋体" w:hint="eastAsia"/>
          <w:sz w:val="28"/>
          <w:szCs w:val="28"/>
        </w:rPr>
        <w:t>99.5%</w:t>
      </w:r>
      <w:r>
        <w:rPr>
          <w:rFonts w:eastAsia="宋体" w:hAnsi="宋体" w:cs="宋体" w:hint="eastAsia"/>
          <w:sz w:val="28"/>
          <w:szCs w:val="28"/>
        </w:rPr>
        <w:t>以上，可以保证各污染物达标排放；动力站每台锅炉配套一套烟气处理系统，包括</w:t>
      </w:r>
      <w:r>
        <w:rPr>
          <w:rFonts w:eastAsia="宋体" w:hAnsi="宋体" w:cs="宋体" w:hint="eastAsia"/>
          <w:sz w:val="28"/>
          <w:szCs w:val="28"/>
        </w:rPr>
        <w:t>SCR</w:t>
      </w:r>
      <w:r>
        <w:rPr>
          <w:rFonts w:eastAsia="宋体" w:hAnsi="宋体" w:cs="宋体" w:hint="eastAsia"/>
          <w:sz w:val="28"/>
          <w:szCs w:val="28"/>
        </w:rPr>
        <w:t>法脱硝、</w:t>
      </w:r>
      <w:r>
        <w:rPr>
          <w:rFonts w:eastAsia="宋体" w:hAnsi="宋体" w:cs="宋体" w:hint="eastAsia"/>
          <w:sz w:val="28"/>
          <w:szCs w:val="28"/>
        </w:rPr>
        <w:t>2</w:t>
      </w:r>
      <w:r>
        <w:rPr>
          <w:rFonts w:eastAsia="宋体" w:hAnsi="宋体" w:cs="宋体" w:hint="eastAsia"/>
          <w:sz w:val="28"/>
          <w:szCs w:val="28"/>
        </w:rPr>
        <w:t>台</w:t>
      </w:r>
      <w:r>
        <w:rPr>
          <w:rFonts w:eastAsia="宋体" w:hAnsi="宋体" w:cs="宋体" w:hint="eastAsia"/>
          <w:sz w:val="28"/>
          <w:szCs w:val="28"/>
        </w:rPr>
        <w:t>8</w:t>
      </w:r>
      <w:r>
        <w:rPr>
          <w:rFonts w:eastAsia="宋体" w:hAnsi="宋体" w:cs="宋体" w:hint="eastAsia"/>
          <w:sz w:val="28"/>
          <w:szCs w:val="28"/>
        </w:rPr>
        <w:t>仓</w:t>
      </w:r>
      <w:r>
        <w:rPr>
          <w:rFonts w:eastAsia="宋体" w:hAnsi="宋体" w:cs="宋体" w:hint="eastAsia"/>
          <w:sz w:val="28"/>
          <w:szCs w:val="28"/>
        </w:rPr>
        <w:t>16</w:t>
      </w:r>
      <w:r>
        <w:rPr>
          <w:rFonts w:eastAsia="宋体" w:hAnsi="宋体" w:cs="宋体" w:hint="eastAsia"/>
          <w:sz w:val="28"/>
          <w:szCs w:val="28"/>
        </w:rPr>
        <w:t>室布袋除尘器除尘、电石渣</w:t>
      </w:r>
      <w:r>
        <w:rPr>
          <w:rFonts w:eastAsia="宋体" w:hAnsi="宋体" w:cs="宋体" w:hint="eastAsia"/>
          <w:sz w:val="28"/>
          <w:szCs w:val="28"/>
        </w:rPr>
        <w:t>-</w:t>
      </w:r>
      <w:r>
        <w:rPr>
          <w:rFonts w:eastAsia="宋体" w:hAnsi="宋体" w:cs="宋体" w:hint="eastAsia"/>
          <w:sz w:val="28"/>
          <w:szCs w:val="28"/>
        </w:rPr>
        <w:t>石膏法脱硫，两台锅炉共用</w:t>
      </w:r>
      <w:r>
        <w:rPr>
          <w:rFonts w:eastAsia="宋体" w:hAnsi="宋体" w:cs="宋体" w:hint="eastAsia"/>
          <w:sz w:val="28"/>
          <w:szCs w:val="28"/>
        </w:rPr>
        <w:t>1</w:t>
      </w:r>
      <w:r>
        <w:rPr>
          <w:rFonts w:eastAsia="宋体" w:hAnsi="宋体" w:cs="宋体" w:hint="eastAsia"/>
          <w:sz w:val="28"/>
          <w:szCs w:val="28"/>
        </w:rPr>
        <w:t>座</w:t>
      </w:r>
      <w:r>
        <w:rPr>
          <w:rFonts w:eastAsia="宋体" w:hAnsi="宋体" w:cs="宋体" w:hint="eastAsia"/>
          <w:sz w:val="28"/>
          <w:szCs w:val="28"/>
        </w:rPr>
        <w:t>210m</w:t>
      </w:r>
      <w:r>
        <w:rPr>
          <w:rFonts w:eastAsia="宋体" w:hAnsi="宋体" w:cs="宋体" w:hint="eastAsia"/>
          <w:sz w:val="28"/>
          <w:szCs w:val="28"/>
        </w:rPr>
        <w:t>高的烟囱，除尘效率可以达到</w:t>
      </w:r>
      <w:r>
        <w:rPr>
          <w:rFonts w:eastAsia="宋体" w:hAnsi="宋体" w:cs="宋体" w:hint="eastAsia"/>
          <w:sz w:val="28"/>
          <w:szCs w:val="28"/>
        </w:rPr>
        <w:t>99.76%</w:t>
      </w:r>
      <w:r>
        <w:rPr>
          <w:rFonts w:eastAsia="宋体" w:hAnsi="宋体" w:cs="宋体" w:hint="eastAsia"/>
          <w:sz w:val="28"/>
          <w:szCs w:val="28"/>
        </w:rPr>
        <w:t>以上，脱硫效率可达到</w:t>
      </w:r>
      <w:r>
        <w:rPr>
          <w:rFonts w:eastAsia="宋体" w:hAnsi="宋体" w:cs="宋体" w:hint="eastAsia"/>
          <w:sz w:val="28"/>
          <w:szCs w:val="28"/>
        </w:rPr>
        <w:t>80%</w:t>
      </w:r>
      <w:r>
        <w:rPr>
          <w:rFonts w:eastAsia="宋体" w:hAnsi="宋体" w:cs="宋体" w:hint="eastAsia"/>
          <w:sz w:val="28"/>
          <w:szCs w:val="28"/>
        </w:rPr>
        <w:t>以上，脱硫效率可达到</w:t>
      </w:r>
      <w:r>
        <w:rPr>
          <w:rFonts w:eastAsia="宋体" w:hAnsi="宋体" w:cs="宋体" w:hint="eastAsia"/>
          <w:sz w:val="28"/>
          <w:szCs w:val="28"/>
        </w:rPr>
        <w:t>95%</w:t>
      </w:r>
      <w:r>
        <w:rPr>
          <w:rFonts w:eastAsia="宋体" w:hAnsi="宋体" w:cs="宋体" w:hint="eastAsia"/>
          <w:sz w:val="28"/>
          <w:szCs w:val="28"/>
        </w:rPr>
        <w:t>以上，可以保证动力站锅炉烟气达标排放。</w:t>
      </w:r>
    </w:p>
    <w:p w:rsidR="005245AD" w:rsidRDefault="00131C55">
      <w:pPr>
        <w:pStyle w:val="a0"/>
        <w:ind w:firstLineChars="200" w:firstLine="560"/>
        <w:rPr>
          <w:rFonts w:eastAsia="宋体" w:hAnsi="宋体" w:cs="宋体"/>
          <w:sz w:val="28"/>
          <w:szCs w:val="28"/>
        </w:rPr>
      </w:pPr>
      <w:r>
        <w:rPr>
          <w:rFonts w:eastAsia="宋体" w:hAnsi="宋体" w:cs="宋体" w:hint="eastAsia"/>
          <w:sz w:val="28"/>
          <w:szCs w:val="28"/>
        </w:rPr>
        <w:t>本项目化工装置及动力站产生的废水经处理后全部回用于生产，没有废水排出厂区。其中化工装置生产及生活污水均排入污水站处理，污水站采用</w:t>
      </w:r>
      <w:r>
        <w:rPr>
          <w:rFonts w:eastAsia="宋体" w:hAnsi="宋体" w:cs="宋体" w:hint="eastAsia"/>
          <w:sz w:val="28"/>
          <w:szCs w:val="28"/>
        </w:rPr>
        <w:t>MBR</w:t>
      </w:r>
      <w:r>
        <w:rPr>
          <w:rFonts w:eastAsia="宋体" w:hAnsi="宋体" w:cs="宋体" w:hint="eastAsia"/>
          <w:sz w:val="28"/>
          <w:szCs w:val="28"/>
        </w:rPr>
        <w:t>法处理工艺，可以确保出水达到《污水综合排放标准》中的二级标准；污水站出水排入回</w:t>
      </w:r>
      <w:r>
        <w:rPr>
          <w:rFonts w:eastAsia="宋体" w:hAnsi="宋体" w:cs="宋体" w:hint="eastAsia"/>
          <w:sz w:val="28"/>
          <w:szCs w:val="28"/>
        </w:rPr>
        <w:t>用水处理系统，采用过滤反渗透工艺，可以确保出水达到《污水再生利用工程设计规范》循环冷却系统补充水质控制指标要求；回用水处理系统排水排入浓盐水处理系统，采用过滤、反渗透、蒸发结晶工艺，可以确保出水达到《污水再生利用工程设计规范》循环冷却系统补充水质控制指标要求，全部返回利用；动力站生产污水排入工业水处理站，采用絮凝、过滤工艺进行处理，可以确保出水达到《污水综合排放标准》中的一级标准后回用；动力站生活污水采用曝气池技术进行处理，可以确保出水达到《污水综合排放标准》中的二级标准后综合利用。</w:t>
      </w:r>
    </w:p>
    <w:p w:rsidR="005245AD" w:rsidRDefault="00131C55">
      <w:pPr>
        <w:pStyle w:val="a0"/>
        <w:ind w:firstLineChars="200" w:firstLine="560"/>
        <w:rPr>
          <w:rFonts w:eastAsia="宋体" w:hAnsi="宋体" w:cs="宋体"/>
          <w:sz w:val="28"/>
          <w:szCs w:val="28"/>
        </w:rPr>
      </w:pPr>
      <w:r>
        <w:rPr>
          <w:rFonts w:eastAsia="宋体" w:hAnsi="宋体" w:cs="宋体" w:hint="eastAsia"/>
          <w:sz w:val="28"/>
          <w:szCs w:val="28"/>
        </w:rPr>
        <w:t>本项目厂区一般固废分别</w:t>
      </w:r>
      <w:r>
        <w:rPr>
          <w:rFonts w:eastAsia="宋体" w:hAnsi="宋体" w:cs="宋体" w:hint="eastAsia"/>
          <w:sz w:val="28"/>
          <w:szCs w:val="28"/>
        </w:rPr>
        <w:t>储存在不同的设施内，储存设施满足《一般工业固体废物贮存、处置场污染控制标准》的要求；危险废物在厂区均贮存在危险废物库中，危险废物库满足《危险废物贮存污染控制标准》的要求；一般固废在厂区部分返回系统、部分送锅炉燃烧，厂区内不能处理的，厂外进行综合利用，不能利用时排至园区渣场处理；危险废物部分在厂区送</w:t>
      </w:r>
      <w:r>
        <w:rPr>
          <w:rFonts w:eastAsia="宋体" w:hAnsi="宋体" w:cs="宋体" w:hint="eastAsia"/>
          <w:sz w:val="28"/>
          <w:szCs w:val="28"/>
        </w:rPr>
        <w:t>BDO</w:t>
      </w:r>
      <w:r>
        <w:rPr>
          <w:rFonts w:eastAsia="宋体" w:hAnsi="宋体" w:cs="宋体" w:hint="eastAsia"/>
          <w:sz w:val="28"/>
          <w:szCs w:val="28"/>
        </w:rPr>
        <w:t>装置焚烧炉处理，部分由催化剂供应厂家回收，部分送至自治区危废中心；各固废处置方案合理可行，可避免固废对环境造成污染。</w:t>
      </w:r>
    </w:p>
    <w:p w:rsidR="005245AD" w:rsidRDefault="00131C55">
      <w:pPr>
        <w:spacing w:line="360" w:lineRule="auto"/>
        <w:outlineLvl w:val="2"/>
        <w:rPr>
          <w:rFonts w:ascii="宋体" w:eastAsia="宋体" w:hAnsi="宋体" w:cs="宋体"/>
          <w:b/>
          <w:bCs/>
          <w:sz w:val="28"/>
          <w:szCs w:val="28"/>
        </w:rPr>
      </w:pPr>
      <w:bookmarkStart w:id="312" w:name="_Toc26756"/>
      <w:r>
        <w:rPr>
          <w:rFonts w:ascii="宋体" w:eastAsia="宋体" w:hAnsi="宋体" w:cs="宋体" w:hint="eastAsia"/>
          <w:b/>
          <w:bCs/>
          <w:sz w:val="28"/>
          <w:szCs w:val="28"/>
        </w:rPr>
        <w:t>5.1.</w:t>
      </w:r>
      <w:r>
        <w:rPr>
          <w:rFonts w:ascii="宋体" w:eastAsia="宋体" w:hAnsi="宋体" w:cs="宋体" w:hint="eastAsia"/>
          <w:b/>
          <w:bCs/>
          <w:sz w:val="28"/>
          <w:szCs w:val="28"/>
        </w:rPr>
        <w:t>6</w:t>
      </w:r>
      <w:r>
        <w:rPr>
          <w:rFonts w:ascii="宋体" w:eastAsia="宋体" w:hAnsi="宋体" w:cs="宋体" w:hint="eastAsia"/>
          <w:b/>
          <w:bCs/>
          <w:sz w:val="28"/>
          <w:szCs w:val="28"/>
        </w:rPr>
        <w:t xml:space="preserve"> </w:t>
      </w:r>
      <w:r>
        <w:rPr>
          <w:rFonts w:ascii="宋体" w:eastAsia="宋体" w:hAnsi="宋体" w:cs="宋体" w:hint="eastAsia"/>
          <w:b/>
          <w:bCs/>
          <w:sz w:val="28"/>
          <w:szCs w:val="28"/>
        </w:rPr>
        <w:t>清洁生产分析结论</w:t>
      </w:r>
      <w:bookmarkEnd w:id="312"/>
      <w:r>
        <w:rPr>
          <w:rFonts w:ascii="宋体" w:eastAsia="宋体" w:hAnsi="宋体" w:cs="宋体" w:hint="eastAsia"/>
          <w:b/>
          <w:bCs/>
          <w:sz w:val="28"/>
          <w:szCs w:val="28"/>
        </w:rPr>
        <w:tab/>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通过和国内已建成投产的煤气化、煤制甲醇、</w:t>
      </w:r>
      <w:r>
        <w:rPr>
          <w:rFonts w:ascii="宋体" w:eastAsia="宋体" w:hAnsi="宋体" w:cs="宋体" w:hint="eastAsia"/>
          <w:sz w:val="28"/>
          <w:szCs w:val="28"/>
        </w:rPr>
        <w:t>BDO</w:t>
      </w:r>
      <w:r>
        <w:rPr>
          <w:rFonts w:ascii="宋体" w:eastAsia="宋体" w:hAnsi="宋体" w:cs="宋体" w:hint="eastAsia"/>
          <w:sz w:val="28"/>
          <w:szCs w:val="28"/>
        </w:rPr>
        <w:t>、</w:t>
      </w:r>
      <w:r>
        <w:rPr>
          <w:rFonts w:ascii="宋体" w:eastAsia="宋体" w:hAnsi="宋体" w:cs="宋体" w:hint="eastAsia"/>
          <w:sz w:val="28"/>
          <w:szCs w:val="28"/>
        </w:rPr>
        <w:t>PTMEG</w:t>
      </w:r>
      <w:r>
        <w:rPr>
          <w:rFonts w:ascii="宋体" w:eastAsia="宋体" w:hAnsi="宋体" w:cs="宋体" w:hint="eastAsia"/>
          <w:sz w:val="28"/>
          <w:szCs w:val="28"/>
        </w:rPr>
        <w:t>等类似煤化工企业的物耗能耗、污染物产生、废物回收利用等指标的对比，拟建项目清洁生产水平较高，其中生产工艺和设备先进性、污染物产生和废物回收利用指标、产品指标等方面做到了国内同行业的示范企业，达到国内先进水平，部分指标达到国际先进水平。</w:t>
      </w:r>
    </w:p>
    <w:p w:rsidR="005245AD" w:rsidRDefault="00131C55">
      <w:pPr>
        <w:spacing w:line="360" w:lineRule="auto"/>
        <w:outlineLvl w:val="2"/>
        <w:rPr>
          <w:rFonts w:ascii="宋体" w:eastAsia="宋体" w:hAnsi="宋体" w:cs="宋体"/>
          <w:b/>
          <w:bCs/>
          <w:sz w:val="28"/>
          <w:szCs w:val="28"/>
        </w:rPr>
      </w:pPr>
      <w:bookmarkStart w:id="313" w:name="_Toc12462"/>
      <w:r>
        <w:rPr>
          <w:rFonts w:ascii="宋体" w:eastAsia="宋体" w:hAnsi="宋体" w:cs="宋体" w:hint="eastAsia"/>
          <w:b/>
          <w:bCs/>
          <w:sz w:val="28"/>
          <w:szCs w:val="28"/>
        </w:rPr>
        <w:t>5.1.</w:t>
      </w:r>
      <w:r>
        <w:rPr>
          <w:rFonts w:ascii="宋体" w:eastAsia="宋体" w:hAnsi="宋体" w:cs="宋体" w:hint="eastAsia"/>
          <w:b/>
          <w:bCs/>
          <w:sz w:val="28"/>
          <w:szCs w:val="28"/>
        </w:rPr>
        <w:t>7</w:t>
      </w:r>
      <w:r>
        <w:rPr>
          <w:rFonts w:ascii="宋体" w:eastAsia="宋体" w:hAnsi="宋体" w:cs="宋体" w:hint="eastAsia"/>
          <w:b/>
          <w:bCs/>
          <w:sz w:val="28"/>
          <w:szCs w:val="28"/>
        </w:rPr>
        <w:t xml:space="preserve"> </w:t>
      </w:r>
      <w:r>
        <w:rPr>
          <w:rFonts w:ascii="宋体" w:eastAsia="宋体" w:hAnsi="宋体" w:cs="宋体" w:hint="eastAsia"/>
          <w:b/>
          <w:bCs/>
          <w:sz w:val="28"/>
          <w:szCs w:val="28"/>
        </w:rPr>
        <w:t>风险事故影响分析结论</w:t>
      </w:r>
      <w:bookmarkEnd w:id="313"/>
    </w:p>
    <w:p w:rsidR="005245AD" w:rsidRDefault="00131C55">
      <w:pPr>
        <w:pStyle w:val="a0"/>
        <w:ind w:firstLineChars="200" w:firstLine="560"/>
      </w:pPr>
      <w:r>
        <w:rPr>
          <w:rFonts w:eastAsia="宋体" w:hAnsi="宋体" w:cs="宋体" w:hint="eastAsia"/>
          <w:sz w:val="28"/>
          <w:szCs w:val="28"/>
        </w:rPr>
        <w:t>拟建项目生产过程中涉及煤粉尘、氢气、</w:t>
      </w:r>
      <w:r>
        <w:rPr>
          <w:rFonts w:eastAsia="宋体" w:hAnsi="宋体" w:cs="宋体" w:hint="eastAsia"/>
          <w:sz w:val="28"/>
          <w:szCs w:val="28"/>
        </w:rPr>
        <w:t>H</w:t>
      </w:r>
      <w:r>
        <w:rPr>
          <w:rFonts w:eastAsia="宋体" w:hAnsi="宋体" w:cs="宋体" w:hint="eastAsia"/>
          <w:sz w:val="28"/>
          <w:szCs w:val="28"/>
          <w:vertAlign w:val="subscript"/>
        </w:rPr>
        <w:t>2</w:t>
      </w:r>
      <w:r>
        <w:rPr>
          <w:rFonts w:eastAsia="宋体" w:hAnsi="宋体" w:cs="宋体" w:hint="eastAsia"/>
          <w:sz w:val="28"/>
          <w:szCs w:val="28"/>
        </w:rPr>
        <w:t>S</w:t>
      </w:r>
      <w:r>
        <w:rPr>
          <w:rFonts w:eastAsia="宋体" w:hAnsi="宋体" w:cs="宋体" w:hint="eastAsia"/>
          <w:sz w:val="28"/>
          <w:szCs w:val="28"/>
        </w:rPr>
        <w:t>、</w:t>
      </w:r>
      <w:r>
        <w:rPr>
          <w:rFonts w:eastAsia="宋体" w:hAnsi="宋体" w:cs="宋体" w:hint="eastAsia"/>
          <w:sz w:val="28"/>
          <w:szCs w:val="28"/>
        </w:rPr>
        <w:t>CO</w:t>
      </w:r>
      <w:r>
        <w:rPr>
          <w:rFonts w:eastAsia="宋体" w:hAnsi="宋体" w:cs="宋体" w:hint="eastAsia"/>
          <w:sz w:val="28"/>
          <w:szCs w:val="28"/>
        </w:rPr>
        <w:t>、甲醛、</w:t>
      </w:r>
      <w:r>
        <w:rPr>
          <w:rFonts w:eastAsia="宋体" w:hAnsi="宋体" w:cs="宋体" w:hint="eastAsia"/>
          <w:sz w:val="28"/>
          <w:szCs w:val="28"/>
        </w:rPr>
        <w:t>BDO</w:t>
      </w:r>
      <w:r>
        <w:rPr>
          <w:rFonts w:eastAsia="宋体" w:hAnsi="宋体" w:cs="宋体" w:hint="eastAsia"/>
          <w:sz w:val="28"/>
          <w:szCs w:val="28"/>
        </w:rPr>
        <w:t>、</w:t>
      </w:r>
    </w:p>
    <w:p w:rsidR="005245AD" w:rsidRDefault="00131C55">
      <w:pPr>
        <w:spacing w:line="360" w:lineRule="auto"/>
        <w:rPr>
          <w:rFonts w:ascii="宋体" w:eastAsia="宋体" w:hAnsi="宋体" w:cs="宋体"/>
          <w:sz w:val="28"/>
          <w:szCs w:val="28"/>
        </w:rPr>
      </w:pPr>
      <w:r>
        <w:rPr>
          <w:rFonts w:ascii="宋体" w:eastAsia="宋体" w:hAnsi="宋体" w:cs="宋体" w:hint="eastAsia"/>
          <w:sz w:val="28"/>
          <w:szCs w:val="28"/>
        </w:rPr>
        <w:t>四氢呋喃、半焦、电石、乙炔、甲醇和硫酸等易燃、易爆和有毒有害物质。存在的主要环境风险包括罐区及装置区有毒有害、易燃易爆危险化学品导致的火灾爆炸事故、人员中毒风险以及对区域大气环</w:t>
      </w:r>
      <w:r>
        <w:rPr>
          <w:rFonts w:ascii="宋体" w:eastAsia="宋体" w:hAnsi="宋体" w:cs="宋体" w:hint="eastAsia"/>
          <w:sz w:val="28"/>
          <w:szCs w:val="28"/>
        </w:rPr>
        <w:t>境的不良影响。拟建项目环境风险在采取环评要求的防范措施和应急预案后，对周围居民及生态环境的影响在可接受范围内。</w:t>
      </w:r>
    </w:p>
    <w:p w:rsidR="005245AD" w:rsidRDefault="00131C55">
      <w:pPr>
        <w:spacing w:line="360" w:lineRule="auto"/>
        <w:outlineLvl w:val="2"/>
        <w:rPr>
          <w:rFonts w:ascii="宋体" w:eastAsia="宋体" w:hAnsi="宋体" w:cs="宋体"/>
          <w:sz w:val="28"/>
          <w:szCs w:val="28"/>
        </w:rPr>
      </w:pPr>
      <w:bookmarkStart w:id="314" w:name="_Toc19151"/>
      <w:r>
        <w:rPr>
          <w:rFonts w:ascii="宋体" w:eastAsia="宋体" w:hAnsi="宋体" w:cs="宋体" w:hint="eastAsia"/>
          <w:b/>
          <w:bCs/>
          <w:sz w:val="28"/>
          <w:szCs w:val="28"/>
        </w:rPr>
        <w:t xml:space="preserve">5.1.8 </w:t>
      </w:r>
      <w:r>
        <w:rPr>
          <w:rFonts w:ascii="宋体" w:eastAsia="宋体" w:hAnsi="宋体" w:cs="宋体" w:hint="eastAsia"/>
          <w:b/>
          <w:bCs/>
          <w:sz w:val="28"/>
          <w:szCs w:val="28"/>
        </w:rPr>
        <w:t>总量</w:t>
      </w:r>
      <w:r>
        <w:rPr>
          <w:rFonts w:ascii="宋体" w:eastAsia="宋体" w:hAnsi="宋体" w:cs="宋体" w:hint="eastAsia"/>
          <w:b/>
          <w:bCs/>
          <w:sz w:val="28"/>
          <w:szCs w:val="28"/>
        </w:rPr>
        <w:t>控制</w:t>
      </w:r>
      <w:bookmarkEnd w:id="314"/>
      <w:r>
        <w:rPr>
          <w:rFonts w:ascii="宋体" w:eastAsia="宋体" w:hAnsi="宋体" w:cs="宋体" w:hint="eastAsia"/>
          <w:b/>
          <w:bCs/>
          <w:sz w:val="28"/>
          <w:szCs w:val="28"/>
        </w:rPr>
        <w:tab/>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二氧化硫</w:t>
      </w:r>
      <w:r>
        <w:rPr>
          <w:rFonts w:ascii="宋体" w:eastAsia="宋体" w:hAnsi="宋体" w:cs="宋体" w:hint="eastAsia"/>
          <w:sz w:val="28"/>
          <w:szCs w:val="28"/>
        </w:rPr>
        <w:t>排放量为</w:t>
      </w:r>
      <w:r>
        <w:rPr>
          <w:rFonts w:ascii="宋体" w:eastAsia="宋体" w:hAnsi="宋体" w:cs="宋体" w:hint="eastAsia"/>
          <w:sz w:val="28"/>
          <w:szCs w:val="28"/>
        </w:rPr>
        <w:t>2113.3t/a</w:t>
      </w:r>
      <w:r>
        <w:rPr>
          <w:rFonts w:ascii="宋体" w:eastAsia="宋体" w:hAnsi="宋体" w:cs="宋体" w:hint="eastAsia"/>
          <w:sz w:val="28"/>
          <w:szCs w:val="28"/>
        </w:rPr>
        <w:t>，氮氧化物为</w:t>
      </w:r>
      <w:r>
        <w:rPr>
          <w:rFonts w:ascii="宋体" w:eastAsia="宋体" w:hAnsi="宋体" w:cs="宋体" w:hint="eastAsia"/>
          <w:sz w:val="28"/>
          <w:szCs w:val="28"/>
        </w:rPr>
        <w:t>2104.2t/a</w:t>
      </w:r>
      <w:r>
        <w:rPr>
          <w:rFonts w:ascii="宋体" w:eastAsia="宋体" w:hAnsi="宋体" w:cs="宋体" w:hint="eastAsia"/>
          <w:sz w:val="28"/>
          <w:szCs w:val="28"/>
        </w:rPr>
        <w:t>。</w:t>
      </w:r>
    </w:p>
    <w:p w:rsidR="005245AD" w:rsidRDefault="00131C55">
      <w:pPr>
        <w:spacing w:line="360" w:lineRule="auto"/>
        <w:outlineLvl w:val="2"/>
        <w:rPr>
          <w:rFonts w:ascii="宋体" w:eastAsia="宋体" w:hAnsi="宋体" w:cs="宋体"/>
          <w:sz w:val="28"/>
          <w:szCs w:val="28"/>
        </w:rPr>
      </w:pPr>
      <w:bookmarkStart w:id="315" w:name="_Toc7357"/>
      <w:r>
        <w:rPr>
          <w:rFonts w:ascii="宋体" w:eastAsia="宋体" w:hAnsi="宋体" w:cs="宋体" w:hint="eastAsia"/>
          <w:b/>
          <w:bCs/>
          <w:sz w:val="28"/>
          <w:szCs w:val="28"/>
        </w:rPr>
        <w:t xml:space="preserve">5.1.9 </w:t>
      </w:r>
      <w:r>
        <w:rPr>
          <w:rFonts w:ascii="宋体" w:eastAsia="宋体" w:hAnsi="宋体" w:cs="宋体" w:hint="eastAsia"/>
          <w:b/>
          <w:bCs/>
          <w:sz w:val="28"/>
          <w:szCs w:val="28"/>
        </w:rPr>
        <w:t>厂</w:t>
      </w:r>
      <w:r>
        <w:rPr>
          <w:rFonts w:ascii="宋体" w:eastAsia="宋体" w:hAnsi="宋体" w:cs="宋体" w:hint="eastAsia"/>
          <w:b/>
          <w:bCs/>
          <w:sz w:val="28"/>
          <w:szCs w:val="28"/>
        </w:rPr>
        <w:t>址</w:t>
      </w:r>
      <w:r>
        <w:rPr>
          <w:rFonts w:ascii="宋体" w:eastAsia="宋体" w:hAnsi="宋体" w:cs="宋体" w:hint="eastAsia"/>
          <w:b/>
          <w:bCs/>
          <w:sz w:val="28"/>
          <w:szCs w:val="28"/>
        </w:rPr>
        <w:t>合理性分析</w:t>
      </w:r>
      <w:bookmarkEnd w:id="315"/>
      <w:r>
        <w:rPr>
          <w:rFonts w:ascii="宋体" w:eastAsia="宋体" w:hAnsi="宋体" w:cs="宋体" w:hint="eastAsia"/>
          <w:sz w:val="28"/>
          <w:szCs w:val="28"/>
        </w:rPr>
        <w:tab/>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本项目厂址位于准东经济技术开发区西部产业集中区内，符合园区规划，根据环境影响分析结论可知，本项目建成后，不会降低区域环境现状质量，项目厂址选择合理。</w:t>
      </w:r>
    </w:p>
    <w:p w:rsidR="005245AD" w:rsidRDefault="00131C55">
      <w:pPr>
        <w:outlineLvl w:val="2"/>
        <w:rPr>
          <w:rFonts w:ascii="宋体" w:eastAsia="宋体" w:hAnsi="宋体" w:cs="宋体"/>
          <w:sz w:val="28"/>
          <w:szCs w:val="28"/>
        </w:rPr>
      </w:pPr>
      <w:bookmarkStart w:id="316" w:name="_Toc7540"/>
      <w:r>
        <w:rPr>
          <w:rFonts w:ascii="宋体" w:eastAsia="宋体" w:hAnsi="宋体" w:cs="宋体" w:hint="eastAsia"/>
          <w:b/>
          <w:bCs/>
          <w:sz w:val="28"/>
          <w:szCs w:val="28"/>
        </w:rPr>
        <w:t xml:space="preserve">5.1.10 </w:t>
      </w:r>
      <w:r>
        <w:rPr>
          <w:rFonts w:ascii="宋体" w:eastAsia="宋体" w:hAnsi="宋体" w:cs="宋体" w:hint="eastAsia"/>
          <w:b/>
          <w:bCs/>
          <w:sz w:val="28"/>
          <w:szCs w:val="28"/>
        </w:rPr>
        <w:t>要求及建议</w:t>
      </w:r>
      <w:bookmarkEnd w:id="316"/>
      <w:r>
        <w:rPr>
          <w:rFonts w:ascii="宋体" w:eastAsia="宋体" w:hAnsi="宋体" w:cs="宋体" w:hint="eastAsia"/>
          <w:sz w:val="28"/>
          <w:szCs w:val="28"/>
        </w:rPr>
        <w:tab/>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应尽快委托有资质的单位开展环境监理工作</w:t>
      </w:r>
      <w:r>
        <w:rPr>
          <w:rFonts w:ascii="宋体" w:eastAsia="宋体" w:hAnsi="宋体" w:cs="宋体" w:hint="eastAsia"/>
          <w:sz w:val="28"/>
          <w:szCs w:val="28"/>
        </w:rPr>
        <w:t>。</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建议在后序设计阶段，尽量将相同废气排放源合并为一根排气筒，以减少排放源。</w:t>
      </w:r>
      <w:bookmarkStart w:id="317" w:name="_Toc20492"/>
      <w:bookmarkStart w:id="318" w:name="_Toc16060"/>
      <w:bookmarkStart w:id="319" w:name="_Toc24952"/>
    </w:p>
    <w:p w:rsidR="005245AD" w:rsidRDefault="00131C55">
      <w:pPr>
        <w:outlineLvl w:val="1"/>
        <w:rPr>
          <w:rFonts w:ascii="宋体" w:eastAsia="宋体" w:hAnsi="宋体" w:cs="宋体"/>
          <w:b/>
          <w:color w:val="000000"/>
          <w:sz w:val="28"/>
          <w:szCs w:val="28"/>
        </w:rPr>
      </w:pPr>
      <w:bookmarkStart w:id="320" w:name="_Toc29047"/>
      <w:r>
        <w:rPr>
          <w:rFonts w:ascii="宋体" w:eastAsia="宋体" w:hAnsi="宋体" w:cs="宋体" w:hint="eastAsia"/>
          <w:b/>
          <w:color w:val="000000"/>
          <w:sz w:val="28"/>
          <w:szCs w:val="28"/>
        </w:rPr>
        <w:t>5.2</w:t>
      </w:r>
      <w:r>
        <w:rPr>
          <w:rFonts w:ascii="宋体" w:eastAsia="宋体" w:hAnsi="宋体" w:cs="宋体" w:hint="eastAsia"/>
          <w:b/>
          <w:color w:val="000000"/>
          <w:sz w:val="28"/>
          <w:szCs w:val="28"/>
        </w:rPr>
        <w:t xml:space="preserve"> </w:t>
      </w:r>
      <w:r>
        <w:rPr>
          <w:rFonts w:ascii="宋体" w:eastAsia="宋体" w:hAnsi="宋体" w:cs="宋体" w:hint="eastAsia"/>
          <w:b/>
          <w:color w:val="000000"/>
          <w:sz w:val="28"/>
          <w:szCs w:val="28"/>
        </w:rPr>
        <w:t>审批部门审批决定</w:t>
      </w:r>
      <w:bookmarkEnd w:id="317"/>
      <w:bookmarkEnd w:id="318"/>
      <w:bookmarkEnd w:id="319"/>
      <w:bookmarkEnd w:id="320"/>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新疆维吾尔自治区环境保护厅《关于</w:t>
      </w:r>
      <w:r>
        <w:rPr>
          <w:rFonts w:ascii="宋体" w:eastAsia="宋体" w:hAnsi="宋体" w:cs="宋体" w:hint="eastAsia"/>
          <w:sz w:val="28"/>
          <w:szCs w:val="28"/>
        </w:rPr>
        <w:t>新疆国泰新华化工有限责任公司</w:t>
      </w:r>
      <w:r>
        <w:rPr>
          <w:rFonts w:ascii="宋体" w:eastAsia="宋体" w:hAnsi="宋体" w:cs="宋体" w:hint="eastAsia"/>
          <w:sz w:val="28"/>
          <w:szCs w:val="28"/>
        </w:rPr>
        <w:t>准东经济技术开发区煤基精细化工循环经济工业园一期项目环境影响报告书</w:t>
      </w:r>
      <w:r>
        <w:rPr>
          <w:rFonts w:ascii="宋体" w:eastAsia="宋体" w:hAnsi="宋体" w:cs="宋体" w:hint="eastAsia"/>
          <w:sz w:val="28"/>
          <w:szCs w:val="28"/>
        </w:rPr>
        <w:t>的</w:t>
      </w:r>
      <w:r>
        <w:rPr>
          <w:rFonts w:ascii="宋体" w:eastAsia="宋体" w:hAnsi="宋体" w:cs="宋体" w:hint="eastAsia"/>
          <w:sz w:val="28"/>
          <w:szCs w:val="28"/>
        </w:rPr>
        <w:t>批复》</w:t>
      </w:r>
      <w:r>
        <w:rPr>
          <w:rFonts w:ascii="宋体" w:eastAsia="宋体" w:hAnsi="宋体" w:cs="宋体" w:hint="eastAsia"/>
          <w:sz w:val="28"/>
          <w:szCs w:val="28"/>
        </w:rPr>
        <w:t>(</w:t>
      </w:r>
      <w:r>
        <w:rPr>
          <w:rFonts w:ascii="宋体" w:eastAsia="宋体" w:hAnsi="宋体" w:cs="宋体" w:hint="eastAsia"/>
          <w:sz w:val="28"/>
          <w:szCs w:val="28"/>
        </w:rPr>
        <w:t>新环函【</w:t>
      </w:r>
      <w:r>
        <w:rPr>
          <w:rFonts w:ascii="宋体" w:eastAsia="宋体" w:hAnsi="宋体" w:cs="宋体" w:hint="eastAsia"/>
          <w:sz w:val="28"/>
          <w:szCs w:val="28"/>
        </w:rPr>
        <w:t>201</w:t>
      </w:r>
      <w:r>
        <w:rPr>
          <w:rFonts w:ascii="宋体" w:eastAsia="宋体" w:hAnsi="宋体" w:cs="宋体" w:hint="eastAsia"/>
          <w:sz w:val="28"/>
          <w:szCs w:val="28"/>
        </w:rPr>
        <w:t>5</w:t>
      </w:r>
      <w:r>
        <w:rPr>
          <w:rFonts w:ascii="宋体" w:eastAsia="宋体" w:hAnsi="宋体" w:cs="宋体" w:hint="eastAsia"/>
          <w:sz w:val="28"/>
          <w:szCs w:val="28"/>
        </w:rPr>
        <w:t>】</w:t>
      </w:r>
      <w:r>
        <w:rPr>
          <w:rFonts w:ascii="宋体" w:eastAsia="宋体" w:hAnsi="宋体" w:cs="宋体" w:hint="eastAsia"/>
          <w:sz w:val="28"/>
          <w:szCs w:val="28"/>
        </w:rPr>
        <w:t>784</w:t>
      </w:r>
      <w:r>
        <w:rPr>
          <w:rFonts w:ascii="宋体" w:eastAsia="宋体" w:hAnsi="宋体" w:cs="宋体" w:hint="eastAsia"/>
          <w:sz w:val="28"/>
          <w:szCs w:val="28"/>
        </w:rPr>
        <w:t>号</w:t>
      </w:r>
      <w:r>
        <w:rPr>
          <w:rFonts w:ascii="宋体" w:eastAsia="宋体" w:hAnsi="宋体" w:cs="宋体" w:hint="eastAsia"/>
          <w:sz w:val="28"/>
          <w:szCs w:val="28"/>
        </w:rPr>
        <w:t>)</w:t>
      </w:r>
      <w:r>
        <w:rPr>
          <w:rFonts w:ascii="宋体" w:eastAsia="宋体" w:hAnsi="宋体" w:cs="宋体" w:hint="eastAsia"/>
          <w:sz w:val="28"/>
          <w:szCs w:val="28"/>
        </w:rPr>
        <w:t>如下：</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新疆国泰新华化工有限责任公司</w:t>
      </w:r>
      <w:r>
        <w:rPr>
          <w:rFonts w:eastAsia="宋体" w:hAnsi="宋体" w:cs="宋体" w:hint="eastAsia"/>
          <w:sz w:val="28"/>
          <w:szCs w:val="28"/>
        </w:rPr>
        <w:t>准东经济技术开发区煤基精细化正循环经济工业园一期项目建于准东经济技术开发区西部产业集中区五彩湾南部产业园内，本次</w:t>
      </w:r>
      <w:r>
        <w:rPr>
          <w:rFonts w:eastAsia="宋体" w:hAnsi="宋体" w:cs="宋体" w:hint="eastAsia"/>
          <w:sz w:val="28"/>
          <w:szCs w:val="28"/>
        </w:rPr>
        <w:t>为</w:t>
      </w:r>
      <w:r>
        <w:rPr>
          <w:rFonts w:eastAsia="宋体" w:hAnsi="宋体" w:cs="宋体" w:hint="eastAsia"/>
          <w:sz w:val="28"/>
          <w:szCs w:val="28"/>
        </w:rPr>
        <w:t>补办环评。项目以煤为原料，设计年产</w:t>
      </w:r>
      <w:r>
        <w:rPr>
          <w:rFonts w:eastAsia="宋体" w:hAnsi="宋体" w:cs="宋体" w:hint="eastAsia"/>
          <w:sz w:val="28"/>
          <w:szCs w:val="28"/>
        </w:rPr>
        <w:t>1,4-</w:t>
      </w:r>
      <w:r>
        <w:rPr>
          <w:rFonts w:eastAsia="宋体" w:hAnsi="宋体" w:cs="宋体" w:hint="eastAsia"/>
          <w:sz w:val="28"/>
          <w:szCs w:val="28"/>
        </w:rPr>
        <w:t>丁</w:t>
      </w:r>
      <w:r>
        <w:rPr>
          <w:rFonts w:eastAsia="宋体" w:hAnsi="宋体" w:cs="宋体" w:hint="eastAsia"/>
          <w:sz w:val="28"/>
          <w:szCs w:val="28"/>
        </w:rPr>
        <w:t>二</w:t>
      </w:r>
      <w:r>
        <w:rPr>
          <w:rFonts w:eastAsia="宋体" w:hAnsi="宋体" w:cs="宋体" w:hint="eastAsia"/>
          <w:sz w:val="28"/>
          <w:szCs w:val="28"/>
        </w:rPr>
        <w:t>醇</w:t>
      </w:r>
      <w:r>
        <w:rPr>
          <w:rFonts w:eastAsia="宋体" w:hAnsi="宋体" w:cs="宋体" w:hint="eastAsia"/>
          <w:sz w:val="28"/>
          <w:szCs w:val="28"/>
        </w:rPr>
        <w:t>20</w:t>
      </w:r>
      <w:r>
        <w:rPr>
          <w:rFonts w:eastAsia="宋体" w:hAnsi="宋体" w:cs="宋体" w:hint="eastAsia"/>
          <w:sz w:val="28"/>
          <w:szCs w:val="28"/>
        </w:rPr>
        <w:t>万吨，年产聚四亚甲基醚二醇</w:t>
      </w:r>
      <w:r>
        <w:rPr>
          <w:rFonts w:eastAsia="宋体" w:hAnsi="宋体" w:cs="宋体" w:hint="eastAsia"/>
          <w:sz w:val="28"/>
          <w:szCs w:val="28"/>
        </w:rPr>
        <w:t>6</w:t>
      </w:r>
      <w:r>
        <w:rPr>
          <w:rFonts w:eastAsia="宋体" w:hAnsi="宋体" w:cs="宋体" w:hint="eastAsia"/>
          <w:sz w:val="28"/>
          <w:szCs w:val="28"/>
        </w:rPr>
        <w:t>万吨，副产硫酸、正丁醇等。</w:t>
      </w:r>
      <w:r>
        <w:rPr>
          <w:rFonts w:eastAsia="宋体" w:hAnsi="宋体" w:cs="宋体" w:hint="eastAsia"/>
          <w:sz w:val="28"/>
          <w:szCs w:val="28"/>
        </w:rPr>
        <w:t>1,4-</w:t>
      </w:r>
      <w:r>
        <w:rPr>
          <w:rFonts w:eastAsia="宋体" w:hAnsi="宋体" w:cs="宋体" w:hint="eastAsia"/>
          <w:sz w:val="28"/>
          <w:szCs w:val="28"/>
        </w:rPr>
        <w:t>丁二醇生产采用</w:t>
      </w:r>
      <w:r>
        <w:rPr>
          <w:rFonts w:eastAsia="宋体" w:hAnsi="宋体" w:cs="宋体" w:hint="eastAsia"/>
          <w:sz w:val="28"/>
          <w:szCs w:val="28"/>
        </w:rPr>
        <w:t>炔醛法</w:t>
      </w:r>
      <w:r>
        <w:rPr>
          <w:rFonts w:eastAsia="宋体" w:hAnsi="宋体" w:cs="宋体" w:hint="eastAsia"/>
          <w:sz w:val="28"/>
          <w:szCs w:val="28"/>
        </w:rPr>
        <w:t>生产</w:t>
      </w:r>
      <w:r>
        <w:rPr>
          <w:rFonts w:eastAsia="宋体" w:hAnsi="宋体" w:cs="宋体" w:hint="eastAsia"/>
          <w:sz w:val="28"/>
          <w:szCs w:val="28"/>
        </w:rPr>
        <w:t>工艺</w:t>
      </w:r>
      <w:r>
        <w:rPr>
          <w:rFonts w:eastAsia="宋体" w:hAnsi="宋体" w:cs="宋体" w:hint="eastAsia"/>
          <w:sz w:val="28"/>
          <w:szCs w:val="28"/>
        </w:rPr>
        <w:t>其中乙炔生产采取以石灰石为原料通过气烧窑生产石灰，以石灰和外购炭为原料，通过密闭电石炉采用电热法生产电石，再以电石为原料，通过乙炔发生装置采用电石干法乙炔工艺生产乙炔：甲醛生产采取甲醇氧化铁钼法生产工艺，甲醇生产采取以煤为原料经水煤浆水冷壁清华炉气化工艺生产粗煤气，再经变换低温甲醇洗、硫回收、甲醇合成、甲醇精馏、变压吸附制氢等工艺后分别制得甲醇和氢气。最后将乙炔、甲醛和氢气送</w:t>
      </w:r>
      <w:r>
        <w:rPr>
          <w:rFonts w:eastAsia="宋体" w:hAnsi="宋体" w:cs="宋体" w:hint="eastAsia"/>
          <w:sz w:val="28"/>
          <w:szCs w:val="28"/>
        </w:rPr>
        <w:t>1,4-</w:t>
      </w:r>
      <w:r>
        <w:rPr>
          <w:rFonts w:eastAsia="宋体" w:hAnsi="宋体" w:cs="宋体" w:hint="eastAsia"/>
          <w:sz w:val="28"/>
          <w:szCs w:val="28"/>
        </w:rPr>
        <w:t>丁</w:t>
      </w:r>
      <w:r>
        <w:rPr>
          <w:rFonts w:eastAsia="宋体" w:hAnsi="宋体" w:cs="宋体" w:hint="eastAsia"/>
          <w:sz w:val="28"/>
          <w:szCs w:val="28"/>
        </w:rPr>
        <w:t>二</w:t>
      </w:r>
      <w:r>
        <w:rPr>
          <w:rFonts w:eastAsia="宋体" w:hAnsi="宋体" w:cs="宋体" w:hint="eastAsia"/>
          <w:sz w:val="28"/>
          <w:szCs w:val="28"/>
        </w:rPr>
        <w:t>醇合成装置生成</w:t>
      </w:r>
      <w:r>
        <w:rPr>
          <w:rFonts w:eastAsia="宋体" w:hAnsi="宋体" w:cs="宋体" w:hint="eastAsia"/>
          <w:sz w:val="28"/>
          <w:szCs w:val="28"/>
        </w:rPr>
        <w:t>1,4-</w:t>
      </w:r>
      <w:r>
        <w:rPr>
          <w:rFonts w:eastAsia="宋体" w:hAnsi="宋体" w:cs="宋体" w:hint="eastAsia"/>
          <w:sz w:val="28"/>
          <w:szCs w:val="28"/>
        </w:rPr>
        <w:t>丁二</w:t>
      </w:r>
      <w:r>
        <w:rPr>
          <w:rFonts w:eastAsia="宋体" w:hAnsi="宋体" w:cs="宋体" w:hint="eastAsia"/>
          <w:sz w:val="28"/>
          <w:szCs w:val="28"/>
        </w:rPr>
        <w:t>醇。再以</w:t>
      </w:r>
      <w:r>
        <w:rPr>
          <w:rFonts w:eastAsia="宋体" w:hAnsi="宋体" w:cs="宋体" w:hint="eastAsia"/>
          <w:sz w:val="28"/>
          <w:szCs w:val="28"/>
        </w:rPr>
        <w:t>1,4-</w:t>
      </w:r>
      <w:r>
        <w:rPr>
          <w:rFonts w:eastAsia="宋体" w:hAnsi="宋体" w:cs="宋体" w:hint="eastAsia"/>
          <w:sz w:val="28"/>
          <w:szCs w:val="28"/>
        </w:rPr>
        <w:t>丁二醇为原料经脱水生产四氢呋喃</w:t>
      </w:r>
      <w:r>
        <w:rPr>
          <w:rFonts w:eastAsia="宋体" w:hAnsi="宋体" w:cs="宋体" w:hint="eastAsia"/>
          <w:sz w:val="28"/>
          <w:szCs w:val="28"/>
        </w:rPr>
        <w:t>(THF</w:t>
      </w:r>
      <w:r>
        <w:rPr>
          <w:rFonts w:eastAsia="宋体" w:hAnsi="宋体" w:cs="宋体" w:hint="eastAsia"/>
          <w:sz w:val="28"/>
          <w:szCs w:val="28"/>
        </w:rPr>
        <w:t>；再经四氢呋喃</w:t>
      </w:r>
      <w:r>
        <w:rPr>
          <w:rFonts w:eastAsia="宋体" w:hAnsi="宋体" w:cs="宋体" w:hint="eastAsia"/>
          <w:sz w:val="28"/>
          <w:szCs w:val="28"/>
        </w:rPr>
        <w:t>(THF)</w:t>
      </w:r>
      <w:r>
        <w:rPr>
          <w:rFonts w:eastAsia="宋体" w:hAnsi="宋体" w:cs="宋体" w:hint="eastAsia"/>
          <w:sz w:val="28"/>
          <w:szCs w:val="28"/>
        </w:rPr>
        <w:t>聚合、醇解、中和、精制等单元生产四亚甲基醚二醇</w:t>
      </w:r>
      <w:r>
        <w:rPr>
          <w:rFonts w:eastAsia="宋体" w:hAnsi="宋体" w:cs="宋体" w:hint="eastAsia"/>
          <w:sz w:val="28"/>
          <w:szCs w:val="28"/>
        </w:rPr>
        <w:t>(PTMEG)</w:t>
      </w:r>
      <w:r>
        <w:rPr>
          <w:rFonts w:eastAsia="宋体" w:hAnsi="宋体" w:cs="宋体" w:hint="eastAsia"/>
          <w:sz w:val="28"/>
          <w:szCs w:val="28"/>
        </w:rPr>
        <w:t>。生产用电由自备电站新建</w:t>
      </w:r>
      <w:r>
        <w:rPr>
          <w:rFonts w:eastAsia="宋体" w:hAnsi="宋体" w:cs="宋体" w:hint="eastAsia"/>
          <w:sz w:val="28"/>
          <w:szCs w:val="28"/>
        </w:rPr>
        <w:t>2</w:t>
      </w:r>
      <w:r>
        <w:rPr>
          <w:rFonts w:eastAsia="宋体" w:hAnsi="宋体" w:cs="宋体" w:hint="eastAsia"/>
          <w:sz w:val="28"/>
          <w:szCs w:val="28"/>
        </w:rPr>
        <w:t>台</w:t>
      </w:r>
      <w:r>
        <w:rPr>
          <w:rFonts w:eastAsia="宋体" w:hAnsi="宋体" w:cs="宋体" w:hint="eastAsia"/>
          <w:sz w:val="28"/>
          <w:szCs w:val="28"/>
        </w:rPr>
        <w:t>350</w:t>
      </w:r>
      <w:r>
        <w:rPr>
          <w:rFonts w:eastAsia="宋体" w:hAnsi="宋体" w:cs="宋体" w:hint="eastAsia"/>
          <w:sz w:val="28"/>
          <w:szCs w:val="28"/>
        </w:rPr>
        <w:t>兆瓦超临界间接空冷汽轮发电机组提供；用蒸汽由</w:t>
      </w:r>
      <w:r>
        <w:rPr>
          <w:rFonts w:eastAsia="宋体" w:hAnsi="宋体" w:cs="宋体" w:hint="eastAsia"/>
          <w:sz w:val="28"/>
          <w:szCs w:val="28"/>
        </w:rPr>
        <w:t>3</w:t>
      </w:r>
      <w:r>
        <w:rPr>
          <w:rFonts w:eastAsia="宋体" w:hAnsi="宋体" w:cs="宋体" w:hint="eastAsia"/>
          <w:sz w:val="28"/>
          <w:szCs w:val="28"/>
        </w:rPr>
        <w:t>台</w:t>
      </w:r>
      <w:r>
        <w:rPr>
          <w:rFonts w:eastAsia="宋体" w:hAnsi="宋体" w:cs="宋体" w:hint="eastAsia"/>
          <w:sz w:val="28"/>
          <w:szCs w:val="28"/>
        </w:rPr>
        <w:t>150</w:t>
      </w:r>
      <w:r>
        <w:rPr>
          <w:rFonts w:eastAsia="宋体" w:hAnsi="宋体" w:cs="宋体" w:hint="eastAsia"/>
          <w:sz w:val="28"/>
          <w:szCs w:val="28"/>
        </w:rPr>
        <w:t>吨</w:t>
      </w:r>
      <w:r>
        <w:rPr>
          <w:rFonts w:eastAsia="宋体" w:hAnsi="宋体" w:cs="宋体" w:hint="eastAsia"/>
          <w:sz w:val="28"/>
          <w:szCs w:val="28"/>
        </w:rPr>
        <w:t>/</w:t>
      </w:r>
      <w:r>
        <w:rPr>
          <w:rFonts w:eastAsia="宋体" w:hAnsi="宋体" w:cs="宋体" w:hint="eastAsia"/>
          <w:sz w:val="28"/>
          <w:szCs w:val="28"/>
        </w:rPr>
        <w:t>时</w:t>
      </w:r>
      <w:r>
        <w:rPr>
          <w:rFonts w:eastAsia="宋体" w:hAnsi="宋体" w:cs="宋体" w:hint="eastAsia"/>
          <w:sz w:val="28"/>
          <w:szCs w:val="28"/>
        </w:rPr>
        <w:t>化工锅炉提供。工程总投资</w:t>
      </w:r>
      <w:r>
        <w:rPr>
          <w:rFonts w:eastAsia="宋体" w:hAnsi="宋体" w:cs="宋体" w:hint="eastAsia"/>
          <w:sz w:val="28"/>
          <w:szCs w:val="28"/>
        </w:rPr>
        <w:t>11.43</w:t>
      </w:r>
      <w:r>
        <w:rPr>
          <w:rFonts w:eastAsia="宋体" w:hAnsi="宋体" w:cs="宋体" w:hint="eastAsia"/>
          <w:sz w:val="28"/>
          <w:szCs w:val="28"/>
        </w:rPr>
        <w:t>亿元，其中环保投资</w:t>
      </w:r>
      <w:r>
        <w:rPr>
          <w:rFonts w:eastAsia="宋体" w:hAnsi="宋体" w:cs="宋体" w:hint="eastAsia"/>
          <w:sz w:val="28"/>
          <w:szCs w:val="28"/>
        </w:rPr>
        <w:t>7.53</w:t>
      </w:r>
      <w:r>
        <w:rPr>
          <w:rFonts w:eastAsia="宋体" w:hAnsi="宋体" w:cs="宋体" w:hint="eastAsia"/>
          <w:sz w:val="28"/>
          <w:szCs w:val="28"/>
        </w:rPr>
        <w:t>亿元</w:t>
      </w:r>
      <w:r>
        <w:rPr>
          <w:rFonts w:eastAsia="宋体" w:hAnsi="宋体" w:cs="宋体" w:hint="eastAsia"/>
          <w:sz w:val="28"/>
          <w:szCs w:val="28"/>
        </w:rPr>
        <w:t>。</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二、根据新疆化工设计研究院有限责任公司编制的《</w:t>
      </w:r>
      <w:r>
        <w:rPr>
          <w:rFonts w:eastAsia="宋体" w:hAnsi="宋体" w:cs="宋体" w:hint="eastAsia"/>
          <w:sz w:val="28"/>
          <w:szCs w:val="28"/>
        </w:rPr>
        <w:t>新疆国泰新华化工有限责任公司</w:t>
      </w:r>
      <w:r>
        <w:rPr>
          <w:rFonts w:eastAsia="宋体" w:hAnsi="宋体" w:cs="宋体" w:hint="eastAsia"/>
          <w:sz w:val="28"/>
          <w:szCs w:val="28"/>
        </w:rPr>
        <w:t>准东经济技术开发区煤基精细化工循环经济工业园一期项目环境影响报告书》</w:t>
      </w:r>
      <w:r>
        <w:rPr>
          <w:rFonts w:eastAsia="宋体" w:hAnsi="宋体" w:cs="宋体" w:hint="eastAsia"/>
          <w:sz w:val="28"/>
          <w:szCs w:val="28"/>
        </w:rPr>
        <w:t>(</w:t>
      </w:r>
      <w:r>
        <w:rPr>
          <w:rFonts w:eastAsia="宋体" w:hAnsi="宋体" w:cs="宋体" w:hint="eastAsia"/>
          <w:sz w:val="28"/>
          <w:szCs w:val="28"/>
        </w:rPr>
        <w:t>以下简称《报告书》</w:t>
      </w:r>
      <w:r>
        <w:rPr>
          <w:rFonts w:eastAsia="宋体" w:hAnsi="宋体" w:cs="宋体" w:hint="eastAsia"/>
          <w:sz w:val="28"/>
          <w:szCs w:val="28"/>
        </w:rPr>
        <w:t>)</w:t>
      </w:r>
      <w:r>
        <w:rPr>
          <w:rFonts w:eastAsia="宋体" w:hAnsi="宋体" w:cs="宋体" w:hint="eastAsia"/>
          <w:sz w:val="28"/>
          <w:szCs w:val="28"/>
        </w:rPr>
        <w:t>的评价结论、新疆环境工程评估中心对《报告书》的技</w:t>
      </w:r>
      <w:r>
        <w:rPr>
          <w:rFonts w:eastAsia="宋体" w:hAnsi="宋体" w:cs="宋体" w:hint="eastAsia"/>
          <w:sz w:val="28"/>
          <w:szCs w:val="28"/>
        </w:rPr>
        <w:t>术评估意见</w:t>
      </w:r>
      <w:r>
        <w:rPr>
          <w:rFonts w:eastAsia="宋体" w:hAnsi="宋体" w:cs="宋体" w:hint="eastAsia"/>
          <w:sz w:val="28"/>
          <w:szCs w:val="28"/>
        </w:rPr>
        <w:t>(</w:t>
      </w:r>
      <w:r>
        <w:rPr>
          <w:rFonts w:eastAsia="宋体" w:hAnsi="宋体" w:cs="宋体" w:hint="eastAsia"/>
          <w:sz w:val="28"/>
          <w:szCs w:val="28"/>
        </w:rPr>
        <w:t>新环评估</w:t>
      </w:r>
      <w:r>
        <w:rPr>
          <w:rFonts w:eastAsia="宋体" w:hAnsi="宋体" w:cs="宋体" w:hint="eastAsia"/>
          <w:sz w:val="28"/>
          <w:szCs w:val="28"/>
        </w:rPr>
        <w:t>[2015]193</w:t>
      </w:r>
      <w:r>
        <w:rPr>
          <w:rFonts w:eastAsia="宋体" w:hAnsi="宋体" w:cs="宋体" w:hint="eastAsia"/>
          <w:sz w:val="28"/>
          <w:szCs w:val="28"/>
        </w:rPr>
        <w:t>号</w:t>
      </w:r>
      <w:r>
        <w:rPr>
          <w:rFonts w:eastAsia="宋体" w:hAnsi="宋体" w:cs="宋体" w:hint="eastAsia"/>
          <w:sz w:val="28"/>
          <w:szCs w:val="28"/>
        </w:rPr>
        <w:t>)</w:t>
      </w:r>
      <w:r>
        <w:rPr>
          <w:rFonts w:eastAsia="宋体" w:hAnsi="宋体" w:cs="宋体" w:hint="eastAsia"/>
          <w:sz w:val="28"/>
          <w:szCs w:val="28"/>
        </w:rPr>
        <w:t>及昌吉州环保局对《报告书》的审查意见</w:t>
      </w:r>
      <w:r>
        <w:rPr>
          <w:rFonts w:eastAsia="宋体" w:hAnsi="宋体" w:cs="宋体" w:hint="eastAsia"/>
          <w:sz w:val="28"/>
          <w:szCs w:val="28"/>
        </w:rPr>
        <w:t>(</w:t>
      </w:r>
      <w:r>
        <w:rPr>
          <w:rFonts w:eastAsia="宋体" w:hAnsi="宋体" w:cs="宋体" w:hint="eastAsia"/>
          <w:sz w:val="28"/>
          <w:szCs w:val="28"/>
        </w:rPr>
        <w:t>昌州环函</w:t>
      </w:r>
      <w:r>
        <w:rPr>
          <w:rFonts w:eastAsia="宋体" w:hAnsi="宋体" w:cs="宋体" w:hint="eastAsia"/>
          <w:sz w:val="28"/>
          <w:szCs w:val="28"/>
        </w:rPr>
        <w:t>[2015172</w:t>
      </w:r>
      <w:r>
        <w:rPr>
          <w:rFonts w:eastAsia="宋体" w:hAnsi="宋体" w:cs="宋体" w:hint="eastAsia"/>
          <w:sz w:val="28"/>
          <w:szCs w:val="28"/>
        </w:rPr>
        <w:t>号</w:t>
      </w:r>
      <w:r>
        <w:rPr>
          <w:rFonts w:eastAsia="宋体" w:hAnsi="宋体" w:cs="宋体" w:hint="eastAsia"/>
          <w:sz w:val="28"/>
          <w:szCs w:val="28"/>
        </w:rPr>
        <w:t>)</w:t>
      </w:r>
      <w:r>
        <w:rPr>
          <w:rFonts w:eastAsia="宋体" w:hAnsi="宋体" w:cs="宋体" w:hint="eastAsia"/>
          <w:sz w:val="28"/>
          <w:szCs w:val="28"/>
        </w:rPr>
        <w:t>，从环境保护的角度，我厅同意</w:t>
      </w:r>
      <w:r>
        <w:rPr>
          <w:rFonts w:eastAsia="宋体" w:hAnsi="宋体" w:cs="宋体" w:hint="eastAsia"/>
          <w:sz w:val="28"/>
          <w:szCs w:val="28"/>
        </w:rPr>
        <w:t>新疆国泰新华化工有限责任公司</w:t>
      </w:r>
      <w:r>
        <w:rPr>
          <w:rFonts w:eastAsia="宋体" w:hAnsi="宋体" w:cs="宋体" w:hint="eastAsia"/>
          <w:sz w:val="28"/>
          <w:szCs w:val="28"/>
        </w:rPr>
        <w:t>准东经济技术开发区煤基精细化工循环经济工业园一期项目按照《报告书》所列建设项目的性质、规模、地点、采用的生产工艺、环境保护对策措施进行项目建设。</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三、项目运行管理应重点做好的工作</w:t>
      </w:r>
      <w:r>
        <w:rPr>
          <w:rFonts w:eastAsia="宋体" w:hAnsi="宋体" w:cs="宋体" w:hint="eastAsia"/>
          <w:sz w:val="28"/>
          <w:szCs w:val="28"/>
        </w:rPr>
        <w:t>：</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（一）</w:t>
      </w:r>
      <w:r>
        <w:rPr>
          <w:rFonts w:eastAsia="宋体" w:hAnsi="宋体" w:cs="宋体" w:hint="eastAsia"/>
          <w:sz w:val="28"/>
          <w:szCs w:val="28"/>
        </w:rPr>
        <w:t>你公司必须认真落实《报告书》中提出的各项环保要求，严格执行环保“三同时”制度，确保各项污染物稳定达标排放</w:t>
      </w:r>
      <w:r>
        <w:rPr>
          <w:rFonts w:eastAsia="宋体" w:hAnsi="宋体" w:cs="宋体" w:hint="eastAsia"/>
          <w:sz w:val="28"/>
          <w:szCs w:val="28"/>
        </w:rPr>
        <w:t>。</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w:t>
      </w:r>
      <w:r>
        <w:rPr>
          <w:rFonts w:eastAsia="宋体" w:hAnsi="宋体" w:cs="宋体" w:hint="eastAsia"/>
          <w:sz w:val="28"/>
          <w:szCs w:val="28"/>
        </w:rPr>
        <w:t>二</w:t>
      </w:r>
      <w:r>
        <w:rPr>
          <w:rFonts w:eastAsia="宋体" w:hAnsi="宋体" w:cs="宋体" w:hint="eastAsia"/>
          <w:sz w:val="28"/>
          <w:szCs w:val="28"/>
        </w:rPr>
        <w:t>)</w:t>
      </w:r>
      <w:r>
        <w:rPr>
          <w:rFonts w:eastAsia="宋体" w:hAnsi="宋体" w:cs="宋体" w:hint="eastAsia"/>
          <w:sz w:val="28"/>
          <w:szCs w:val="28"/>
        </w:rPr>
        <w:t>对生产过程产生的各类工艺废气采取成熟稳定的处理工艺，确保废气污染物稳定达标排放，各排气筒高度符合规范要求电石装置、乙炔装置、固体物料贮存系统在每个产尘点上方</w:t>
      </w:r>
      <w:r>
        <w:rPr>
          <w:rFonts w:eastAsia="宋体" w:hAnsi="宋体" w:cs="宋体" w:hint="eastAsia"/>
          <w:sz w:val="28"/>
          <w:szCs w:val="28"/>
        </w:rPr>
        <w:t>安装集尘罩；甲醛装置废气采用催化焚烧处理；动力站锅炉烟气化工锅炉房锅炉烟气经</w:t>
      </w:r>
      <w:r>
        <w:rPr>
          <w:rFonts w:eastAsia="宋体" w:hAnsi="宋体" w:cs="宋体" w:hint="eastAsia"/>
          <w:sz w:val="28"/>
          <w:szCs w:val="28"/>
        </w:rPr>
        <w:t>SCR</w:t>
      </w:r>
      <w:r>
        <w:rPr>
          <w:rFonts w:eastAsia="宋体" w:hAnsi="宋体" w:cs="宋体" w:hint="eastAsia"/>
          <w:sz w:val="28"/>
          <w:szCs w:val="28"/>
        </w:rPr>
        <w:t>法脱硝、袋式除尘、电石渣</w:t>
      </w:r>
      <w:r>
        <w:rPr>
          <w:rFonts w:eastAsia="宋体" w:hAnsi="宋体" w:cs="宋体" w:hint="eastAsia"/>
          <w:sz w:val="28"/>
          <w:szCs w:val="28"/>
        </w:rPr>
        <w:t>(</w:t>
      </w:r>
      <w:r>
        <w:rPr>
          <w:rFonts w:eastAsia="宋体" w:hAnsi="宋体" w:cs="宋体" w:hint="eastAsia"/>
          <w:sz w:val="28"/>
          <w:szCs w:val="28"/>
        </w:rPr>
        <w:t>兼容石灰石</w:t>
      </w:r>
      <w:r>
        <w:rPr>
          <w:rFonts w:eastAsia="宋体" w:hAnsi="宋体" w:cs="宋体" w:hint="eastAsia"/>
          <w:sz w:val="28"/>
          <w:szCs w:val="28"/>
        </w:rPr>
        <w:t>)-</w:t>
      </w:r>
      <w:r>
        <w:rPr>
          <w:rFonts w:eastAsia="宋体" w:hAnsi="宋体" w:cs="宋体" w:hint="eastAsia"/>
          <w:sz w:val="28"/>
          <w:szCs w:val="28"/>
        </w:rPr>
        <w:t>石膏法脱硫；甲醛装置废气、硫回收单元制酸尾气、</w:t>
      </w:r>
      <w:r>
        <w:rPr>
          <w:rFonts w:eastAsia="宋体" w:hAnsi="宋体" w:cs="宋体" w:hint="eastAsia"/>
          <w:sz w:val="28"/>
          <w:szCs w:val="28"/>
        </w:rPr>
        <w:t>BOD </w:t>
      </w:r>
      <w:r>
        <w:rPr>
          <w:rFonts w:eastAsia="宋体" w:hAnsi="宋体" w:cs="宋体" w:hint="eastAsia"/>
          <w:sz w:val="28"/>
          <w:szCs w:val="28"/>
        </w:rPr>
        <w:t>装置废气等有组织废气达标排放。上述各工段废气排放分别执行《工业炉窑大气污染物排放标准》</w:t>
      </w:r>
      <w:r>
        <w:rPr>
          <w:rFonts w:eastAsia="宋体" w:hAnsi="宋体" w:cs="宋体" w:hint="eastAsia"/>
          <w:sz w:val="28"/>
          <w:szCs w:val="28"/>
        </w:rPr>
        <w:t>(CB9078-1996)</w:t>
      </w:r>
      <w:r>
        <w:rPr>
          <w:rFonts w:eastAsia="宋体" w:hAnsi="宋体" w:cs="宋体" w:hint="eastAsia"/>
          <w:sz w:val="28"/>
          <w:szCs w:val="28"/>
        </w:rPr>
        <w:t>中的二级标准、《大气污染物综合排放标准》</w:t>
      </w:r>
      <w:r>
        <w:rPr>
          <w:rFonts w:eastAsia="宋体" w:hAnsi="宋体" w:cs="宋体" w:hint="eastAsia"/>
          <w:sz w:val="28"/>
          <w:szCs w:val="28"/>
        </w:rPr>
        <w:t>(GB16297-19</w:t>
      </w:r>
      <w:r>
        <w:rPr>
          <w:rFonts w:eastAsia="宋体" w:hAnsi="宋体" w:cs="宋体" w:hint="eastAsia"/>
          <w:sz w:val="28"/>
          <w:szCs w:val="28"/>
        </w:rPr>
        <w:t>96)</w:t>
      </w:r>
      <w:r>
        <w:rPr>
          <w:rFonts w:eastAsia="宋体" w:hAnsi="宋体" w:cs="宋体" w:hint="eastAsia"/>
          <w:sz w:val="28"/>
          <w:szCs w:val="28"/>
        </w:rPr>
        <w:t>中二级标准、《火电厂大气污染物排放标准》</w:t>
      </w:r>
      <w:r>
        <w:rPr>
          <w:rFonts w:eastAsia="宋体" w:hAnsi="宋体" w:cs="宋体" w:hint="eastAsia"/>
          <w:sz w:val="28"/>
          <w:szCs w:val="28"/>
        </w:rPr>
        <w:t>(GB13223-201)</w:t>
      </w:r>
      <w:r>
        <w:rPr>
          <w:rFonts w:eastAsia="宋体" w:hAnsi="宋体" w:cs="宋体" w:hint="eastAsia"/>
          <w:sz w:val="28"/>
          <w:szCs w:val="28"/>
        </w:rPr>
        <w:t>中表</w:t>
      </w:r>
      <w:r>
        <w:rPr>
          <w:rFonts w:eastAsia="宋体" w:hAnsi="宋体" w:cs="宋体" w:hint="eastAsia"/>
          <w:sz w:val="28"/>
          <w:szCs w:val="28"/>
        </w:rPr>
        <w:t>1</w:t>
      </w:r>
      <w:r>
        <w:rPr>
          <w:rFonts w:eastAsia="宋体" w:hAnsi="宋体" w:cs="宋体" w:hint="eastAsia"/>
          <w:sz w:val="28"/>
          <w:szCs w:val="28"/>
        </w:rPr>
        <w:t>燃煤锅炉限值《危险废物焚烧污染控制标准》、甲醇装置废气中硫化氢排放速率符合《恶臭污染物排放标准》</w:t>
      </w:r>
      <w:r>
        <w:rPr>
          <w:rFonts w:eastAsia="宋体" w:hAnsi="宋体" w:cs="宋体" w:hint="eastAsia"/>
          <w:sz w:val="28"/>
          <w:szCs w:val="28"/>
        </w:rPr>
        <w:t>(GB14554-93)</w:t>
      </w:r>
      <w:r>
        <w:rPr>
          <w:rFonts w:eastAsia="宋体" w:hAnsi="宋体" w:cs="宋体" w:hint="eastAsia"/>
          <w:sz w:val="28"/>
          <w:szCs w:val="28"/>
        </w:rPr>
        <w:t>表</w:t>
      </w:r>
      <w:r>
        <w:rPr>
          <w:rFonts w:eastAsia="宋体" w:hAnsi="宋体" w:cs="宋体" w:hint="eastAsia"/>
          <w:sz w:val="28"/>
          <w:szCs w:val="28"/>
        </w:rPr>
        <w:t>2</w:t>
      </w:r>
      <w:r>
        <w:rPr>
          <w:rFonts w:eastAsia="宋体" w:hAnsi="宋体" w:cs="宋体" w:hint="eastAsia"/>
          <w:sz w:val="28"/>
          <w:szCs w:val="28"/>
        </w:rPr>
        <w:t>限值。厂区设置</w:t>
      </w:r>
      <w:r>
        <w:rPr>
          <w:rFonts w:eastAsia="宋体" w:hAnsi="宋体" w:cs="宋体" w:hint="eastAsia"/>
          <w:sz w:val="28"/>
          <w:szCs w:val="28"/>
        </w:rPr>
        <w:t>1</w:t>
      </w:r>
      <w:r>
        <w:rPr>
          <w:rFonts w:eastAsia="宋体" w:hAnsi="宋体" w:cs="宋体" w:hint="eastAsia"/>
          <w:sz w:val="28"/>
          <w:szCs w:val="28"/>
        </w:rPr>
        <w:t>座</w:t>
      </w:r>
      <w:r>
        <w:rPr>
          <w:rFonts w:eastAsia="宋体" w:hAnsi="宋体" w:cs="宋体" w:hint="eastAsia"/>
          <w:sz w:val="28"/>
          <w:szCs w:val="28"/>
        </w:rPr>
        <w:t>90</w:t>
      </w:r>
      <w:r>
        <w:rPr>
          <w:rFonts w:eastAsia="宋体" w:hAnsi="宋体" w:cs="宋体" w:hint="eastAsia"/>
          <w:sz w:val="28"/>
          <w:szCs w:val="28"/>
        </w:rPr>
        <w:t>米高火炬，用于处理工艺中低热值的可燃性气体；电石炉甲醇装置驰放气等送燃料气管网回用落实《报告书》中各项无组织废气污染防治措施，其中厂内原料煤、动力煤等储存和输送系统均应釆取全封闭措施，严格控制无组织废气排放。</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w:t>
      </w:r>
      <w:r>
        <w:rPr>
          <w:rFonts w:eastAsia="宋体" w:hAnsi="宋体" w:cs="宋体" w:hint="eastAsia"/>
          <w:sz w:val="28"/>
          <w:szCs w:val="28"/>
        </w:rPr>
        <w:t>三</w:t>
      </w:r>
      <w:r>
        <w:rPr>
          <w:rFonts w:eastAsia="宋体" w:hAnsi="宋体" w:cs="宋体" w:hint="eastAsia"/>
          <w:sz w:val="28"/>
          <w:szCs w:val="28"/>
        </w:rPr>
        <w:t>)</w:t>
      </w:r>
      <w:r>
        <w:rPr>
          <w:rFonts w:eastAsia="宋体" w:hAnsi="宋体" w:cs="宋体" w:hint="eastAsia"/>
          <w:sz w:val="28"/>
          <w:szCs w:val="28"/>
        </w:rPr>
        <w:t>根据“雨污分流、清污分流”的原则建设和使用厂区给排水系统，提高水的利用率</w:t>
      </w:r>
      <w:r>
        <w:rPr>
          <w:rFonts w:eastAsia="宋体" w:hAnsi="宋体" w:cs="宋体" w:hint="eastAsia"/>
          <w:sz w:val="28"/>
          <w:szCs w:val="28"/>
        </w:rPr>
        <w:t>，最大限度减少用水量和废水排放量。优化污水处理方案，选用成熟稳定的处理工艺化工装置区工艺及生活废水经厂区污水站处理达到《污水综合排放标准》中的二级标准后排入回用水处理系统，厂区污水站设计处理规模为</w:t>
      </w:r>
      <w:r>
        <w:rPr>
          <w:rFonts w:eastAsia="宋体" w:hAnsi="宋体" w:cs="宋体" w:hint="eastAsia"/>
          <w:sz w:val="28"/>
          <w:szCs w:val="28"/>
        </w:rPr>
        <w:t>800</w:t>
      </w:r>
      <w:r>
        <w:rPr>
          <w:rFonts w:eastAsia="宋体" w:hAnsi="宋体" w:cs="宋体" w:hint="eastAsia"/>
          <w:sz w:val="28"/>
          <w:szCs w:val="28"/>
        </w:rPr>
        <w:t>立方米</w:t>
      </w:r>
      <w:r>
        <w:rPr>
          <w:rFonts w:eastAsia="宋体" w:hAnsi="宋体" w:cs="宋体" w:hint="eastAsia"/>
          <w:sz w:val="28"/>
          <w:szCs w:val="28"/>
        </w:rPr>
        <w:t>/</w:t>
      </w:r>
      <w:r>
        <w:rPr>
          <w:rFonts w:eastAsia="宋体" w:hAnsi="宋体" w:cs="宋体" w:hint="eastAsia"/>
          <w:sz w:val="28"/>
          <w:szCs w:val="28"/>
        </w:rPr>
        <w:t>时，采用</w:t>
      </w:r>
      <w:r>
        <w:rPr>
          <w:rFonts w:eastAsia="宋体" w:hAnsi="宋体" w:cs="宋体" w:hint="eastAsia"/>
          <w:sz w:val="28"/>
          <w:szCs w:val="28"/>
        </w:rPr>
        <w:t>MBR</w:t>
      </w:r>
      <w:r>
        <w:rPr>
          <w:rFonts w:eastAsia="宋体" w:hAnsi="宋体" w:cs="宋体" w:hint="eastAsia"/>
          <w:sz w:val="28"/>
          <w:szCs w:val="28"/>
        </w:rPr>
        <w:t>法处理工艺；除盐水</w:t>
      </w:r>
      <w:r>
        <w:rPr>
          <w:rFonts w:eastAsia="宋体" w:hAnsi="宋体" w:cs="宋体" w:hint="eastAsia"/>
          <w:sz w:val="28"/>
          <w:szCs w:val="28"/>
        </w:rPr>
        <w:t>站浓</w:t>
      </w:r>
      <w:r>
        <w:rPr>
          <w:rFonts w:eastAsia="宋体" w:hAnsi="宋体" w:cs="宋体" w:hint="eastAsia"/>
          <w:sz w:val="28"/>
          <w:szCs w:val="28"/>
        </w:rPr>
        <w:t>盐水及中和后的酸碱废水、循环水系统排污，直接进入回用水处理系统。回用水处理系统设计处理规模为</w:t>
      </w:r>
      <w:r>
        <w:rPr>
          <w:rFonts w:eastAsia="宋体" w:hAnsi="宋体" w:cs="宋体" w:hint="eastAsia"/>
          <w:sz w:val="28"/>
          <w:szCs w:val="28"/>
        </w:rPr>
        <w:t>1200</w:t>
      </w:r>
      <w:r>
        <w:rPr>
          <w:rFonts w:eastAsia="宋体" w:hAnsi="宋体" w:cs="宋体" w:hint="eastAsia"/>
          <w:sz w:val="28"/>
          <w:szCs w:val="28"/>
        </w:rPr>
        <w:t>立方米</w:t>
      </w:r>
      <w:r>
        <w:rPr>
          <w:rFonts w:eastAsia="宋体" w:hAnsi="宋体" w:cs="宋体" w:hint="eastAsia"/>
          <w:sz w:val="28"/>
          <w:szCs w:val="28"/>
        </w:rPr>
        <w:t>/</w:t>
      </w:r>
      <w:r>
        <w:rPr>
          <w:rFonts w:eastAsia="宋体" w:hAnsi="宋体" w:cs="宋体" w:hint="eastAsia"/>
          <w:sz w:val="28"/>
          <w:szCs w:val="28"/>
        </w:rPr>
        <w:t>时，采用反渗透工艺，处理后的回用水水质达到《污水再生利用工程设计规范》</w:t>
      </w:r>
      <w:r>
        <w:rPr>
          <w:rFonts w:eastAsia="宋体" w:hAnsi="宋体" w:cs="宋体" w:hint="eastAsia"/>
          <w:sz w:val="28"/>
          <w:szCs w:val="28"/>
        </w:rPr>
        <w:t>(GB50335-2002)</w:t>
      </w:r>
      <w:r>
        <w:rPr>
          <w:rFonts w:eastAsia="宋体" w:hAnsi="宋体" w:cs="宋体" w:hint="eastAsia"/>
          <w:sz w:val="28"/>
          <w:szCs w:val="28"/>
        </w:rPr>
        <w:t>循环水补充水质要求作为循环冷却水系统补充用水；回用水处理系统</w:t>
      </w:r>
      <w:r>
        <w:rPr>
          <w:rFonts w:eastAsia="宋体" w:hAnsi="宋体" w:cs="宋体" w:hint="eastAsia"/>
          <w:sz w:val="28"/>
          <w:szCs w:val="28"/>
        </w:rPr>
        <w:t>排水排至浓盐水处理系统，浓盐水处理系统设计规模为</w:t>
      </w:r>
      <w:r>
        <w:rPr>
          <w:rFonts w:eastAsia="宋体" w:hAnsi="宋体" w:cs="宋体" w:hint="eastAsia"/>
          <w:sz w:val="28"/>
          <w:szCs w:val="28"/>
        </w:rPr>
        <w:t>220</w:t>
      </w:r>
      <w:r>
        <w:rPr>
          <w:rFonts w:eastAsia="宋体" w:hAnsi="宋体" w:cs="宋体" w:hint="eastAsia"/>
          <w:sz w:val="28"/>
          <w:szCs w:val="28"/>
        </w:rPr>
        <w:t>立方米</w:t>
      </w:r>
      <w:r>
        <w:rPr>
          <w:rFonts w:eastAsia="宋体" w:hAnsi="宋体" w:cs="宋体" w:hint="eastAsia"/>
          <w:sz w:val="28"/>
          <w:szCs w:val="28"/>
        </w:rPr>
        <w:t>/</w:t>
      </w:r>
      <w:r>
        <w:rPr>
          <w:rFonts w:eastAsia="宋体" w:hAnsi="宋体" w:cs="宋体" w:hint="eastAsia"/>
          <w:sz w:val="28"/>
          <w:szCs w:val="28"/>
        </w:rPr>
        <w:t>时，采用反渗透工艺，处理后的出水满足《污水再生利用工程设计规范》</w:t>
      </w:r>
      <w:r>
        <w:rPr>
          <w:rFonts w:eastAsia="宋体" w:hAnsi="宋体" w:cs="宋体" w:hint="eastAsia"/>
          <w:sz w:val="28"/>
          <w:szCs w:val="28"/>
        </w:rPr>
        <w:t>(GB50335-2002)</w:t>
      </w:r>
      <w:r>
        <w:rPr>
          <w:rFonts w:eastAsia="宋体" w:hAnsi="宋体" w:cs="宋体" w:hint="eastAsia"/>
          <w:sz w:val="28"/>
          <w:szCs w:val="28"/>
        </w:rPr>
        <w:t>循环水补充水质要求作为循环水系统补充用水；全厂所有废水均经处理后回用，无废水外排切实落实地下水污染防治措施，严格按照《报告书》确定的地下水分区防渗原则落实地下水防渗工作。按要求设置地下水监测井，并定期进行水质监测。</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w:t>
      </w:r>
      <w:r>
        <w:rPr>
          <w:rFonts w:eastAsia="宋体" w:hAnsi="宋体" w:cs="宋体" w:hint="eastAsia"/>
          <w:sz w:val="28"/>
          <w:szCs w:val="28"/>
        </w:rPr>
        <w:t>四</w:t>
      </w:r>
      <w:r>
        <w:rPr>
          <w:rFonts w:eastAsia="宋体" w:hAnsi="宋体" w:cs="宋体" w:hint="eastAsia"/>
          <w:sz w:val="28"/>
          <w:szCs w:val="28"/>
        </w:rPr>
        <w:t>)</w:t>
      </w:r>
      <w:r>
        <w:rPr>
          <w:rFonts w:eastAsia="宋体" w:hAnsi="宋体" w:cs="宋体" w:hint="eastAsia"/>
          <w:sz w:val="28"/>
          <w:szCs w:val="28"/>
        </w:rPr>
        <w:t>优化厂区平面布置，选用低噪声设备，合理布置高噪声设备。高噪声源采取减振、吸声、隔声、消声等措施，确保厂界噪声符合《工业企业厂界环境噪声排</w:t>
      </w:r>
      <w:r>
        <w:rPr>
          <w:rFonts w:eastAsia="宋体" w:hAnsi="宋体" w:cs="宋体" w:hint="eastAsia"/>
          <w:sz w:val="28"/>
          <w:szCs w:val="28"/>
        </w:rPr>
        <w:t>放标准》</w:t>
      </w:r>
      <w:r>
        <w:rPr>
          <w:rFonts w:eastAsia="宋体" w:hAnsi="宋体" w:cs="宋体" w:hint="eastAsia"/>
          <w:sz w:val="28"/>
          <w:szCs w:val="28"/>
        </w:rPr>
        <w:t>(GB12348-2008</w:t>
      </w:r>
      <w:r>
        <w:rPr>
          <w:rFonts w:eastAsia="宋体" w:hAnsi="宋体" w:cs="宋体" w:hint="eastAsia"/>
          <w:sz w:val="28"/>
          <w:szCs w:val="28"/>
        </w:rPr>
        <w:t>中</w:t>
      </w:r>
      <w:r>
        <w:rPr>
          <w:rFonts w:eastAsia="宋体" w:hAnsi="宋体" w:cs="宋体" w:hint="eastAsia"/>
          <w:sz w:val="28"/>
          <w:szCs w:val="28"/>
        </w:rPr>
        <w:t>3</w:t>
      </w:r>
      <w:r>
        <w:rPr>
          <w:rFonts w:eastAsia="宋体" w:hAnsi="宋体" w:cs="宋体" w:hint="eastAsia"/>
          <w:sz w:val="28"/>
          <w:szCs w:val="28"/>
        </w:rPr>
        <w:t>类标准要求。</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w:t>
      </w:r>
      <w:r>
        <w:rPr>
          <w:rFonts w:eastAsia="宋体" w:hAnsi="宋体" w:cs="宋体" w:hint="eastAsia"/>
          <w:sz w:val="28"/>
          <w:szCs w:val="28"/>
        </w:rPr>
        <w:t>五</w:t>
      </w:r>
      <w:r>
        <w:rPr>
          <w:rFonts w:eastAsia="宋体" w:hAnsi="宋体" w:cs="宋体" w:hint="eastAsia"/>
          <w:sz w:val="28"/>
          <w:szCs w:val="28"/>
        </w:rPr>
        <w:t>)</w:t>
      </w:r>
      <w:r>
        <w:rPr>
          <w:rFonts w:eastAsia="宋体" w:hAnsi="宋体" w:cs="宋体" w:hint="eastAsia"/>
          <w:sz w:val="28"/>
          <w:szCs w:val="28"/>
        </w:rPr>
        <w:t>严格落实项目固体废物的收集、处置及综合利用措施，严禁随意抛洒或混乱堆放，项目产生的废弃物应依照《国家危险废物名录》和有关分析方法检测认定；属危险废物的须专人管理，并制定危险废物管理计划，符合相关要求可综合利用的优先综合利用，其它不能综合利用的按有关控制标准贮存和运输，定期交有危险废物处置资质的机构安全处置，不得擅自处理。厂内一般工业固废临时堆场和危险废物临时贮存场必须分别按照《一般工业固体废物贮存、处置场污染控制标准》</w:t>
      </w:r>
      <w:r>
        <w:rPr>
          <w:rFonts w:eastAsia="宋体" w:hAnsi="宋体" w:cs="宋体" w:hint="eastAsia"/>
          <w:sz w:val="28"/>
          <w:szCs w:val="28"/>
        </w:rPr>
        <w:t>(GB18599-2001)</w:t>
      </w:r>
      <w:r>
        <w:rPr>
          <w:rFonts w:eastAsia="宋体" w:hAnsi="宋体" w:cs="宋体" w:hint="eastAsia"/>
          <w:sz w:val="28"/>
          <w:szCs w:val="28"/>
        </w:rPr>
        <w:t>及</w:t>
      </w:r>
      <w:r>
        <w:rPr>
          <w:rFonts w:eastAsia="宋体" w:hAnsi="宋体" w:cs="宋体" w:hint="eastAsia"/>
          <w:sz w:val="28"/>
          <w:szCs w:val="28"/>
        </w:rPr>
        <w:t>2</w:t>
      </w:r>
      <w:r>
        <w:rPr>
          <w:rFonts w:eastAsia="宋体" w:hAnsi="宋体" w:cs="宋体" w:hint="eastAsia"/>
          <w:sz w:val="28"/>
          <w:szCs w:val="28"/>
        </w:rPr>
        <w:t>013</w:t>
      </w:r>
      <w:r>
        <w:rPr>
          <w:rFonts w:eastAsia="宋体" w:hAnsi="宋体" w:cs="宋体" w:hint="eastAsia"/>
          <w:sz w:val="28"/>
          <w:szCs w:val="28"/>
        </w:rPr>
        <w:t>年修改单、《危险废物贮存污染控制标准》</w:t>
      </w:r>
      <w:r>
        <w:rPr>
          <w:rFonts w:eastAsia="宋体" w:hAnsi="宋体" w:cs="宋体" w:hint="eastAsia"/>
          <w:sz w:val="28"/>
          <w:szCs w:val="28"/>
        </w:rPr>
        <w:t>(GB18597-2001)</w:t>
      </w:r>
      <w:r>
        <w:rPr>
          <w:rFonts w:eastAsia="宋体" w:hAnsi="宋体" w:cs="宋体" w:hint="eastAsia"/>
          <w:sz w:val="28"/>
          <w:szCs w:val="28"/>
        </w:rPr>
        <w:t>及</w:t>
      </w:r>
      <w:r>
        <w:rPr>
          <w:rFonts w:eastAsia="宋体" w:hAnsi="宋体" w:cs="宋体" w:hint="eastAsia"/>
          <w:sz w:val="28"/>
          <w:szCs w:val="28"/>
        </w:rPr>
        <w:t>2013</w:t>
      </w:r>
      <w:r>
        <w:rPr>
          <w:rFonts w:eastAsia="宋体" w:hAnsi="宋体" w:cs="宋体" w:hint="eastAsia"/>
          <w:sz w:val="28"/>
          <w:szCs w:val="28"/>
        </w:rPr>
        <w:t>年修改单中相关要求进行设计、建设、管理，防止产生二次污染。</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w:t>
      </w:r>
      <w:r>
        <w:rPr>
          <w:rFonts w:eastAsia="宋体" w:hAnsi="宋体" w:cs="宋体" w:hint="eastAsia"/>
          <w:sz w:val="28"/>
          <w:szCs w:val="28"/>
        </w:rPr>
        <w:t>六</w:t>
      </w:r>
      <w:r>
        <w:rPr>
          <w:rFonts w:eastAsia="宋体" w:hAnsi="宋体" w:cs="宋体" w:hint="eastAsia"/>
          <w:sz w:val="28"/>
          <w:szCs w:val="28"/>
        </w:rPr>
        <w:t>)</w:t>
      </w:r>
      <w:r>
        <w:rPr>
          <w:rFonts w:eastAsia="宋体" w:hAnsi="宋体" w:cs="宋体" w:hint="eastAsia"/>
          <w:sz w:val="28"/>
          <w:szCs w:val="28"/>
        </w:rPr>
        <w:t>加强环境风险事故防范，建立事故应急监测系统，落实各项防范环境风险的措施，制定环境风险应急预案，建立事故紧急停车系统，事故应急监测系统，完善应急处理措施和救援预案并与工业加工区、当地政府应急预案联动，化工区设置</w:t>
      </w:r>
      <w:r>
        <w:rPr>
          <w:rFonts w:eastAsia="宋体" w:hAnsi="宋体" w:cs="宋体" w:hint="eastAsia"/>
          <w:sz w:val="28"/>
          <w:szCs w:val="28"/>
        </w:rPr>
        <w:t>1</w:t>
      </w:r>
      <w:r>
        <w:rPr>
          <w:rFonts w:eastAsia="宋体" w:hAnsi="宋体" w:cs="宋体" w:hint="eastAsia"/>
          <w:sz w:val="28"/>
          <w:szCs w:val="28"/>
        </w:rPr>
        <w:t>座</w:t>
      </w:r>
      <w:r>
        <w:rPr>
          <w:rFonts w:eastAsia="宋体" w:hAnsi="宋体" w:cs="宋体" w:hint="eastAsia"/>
          <w:sz w:val="28"/>
          <w:szCs w:val="28"/>
        </w:rPr>
        <w:t>2</w:t>
      </w:r>
      <w:r>
        <w:rPr>
          <w:rFonts w:eastAsia="宋体" w:hAnsi="宋体" w:cs="宋体" w:hint="eastAsia"/>
          <w:sz w:val="28"/>
          <w:szCs w:val="28"/>
        </w:rPr>
        <w:t>万立方米事故池、动力站设置</w:t>
      </w:r>
      <w:r>
        <w:rPr>
          <w:rFonts w:eastAsia="宋体" w:hAnsi="宋体" w:cs="宋体" w:hint="eastAsia"/>
          <w:sz w:val="28"/>
          <w:szCs w:val="28"/>
        </w:rPr>
        <w:t>1</w:t>
      </w:r>
      <w:r>
        <w:rPr>
          <w:rFonts w:eastAsia="宋体" w:hAnsi="宋体" w:cs="宋体" w:hint="eastAsia"/>
          <w:sz w:val="28"/>
          <w:szCs w:val="28"/>
        </w:rPr>
        <w:t>座</w:t>
      </w:r>
      <w:r>
        <w:rPr>
          <w:rFonts w:eastAsia="宋体" w:hAnsi="宋体" w:cs="宋体" w:hint="eastAsia"/>
          <w:sz w:val="28"/>
          <w:szCs w:val="28"/>
        </w:rPr>
        <w:t>3000</w:t>
      </w:r>
      <w:r>
        <w:rPr>
          <w:rFonts w:eastAsia="宋体" w:hAnsi="宋体" w:cs="宋体" w:hint="eastAsia"/>
          <w:sz w:val="28"/>
          <w:szCs w:val="28"/>
        </w:rPr>
        <w:t>立方米事故池，用于事故状态下废污水暂存，确保区域环境安全。</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w:t>
      </w:r>
      <w:r>
        <w:rPr>
          <w:rFonts w:eastAsia="宋体" w:hAnsi="宋体" w:cs="宋体" w:hint="eastAsia"/>
          <w:sz w:val="28"/>
          <w:szCs w:val="28"/>
        </w:rPr>
        <w:t>七</w:t>
      </w:r>
      <w:r>
        <w:rPr>
          <w:rFonts w:eastAsia="宋体" w:hAnsi="宋体" w:cs="宋体" w:hint="eastAsia"/>
          <w:sz w:val="28"/>
          <w:szCs w:val="28"/>
        </w:rPr>
        <w:t>)</w:t>
      </w:r>
      <w:r>
        <w:rPr>
          <w:rFonts w:eastAsia="宋体" w:hAnsi="宋体" w:cs="宋体" w:hint="eastAsia"/>
          <w:sz w:val="28"/>
          <w:szCs w:val="28"/>
        </w:rPr>
        <w:t>项目石灰装置、硫酸装置、电石装置按规定设置分别</w:t>
      </w:r>
      <w:r>
        <w:rPr>
          <w:rFonts w:eastAsia="宋体" w:hAnsi="宋体" w:cs="宋体" w:hint="eastAsia"/>
          <w:sz w:val="28"/>
          <w:szCs w:val="28"/>
        </w:rPr>
        <w:t>300</w:t>
      </w:r>
      <w:r>
        <w:rPr>
          <w:rFonts w:eastAsia="宋体" w:hAnsi="宋体" w:cs="宋体" w:hint="eastAsia"/>
          <w:sz w:val="28"/>
          <w:szCs w:val="28"/>
        </w:rPr>
        <w:t>米，</w:t>
      </w:r>
      <w:r>
        <w:rPr>
          <w:rFonts w:eastAsia="宋体" w:hAnsi="宋体" w:cs="宋体" w:hint="eastAsia"/>
          <w:sz w:val="28"/>
          <w:szCs w:val="28"/>
        </w:rPr>
        <w:t>300</w:t>
      </w:r>
      <w:r>
        <w:rPr>
          <w:rFonts w:eastAsia="宋体" w:hAnsi="宋体" w:cs="宋体" w:hint="eastAsia"/>
          <w:sz w:val="28"/>
          <w:szCs w:val="28"/>
        </w:rPr>
        <w:t>米和</w:t>
      </w:r>
      <w:r>
        <w:rPr>
          <w:rFonts w:eastAsia="宋体" w:hAnsi="宋体" w:cs="宋体" w:hint="eastAsia"/>
          <w:sz w:val="28"/>
          <w:szCs w:val="28"/>
        </w:rPr>
        <w:t>1000</w:t>
      </w:r>
      <w:r>
        <w:rPr>
          <w:rFonts w:eastAsia="宋体" w:hAnsi="宋体" w:cs="宋体" w:hint="eastAsia"/>
          <w:sz w:val="28"/>
          <w:szCs w:val="28"/>
        </w:rPr>
        <w:t>米卫生防护距离，并配合当地政府和有关部门加强规划控制，严禁在卫生防护距离范围内新建居民住宅。医院、学校等环境敏感建筑。</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w:t>
      </w:r>
      <w:r>
        <w:rPr>
          <w:rFonts w:eastAsia="宋体" w:hAnsi="宋体" w:cs="宋体" w:hint="eastAsia"/>
          <w:sz w:val="28"/>
          <w:szCs w:val="28"/>
        </w:rPr>
        <w:t>八</w:t>
      </w:r>
      <w:r>
        <w:rPr>
          <w:rFonts w:eastAsia="宋体" w:hAnsi="宋体" w:cs="宋体" w:hint="eastAsia"/>
          <w:sz w:val="28"/>
          <w:szCs w:val="28"/>
        </w:rPr>
        <w:t>)</w:t>
      </w:r>
      <w:r>
        <w:rPr>
          <w:rFonts w:eastAsia="宋体" w:hAnsi="宋体" w:cs="宋体" w:hint="eastAsia"/>
          <w:sz w:val="28"/>
          <w:szCs w:val="28"/>
        </w:rPr>
        <w:t>按照排污口设置及规范化整治管理的相关规定设置各类排污口，按要求标识，并设计必备的监测采样平台。按规范安装废气，废水污染源在线自动监控设施，并通过环保部门验收，负责运行维护在线监控设施，确保在线监控设施正常稳定运行及数据正常传输。</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w:t>
      </w:r>
      <w:r>
        <w:rPr>
          <w:rFonts w:eastAsia="宋体" w:hAnsi="宋体" w:cs="宋体" w:hint="eastAsia"/>
          <w:sz w:val="28"/>
          <w:szCs w:val="28"/>
        </w:rPr>
        <w:t>九</w:t>
      </w:r>
      <w:r>
        <w:rPr>
          <w:rFonts w:eastAsia="宋体" w:hAnsi="宋体" w:cs="宋体" w:hint="eastAsia"/>
          <w:sz w:val="28"/>
          <w:szCs w:val="28"/>
        </w:rPr>
        <w:t>)</w:t>
      </w:r>
      <w:r>
        <w:rPr>
          <w:rFonts w:eastAsia="宋体" w:hAnsi="宋体" w:cs="宋体" w:hint="eastAsia"/>
          <w:sz w:val="28"/>
          <w:szCs w:val="28"/>
        </w:rPr>
        <w:t>在工程施工和运营过程中，应建立畅通的公众参与平台，及时解决公众担忧的环境问题，满足公众合理的环境诉求。定期发布企业环境信息</w:t>
      </w:r>
      <w:r>
        <w:rPr>
          <w:rFonts w:eastAsia="宋体" w:hAnsi="宋体" w:cs="宋体" w:hint="eastAsia"/>
          <w:sz w:val="28"/>
          <w:szCs w:val="28"/>
        </w:rPr>
        <w:t>，并主动接受社会监督。</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四、经核定，本项目主要污染物排放总量分别为：二氧化硫</w:t>
      </w:r>
      <w:r>
        <w:rPr>
          <w:rFonts w:eastAsia="宋体" w:hAnsi="宋体" w:cs="宋体" w:hint="eastAsia"/>
          <w:sz w:val="28"/>
          <w:szCs w:val="28"/>
        </w:rPr>
        <w:t>2113.3</w:t>
      </w:r>
      <w:r>
        <w:rPr>
          <w:rFonts w:eastAsia="宋体" w:hAnsi="宋体" w:cs="宋体" w:hint="eastAsia"/>
          <w:sz w:val="28"/>
          <w:szCs w:val="28"/>
        </w:rPr>
        <w:t>吨</w:t>
      </w:r>
      <w:r>
        <w:rPr>
          <w:rFonts w:eastAsia="宋体" w:hAnsi="宋体" w:cs="宋体" w:hint="eastAsia"/>
          <w:sz w:val="28"/>
          <w:szCs w:val="28"/>
        </w:rPr>
        <w:t>/</w:t>
      </w:r>
      <w:r>
        <w:rPr>
          <w:rFonts w:eastAsia="宋体" w:hAnsi="宋体" w:cs="宋体" w:hint="eastAsia"/>
          <w:sz w:val="28"/>
          <w:szCs w:val="28"/>
        </w:rPr>
        <w:t>年、氮氧化物</w:t>
      </w:r>
      <w:r>
        <w:rPr>
          <w:rFonts w:eastAsia="宋体" w:hAnsi="宋体" w:cs="宋体" w:hint="eastAsia"/>
          <w:sz w:val="28"/>
          <w:szCs w:val="28"/>
        </w:rPr>
        <w:t>2104.2</w:t>
      </w:r>
      <w:r>
        <w:rPr>
          <w:rFonts w:eastAsia="宋体" w:hAnsi="宋体" w:cs="宋体" w:hint="eastAsia"/>
          <w:sz w:val="28"/>
          <w:szCs w:val="28"/>
        </w:rPr>
        <w:t>吨</w:t>
      </w:r>
      <w:r>
        <w:rPr>
          <w:rFonts w:eastAsia="宋体" w:hAnsi="宋体" w:cs="宋体" w:hint="eastAsia"/>
          <w:sz w:val="28"/>
          <w:szCs w:val="28"/>
        </w:rPr>
        <w:t>/</w:t>
      </w:r>
      <w:r>
        <w:rPr>
          <w:rFonts w:eastAsia="宋体" w:hAnsi="宋体" w:cs="宋体" w:hint="eastAsia"/>
          <w:sz w:val="28"/>
          <w:szCs w:val="28"/>
        </w:rPr>
        <w:t>年，其中动力站污染物排放二氧化硫为</w:t>
      </w:r>
      <w:r>
        <w:rPr>
          <w:rFonts w:eastAsia="宋体" w:hAnsi="宋体" w:cs="宋体" w:hint="eastAsia"/>
          <w:sz w:val="28"/>
          <w:szCs w:val="28"/>
        </w:rPr>
        <w:t>1809.5</w:t>
      </w:r>
      <w:r>
        <w:rPr>
          <w:rFonts w:eastAsia="宋体" w:hAnsi="宋体" w:cs="宋体" w:hint="eastAsia"/>
          <w:sz w:val="28"/>
          <w:szCs w:val="28"/>
        </w:rPr>
        <w:t>吨</w:t>
      </w:r>
      <w:r>
        <w:rPr>
          <w:rFonts w:eastAsia="宋体" w:hAnsi="宋体" w:cs="宋体" w:hint="eastAsia"/>
          <w:sz w:val="28"/>
          <w:szCs w:val="28"/>
        </w:rPr>
        <w:t>/</w:t>
      </w:r>
      <w:r>
        <w:rPr>
          <w:rFonts w:eastAsia="宋体" w:hAnsi="宋体" w:cs="宋体" w:hint="eastAsia"/>
          <w:sz w:val="28"/>
          <w:szCs w:val="28"/>
        </w:rPr>
        <w:t>年，氮氧化物为</w:t>
      </w:r>
      <w:r>
        <w:rPr>
          <w:rFonts w:eastAsia="宋体" w:hAnsi="宋体" w:cs="宋体" w:hint="eastAsia"/>
          <w:sz w:val="28"/>
          <w:szCs w:val="28"/>
        </w:rPr>
        <w:t>1809.5</w:t>
      </w:r>
      <w:r>
        <w:rPr>
          <w:rFonts w:eastAsia="宋体" w:hAnsi="宋体" w:cs="宋体" w:hint="eastAsia"/>
          <w:sz w:val="28"/>
          <w:szCs w:val="28"/>
        </w:rPr>
        <w:t>吨</w:t>
      </w:r>
      <w:r>
        <w:rPr>
          <w:rFonts w:eastAsia="宋体" w:hAnsi="宋体" w:cs="宋体" w:hint="eastAsia"/>
          <w:sz w:val="28"/>
          <w:szCs w:val="28"/>
        </w:rPr>
        <w:t>/</w:t>
      </w:r>
      <w:r>
        <w:rPr>
          <w:rFonts w:eastAsia="宋体" w:hAnsi="宋体" w:cs="宋体" w:hint="eastAsia"/>
          <w:sz w:val="28"/>
          <w:szCs w:val="28"/>
        </w:rPr>
        <w:t>年，化工部分污染物排放二氧化硫为</w:t>
      </w:r>
      <w:r>
        <w:rPr>
          <w:rFonts w:eastAsia="宋体" w:hAnsi="宋体" w:cs="宋体" w:hint="eastAsia"/>
          <w:sz w:val="28"/>
          <w:szCs w:val="28"/>
        </w:rPr>
        <w:t>303.8</w:t>
      </w:r>
      <w:r>
        <w:rPr>
          <w:rFonts w:eastAsia="宋体" w:hAnsi="宋体" w:cs="宋体" w:hint="eastAsia"/>
          <w:sz w:val="28"/>
          <w:szCs w:val="28"/>
        </w:rPr>
        <w:t>吨</w:t>
      </w:r>
      <w:r>
        <w:rPr>
          <w:rFonts w:eastAsia="宋体" w:hAnsi="宋体" w:cs="宋体" w:hint="eastAsia"/>
          <w:sz w:val="28"/>
          <w:szCs w:val="28"/>
        </w:rPr>
        <w:t>/</w:t>
      </w:r>
      <w:r>
        <w:rPr>
          <w:rFonts w:eastAsia="宋体" w:hAnsi="宋体" w:cs="宋体" w:hint="eastAsia"/>
          <w:sz w:val="28"/>
          <w:szCs w:val="28"/>
        </w:rPr>
        <w:t>年，氮氧化物为</w:t>
      </w:r>
      <w:r>
        <w:rPr>
          <w:rFonts w:eastAsia="宋体" w:hAnsi="宋体" w:cs="宋体" w:hint="eastAsia"/>
          <w:sz w:val="28"/>
          <w:szCs w:val="28"/>
        </w:rPr>
        <w:t>294.7</w:t>
      </w:r>
      <w:r>
        <w:rPr>
          <w:rFonts w:eastAsia="宋体" w:hAnsi="宋体" w:cs="宋体" w:hint="eastAsia"/>
          <w:sz w:val="28"/>
          <w:szCs w:val="28"/>
        </w:rPr>
        <w:t>吨</w:t>
      </w:r>
      <w:r>
        <w:rPr>
          <w:rFonts w:eastAsia="宋体" w:hAnsi="宋体" w:cs="宋体" w:hint="eastAsia"/>
          <w:sz w:val="28"/>
          <w:szCs w:val="28"/>
        </w:rPr>
        <w:t>/</w:t>
      </w:r>
      <w:r>
        <w:rPr>
          <w:rFonts w:eastAsia="宋体" w:hAnsi="宋体" w:cs="宋体" w:hint="eastAsia"/>
          <w:sz w:val="28"/>
          <w:szCs w:val="28"/>
        </w:rPr>
        <w:t>年。</w:t>
      </w:r>
    </w:p>
    <w:p w:rsidR="005245AD" w:rsidRDefault="00131C55">
      <w:pPr>
        <w:pStyle w:val="a0"/>
        <w:spacing w:before="0" w:after="0" w:line="360" w:lineRule="auto"/>
        <w:ind w:firstLineChars="200" w:firstLine="560"/>
        <w:rPr>
          <w:rFonts w:eastAsia="宋体" w:hAnsi="宋体" w:cs="宋体"/>
          <w:sz w:val="28"/>
          <w:szCs w:val="28"/>
        </w:rPr>
      </w:pPr>
      <w:r>
        <w:rPr>
          <w:rFonts w:eastAsia="宋体" w:hAnsi="宋体" w:cs="宋体" w:hint="eastAsia"/>
          <w:sz w:val="28"/>
          <w:szCs w:val="28"/>
        </w:rPr>
        <w:t>五、你公司应按规定程序向自治区环保厅申请试生产和项目竣工环境保护验收，如项目的性质，规模，地点、采用的工艺。防治污染，防止生态破坏的措施发生重大变动，须报我厅重新审批。</w:t>
      </w:r>
    </w:p>
    <w:p w:rsidR="005245AD" w:rsidRDefault="00131C55">
      <w:pPr>
        <w:pStyle w:val="a0"/>
        <w:spacing w:before="0" w:after="0" w:line="360" w:lineRule="auto"/>
        <w:ind w:firstLineChars="200" w:firstLine="560"/>
        <w:rPr>
          <w:rFonts w:eastAsia="宋体" w:hAnsi="宋体" w:cs="宋体"/>
          <w:sz w:val="28"/>
          <w:szCs w:val="28"/>
        </w:rPr>
      </w:pPr>
      <w:r>
        <w:rPr>
          <w:rFonts w:eastAsia="宋体" w:hAnsi="宋体" w:cs="宋体" w:hint="eastAsia"/>
          <w:sz w:val="28"/>
          <w:szCs w:val="28"/>
        </w:rPr>
        <w:t>六、本项目的日常环境监督管理工作由昌吉州环保局和准东经济技术开</w:t>
      </w:r>
      <w:r>
        <w:rPr>
          <w:rFonts w:eastAsia="宋体" w:hAnsi="宋体" w:cs="宋体" w:hint="eastAsia"/>
          <w:sz w:val="28"/>
          <w:szCs w:val="28"/>
        </w:rPr>
        <w:t>发区环保局负责，自治区环境监察总队进行不定期抽查。你公司收到批复</w:t>
      </w:r>
      <w:r>
        <w:rPr>
          <w:rFonts w:eastAsia="宋体" w:hAnsi="宋体" w:cs="宋体" w:hint="eastAsia"/>
          <w:sz w:val="28"/>
          <w:szCs w:val="28"/>
        </w:rPr>
        <w:t>20</w:t>
      </w:r>
      <w:r>
        <w:rPr>
          <w:rFonts w:eastAsia="宋体" w:hAnsi="宋体" w:cs="宋体" w:hint="eastAsia"/>
          <w:sz w:val="28"/>
          <w:szCs w:val="28"/>
        </w:rPr>
        <w:t>个工作日内，将《报告书》分送昌吉州环保局和准东经济技术开发区环保局。</w:t>
      </w:r>
    </w:p>
    <w:p w:rsidR="005245AD" w:rsidRDefault="005245AD">
      <w:pPr>
        <w:pStyle w:val="a0"/>
        <w:spacing w:before="0" w:after="0" w:line="360" w:lineRule="auto"/>
        <w:ind w:firstLineChars="200" w:firstLine="560"/>
        <w:rPr>
          <w:rFonts w:eastAsia="宋体" w:hAnsi="宋体" w:cs="宋体"/>
          <w:sz w:val="28"/>
          <w:szCs w:val="28"/>
        </w:rPr>
      </w:pPr>
    </w:p>
    <w:p w:rsidR="005245AD" w:rsidRDefault="005245AD">
      <w:pPr>
        <w:pStyle w:val="a0"/>
        <w:spacing w:before="0" w:after="0" w:line="360" w:lineRule="auto"/>
        <w:ind w:firstLineChars="200" w:firstLine="560"/>
        <w:rPr>
          <w:rFonts w:eastAsia="宋体" w:hAnsi="宋体" w:cs="宋体"/>
          <w:sz w:val="28"/>
          <w:szCs w:val="28"/>
        </w:rPr>
      </w:pPr>
    </w:p>
    <w:p w:rsidR="005245AD" w:rsidRDefault="005245AD">
      <w:pPr>
        <w:pStyle w:val="a0"/>
        <w:spacing w:before="0" w:after="0" w:line="360" w:lineRule="auto"/>
        <w:ind w:firstLineChars="200" w:firstLine="560"/>
        <w:rPr>
          <w:rFonts w:eastAsia="宋体" w:hAnsi="宋体" w:cs="宋体"/>
          <w:sz w:val="28"/>
          <w:szCs w:val="28"/>
        </w:rPr>
      </w:pPr>
    </w:p>
    <w:p w:rsidR="005245AD" w:rsidRDefault="00131C55">
      <w:pPr>
        <w:spacing w:line="360" w:lineRule="auto"/>
        <w:outlineLvl w:val="0"/>
        <w:rPr>
          <w:rFonts w:ascii="宋体" w:eastAsia="宋体" w:hAnsi="宋体" w:cs="宋体"/>
          <w:b/>
          <w:sz w:val="32"/>
          <w:szCs w:val="32"/>
        </w:rPr>
      </w:pPr>
      <w:bookmarkStart w:id="321" w:name="_Toc1511"/>
      <w:bookmarkStart w:id="322" w:name="_Toc31909"/>
      <w:bookmarkStart w:id="323" w:name="_Toc26742"/>
      <w:bookmarkStart w:id="324" w:name="_Toc11156"/>
      <w:r>
        <w:rPr>
          <w:rFonts w:ascii="宋体" w:eastAsia="宋体" w:hAnsi="宋体" w:cs="宋体" w:hint="eastAsia"/>
          <w:b/>
          <w:sz w:val="32"/>
          <w:szCs w:val="32"/>
        </w:rPr>
        <w:t>6</w:t>
      </w:r>
      <w:r>
        <w:rPr>
          <w:rFonts w:ascii="宋体" w:eastAsia="宋体" w:hAnsi="宋体" w:cs="宋体" w:hint="eastAsia"/>
          <w:b/>
          <w:sz w:val="32"/>
          <w:szCs w:val="32"/>
        </w:rPr>
        <w:t xml:space="preserve"> </w:t>
      </w:r>
      <w:r>
        <w:rPr>
          <w:rFonts w:ascii="宋体" w:eastAsia="宋体" w:hAnsi="宋体" w:cs="宋体" w:hint="eastAsia"/>
          <w:b/>
          <w:sz w:val="32"/>
          <w:szCs w:val="32"/>
        </w:rPr>
        <w:t>验收执行标准</w:t>
      </w:r>
      <w:bookmarkEnd w:id="321"/>
      <w:bookmarkEnd w:id="322"/>
      <w:bookmarkEnd w:id="323"/>
      <w:bookmarkEnd w:id="324"/>
    </w:p>
    <w:p w:rsidR="005245AD" w:rsidRDefault="00131C55">
      <w:pPr>
        <w:outlineLvl w:val="1"/>
        <w:rPr>
          <w:rFonts w:ascii="宋体" w:eastAsia="宋体" w:hAnsi="宋体" w:cs="宋体"/>
          <w:b/>
          <w:bCs/>
          <w:sz w:val="30"/>
          <w:szCs w:val="30"/>
        </w:rPr>
      </w:pPr>
      <w:bookmarkStart w:id="325" w:name="_Toc18751"/>
      <w:bookmarkStart w:id="326" w:name="_Toc15875"/>
      <w:bookmarkStart w:id="327" w:name="_Toc6843_WPSOffice_Level2"/>
      <w:bookmarkStart w:id="328" w:name="_Toc7775"/>
      <w:bookmarkStart w:id="329" w:name="_Toc26251"/>
      <w:bookmarkStart w:id="330" w:name="_Toc22615"/>
      <w:r>
        <w:rPr>
          <w:rFonts w:ascii="宋体" w:eastAsia="宋体" w:hAnsi="宋体" w:cs="宋体" w:hint="eastAsia"/>
          <w:b/>
          <w:bCs/>
          <w:sz w:val="30"/>
          <w:szCs w:val="30"/>
        </w:rPr>
        <w:t xml:space="preserve">6.1 </w:t>
      </w:r>
      <w:r>
        <w:rPr>
          <w:rFonts w:ascii="宋体" w:eastAsia="宋体" w:hAnsi="宋体" w:cs="宋体" w:hint="eastAsia"/>
          <w:b/>
          <w:bCs/>
          <w:sz w:val="30"/>
          <w:szCs w:val="30"/>
        </w:rPr>
        <w:t>废气</w:t>
      </w:r>
      <w:bookmarkEnd w:id="325"/>
      <w:bookmarkEnd w:id="326"/>
      <w:bookmarkEnd w:id="327"/>
      <w:bookmarkEnd w:id="328"/>
      <w:bookmarkEnd w:id="329"/>
      <w:bookmarkEnd w:id="330"/>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电石装置电石炉废气执行《工业炉窑大气污染物排放标准》（</w:t>
      </w:r>
      <w:r>
        <w:rPr>
          <w:rFonts w:ascii="宋体" w:eastAsia="宋体" w:hAnsi="宋体" w:cs="宋体" w:hint="eastAsia"/>
          <w:sz w:val="28"/>
          <w:szCs w:val="28"/>
        </w:rPr>
        <w:t>GB9078-1996</w:t>
      </w:r>
      <w:r>
        <w:rPr>
          <w:rFonts w:ascii="宋体" w:eastAsia="宋体" w:hAnsi="宋体" w:cs="宋体" w:hint="eastAsia"/>
          <w:sz w:val="28"/>
          <w:szCs w:val="28"/>
        </w:rPr>
        <w:t>）中“铁合金熔炼炉”的排放标准。石灰窑、半焦</w:t>
      </w:r>
      <w:r>
        <w:rPr>
          <w:rFonts w:ascii="宋体" w:eastAsia="宋体" w:hAnsi="宋体" w:cs="宋体" w:hint="eastAsia"/>
          <w:sz w:val="28"/>
          <w:szCs w:val="28"/>
          <w:lang w:bidi="ar"/>
        </w:rPr>
        <w:t>烘干废气</w:t>
      </w:r>
      <w:r>
        <w:rPr>
          <w:rFonts w:ascii="宋体" w:eastAsia="宋体" w:hAnsi="宋体" w:cs="宋体" w:hint="eastAsia"/>
          <w:sz w:val="28"/>
          <w:szCs w:val="28"/>
        </w:rPr>
        <w:t>执行《工业炉窑大气污染物排放标准》（</w:t>
      </w:r>
      <w:r>
        <w:rPr>
          <w:rFonts w:ascii="宋体" w:eastAsia="宋体" w:hAnsi="宋体" w:cs="宋体" w:hint="eastAsia"/>
          <w:sz w:val="28"/>
          <w:szCs w:val="28"/>
        </w:rPr>
        <w:t>GB9078-1996</w:t>
      </w:r>
      <w:r>
        <w:rPr>
          <w:rFonts w:ascii="宋体" w:eastAsia="宋体" w:hAnsi="宋体" w:cs="宋体" w:hint="eastAsia"/>
          <w:sz w:val="28"/>
          <w:szCs w:val="28"/>
        </w:rPr>
        <w:t>），其它废气排放执行《大气污染物综合排放标准》（</w:t>
      </w:r>
      <w:r>
        <w:rPr>
          <w:rFonts w:ascii="宋体" w:eastAsia="宋体" w:hAnsi="宋体" w:cs="宋体" w:hint="eastAsia"/>
          <w:sz w:val="28"/>
          <w:szCs w:val="28"/>
        </w:rPr>
        <w:t>GB16297-1996</w:t>
      </w:r>
      <w:r>
        <w:rPr>
          <w:rFonts w:ascii="宋体" w:eastAsia="宋体" w:hAnsi="宋体" w:cs="宋体" w:hint="eastAsia"/>
          <w:sz w:val="28"/>
          <w:szCs w:val="28"/>
        </w:rPr>
        <w:t>）二级标准。见表</w:t>
      </w:r>
      <w:r>
        <w:rPr>
          <w:rFonts w:ascii="宋体" w:eastAsia="宋体" w:hAnsi="宋体" w:cs="宋体" w:hint="eastAsia"/>
          <w:sz w:val="28"/>
          <w:szCs w:val="28"/>
        </w:rPr>
        <w:t>6.1-1</w:t>
      </w:r>
      <w:r>
        <w:rPr>
          <w:rFonts w:ascii="宋体" w:eastAsia="宋体" w:hAnsi="宋体" w:cs="宋体" w:hint="eastAsia"/>
          <w:sz w:val="28"/>
          <w:szCs w:val="28"/>
        </w:rPr>
        <w:t>。</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厂界无组织</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w:t>
      </w:r>
      <w:r>
        <w:rPr>
          <w:rFonts w:ascii="宋体" w:eastAsia="宋体" w:hAnsi="宋体" w:cs="宋体" w:hint="eastAsia"/>
          <w:sz w:val="28"/>
          <w:szCs w:val="28"/>
        </w:rPr>
        <w:t>NH</w:t>
      </w:r>
      <w:r>
        <w:rPr>
          <w:rFonts w:ascii="宋体" w:eastAsia="宋体" w:hAnsi="宋体" w:cs="宋体" w:hint="eastAsia"/>
          <w:sz w:val="28"/>
          <w:szCs w:val="28"/>
          <w:vertAlign w:val="subscript"/>
        </w:rPr>
        <w:t>3</w:t>
      </w:r>
      <w:r>
        <w:rPr>
          <w:rFonts w:ascii="宋体" w:eastAsia="宋体" w:hAnsi="宋体" w:cs="宋体" w:hint="eastAsia"/>
          <w:sz w:val="28"/>
          <w:szCs w:val="28"/>
        </w:rPr>
        <w:t>和臭气浓度执行《恶臭污染物排放标准》（</w:t>
      </w:r>
      <w:r>
        <w:rPr>
          <w:rFonts w:ascii="宋体" w:eastAsia="宋体" w:hAnsi="宋体" w:cs="宋体" w:hint="eastAsia"/>
          <w:sz w:val="28"/>
          <w:szCs w:val="28"/>
        </w:rPr>
        <w:t>GB14554-93</w:t>
      </w:r>
      <w:r>
        <w:rPr>
          <w:rFonts w:ascii="宋体" w:eastAsia="宋体" w:hAnsi="宋体" w:cs="宋体" w:hint="eastAsia"/>
          <w:sz w:val="28"/>
          <w:szCs w:val="28"/>
        </w:rPr>
        <w:t>）恶臭污染物厂界标准值，颗粒物、非甲烷总烃、苯并【</w:t>
      </w:r>
      <w:r>
        <w:rPr>
          <w:rFonts w:ascii="宋体" w:eastAsia="宋体" w:hAnsi="宋体" w:cs="宋体" w:hint="eastAsia"/>
          <w:sz w:val="28"/>
          <w:szCs w:val="28"/>
        </w:rPr>
        <w:t>a</w:t>
      </w:r>
      <w:r>
        <w:rPr>
          <w:rFonts w:ascii="宋体" w:eastAsia="宋体" w:hAnsi="宋体" w:cs="宋体" w:hint="eastAsia"/>
          <w:sz w:val="28"/>
          <w:szCs w:val="28"/>
        </w:rPr>
        <w:t>】芘执行《石油化学工业污染物排放标准》（</w:t>
      </w:r>
      <w:r>
        <w:rPr>
          <w:rFonts w:ascii="宋体" w:eastAsia="宋体" w:hAnsi="宋体" w:cs="宋体" w:hint="eastAsia"/>
          <w:sz w:val="28"/>
          <w:szCs w:val="28"/>
        </w:rPr>
        <w:t>GB31571-2015</w:t>
      </w:r>
      <w:r>
        <w:rPr>
          <w:rFonts w:ascii="宋体" w:eastAsia="宋体" w:hAnsi="宋体" w:cs="宋体" w:hint="eastAsia"/>
          <w:sz w:val="28"/>
          <w:szCs w:val="28"/>
        </w:rPr>
        <w:t>）表</w:t>
      </w:r>
      <w:r>
        <w:rPr>
          <w:rFonts w:ascii="宋体" w:eastAsia="宋体" w:hAnsi="宋体" w:cs="宋体" w:hint="eastAsia"/>
          <w:sz w:val="28"/>
          <w:szCs w:val="28"/>
        </w:rPr>
        <w:t>7</w:t>
      </w:r>
      <w:r>
        <w:rPr>
          <w:rFonts w:ascii="宋体" w:eastAsia="宋体" w:hAnsi="宋体" w:cs="宋体" w:hint="eastAsia"/>
          <w:sz w:val="28"/>
          <w:szCs w:val="28"/>
        </w:rPr>
        <w:t>企业边界大气污染物浓度限值要求，其它废气执行《大气污染物综合排放标准》（</w:t>
      </w:r>
      <w:r>
        <w:rPr>
          <w:rFonts w:ascii="宋体" w:eastAsia="宋体" w:hAnsi="宋体" w:cs="宋体" w:hint="eastAsia"/>
          <w:sz w:val="28"/>
          <w:szCs w:val="28"/>
        </w:rPr>
        <w:t>GB16297-1996</w:t>
      </w:r>
      <w:r>
        <w:rPr>
          <w:rFonts w:ascii="宋体" w:eastAsia="宋体" w:hAnsi="宋体" w:cs="宋体" w:hint="eastAsia"/>
          <w:sz w:val="28"/>
          <w:szCs w:val="28"/>
        </w:rPr>
        <w:t>）表</w:t>
      </w:r>
      <w:r>
        <w:rPr>
          <w:rFonts w:ascii="宋体" w:eastAsia="宋体" w:hAnsi="宋体" w:cs="宋体" w:hint="eastAsia"/>
          <w:sz w:val="28"/>
          <w:szCs w:val="28"/>
        </w:rPr>
        <w:t>2</w:t>
      </w:r>
      <w:r>
        <w:rPr>
          <w:rFonts w:ascii="宋体" w:eastAsia="宋体" w:hAnsi="宋体" w:cs="宋体" w:hint="eastAsia"/>
          <w:sz w:val="28"/>
          <w:szCs w:val="28"/>
        </w:rPr>
        <w:t>中无组织排放监控浓度限值。见表</w:t>
      </w:r>
      <w:r>
        <w:rPr>
          <w:rFonts w:ascii="宋体" w:eastAsia="宋体" w:hAnsi="宋体" w:cs="宋体" w:hint="eastAsia"/>
          <w:sz w:val="28"/>
          <w:szCs w:val="28"/>
        </w:rPr>
        <w:t xml:space="preserve"> 6.1-2</w:t>
      </w:r>
      <w:r>
        <w:rPr>
          <w:rFonts w:ascii="宋体" w:eastAsia="宋体" w:hAnsi="宋体" w:cs="宋体" w:hint="eastAsia"/>
          <w:sz w:val="28"/>
          <w:szCs w:val="28"/>
        </w:rPr>
        <w:t>。</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BDO</w:t>
      </w:r>
      <w:r>
        <w:rPr>
          <w:rFonts w:ascii="宋体" w:eastAsia="宋体" w:hAnsi="宋体" w:cs="宋体" w:hint="eastAsia"/>
          <w:sz w:val="28"/>
          <w:szCs w:val="28"/>
        </w:rPr>
        <w:t>装置焚烧炉焚烧烟气执行</w:t>
      </w:r>
      <w:r>
        <w:rPr>
          <w:rFonts w:ascii="宋体" w:eastAsia="宋体" w:hAnsi="宋体" w:cs="宋体" w:hint="eastAsia"/>
          <w:sz w:val="28"/>
          <w:szCs w:val="28"/>
        </w:rPr>
        <w:t>(GB18484-2001)</w:t>
      </w:r>
      <w:r>
        <w:rPr>
          <w:rFonts w:ascii="宋体" w:eastAsia="宋体" w:hAnsi="宋体" w:cs="宋体" w:hint="eastAsia"/>
          <w:sz w:val="28"/>
          <w:szCs w:val="28"/>
        </w:rPr>
        <w:t>《危险废物焚烧污染控制标准》焚烧炉大气污染物排放限值、《石油化学工业污染物排放标准》（</w:t>
      </w:r>
      <w:r>
        <w:rPr>
          <w:rFonts w:ascii="宋体" w:eastAsia="宋体" w:hAnsi="宋体" w:cs="宋体" w:hint="eastAsia"/>
          <w:sz w:val="28"/>
          <w:szCs w:val="28"/>
        </w:rPr>
        <w:t>GB31571-2015</w:t>
      </w:r>
      <w:r>
        <w:rPr>
          <w:rFonts w:ascii="宋体" w:eastAsia="宋体" w:hAnsi="宋体" w:cs="宋体" w:hint="eastAsia"/>
          <w:sz w:val="28"/>
          <w:szCs w:val="28"/>
        </w:rPr>
        <w:t>）表</w:t>
      </w:r>
      <w:r>
        <w:rPr>
          <w:rFonts w:ascii="宋体" w:eastAsia="宋体" w:hAnsi="宋体" w:cs="宋体" w:hint="eastAsia"/>
          <w:sz w:val="28"/>
          <w:szCs w:val="28"/>
        </w:rPr>
        <w:t>6</w:t>
      </w:r>
      <w:r>
        <w:rPr>
          <w:rFonts w:ascii="宋体" w:eastAsia="宋体" w:hAnsi="宋体" w:cs="宋体" w:hint="eastAsia"/>
          <w:sz w:val="28"/>
          <w:szCs w:val="28"/>
        </w:rPr>
        <w:t>废气中有机特</w:t>
      </w:r>
      <w:r>
        <w:rPr>
          <w:rFonts w:ascii="宋体" w:eastAsia="宋体" w:hAnsi="宋体" w:cs="宋体" w:hint="eastAsia"/>
          <w:sz w:val="28"/>
          <w:szCs w:val="28"/>
        </w:rPr>
        <w:t>征污染物排放限值。见表</w:t>
      </w:r>
      <w:r>
        <w:rPr>
          <w:rFonts w:ascii="宋体" w:eastAsia="宋体" w:hAnsi="宋体" w:cs="宋体" w:hint="eastAsia"/>
          <w:sz w:val="28"/>
          <w:szCs w:val="28"/>
        </w:rPr>
        <w:t>6.1-3</w:t>
      </w:r>
      <w:r>
        <w:rPr>
          <w:rFonts w:ascii="宋体" w:eastAsia="宋体" w:hAnsi="宋体" w:cs="宋体" w:hint="eastAsia"/>
          <w:sz w:val="28"/>
          <w:szCs w:val="28"/>
        </w:rPr>
        <w:t>。</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甲醇装置制酸尾气执行《石油炼制工业污染物排放标准》表</w:t>
      </w:r>
      <w:r>
        <w:rPr>
          <w:rFonts w:ascii="宋体" w:eastAsia="宋体" w:hAnsi="宋体" w:cs="宋体" w:hint="eastAsia"/>
          <w:sz w:val="28"/>
          <w:szCs w:val="28"/>
        </w:rPr>
        <w:t>4</w:t>
      </w:r>
      <w:r>
        <w:rPr>
          <w:rFonts w:ascii="宋体" w:eastAsia="宋体" w:hAnsi="宋体" w:cs="宋体" w:hint="eastAsia"/>
          <w:sz w:val="28"/>
          <w:szCs w:val="28"/>
        </w:rPr>
        <w:t>特别排放限值（</w:t>
      </w:r>
      <w:r>
        <w:rPr>
          <w:rFonts w:ascii="宋体" w:eastAsia="宋体" w:hAnsi="宋体" w:cs="宋体" w:hint="eastAsia"/>
          <w:sz w:val="28"/>
          <w:szCs w:val="28"/>
        </w:rPr>
        <w:t>GB31570-2015</w:t>
      </w:r>
      <w:r>
        <w:rPr>
          <w:rFonts w:ascii="宋体" w:eastAsia="宋体" w:hAnsi="宋体" w:cs="宋体" w:hint="eastAsia"/>
          <w:sz w:val="28"/>
          <w:szCs w:val="28"/>
        </w:rPr>
        <w:t>），其它废气执行《大气污染物综合排放标准》（</w:t>
      </w:r>
      <w:r>
        <w:rPr>
          <w:rFonts w:ascii="宋体" w:eastAsia="宋体" w:hAnsi="宋体" w:cs="宋体" w:hint="eastAsia"/>
          <w:sz w:val="28"/>
          <w:szCs w:val="28"/>
        </w:rPr>
        <w:t>GB16297-1996</w:t>
      </w:r>
      <w:r>
        <w:rPr>
          <w:rFonts w:ascii="宋体" w:eastAsia="宋体" w:hAnsi="宋体" w:cs="宋体" w:hint="eastAsia"/>
          <w:sz w:val="28"/>
          <w:szCs w:val="28"/>
        </w:rPr>
        <w:t>）二级标准。乙炔装置废气执行《大气污染物综合排放标准》（</w:t>
      </w:r>
      <w:r>
        <w:rPr>
          <w:rFonts w:ascii="宋体" w:eastAsia="宋体" w:hAnsi="宋体" w:cs="宋体" w:hint="eastAsia"/>
          <w:sz w:val="28"/>
          <w:szCs w:val="28"/>
        </w:rPr>
        <w:t>GB16297-1996</w:t>
      </w:r>
      <w:r>
        <w:rPr>
          <w:rFonts w:ascii="宋体" w:eastAsia="宋体" w:hAnsi="宋体" w:cs="宋体" w:hint="eastAsia"/>
          <w:sz w:val="28"/>
          <w:szCs w:val="28"/>
        </w:rPr>
        <w:t>）二级标准。甲醛装置吸收塔废气执</w:t>
      </w:r>
      <w:r>
        <w:rPr>
          <w:rFonts w:ascii="宋体" w:eastAsia="宋体" w:hAnsi="宋体" w:cs="宋体" w:hint="eastAsia"/>
          <w:sz w:val="28"/>
          <w:szCs w:val="28"/>
        </w:rPr>
        <w:t>行《石油化学工业污染物排放标准》（</w:t>
      </w:r>
      <w:r>
        <w:rPr>
          <w:rFonts w:ascii="宋体" w:eastAsia="宋体" w:hAnsi="宋体" w:cs="宋体" w:hint="eastAsia"/>
          <w:sz w:val="28"/>
          <w:szCs w:val="28"/>
        </w:rPr>
        <w:t>GB31571-2015</w:t>
      </w:r>
      <w:r>
        <w:rPr>
          <w:rFonts w:ascii="宋体" w:eastAsia="宋体" w:hAnsi="宋体" w:cs="宋体" w:hint="eastAsia"/>
          <w:sz w:val="28"/>
          <w:szCs w:val="28"/>
        </w:rPr>
        <w:t>）表</w:t>
      </w:r>
      <w:r>
        <w:rPr>
          <w:rFonts w:ascii="宋体" w:eastAsia="宋体" w:hAnsi="宋体" w:cs="宋体" w:hint="eastAsia"/>
          <w:sz w:val="28"/>
          <w:szCs w:val="28"/>
        </w:rPr>
        <w:t>5</w:t>
      </w:r>
      <w:r>
        <w:rPr>
          <w:rFonts w:ascii="宋体" w:eastAsia="宋体" w:hAnsi="宋体" w:cs="宋体" w:hint="eastAsia"/>
          <w:sz w:val="28"/>
          <w:szCs w:val="28"/>
        </w:rPr>
        <w:t>特别排放限值；</w:t>
      </w:r>
      <w:r>
        <w:rPr>
          <w:rFonts w:ascii="宋体" w:eastAsia="宋体" w:hAnsi="宋体" w:cs="宋体" w:hint="eastAsia"/>
          <w:sz w:val="28"/>
          <w:szCs w:val="28"/>
        </w:rPr>
        <w:t xml:space="preserve">PTMEG </w:t>
      </w:r>
      <w:r>
        <w:rPr>
          <w:rFonts w:ascii="宋体" w:eastAsia="宋体" w:hAnsi="宋体" w:cs="宋体" w:hint="eastAsia"/>
          <w:sz w:val="28"/>
          <w:szCs w:val="28"/>
        </w:rPr>
        <w:t>装置导热油炉废气执行《锅炉大气污染物排放标准》（</w:t>
      </w:r>
      <w:r>
        <w:rPr>
          <w:rFonts w:ascii="宋体" w:eastAsia="宋体" w:hAnsi="宋体" w:cs="宋体" w:hint="eastAsia"/>
          <w:sz w:val="28"/>
          <w:szCs w:val="28"/>
        </w:rPr>
        <w:t>GB13271-2014</w:t>
      </w:r>
      <w:r>
        <w:rPr>
          <w:rFonts w:ascii="宋体" w:eastAsia="宋体" w:hAnsi="宋体" w:cs="宋体" w:hint="eastAsia"/>
          <w:sz w:val="28"/>
          <w:szCs w:val="28"/>
        </w:rPr>
        <w:t>）特别排放限值；见表</w:t>
      </w:r>
      <w:r>
        <w:rPr>
          <w:rFonts w:ascii="宋体" w:eastAsia="宋体" w:hAnsi="宋体" w:cs="宋体" w:hint="eastAsia"/>
          <w:sz w:val="28"/>
          <w:szCs w:val="28"/>
        </w:rPr>
        <w:t>6.1-4</w:t>
      </w:r>
      <w:r>
        <w:rPr>
          <w:rFonts w:ascii="宋体" w:eastAsia="宋体" w:hAnsi="宋体" w:cs="宋体" w:hint="eastAsia"/>
          <w:sz w:val="28"/>
          <w:szCs w:val="28"/>
        </w:rPr>
        <w:t>。</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化工锅炉</w:t>
      </w:r>
      <w:r>
        <w:rPr>
          <w:rFonts w:eastAsia="宋体" w:hAnsi="宋体" w:cs="宋体" w:hint="eastAsia"/>
          <w:sz w:val="28"/>
          <w:szCs w:val="28"/>
        </w:rPr>
        <w:t>燃煤废气</w:t>
      </w:r>
      <w:r>
        <w:rPr>
          <w:rFonts w:ascii="宋体" w:eastAsia="宋体" w:hAnsi="宋体" w:cs="宋体" w:hint="eastAsia"/>
          <w:sz w:val="28"/>
          <w:szCs w:val="28"/>
        </w:rPr>
        <w:t>执行《火电厂大气污染物排放标准》（</w:t>
      </w:r>
      <w:r>
        <w:rPr>
          <w:rFonts w:ascii="宋体" w:eastAsia="宋体" w:hAnsi="宋体" w:cs="宋体" w:hint="eastAsia"/>
          <w:sz w:val="28"/>
          <w:szCs w:val="28"/>
        </w:rPr>
        <w:t>GB13223-2011</w:t>
      </w:r>
      <w:r>
        <w:rPr>
          <w:rFonts w:ascii="宋体" w:eastAsia="宋体" w:hAnsi="宋体" w:cs="宋体" w:hint="eastAsia"/>
          <w:sz w:val="28"/>
          <w:szCs w:val="28"/>
        </w:rPr>
        <w:t>）表</w:t>
      </w:r>
      <w:r>
        <w:rPr>
          <w:rFonts w:ascii="宋体" w:eastAsia="宋体" w:hAnsi="宋体" w:cs="宋体" w:hint="eastAsia"/>
          <w:sz w:val="28"/>
          <w:szCs w:val="28"/>
        </w:rPr>
        <w:t>1</w:t>
      </w:r>
      <w:r>
        <w:rPr>
          <w:rFonts w:ascii="宋体" w:eastAsia="宋体" w:hAnsi="宋体" w:cs="宋体" w:hint="eastAsia"/>
          <w:sz w:val="28"/>
          <w:szCs w:val="28"/>
        </w:rPr>
        <w:t>新建燃煤锅炉大气污染物排放限值</w:t>
      </w:r>
      <w:r>
        <w:rPr>
          <w:rFonts w:eastAsia="宋体" w:hAnsi="宋体" w:cs="宋体" w:hint="eastAsia"/>
          <w:sz w:val="28"/>
          <w:szCs w:val="28"/>
        </w:rPr>
        <w:t>；</w:t>
      </w:r>
      <w:r>
        <w:rPr>
          <w:rFonts w:ascii="宋体" w:eastAsia="宋体" w:hAnsi="宋体" w:cs="宋体" w:hint="eastAsia"/>
          <w:bCs/>
          <w:sz w:val="28"/>
          <w:szCs w:val="28"/>
        </w:rPr>
        <w:t>煤库、</w:t>
      </w:r>
      <w:r>
        <w:rPr>
          <w:rFonts w:ascii="宋体" w:eastAsia="宋体" w:hAnsi="宋体" w:cs="宋体" w:hint="eastAsia"/>
          <w:sz w:val="28"/>
          <w:szCs w:val="28"/>
          <w:lang w:bidi="ar"/>
        </w:rPr>
        <w:t>煤仓、煤皮带输送、煤破碎、灰库</w:t>
      </w:r>
      <w:r>
        <w:rPr>
          <w:rFonts w:eastAsia="宋体" w:hAnsi="宋体" w:cs="宋体" w:hint="eastAsia"/>
          <w:sz w:val="28"/>
          <w:szCs w:val="28"/>
          <w:lang w:bidi="ar"/>
        </w:rPr>
        <w:t>颗粒物执行</w:t>
      </w:r>
      <w:r>
        <w:rPr>
          <w:rFonts w:ascii="宋体" w:eastAsia="宋体" w:hAnsi="宋体" w:cs="宋体" w:hint="eastAsia"/>
          <w:sz w:val="28"/>
          <w:szCs w:val="28"/>
        </w:rPr>
        <w:t>《大气污染物综合排放标准》（</w:t>
      </w:r>
      <w:r>
        <w:rPr>
          <w:rFonts w:ascii="宋体" w:eastAsia="宋体" w:hAnsi="宋体" w:cs="宋体" w:hint="eastAsia"/>
          <w:sz w:val="28"/>
          <w:szCs w:val="28"/>
        </w:rPr>
        <w:t>GB16297-1996</w:t>
      </w:r>
      <w:r>
        <w:rPr>
          <w:rFonts w:ascii="宋体" w:eastAsia="宋体" w:hAnsi="宋体" w:cs="宋体" w:hint="eastAsia"/>
          <w:sz w:val="28"/>
          <w:szCs w:val="28"/>
        </w:rPr>
        <w:t>）二级标准；氨逃逸执行</w:t>
      </w:r>
      <w:r>
        <w:rPr>
          <w:rFonts w:ascii="宋体" w:eastAsia="宋体" w:hAnsi="宋体" w:cs="宋体" w:hint="eastAsia"/>
          <w:sz w:val="28"/>
          <w:szCs w:val="28"/>
        </w:rPr>
        <w:t>《火电厂烟气脱硝工程技术规范选择性催化还原法》</w:t>
      </w:r>
      <w:r>
        <w:rPr>
          <w:rFonts w:ascii="宋体" w:eastAsia="宋体" w:hAnsi="宋体" w:cs="宋体" w:hint="eastAsia"/>
          <w:sz w:val="28"/>
          <w:szCs w:val="28"/>
        </w:rPr>
        <w:t>HJ562-2010</w:t>
      </w:r>
      <w:r>
        <w:rPr>
          <w:rFonts w:ascii="宋体" w:eastAsia="宋体" w:hAnsi="宋体" w:cs="宋体" w:hint="eastAsia"/>
          <w:sz w:val="28"/>
          <w:szCs w:val="28"/>
        </w:rPr>
        <w:t>标准，</w:t>
      </w:r>
      <w:r>
        <w:rPr>
          <w:rFonts w:ascii="宋体" w:eastAsia="宋体" w:hAnsi="宋体" w:cs="宋体" w:hint="eastAsia"/>
          <w:sz w:val="28"/>
          <w:szCs w:val="28"/>
        </w:rPr>
        <w:t>见表</w:t>
      </w:r>
      <w:r>
        <w:rPr>
          <w:rFonts w:ascii="宋体" w:eastAsia="宋体" w:hAnsi="宋体" w:cs="宋体" w:hint="eastAsia"/>
          <w:sz w:val="28"/>
          <w:szCs w:val="28"/>
        </w:rPr>
        <w:t xml:space="preserve"> 6.1-5</w:t>
      </w:r>
      <w:r>
        <w:rPr>
          <w:rFonts w:ascii="宋体" w:eastAsia="宋体" w:hAnsi="宋体" w:cs="宋体" w:hint="eastAsia"/>
          <w:sz w:val="28"/>
          <w:szCs w:val="28"/>
        </w:rPr>
        <w:t>。</w:t>
      </w:r>
    </w:p>
    <w:p w:rsidR="005245AD" w:rsidRDefault="005245AD">
      <w:pPr>
        <w:jc w:val="center"/>
        <w:rPr>
          <w:rFonts w:ascii="宋体" w:eastAsia="宋体" w:hAnsi="宋体" w:cs="宋体"/>
          <w:b/>
          <w:bCs/>
          <w:sz w:val="24"/>
          <w:szCs w:val="24"/>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6.1-1  </w:t>
      </w:r>
      <w:r>
        <w:rPr>
          <w:rFonts w:ascii="宋体" w:eastAsia="宋体" w:hAnsi="宋体" w:cs="宋体" w:hint="eastAsia"/>
          <w:b/>
          <w:bCs/>
          <w:sz w:val="24"/>
          <w:szCs w:val="24"/>
        </w:rPr>
        <w:t>电石装置有组织污染物排放限值</w:t>
      </w:r>
      <w:r>
        <w:rPr>
          <w:rFonts w:ascii="宋体" w:eastAsia="宋体" w:hAnsi="宋体" w:cs="宋体" w:hint="eastAsia"/>
          <w:b/>
          <w:bCs/>
          <w:sz w:val="24"/>
          <w:szCs w:val="24"/>
        </w:rPr>
        <w:t xml:space="preserve">   </w:t>
      </w:r>
      <w:r>
        <w:rPr>
          <w:rFonts w:ascii="宋体" w:eastAsia="宋体" w:hAnsi="宋体" w:cs="宋体" w:hint="eastAsia"/>
          <w:b/>
          <w:bCs/>
          <w:sz w:val="18"/>
          <w:szCs w:val="18"/>
        </w:rPr>
        <w:t>单位：速率</w:t>
      </w:r>
      <w:r>
        <w:rPr>
          <w:rFonts w:ascii="宋体" w:eastAsia="宋体" w:hAnsi="宋体" w:cs="宋体" w:hint="eastAsia"/>
          <w:b/>
          <w:bCs/>
          <w:sz w:val="18"/>
          <w:szCs w:val="18"/>
        </w:rPr>
        <w:t>kg/h,</w:t>
      </w:r>
      <w:r>
        <w:rPr>
          <w:rFonts w:ascii="宋体" w:eastAsia="宋体" w:hAnsi="宋体" w:cs="宋体" w:hint="eastAsia"/>
          <w:b/>
          <w:bCs/>
          <w:sz w:val="18"/>
          <w:szCs w:val="18"/>
        </w:rPr>
        <w:t>浓度</w:t>
      </w:r>
      <w:r>
        <w:rPr>
          <w:rFonts w:ascii="宋体" w:eastAsia="宋体" w:hAnsi="宋体" w:cs="宋体" w:hint="eastAsia"/>
          <w:b/>
          <w:bCs/>
          <w:sz w:val="18"/>
          <w:szCs w:val="18"/>
        </w:rPr>
        <w:t>mg/m</w:t>
      </w:r>
      <w:r>
        <w:rPr>
          <w:rFonts w:ascii="宋体" w:eastAsia="宋体" w:hAnsi="宋体" w:cs="宋体" w:hint="eastAsia"/>
          <w:b/>
          <w:bCs/>
          <w:sz w:val="18"/>
          <w:szCs w:val="18"/>
          <w:vertAlign w:val="superscript"/>
        </w:rPr>
        <w:t>3</w:t>
      </w:r>
    </w:p>
    <w:tbl>
      <w:tblPr>
        <w:tblStyle w:val="ae"/>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36"/>
        <w:gridCol w:w="1667"/>
        <w:gridCol w:w="1067"/>
        <w:gridCol w:w="1700"/>
        <w:gridCol w:w="1393"/>
        <w:gridCol w:w="1959"/>
      </w:tblGrid>
      <w:tr w:rsidR="005245AD">
        <w:trPr>
          <w:trHeight w:hRule="exact" w:val="454"/>
        </w:trPr>
        <w:tc>
          <w:tcPr>
            <w:tcW w:w="736" w:type="dxa"/>
            <w:tcBorders>
              <w:tl2br w:val="nil"/>
              <w:tr2bl w:val="nil"/>
            </w:tcBorders>
            <w:vAlign w:val="center"/>
          </w:tcPr>
          <w:p w:rsidR="005245AD" w:rsidRDefault="005245AD">
            <w:pPr>
              <w:jc w:val="center"/>
              <w:rPr>
                <w:rFonts w:ascii="宋体" w:eastAsia="宋体" w:hAnsi="宋体" w:cs="宋体"/>
                <w:sz w:val="21"/>
                <w:szCs w:val="21"/>
              </w:rPr>
            </w:pPr>
          </w:p>
        </w:tc>
        <w:tc>
          <w:tcPr>
            <w:tcW w:w="16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生产环节</w:t>
            </w:r>
          </w:p>
        </w:tc>
        <w:tc>
          <w:tcPr>
            <w:tcW w:w="2767"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污染物</w:t>
            </w:r>
          </w:p>
        </w:tc>
        <w:tc>
          <w:tcPr>
            <w:tcW w:w="13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标准限值</w:t>
            </w:r>
          </w:p>
        </w:tc>
        <w:tc>
          <w:tcPr>
            <w:tcW w:w="195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标准来源</w:t>
            </w:r>
          </w:p>
        </w:tc>
      </w:tr>
      <w:tr w:rsidR="005245AD">
        <w:trPr>
          <w:trHeight w:hRule="exact" w:val="454"/>
        </w:trPr>
        <w:tc>
          <w:tcPr>
            <w:tcW w:w="73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电石装置</w:t>
            </w:r>
          </w:p>
        </w:tc>
        <w:tc>
          <w:tcPr>
            <w:tcW w:w="166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中间仓、煤粉制备、煤粉烘干、</w:t>
            </w:r>
            <w:r>
              <w:rPr>
                <w:rFonts w:ascii="宋体" w:eastAsia="宋体" w:hAnsi="宋体" w:cs="宋体" w:hint="eastAsia"/>
                <w:sz w:val="21"/>
                <w:szCs w:val="21"/>
                <w:lang w:bidi="ar"/>
              </w:rPr>
              <w:t>石灰石</w:t>
            </w:r>
            <w:r>
              <w:rPr>
                <w:rFonts w:ascii="宋体" w:eastAsia="宋体" w:hAnsi="宋体" w:cs="宋体" w:hint="eastAsia"/>
                <w:sz w:val="21"/>
                <w:szCs w:val="21"/>
              </w:rPr>
              <w:t>受料、</w:t>
            </w:r>
            <w:r>
              <w:rPr>
                <w:rFonts w:ascii="宋体" w:eastAsia="宋体" w:hAnsi="宋体" w:cs="宋体" w:hint="eastAsia"/>
                <w:sz w:val="21"/>
                <w:szCs w:val="21"/>
                <w:lang w:bidi="ar"/>
              </w:rPr>
              <w:t>综合</w:t>
            </w:r>
            <w:r>
              <w:rPr>
                <w:rFonts w:ascii="宋体" w:eastAsia="宋体" w:hAnsi="宋体" w:cs="宋体" w:hint="eastAsia"/>
                <w:sz w:val="21"/>
                <w:szCs w:val="21"/>
              </w:rPr>
              <w:t>筛分、石灰成品库、</w:t>
            </w:r>
            <w:r>
              <w:rPr>
                <w:rFonts w:ascii="宋体" w:eastAsia="宋体" w:hAnsi="宋体" w:cs="宋体" w:hint="eastAsia"/>
                <w:sz w:val="21"/>
                <w:szCs w:val="21"/>
                <w:lang w:bidi="ar"/>
              </w:rPr>
              <w:t>石灰石筛分、配料、</w:t>
            </w:r>
          </w:p>
        </w:tc>
        <w:tc>
          <w:tcPr>
            <w:tcW w:w="106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7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3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959"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66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7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15m</w:t>
            </w:r>
            <w:r>
              <w:rPr>
                <w:rFonts w:ascii="宋体" w:eastAsia="宋体" w:hAnsi="宋体" w:cs="宋体" w:hint="eastAsia"/>
                <w:sz w:val="21"/>
                <w:szCs w:val="21"/>
              </w:rPr>
              <w:t>）</w:t>
            </w:r>
          </w:p>
        </w:tc>
        <w:tc>
          <w:tcPr>
            <w:tcW w:w="13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959"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66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7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20m</w:t>
            </w:r>
            <w:r>
              <w:rPr>
                <w:rFonts w:ascii="宋体" w:eastAsia="宋体" w:hAnsi="宋体" w:cs="宋体" w:hint="eastAsia"/>
                <w:sz w:val="21"/>
                <w:szCs w:val="21"/>
              </w:rPr>
              <w:t>）</w:t>
            </w:r>
          </w:p>
        </w:tc>
        <w:tc>
          <w:tcPr>
            <w:tcW w:w="13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959"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66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7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25m</w:t>
            </w:r>
            <w:r>
              <w:rPr>
                <w:rFonts w:ascii="宋体" w:eastAsia="宋体" w:hAnsi="宋体" w:cs="宋体" w:hint="eastAsia"/>
                <w:sz w:val="21"/>
                <w:szCs w:val="21"/>
              </w:rPr>
              <w:t>）</w:t>
            </w:r>
          </w:p>
        </w:tc>
        <w:tc>
          <w:tcPr>
            <w:tcW w:w="13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r>
              <w:rPr>
                <w:rFonts w:ascii="宋体" w:eastAsia="宋体" w:hAnsi="宋体" w:cs="宋体" w:hint="eastAsia"/>
                <w:sz w:val="21"/>
                <w:szCs w:val="21"/>
              </w:rPr>
              <w:t>（按</w:t>
            </w:r>
            <w:r>
              <w:rPr>
                <w:rFonts w:ascii="宋体" w:eastAsia="宋体" w:hAnsi="宋体" w:cs="宋体" w:hint="eastAsia"/>
                <w:sz w:val="21"/>
                <w:szCs w:val="21"/>
              </w:rPr>
              <w:t>20m</w:t>
            </w:r>
            <w:r>
              <w:rPr>
                <w:rFonts w:ascii="宋体" w:eastAsia="宋体" w:hAnsi="宋体" w:cs="宋体" w:hint="eastAsia"/>
                <w:sz w:val="21"/>
                <w:szCs w:val="21"/>
              </w:rPr>
              <w:t>）</w:t>
            </w:r>
          </w:p>
        </w:tc>
        <w:tc>
          <w:tcPr>
            <w:tcW w:w="1959"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66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7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35m</w:t>
            </w:r>
            <w:r>
              <w:rPr>
                <w:rFonts w:ascii="宋体" w:eastAsia="宋体" w:hAnsi="宋体" w:cs="宋体" w:hint="eastAsia"/>
                <w:sz w:val="21"/>
                <w:szCs w:val="21"/>
              </w:rPr>
              <w:t>）</w:t>
            </w:r>
          </w:p>
        </w:tc>
        <w:tc>
          <w:tcPr>
            <w:tcW w:w="13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r>
              <w:rPr>
                <w:rFonts w:ascii="宋体" w:eastAsia="宋体" w:hAnsi="宋体" w:cs="宋体" w:hint="eastAsia"/>
                <w:sz w:val="21"/>
                <w:szCs w:val="21"/>
              </w:rPr>
              <w:t>（按</w:t>
            </w:r>
            <w:r>
              <w:rPr>
                <w:rFonts w:ascii="宋体" w:eastAsia="宋体" w:hAnsi="宋体" w:cs="宋体" w:hint="eastAsia"/>
                <w:sz w:val="21"/>
                <w:szCs w:val="21"/>
              </w:rPr>
              <w:t>30m</w:t>
            </w:r>
            <w:r>
              <w:rPr>
                <w:rFonts w:ascii="宋体" w:eastAsia="宋体" w:hAnsi="宋体" w:cs="宋体" w:hint="eastAsia"/>
                <w:sz w:val="21"/>
                <w:szCs w:val="21"/>
              </w:rPr>
              <w:t>）</w:t>
            </w:r>
          </w:p>
        </w:tc>
        <w:tc>
          <w:tcPr>
            <w:tcW w:w="1959"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66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7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40m</w:t>
            </w:r>
            <w:r>
              <w:rPr>
                <w:rFonts w:ascii="宋体" w:eastAsia="宋体" w:hAnsi="宋体" w:cs="宋体" w:hint="eastAsia"/>
                <w:sz w:val="21"/>
                <w:szCs w:val="21"/>
              </w:rPr>
              <w:t>）</w:t>
            </w:r>
          </w:p>
        </w:tc>
        <w:tc>
          <w:tcPr>
            <w:tcW w:w="13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w:t>
            </w:r>
          </w:p>
        </w:tc>
        <w:tc>
          <w:tcPr>
            <w:tcW w:w="1959"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66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石灰窑、半焦</w:t>
            </w:r>
            <w:r>
              <w:rPr>
                <w:rFonts w:ascii="宋体" w:eastAsia="宋体" w:hAnsi="宋体" w:cs="宋体" w:hint="eastAsia"/>
                <w:sz w:val="21"/>
                <w:szCs w:val="21"/>
                <w:lang w:bidi="ar"/>
              </w:rPr>
              <w:t>烘干</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7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3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w:t>
            </w:r>
          </w:p>
        </w:tc>
        <w:tc>
          <w:tcPr>
            <w:tcW w:w="1959"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《工业炉窑大气污染物排放标准》（</w:t>
            </w:r>
            <w:r>
              <w:rPr>
                <w:rFonts w:ascii="宋体" w:eastAsia="宋体" w:hAnsi="宋体" w:cs="宋体" w:hint="eastAsia"/>
                <w:sz w:val="21"/>
                <w:szCs w:val="21"/>
              </w:rPr>
              <w:t>GB9078-1996</w:t>
            </w:r>
            <w:r>
              <w:rPr>
                <w:rFonts w:ascii="宋体" w:eastAsia="宋体" w:hAnsi="宋体" w:cs="宋体" w:hint="eastAsia"/>
                <w:sz w:val="21"/>
                <w:szCs w:val="21"/>
              </w:rPr>
              <w:t>）</w:t>
            </w: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66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17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3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959"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66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7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3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959"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66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电石炉</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700" w:type="dxa"/>
            <w:tcBorders>
              <w:tl2br w:val="nil"/>
              <w:tr2bl w:val="nil"/>
            </w:tcBorders>
            <w:vAlign w:val="center"/>
          </w:tcPr>
          <w:p w:rsidR="005245AD" w:rsidRDefault="005245AD">
            <w:pPr>
              <w:jc w:val="center"/>
              <w:rPr>
                <w:rFonts w:ascii="宋体" w:eastAsia="宋体" w:hAnsi="宋体" w:cs="宋体"/>
                <w:sz w:val="21"/>
                <w:szCs w:val="21"/>
              </w:rPr>
            </w:pPr>
          </w:p>
        </w:tc>
        <w:tc>
          <w:tcPr>
            <w:tcW w:w="13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1959"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《工业炉窑大气污染物排放标准》（</w:t>
            </w:r>
            <w:r>
              <w:rPr>
                <w:rFonts w:ascii="宋体" w:eastAsia="宋体" w:hAnsi="宋体" w:cs="宋体" w:hint="eastAsia"/>
                <w:sz w:val="21"/>
                <w:szCs w:val="21"/>
              </w:rPr>
              <w:t>GB9078-1996</w:t>
            </w:r>
            <w:r>
              <w:rPr>
                <w:rFonts w:ascii="宋体" w:eastAsia="宋体" w:hAnsi="宋体" w:cs="宋体" w:hint="eastAsia"/>
                <w:sz w:val="21"/>
                <w:szCs w:val="21"/>
              </w:rPr>
              <w:t>）中“铁合金熔炼炉”的排放标准。</w:t>
            </w: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66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1700" w:type="dxa"/>
            <w:tcBorders>
              <w:tl2br w:val="nil"/>
              <w:tr2bl w:val="nil"/>
            </w:tcBorders>
            <w:vAlign w:val="center"/>
          </w:tcPr>
          <w:p w:rsidR="005245AD" w:rsidRDefault="005245AD">
            <w:pPr>
              <w:jc w:val="center"/>
              <w:rPr>
                <w:rFonts w:ascii="宋体" w:eastAsia="宋体" w:hAnsi="宋体" w:cs="宋体"/>
                <w:sz w:val="21"/>
                <w:szCs w:val="21"/>
              </w:rPr>
            </w:pPr>
          </w:p>
        </w:tc>
        <w:tc>
          <w:tcPr>
            <w:tcW w:w="13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959"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90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66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700" w:type="dxa"/>
            <w:tcBorders>
              <w:tl2br w:val="nil"/>
              <w:tr2bl w:val="nil"/>
            </w:tcBorders>
            <w:vAlign w:val="center"/>
          </w:tcPr>
          <w:p w:rsidR="005245AD" w:rsidRDefault="005245AD">
            <w:pPr>
              <w:jc w:val="center"/>
              <w:rPr>
                <w:rFonts w:ascii="宋体" w:eastAsia="宋体" w:hAnsi="宋体" w:cs="宋体"/>
                <w:sz w:val="21"/>
                <w:szCs w:val="21"/>
              </w:rPr>
            </w:pPr>
          </w:p>
        </w:tc>
        <w:tc>
          <w:tcPr>
            <w:tcW w:w="139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959"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pStyle w:val="a0"/>
      </w:pPr>
    </w:p>
    <w:p w:rsidR="005245AD" w:rsidRDefault="005245AD">
      <w:pPr>
        <w:jc w:val="center"/>
        <w:rPr>
          <w:rFonts w:ascii="宋体" w:eastAsia="宋体" w:hAnsi="宋体" w:cs="宋体"/>
          <w:b/>
          <w:bCs/>
          <w:sz w:val="24"/>
          <w:szCs w:val="24"/>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6.1-2  </w:t>
      </w:r>
      <w:r>
        <w:rPr>
          <w:rFonts w:ascii="宋体" w:eastAsia="宋体" w:hAnsi="宋体" w:cs="宋体" w:hint="eastAsia"/>
          <w:b/>
          <w:bCs/>
          <w:sz w:val="24"/>
          <w:szCs w:val="24"/>
        </w:rPr>
        <w:t>厂界无组织污染物排放限值</w:t>
      </w:r>
      <w:r>
        <w:rPr>
          <w:rFonts w:ascii="宋体" w:eastAsia="宋体" w:hAnsi="宋体" w:cs="宋体" w:hint="eastAsia"/>
          <w:b/>
          <w:bCs/>
          <w:sz w:val="24"/>
          <w:szCs w:val="24"/>
        </w:rPr>
        <w:t xml:space="preserve">    </w:t>
      </w:r>
      <w:r>
        <w:rPr>
          <w:rFonts w:ascii="宋体" w:eastAsia="宋体" w:hAnsi="宋体" w:cs="宋体" w:hint="eastAsia"/>
          <w:b/>
          <w:bCs/>
          <w:sz w:val="18"/>
          <w:szCs w:val="18"/>
        </w:rPr>
        <w:t>单位：</w:t>
      </w:r>
      <w:r>
        <w:rPr>
          <w:rFonts w:ascii="宋体" w:eastAsia="宋体" w:hAnsi="宋体" w:cs="宋体" w:hint="eastAsia"/>
          <w:b/>
          <w:bCs/>
          <w:sz w:val="18"/>
          <w:szCs w:val="18"/>
        </w:rPr>
        <w:t>mg/m</w:t>
      </w:r>
      <w:r>
        <w:rPr>
          <w:rFonts w:ascii="宋体" w:eastAsia="宋体" w:hAnsi="宋体" w:cs="宋体" w:hint="eastAsia"/>
          <w:b/>
          <w:bCs/>
          <w:sz w:val="18"/>
          <w:szCs w:val="18"/>
          <w:vertAlign w:val="superscript"/>
        </w:rPr>
        <w:t>3</w:t>
      </w:r>
    </w:p>
    <w:tbl>
      <w:tblPr>
        <w:tblStyle w:val="ae"/>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61"/>
        <w:gridCol w:w="2475"/>
        <w:gridCol w:w="1650"/>
        <w:gridCol w:w="3136"/>
      </w:tblGrid>
      <w:tr w:rsidR="005245AD">
        <w:trPr>
          <w:trHeight w:hRule="exact" w:val="454"/>
        </w:trPr>
        <w:tc>
          <w:tcPr>
            <w:tcW w:w="126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监测区域</w:t>
            </w:r>
          </w:p>
        </w:tc>
        <w:tc>
          <w:tcPr>
            <w:tcW w:w="2475"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污染物</w:t>
            </w:r>
          </w:p>
        </w:tc>
        <w:tc>
          <w:tcPr>
            <w:tcW w:w="165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标准限值</w:t>
            </w:r>
          </w:p>
        </w:tc>
        <w:tc>
          <w:tcPr>
            <w:tcW w:w="3136"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标准来源</w:t>
            </w:r>
          </w:p>
        </w:tc>
      </w:tr>
      <w:tr w:rsidR="005245AD">
        <w:trPr>
          <w:trHeight w:hRule="exact" w:val="454"/>
        </w:trPr>
        <w:tc>
          <w:tcPr>
            <w:tcW w:w="1261" w:type="dxa"/>
            <w:vMerge w:val="restart"/>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厂界、</w:t>
            </w:r>
            <w:r>
              <w:rPr>
                <w:rFonts w:ascii="宋体" w:eastAsia="宋体" w:hAnsi="宋体" w:cs="宋体" w:hint="eastAsia"/>
                <w:sz w:val="21"/>
                <w:szCs w:val="21"/>
              </w:rPr>
              <w:t>BDO</w:t>
            </w:r>
            <w:r>
              <w:rPr>
                <w:rFonts w:ascii="宋体" w:eastAsia="宋体" w:hAnsi="宋体" w:cs="宋体" w:hint="eastAsia"/>
                <w:sz w:val="21"/>
                <w:szCs w:val="21"/>
              </w:rPr>
              <w:t>装置区、</w:t>
            </w:r>
            <w:r>
              <w:rPr>
                <w:rFonts w:ascii="宋体" w:eastAsia="宋体" w:hAnsi="宋体" w:cs="宋体" w:hint="eastAsia"/>
                <w:sz w:val="21"/>
                <w:szCs w:val="21"/>
              </w:rPr>
              <w:t>PTMEG</w:t>
            </w:r>
            <w:r>
              <w:rPr>
                <w:rFonts w:ascii="宋体" w:eastAsia="宋体" w:hAnsi="宋体" w:cs="宋体" w:hint="eastAsia"/>
                <w:sz w:val="21"/>
                <w:szCs w:val="21"/>
              </w:rPr>
              <w:t>装置区</w:t>
            </w:r>
          </w:p>
        </w:tc>
        <w:tc>
          <w:tcPr>
            <w:tcW w:w="2475"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二氧化硫</w:t>
            </w:r>
          </w:p>
        </w:tc>
        <w:tc>
          <w:tcPr>
            <w:tcW w:w="165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0.40</w:t>
            </w:r>
          </w:p>
        </w:tc>
        <w:tc>
          <w:tcPr>
            <w:tcW w:w="3136" w:type="dxa"/>
            <w:vMerge w:val="restart"/>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r w:rsidR="005245AD">
        <w:trPr>
          <w:trHeight w:hRule="exact" w:val="454"/>
        </w:trPr>
        <w:tc>
          <w:tcPr>
            <w:tcW w:w="1261"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75"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氮氧化物</w:t>
            </w:r>
          </w:p>
        </w:tc>
        <w:tc>
          <w:tcPr>
            <w:tcW w:w="165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0.12</w:t>
            </w:r>
          </w:p>
        </w:tc>
        <w:tc>
          <w:tcPr>
            <w:tcW w:w="3136"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r>
      <w:tr w:rsidR="005245AD">
        <w:trPr>
          <w:trHeight w:hRule="exact" w:val="454"/>
        </w:trPr>
        <w:tc>
          <w:tcPr>
            <w:tcW w:w="1261"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75"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硫酸雾</w:t>
            </w:r>
          </w:p>
        </w:tc>
        <w:tc>
          <w:tcPr>
            <w:tcW w:w="165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1.2</w:t>
            </w:r>
          </w:p>
        </w:tc>
        <w:tc>
          <w:tcPr>
            <w:tcW w:w="3136"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r>
      <w:tr w:rsidR="005245AD">
        <w:trPr>
          <w:trHeight w:hRule="exact" w:val="454"/>
        </w:trPr>
        <w:tc>
          <w:tcPr>
            <w:tcW w:w="1261"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75"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甲醇</w:t>
            </w:r>
          </w:p>
        </w:tc>
        <w:tc>
          <w:tcPr>
            <w:tcW w:w="165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12</w:t>
            </w:r>
          </w:p>
        </w:tc>
        <w:tc>
          <w:tcPr>
            <w:tcW w:w="3136"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r>
      <w:tr w:rsidR="005245AD">
        <w:trPr>
          <w:trHeight w:hRule="exact" w:val="454"/>
        </w:trPr>
        <w:tc>
          <w:tcPr>
            <w:tcW w:w="1261"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75"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甲醛</w:t>
            </w:r>
          </w:p>
        </w:tc>
        <w:tc>
          <w:tcPr>
            <w:tcW w:w="165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0.20</w:t>
            </w:r>
          </w:p>
        </w:tc>
        <w:tc>
          <w:tcPr>
            <w:tcW w:w="3136"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r>
      <w:tr w:rsidR="005245AD">
        <w:trPr>
          <w:trHeight w:hRule="exact" w:val="454"/>
        </w:trPr>
        <w:tc>
          <w:tcPr>
            <w:tcW w:w="1261" w:type="dxa"/>
            <w:vMerge w:val="restart"/>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厂界、</w:t>
            </w:r>
            <w:r>
              <w:rPr>
                <w:rFonts w:ascii="宋体" w:eastAsia="宋体" w:hAnsi="宋体" w:cs="宋体" w:hint="eastAsia"/>
                <w:sz w:val="21"/>
                <w:szCs w:val="21"/>
              </w:rPr>
              <w:t>PTMEG</w:t>
            </w:r>
            <w:r>
              <w:rPr>
                <w:rFonts w:ascii="宋体" w:eastAsia="宋体" w:hAnsi="宋体" w:cs="宋体" w:hint="eastAsia"/>
                <w:sz w:val="21"/>
                <w:szCs w:val="21"/>
              </w:rPr>
              <w:t>装置区</w:t>
            </w:r>
          </w:p>
        </w:tc>
        <w:tc>
          <w:tcPr>
            <w:tcW w:w="2475"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颗粒物</w:t>
            </w:r>
          </w:p>
        </w:tc>
        <w:tc>
          <w:tcPr>
            <w:tcW w:w="165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1.0</w:t>
            </w:r>
          </w:p>
        </w:tc>
        <w:tc>
          <w:tcPr>
            <w:tcW w:w="3136" w:type="dxa"/>
            <w:vMerge w:val="restart"/>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《石油化学工业污染物排放标准》（</w:t>
            </w:r>
            <w:r>
              <w:rPr>
                <w:rFonts w:ascii="宋体" w:eastAsia="宋体" w:hAnsi="宋体" w:cs="宋体" w:hint="eastAsia"/>
                <w:sz w:val="21"/>
                <w:szCs w:val="21"/>
              </w:rPr>
              <w:t>GB31571-2015</w:t>
            </w:r>
            <w:r>
              <w:rPr>
                <w:rFonts w:ascii="宋体" w:eastAsia="宋体" w:hAnsi="宋体" w:cs="宋体" w:hint="eastAsia"/>
                <w:sz w:val="21"/>
                <w:szCs w:val="21"/>
              </w:rPr>
              <w:t>）</w:t>
            </w:r>
          </w:p>
        </w:tc>
      </w:tr>
      <w:tr w:rsidR="005245AD">
        <w:trPr>
          <w:trHeight w:hRule="exact" w:val="454"/>
        </w:trPr>
        <w:tc>
          <w:tcPr>
            <w:tcW w:w="1261"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75"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非甲烷总烃</w:t>
            </w:r>
          </w:p>
        </w:tc>
        <w:tc>
          <w:tcPr>
            <w:tcW w:w="165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4.0</w:t>
            </w:r>
          </w:p>
        </w:tc>
        <w:tc>
          <w:tcPr>
            <w:tcW w:w="3136"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r>
      <w:tr w:rsidR="005245AD">
        <w:trPr>
          <w:trHeight w:hRule="exact" w:val="454"/>
        </w:trPr>
        <w:tc>
          <w:tcPr>
            <w:tcW w:w="1261"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75" w:type="dxa"/>
            <w:tcBorders>
              <w:tl2br w:val="nil"/>
              <w:tr2bl w:val="nil"/>
            </w:tcBorders>
            <w:vAlign w:val="center"/>
          </w:tcPr>
          <w:p w:rsidR="005245AD" w:rsidRDefault="00131C55">
            <w:pPr>
              <w:widowControl/>
              <w:spacing w:line="320" w:lineRule="exact"/>
              <w:jc w:val="center"/>
              <w:rPr>
                <w:rFonts w:ascii="宋体" w:eastAsia="宋体" w:hAnsi="宋体" w:cs="宋体"/>
              </w:rPr>
            </w:pPr>
            <w:r>
              <w:rPr>
                <w:rFonts w:ascii="宋体" w:eastAsia="宋体" w:hAnsi="宋体" w:cs="宋体" w:hint="eastAsia"/>
              </w:rPr>
              <w:t>苯并【</w:t>
            </w:r>
            <w:r>
              <w:rPr>
                <w:rFonts w:ascii="宋体" w:eastAsia="宋体" w:hAnsi="宋体" w:cs="宋体" w:hint="eastAsia"/>
              </w:rPr>
              <w:t>a</w:t>
            </w:r>
            <w:r>
              <w:rPr>
                <w:rFonts w:ascii="宋体" w:eastAsia="宋体" w:hAnsi="宋体" w:cs="宋体" w:hint="eastAsia"/>
              </w:rPr>
              <w:t>】芘</w:t>
            </w:r>
          </w:p>
        </w:tc>
        <w:tc>
          <w:tcPr>
            <w:tcW w:w="165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vertAlign w:val="superscript"/>
              </w:rPr>
            </w:pPr>
            <w:r>
              <w:rPr>
                <w:rFonts w:ascii="宋体" w:eastAsia="宋体" w:hAnsi="宋体" w:cs="宋体" w:hint="eastAsia"/>
                <w:sz w:val="21"/>
                <w:szCs w:val="21"/>
              </w:rPr>
              <w:t>0.000008</w:t>
            </w:r>
          </w:p>
        </w:tc>
        <w:tc>
          <w:tcPr>
            <w:tcW w:w="3136"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r>
      <w:tr w:rsidR="005245AD">
        <w:trPr>
          <w:trHeight w:hRule="exact" w:val="454"/>
        </w:trPr>
        <w:tc>
          <w:tcPr>
            <w:tcW w:w="1261" w:type="dxa"/>
            <w:vMerge w:val="restart"/>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厂界、化工锅炉氨区、污水处理站</w:t>
            </w:r>
          </w:p>
        </w:tc>
        <w:tc>
          <w:tcPr>
            <w:tcW w:w="2475"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氨</w:t>
            </w:r>
          </w:p>
        </w:tc>
        <w:tc>
          <w:tcPr>
            <w:tcW w:w="165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1.5</w:t>
            </w:r>
          </w:p>
        </w:tc>
        <w:tc>
          <w:tcPr>
            <w:tcW w:w="3136" w:type="dxa"/>
            <w:vMerge w:val="restart"/>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《恶臭污染物排放标准》（</w:t>
            </w:r>
            <w:r>
              <w:rPr>
                <w:rFonts w:ascii="宋体" w:eastAsia="宋体" w:hAnsi="宋体" w:cs="宋体" w:hint="eastAsia"/>
                <w:sz w:val="21"/>
                <w:szCs w:val="21"/>
              </w:rPr>
              <w:t>GB14554-93</w:t>
            </w:r>
            <w:r>
              <w:rPr>
                <w:rFonts w:ascii="宋体" w:eastAsia="宋体" w:hAnsi="宋体" w:cs="宋体" w:hint="eastAsia"/>
                <w:sz w:val="21"/>
                <w:szCs w:val="21"/>
              </w:rPr>
              <w:t>）</w:t>
            </w:r>
          </w:p>
        </w:tc>
      </w:tr>
      <w:tr w:rsidR="005245AD">
        <w:trPr>
          <w:trHeight w:hRule="exact" w:val="454"/>
        </w:trPr>
        <w:tc>
          <w:tcPr>
            <w:tcW w:w="1261"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75"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硫化氢</w:t>
            </w:r>
          </w:p>
        </w:tc>
        <w:tc>
          <w:tcPr>
            <w:tcW w:w="165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0.06</w:t>
            </w:r>
          </w:p>
        </w:tc>
        <w:tc>
          <w:tcPr>
            <w:tcW w:w="3136"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261"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75"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臭气浓度</w:t>
            </w:r>
          </w:p>
        </w:tc>
        <w:tc>
          <w:tcPr>
            <w:tcW w:w="165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20</w:t>
            </w:r>
          </w:p>
        </w:tc>
        <w:tc>
          <w:tcPr>
            <w:tcW w:w="3136"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bl>
    <w:p w:rsidR="005245AD" w:rsidRDefault="005245AD">
      <w:pPr>
        <w:jc w:val="center"/>
        <w:rPr>
          <w:rFonts w:ascii="宋体" w:eastAsia="宋体" w:hAnsi="宋体" w:cs="宋体"/>
          <w:b/>
          <w:bCs/>
          <w:sz w:val="24"/>
          <w:szCs w:val="24"/>
        </w:rPr>
      </w:pPr>
    </w:p>
    <w:p w:rsidR="005245AD" w:rsidRDefault="00131C55">
      <w:pPr>
        <w:spacing w:line="360" w:lineRule="auto"/>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6.1-3  </w:t>
      </w:r>
      <w:r>
        <w:rPr>
          <w:rFonts w:ascii="宋体" w:eastAsia="宋体" w:hAnsi="宋体" w:cs="宋体" w:hint="eastAsia"/>
          <w:b/>
          <w:bCs/>
          <w:sz w:val="24"/>
          <w:szCs w:val="24"/>
        </w:rPr>
        <w:t>焚烧炉有组织污染物排放限值</w:t>
      </w:r>
      <w:r>
        <w:rPr>
          <w:rFonts w:ascii="宋体" w:eastAsia="宋体" w:hAnsi="宋体" w:cs="宋体" w:hint="eastAsia"/>
          <w:b/>
          <w:bCs/>
          <w:sz w:val="24"/>
          <w:szCs w:val="24"/>
        </w:rPr>
        <w:t xml:space="preserve">    </w:t>
      </w:r>
      <w:r>
        <w:rPr>
          <w:rFonts w:ascii="宋体" w:eastAsia="宋体" w:hAnsi="宋体" w:cs="宋体" w:hint="eastAsia"/>
          <w:b/>
          <w:bCs/>
          <w:sz w:val="18"/>
          <w:szCs w:val="18"/>
        </w:rPr>
        <w:t>单位：速率</w:t>
      </w:r>
      <w:r>
        <w:rPr>
          <w:rFonts w:ascii="宋体" w:eastAsia="宋体" w:hAnsi="宋体" w:cs="宋体" w:hint="eastAsia"/>
          <w:b/>
          <w:bCs/>
          <w:sz w:val="18"/>
          <w:szCs w:val="18"/>
        </w:rPr>
        <w:t>kg/h,</w:t>
      </w:r>
      <w:r>
        <w:rPr>
          <w:rFonts w:ascii="宋体" w:eastAsia="宋体" w:hAnsi="宋体" w:cs="宋体" w:hint="eastAsia"/>
          <w:b/>
          <w:bCs/>
          <w:sz w:val="18"/>
          <w:szCs w:val="18"/>
        </w:rPr>
        <w:t>浓度</w:t>
      </w:r>
      <w:r>
        <w:rPr>
          <w:rFonts w:ascii="宋体" w:eastAsia="宋体" w:hAnsi="宋体" w:cs="宋体" w:hint="eastAsia"/>
          <w:b/>
          <w:bCs/>
          <w:sz w:val="18"/>
          <w:szCs w:val="18"/>
        </w:rPr>
        <w:t>mg/m</w:t>
      </w:r>
      <w:r>
        <w:rPr>
          <w:rFonts w:ascii="宋体" w:eastAsia="宋体" w:hAnsi="宋体" w:cs="宋体" w:hint="eastAsia"/>
          <w:b/>
          <w:bCs/>
          <w:sz w:val="18"/>
          <w:szCs w:val="18"/>
          <w:vertAlign w:val="superscript"/>
        </w:rPr>
        <w:t>3</w:t>
      </w:r>
    </w:p>
    <w:tbl>
      <w:tblPr>
        <w:tblStyle w:val="ae"/>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56"/>
        <w:gridCol w:w="1148"/>
        <w:gridCol w:w="1423"/>
        <w:gridCol w:w="1680"/>
        <w:gridCol w:w="3215"/>
      </w:tblGrid>
      <w:tr w:rsidR="005245AD">
        <w:trPr>
          <w:trHeight w:hRule="exact" w:val="454"/>
        </w:trPr>
        <w:tc>
          <w:tcPr>
            <w:tcW w:w="10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生产装置</w:t>
            </w:r>
          </w:p>
        </w:tc>
        <w:tc>
          <w:tcPr>
            <w:tcW w:w="11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生产环节</w:t>
            </w:r>
          </w:p>
        </w:tc>
        <w:tc>
          <w:tcPr>
            <w:tcW w:w="14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污染物</w:t>
            </w:r>
          </w:p>
        </w:tc>
        <w:tc>
          <w:tcPr>
            <w:tcW w:w="16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标准限值</w:t>
            </w:r>
          </w:p>
        </w:tc>
        <w:tc>
          <w:tcPr>
            <w:tcW w:w="321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标准来源</w:t>
            </w:r>
          </w:p>
        </w:tc>
      </w:tr>
      <w:tr w:rsidR="005245AD">
        <w:trPr>
          <w:trHeight w:hRule="exact" w:val="454"/>
        </w:trPr>
        <w:tc>
          <w:tcPr>
            <w:tcW w:w="105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BDO</w:t>
            </w:r>
            <w:r>
              <w:rPr>
                <w:rFonts w:ascii="宋体" w:eastAsia="宋体" w:hAnsi="宋体" w:cs="宋体" w:hint="eastAsia"/>
                <w:sz w:val="21"/>
                <w:szCs w:val="21"/>
              </w:rPr>
              <w:t>装置</w:t>
            </w:r>
          </w:p>
        </w:tc>
        <w:tc>
          <w:tcPr>
            <w:tcW w:w="1148"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焚烧炉</w:t>
            </w:r>
          </w:p>
        </w:tc>
        <w:tc>
          <w:tcPr>
            <w:tcW w:w="14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烟尘</w:t>
            </w:r>
          </w:p>
        </w:tc>
        <w:tc>
          <w:tcPr>
            <w:tcW w:w="16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w:t>
            </w:r>
          </w:p>
        </w:tc>
        <w:tc>
          <w:tcPr>
            <w:tcW w:w="3215"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《危险废物焚烧污染控制标准》</w:t>
            </w:r>
            <w:r>
              <w:rPr>
                <w:rFonts w:ascii="宋体" w:eastAsia="宋体" w:hAnsi="宋体" w:cs="宋体" w:hint="eastAsia"/>
                <w:sz w:val="21"/>
                <w:szCs w:val="21"/>
              </w:rPr>
              <w:t>(GB18484-2001)</w:t>
            </w:r>
          </w:p>
        </w:tc>
      </w:tr>
      <w:tr w:rsidR="005245AD">
        <w:trPr>
          <w:trHeight w:hRule="exact" w:val="454"/>
        </w:trPr>
        <w:tc>
          <w:tcPr>
            <w:tcW w:w="105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48"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16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w:t>
            </w:r>
          </w:p>
        </w:tc>
        <w:tc>
          <w:tcPr>
            <w:tcW w:w="321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05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48"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6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500</w:t>
            </w:r>
          </w:p>
        </w:tc>
        <w:tc>
          <w:tcPr>
            <w:tcW w:w="321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05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48"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w:t>
            </w:r>
          </w:p>
        </w:tc>
        <w:tc>
          <w:tcPr>
            <w:tcW w:w="16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w:t>
            </w:r>
          </w:p>
        </w:tc>
        <w:tc>
          <w:tcPr>
            <w:tcW w:w="3215"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《石油化学工业污染物排放标准》（</w:t>
            </w:r>
            <w:r>
              <w:rPr>
                <w:rFonts w:ascii="宋体" w:eastAsia="宋体" w:hAnsi="宋体" w:cs="宋体" w:hint="eastAsia"/>
                <w:sz w:val="21"/>
                <w:szCs w:val="21"/>
              </w:rPr>
              <w:t>GB31571-2015</w:t>
            </w:r>
            <w:r>
              <w:rPr>
                <w:rFonts w:ascii="宋体" w:eastAsia="宋体" w:hAnsi="宋体" w:cs="宋体" w:hint="eastAsia"/>
                <w:sz w:val="21"/>
                <w:szCs w:val="21"/>
              </w:rPr>
              <w:t>）</w:t>
            </w:r>
          </w:p>
        </w:tc>
      </w:tr>
      <w:tr w:rsidR="005245AD">
        <w:trPr>
          <w:trHeight w:hRule="exact" w:val="454"/>
        </w:trPr>
        <w:tc>
          <w:tcPr>
            <w:tcW w:w="105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48"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苯并【</w:t>
            </w:r>
            <w:r>
              <w:rPr>
                <w:rFonts w:ascii="宋体" w:eastAsia="宋体" w:hAnsi="宋体" w:cs="宋体" w:hint="eastAsia"/>
                <w:sz w:val="21"/>
                <w:szCs w:val="21"/>
              </w:rPr>
              <w:t>a</w:t>
            </w:r>
            <w:r>
              <w:rPr>
                <w:rFonts w:ascii="宋体" w:eastAsia="宋体" w:hAnsi="宋体" w:cs="宋体" w:hint="eastAsia"/>
                <w:sz w:val="21"/>
                <w:szCs w:val="21"/>
              </w:rPr>
              <w:t>】芘</w:t>
            </w:r>
          </w:p>
        </w:tc>
        <w:tc>
          <w:tcPr>
            <w:tcW w:w="16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c>
          <w:tcPr>
            <w:tcW w:w="3215" w:type="dxa"/>
            <w:vMerge/>
            <w:tcBorders>
              <w:tl2br w:val="nil"/>
              <w:tr2bl w:val="nil"/>
            </w:tcBorders>
            <w:vAlign w:val="center"/>
          </w:tcPr>
          <w:p w:rsidR="005245AD" w:rsidRDefault="005245AD">
            <w:pPr>
              <w:rPr>
                <w:rFonts w:ascii="宋体" w:eastAsia="宋体" w:hAnsi="宋体" w:cs="宋体"/>
                <w:sz w:val="21"/>
                <w:szCs w:val="21"/>
              </w:rPr>
            </w:pPr>
          </w:p>
        </w:tc>
      </w:tr>
    </w:tbl>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6.1-4  </w:t>
      </w:r>
      <w:r>
        <w:rPr>
          <w:rFonts w:ascii="宋体" w:eastAsia="宋体" w:hAnsi="宋体" w:cs="宋体" w:hint="eastAsia"/>
          <w:b/>
          <w:bCs/>
          <w:sz w:val="24"/>
          <w:szCs w:val="24"/>
        </w:rPr>
        <w:t>化工装置有组织污染物排放限值</w:t>
      </w:r>
      <w:r>
        <w:rPr>
          <w:rFonts w:ascii="宋体" w:eastAsia="宋体" w:hAnsi="宋体" w:cs="宋体" w:hint="eastAsia"/>
          <w:b/>
          <w:bCs/>
          <w:sz w:val="24"/>
          <w:szCs w:val="24"/>
        </w:rPr>
        <w:t xml:space="preserve">    </w:t>
      </w:r>
      <w:r>
        <w:rPr>
          <w:rFonts w:ascii="宋体" w:eastAsia="宋体" w:hAnsi="宋体" w:cs="宋体" w:hint="eastAsia"/>
          <w:b/>
          <w:bCs/>
          <w:sz w:val="18"/>
          <w:szCs w:val="18"/>
        </w:rPr>
        <w:t>单位：速率</w:t>
      </w:r>
      <w:r>
        <w:rPr>
          <w:rFonts w:ascii="宋体" w:eastAsia="宋体" w:hAnsi="宋体" w:cs="宋体" w:hint="eastAsia"/>
          <w:b/>
          <w:bCs/>
          <w:sz w:val="18"/>
          <w:szCs w:val="18"/>
        </w:rPr>
        <w:t>kg/h,</w:t>
      </w:r>
      <w:r>
        <w:rPr>
          <w:rFonts w:ascii="宋体" w:eastAsia="宋体" w:hAnsi="宋体" w:cs="宋体" w:hint="eastAsia"/>
          <w:b/>
          <w:bCs/>
          <w:sz w:val="18"/>
          <w:szCs w:val="18"/>
        </w:rPr>
        <w:t>浓度</w:t>
      </w:r>
      <w:r>
        <w:rPr>
          <w:rFonts w:ascii="宋体" w:eastAsia="宋体" w:hAnsi="宋体" w:cs="宋体" w:hint="eastAsia"/>
          <w:b/>
          <w:bCs/>
          <w:sz w:val="18"/>
          <w:szCs w:val="18"/>
        </w:rPr>
        <w:t>mg/m</w:t>
      </w:r>
      <w:r>
        <w:rPr>
          <w:rFonts w:ascii="宋体" w:eastAsia="宋体" w:hAnsi="宋体" w:cs="宋体" w:hint="eastAsia"/>
          <w:b/>
          <w:bCs/>
          <w:sz w:val="18"/>
          <w:szCs w:val="18"/>
          <w:vertAlign w:val="superscript"/>
        </w:rPr>
        <w:t>3</w:t>
      </w:r>
    </w:p>
    <w:tbl>
      <w:tblPr>
        <w:tblStyle w:val="ae"/>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36"/>
        <w:gridCol w:w="1382"/>
        <w:gridCol w:w="1155"/>
        <w:gridCol w:w="1768"/>
        <w:gridCol w:w="1080"/>
        <w:gridCol w:w="2401"/>
      </w:tblGrid>
      <w:tr w:rsidR="005245AD">
        <w:trPr>
          <w:trHeight w:hRule="exact" w:val="767"/>
        </w:trPr>
        <w:tc>
          <w:tcPr>
            <w:tcW w:w="7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生产装置</w:t>
            </w:r>
          </w:p>
        </w:tc>
        <w:tc>
          <w:tcPr>
            <w:tcW w:w="13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生产环节</w:t>
            </w:r>
          </w:p>
        </w:tc>
        <w:tc>
          <w:tcPr>
            <w:tcW w:w="2923"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污染物</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标准限值</w:t>
            </w:r>
          </w:p>
        </w:tc>
        <w:tc>
          <w:tcPr>
            <w:tcW w:w="24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标准来源</w:t>
            </w:r>
          </w:p>
        </w:tc>
      </w:tr>
      <w:tr w:rsidR="005245AD">
        <w:trPr>
          <w:trHeight w:hRule="exact" w:val="775"/>
        </w:trPr>
        <w:tc>
          <w:tcPr>
            <w:tcW w:w="73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甲醇装置</w:t>
            </w:r>
          </w:p>
        </w:tc>
        <w:tc>
          <w:tcPr>
            <w:tcW w:w="1382"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原煤破碎、</w:t>
            </w:r>
            <w:r>
              <w:rPr>
                <w:rFonts w:ascii="宋体" w:eastAsia="宋体" w:hAnsi="宋体" w:cs="宋体" w:hint="eastAsia"/>
                <w:sz w:val="21"/>
                <w:szCs w:val="21"/>
                <w:lang w:bidi="ar"/>
              </w:rPr>
              <w:t>皮带输送、</w:t>
            </w:r>
            <w:r>
              <w:rPr>
                <w:rFonts w:ascii="宋体" w:eastAsia="宋体" w:hAnsi="宋体" w:cs="宋体" w:hint="eastAsia"/>
                <w:sz w:val="21"/>
                <w:szCs w:val="21"/>
              </w:rPr>
              <w:t>煤仓、转运、</w:t>
            </w:r>
          </w:p>
        </w:tc>
        <w:tc>
          <w:tcPr>
            <w:tcW w:w="1155"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240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55" w:type="dxa"/>
            <w:vMerge/>
            <w:tcBorders>
              <w:tl2br w:val="nil"/>
              <w:tr2bl w:val="nil"/>
            </w:tcBorders>
            <w:vAlign w:val="center"/>
          </w:tcPr>
          <w:p w:rsidR="005245AD" w:rsidRDefault="005245AD">
            <w:pPr>
              <w:jc w:val="center"/>
              <w:rPr>
                <w:rFonts w:ascii="宋体" w:eastAsia="宋体" w:hAnsi="宋体" w:cs="宋体"/>
                <w:sz w:val="21"/>
                <w:szCs w:val="21"/>
              </w:rPr>
            </w:pP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15m</w:t>
            </w:r>
            <w:r>
              <w:rPr>
                <w:rFonts w:ascii="宋体" w:eastAsia="宋体" w:hAnsi="宋体" w:cs="宋体" w:hint="eastAsia"/>
                <w:sz w:val="21"/>
                <w:szCs w:val="21"/>
              </w:rPr>
              <w:t>）</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2401"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55" w:type="dxa"/>
            <w:vMerge/>
            <w:tcBorders>
              <w:tl2br w:val="nil"/>
              <w:tr2bl w:val="nil"/>
            </w:tcBorders>
            <w:vAlign w:val="center"/>
          </w:tcPr>
          <w:p w:rsidR="005245AD" w:rsidRDefault="005245AD">
            <w:pPr>
              <w:jc w:val="center"/>
              <w:rPr>
                <w:rFonts w:ascii="宋体" w:eastAsia="宋体" w:hAnsi="宋体" w:cs="宋体"/>
                <w:sz w:val="21"/>
                <w:szCs w:val="21"/>
              </w:rPr>
            </w:pP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20m</w:t>
            </w:r>
            <w:r>
              <w:rPr>
                <w:rFonts w:ascii="宋体" w:eastAsia="宋体" w:hAnsi="宋体" w:cs="宋体" w:hint="eastAsia"/>
                <w:sz w:val="21"/>
                <w:szCs w:val="21"/>
              </w:rPr>
              <w:t>）</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2401"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55" w:type="dxa"/>
            <w:vMerge/>
            <w:tcBorders>
              <w:tl2br w:val="nil"/>
              <w:tr2bl w:val="nil"/>
            </w:tcBorders>
            <w:vAlign w:val="center"/>
          </w:tcPr>
          <w:p w:rsidR="005245AD" w:rsidRDefault="005245AD">
            <w:pPr>
              <w:jc w:val="center"/>
              <w:rPr>
                <w:rFonts w:ascii="宋体" w:eastAsia="宋体" w:hAnsi="宋体" w:cs="宋体"/>
                <w:sz w:val="21"/>
                <w:szCs w:val="21"/>
              </w:rPr>
            </w:pP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25m</w:t>
            </w:r>
            <w:r>
              <w:rPr>
                <w:rFonts w:ascii="宋体" w:eastAsia="宋体" w:hAnsi="宋体" w:cs="宋体" w:hint="eastAsia"/>
                <w:sz w:val="21"/>
                <w:szCs w:val="21"/>
              </w:rPr>
              <w:t>）</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2401"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55" w:type="dxa"/>
            <w:vMerge/>
            <w:tcBorders>
              <w:tl2br w:val="nil"/>
              <w:tr2bl w:val="nil"/>
            </w:tcBorders>
            <w:vAlign w:val="center"/>
          </w:tcPr>
          <w:p w:rsidR="005245AD" w:rsidRDefault="005245AD">
            <w:pPr>
              <w:jc w:val="center"/>
              <w:rPr>
                <w:rFonts w:ascii="宋体" w:eastAsia="宋体" w:hAnsi="宋体" w:cs="宋体"/>
                <w:sz w:val="21"/>
                <w:szCs w:val="21"/>
              </w:rPr>
            </w:pP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35m</w:t>
            </w:r>
            <w:r>
              <w:rPr>
                <w:rFonts w:ascii="宋体" w:eastAsia="宋体" w:hAnsi="宋体" w:cs="宋体" w:hint="eastAsia"/>
                <w:sz w:val="21"/>
                <w:szCs w:val="21"/>
              </w:rPr>
              <w:t>）</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2401"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55" w:type="dxa"/>
            <w:vMerge/>
            <w:tcBorders>
              <w:tl2br w:val="nil"/>
              <w:tr2bl w:val="nil"/>
            </w:tcBorders>
            <w:vAlign w:val="center"/>
          </w:tcPr>
          <w:p w:rsidR="005245AD" w:rsidRDefault="005245AD">
            <w:pPr>
              <w:jc w:val="center"/>
              <w:rPr>
                <w:rFonts w:ascii="宋体" w:eastAsia="宋体" w:hAnsi="宋体" w:cs="宋体"/>
                <w:sz w:val="21"/>
                <w:szCs w:val="21"/>
              </w:rPr>
            </w:pP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40m</w:t>
            </w:r>
            <w:r>
              <w:rPr>
                <w:rFonts w:ascii="宋体" w:eastAsia="宋体" w:hAnsi="宋体" w:cs="宋体" w:hint="eastAsia"/>
                <w:sz w:val="21"/>
                <w:szCs w:val="21"/>
              </w:rPr>
              <w:t>）</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w:t>
            </w:r>
          </w:p>
        </w:tc>
        <w:tc>
          <w:tcPr>
            <w:tcW w:w="2401"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val="652"/>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制酸尾气</w:t>
            </w:r>
          </w:p>
        </w:tc>
        <w:tc>
          <w:tcPr>
            <w:tcW w:w="11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24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《石油炼制工业污染物排放标准》表</w:t>
            </w:r>
            <w:r>
              <w:rPr>
                <w:rFonts w:ascii="宋体" w:eastAsia="宋体" w:hAnsi="宋体" w:cs="宋体" w:hint="eastAsia"/>
                <w:sz w:val="21"/>
                <w:szCs w:val="21"/>
              </w:rPr>
              <w:t>4</w:t>
            </w:r>
            <w:r>
              <w:rPr>
                <w:rFonts w:ascii="宋体" w:eastAsia="宋体" w:hAnsi="宋体" w:cs="宋体" w:hint="eastAsia"/>
                <w:sz w:val="21"/>
                <w:szCs w:val="21"/>
              </w:rPr>
              <w:t>特别排放限值（</w:t>
            </w:r>
            <w:r>
              <w:rPr>
                <w:rFonts w:ascii="宋体" w:eastAsia="宋体" w:hAnsi="宋体" w:cs="宋体" w:hint="eastAsia"/>
                <w:sz w:val="21"/>
                <w:szCs w:val="21"/>
              </w:rPr>
              <w:t>GB31570-2015</w:t>
            </w:r>
            <w:r>
              <w:rPr>
                <w:rFonts w:ascii="宋体" w:eastAsia="宋体" w:hAnsi="宋体" w:cs="宋体" w:hint="eastAsia"/>
                <w:sz w:val="21"/>
                <w:szCs w:val="21"/>
              </w:rPr>
              <w:t>）</w:t>
            </w:r>
          </w:p>
        </w:tc>
      </w:tr>
      <w:tr w:rsidR="005245AD">
        <w:trPr>
          <w:trHeight w:hRule="exact" w:val="586"/>
        </w:trPr>
        <w:tc>
          <w:tcPr>
            <w:tcW w:w="73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乙炔装置</w:t>
            </w:r>
          </w:p>
        </w:tc>
        <w:tc>
          <w:tcPr>
            <w:tcW w:w="1382"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破碎、电石料仓、发生车间、电石渣库</w:t>
            </w:r>
          </w:p>
        </w:tc>
        <w:tc>
          <w:tcPr>
            <w:tcW w:w="1155"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240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r w:rsidR="005245AD">
        <w:trPr>
          <w:trHeight w:hRule="exact" w:val="528"/>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55" w:type="dxa"/>
            <w:vMerge/>
            <w:tcBorders>
              <w:tl2br w:val="nil"/>
              <w:tr2bl w:val="nil"/>
            </w:tcBorders>
            <w:vAlign w:val="center"/>
          </w:tcPr>
          <w:p w:rsidR="005245AD" w:rsidRDefault="005245AD">
            <w:pPr>
              <w:jc w:val="center"/>
              <w:rPr>
                <w:rFonts w:ascii="宋体" w:eastAsia="宋体" w:hAnsi="宋体" w:cs="宋体"/>
                <w:sz w:val="21"/>
                <w:szCs w:val="21"/>
              </w:rPr>
            </w:pP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lang w:bidi="ar"/>
              </w:rPr>
              <w:t>(25m)</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2401"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bCs/>
                <w:sz w:val="21"/>
                <w:szCs w:val="21"/>
              </w:rPr>
              <w:t>甲醛装置</w:t>
            </w:r>
          </w:p>
        </w:tc>
        <w:tc>
          <w:tcPr>
            <w:tcW w:w="1382"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lang w:bidi="ar"/>
              </w:rPr>
              <w:t>吸收塔</w:t>
            </w:r>
          </w:p>
        </w:tc>
        <w:tc>
          <w:tcPr>
            <w:tcW w:w="11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w:t>
            </w: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w:t>
            </w:r>
          </w:p>
        </w:tc>
        <w:tc>
          <w:tcPr>
            <w:tcW w:w="240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《石油化学工业污染物排放标准》（</w:t>
            </w:r>
            <w:r>
              <w:rPr>
                <w:rFonts w:ascii="宋体" w:eastAsia="宋体" w:hAnsi="宋体" w:cs="宋体" w:hint="eastAsia"/>
                <w:sz w:val="21"/>
                <w:szCs w:val="21"/>
              </w:rPr>
              <w:t>GB31571-2015</w:t>
            </w:r>
            <w:r>
              <w:rPr>
                <w:rFonts w:ascii="宋体" w:eastAsia="宋体" w:hAnsi="宋体" w:cs="宋体" w:hint="eastAsia"/>
                <w:sz w:val="21"/>
                <w:szCs w:val="21"/>
              </w:rPr>
              <w:t>）表</w:t>
            </w:r>
            <w:r>
              <w:rPr>
                <w:rFonts w:ascii="宋体" w:eastAsia="宋体" w:hAnsi="宋体" w:cs="宋体" w:hint="eastAsia"/>
                <w:sz w:val="21"/>
                <w:szCs w:val="21"/>
              </w:rPr>
              <w:t>5</w:t>
            </w:r>
            <w:r>
              <w:rPr>
                <w:rFonts w:ascii="宋体" w:eastAsia="宋体" w:hAnsi="宋体" w:cs="宋体" w:hint="eastAsia"/>
                <w:sz w:val="21"/>
                <w:szCs w:val="21"/>
              </w:rPr>
              <w:t>特别排放限值</w:t>
            </w: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甲醛</w:t>
            </w: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2401"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67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非甲烷总烃</w:t>
            </w: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2401"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PTMEG</w:t>
            </w:r>
            <w:r>
              <w:rPr>
                <w:rFonts w:ascii="宋体" w:eastAsia="宋体" w:hAnsi="宋体" w:cs="宋体" w:hint="eastAsia"/>
                <w:sz w:val="21"/>
                <w:szCs w:val="21"/>
              </w:rPr>
              <w:t>装置</w:t>
            </w:r>
          </w:p>
        </w:tc>
        <w:tc>
          <w:tcPr>
            <w:tcW w:w="1382"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导热油炉</w:t>
            </w:r>
          </w:p>
        </w:tc>
        <w:tc>
          <w:tcPr>
            <w:tcW w:w="11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w:t>
            </w:r>
          </w:p>
        </w:tc>
        <w:tc>
          <w:tcPr>
            <w:tcW w:w="240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《锅炉大气污染物排放标准》（</w:t>
            </w:r>
            <w:r>
              <w:rPr>
                <w:rFonts w:ascii="宋体" w:eastAsia="宋体" w:hAnsi="宋体" w:cs="宋体" w:hint="eastAsia"/>
                <w:sz w:val="21"/>
                <w:szCs w:val="21"/>
              </w:rPr>
              <w:t>GB13271-2014</w:t>
            </w:r>
            <w:r>
              <w:rPr>
                <w:rFonts w:ascii="宋体" w:eastAsia="宋体" w:hAnsi="宋体" w:cs="宋体" w:hint="eastAsia"/>
                <w:sz w:val="21"/>
                <w:szCs w:val="21"/>
              </w:rPr>
              <w:t>）</w:t>
            </w:r>
          </w:p>
        </w:tc>
      </w:tr>
      <w:tr w:rsidR="005245AD">
        <w:trPr>
          <w:trHeight w:hRule="exact" w:val="425"/>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w:t>
            </w:r>
          </w:p>
        </w:tc>
        <w:tc>
          <w:tcPr>
            <w:tcW w:w="2401"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2401"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lang w:bidi="ar"/>
              </w:rPr>
              <w:t>BDO</w:t>
            </w:r>
            <w:r>
              <w:rPr>
                <w:rFonts w:ascii="宋体" w:eastAsia="宋体" w:hAnsi="宋体" w:cs="宋体" w:hint="eastAsia"/>
                <w:sz w:val="21"/>
                <w:szCs w:val="21"/>
                <w:lang w:bidi="ar"/>
              </w:rPr>
              <w:t>装置</w:t>
            </w:r>
          </w:p>
        </w:tc>
        <w:tc>
          <w:tcPr>
            <w:tcW w:w="1382"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lang w:bidi="ar"/>
              </w:rPr>
              <w:t>焚烧炉</w:t>
            </w:r>
          </w:p>
        </w:tc>
        <w:tc>
          <w:tcPr>
            <w:tcW w:w="11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w:t>
            </w:r>
          </w:p>
        </w:tc>
        <w:tc>
          <w:tcPr>
            <w:tcW w:w="240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《危险废物焚烧污染控制标准》</w:t>
            </w:r>
            <w:r>
              <w:rPr>
                <w:rFonts w:ascii="宋体" w:eastAsia="宋体" w:hAnsi="宋体" w:cs="宋体" w:hint="eastAsia"/>
                <w:sz w:val="21"/>
                <w:szCs w:val="21"/>
              </w:rPr>
              <w:t>(GB18484-2001)</w:t>
            </w: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w:t>
            </w:r>
          </w:p>
        </w:tc>
        <w:tc>
          <w:tcPr>
            <w:tcW w:w="2401"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500</w:t>
            </w:r>
          </w:p>
        </w:tc>
        <w:tc>
          <w:tcPr>
            <w:tcW w:w="2401"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苯并芘</w:t>
            </w: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080" w:type="dxa"/>
            <w:tcBorders>
              <w:tl2br w:val="nil"/>
              <w:tr2bl w:val="nil"/>
            </w:tcBorders>
            <w:vAlign w:val="center"/>
          </w:tcPr>
          <w:p w:rsidR="005245AD" w:rsidRDefault="00131C55">
            <w:pPr>
              <w:jc w:val="center"/>
              <w:rPr>
                <w:rFonts w:ascii="宋体" w:eastAsia="宋体" w:hAnsi="宋体" w:cs="宋体"/>
                <w:sz w:val="21"/>
                <w:szCs w:val="21"/>
                <w:vertAlign w:val="superscript"/>
              </w:rPr>
            </w:pPr>
            <w:r>
              <w:rPr>
                <w:rFonts w:ascii="宋体" w:eastAsia="宋体" w:hAnsi="宋体" w:cs="宋体" w:hint="eastAsia"/>
                <w:sz w:val="21"/>
                <w:szCs w:val="21"/>
              </w:rPr>
              <w:t>0.3ug/m</w:t>
            </w:r>
            <w:r>
              <w:rPr>
                <w:rFonts w:ascii="宋体" w:eastAsia="宋体" w:hAnsi="宋体" w:cs="宋体" w:hint="eastAsia"/>
                <w:sz w:val="21"/>
                <w:szCs w:val="21"/>
                <w:vertAlign w:val="superscript"/>
              </w:rPr>
              <w:t>3</w:t>
            </w:r>
          </w:p>
        </w:tc>
        <w:tc>
          <w:tcPr>
            <w:tcW w:w="240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《石油化学工业污染物排放标准》（</w:t>
            </w:r>
            <w:r>
              <w:rPr>
                <w:rFonts w:ascii="宋体" w:eastAsia="宋体" w:hAnsi="宋体" w:cs="宋体" w:hint="eastAsia"/>
                <w:sz w:val="21"/>
                <w:szCs w:val="21"/>
              </w:rPr>
              <w:t>GB31571-2015</w:t>
            </w:r>
            <w:r>
              <w:rPr>
                <w:rFonts w:ascii="宋体" w:eastAsia="宋体" w:hAnsi="宋体" w:cs="宋体" w:hint="eastAsia"/>
                <w:sz w:val="21"/>
                <w:szCs w:val="21"/>
              </w:rPr>
              <w:t>）</w:t>
            </w:r>
          </w:p>
        </w:tc>
      </w:tr>
      <w:tr w:rsidR="005245AD">
        <w:trPr>
          <w:trHeight w:hRule="exact" w:val="45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w:t>
            </w: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w:t>
            </w:r>
          </w:p>
        </w:tc>
        <w:tc>
          <w:tcPr>
            <w:tcW w:w="2401"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744"/>
        </w:trPr>
        <w:tc>
          <w:tcPr>
            <w:tcW w:w="73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382"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5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非甲烷总烃</w:t>
            </w:r>
          </w:p>
        </w:tc>
        <w:tc>
          <w:tcPr>
            <w:tcW w:w="17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2401"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6.1-5  </w:t>
      </w:r>
      <w:r>
        <w:rPr>
          <w:rFonts w:ascii="宋体" w:eastAsia="宋体" w:hAnsi="宋体" w:cs="宋体" w:hint="eastAsia"/>
          <w:b/>
          <w:bCs/>
          <w:sz w:val="24"/>
          <w:szCs w:val="24"/>
        </w:rPr>
        <w:t>化工锅炉废气污染物排放限值</w:t>
      </w:r>
      <w:r>
        <w:rPr>
          <w:rFonts w:ascii="宋体" w:eastAsia="宋体" w:hAnsi="宋体" w:cs="宋体" w:hint="eastAsia"/>
          <w:b/>
          <w:bCs/>
          <w:sz w:val="24"/>
          <w:szCs w:val="24"/>
        </w:rPr>
        <w:t xml:space="preserve">   </w:t>
      </w:r>
      <w:r>
        <w:rPr>
          <w:rFonts w:ascii="宋体" w:eastAsia="宋体" w:hAnsi="宋体" w:cs="宋体" w:hint="eastAsia"/>
          <w:b/>
          <w:bCs/>
          <w:sz w:val="18"/>
          <w:szCs w:val="18"/>
        </w:rPr>
        <w:t>单位：浓度</w:t>
      </w:r>
      <w:r>
        <w:rPr>
          <w:rFonts w:ascii="宋体" w:eastAsia="宋体" w:hAnsi="宋体" w:cs="宋体" w:hint="eastAsia"/>
          <w:b/>
          <w:bCs/>
          <w:sz w:val="18"/>
          <w:szCs w:val="18"/>
        </w:rPr>
        <w:t>mg/m</w:t>
      </w:r>
      <w:r>
        <w:rPr>
          <w:rFonts w:ascii="宋体" w:eastAsia="宋体" w:hAnsi="宋体" w:cs="宋体" w:hint="eastAsia"/>
          <w:b/>
          <w:bCs/>
          <w:sz w:val="18"/>
          <w:szCs w:val="18"/>
          <w:vertAlign w:val="superscript"/>
        </w:rPr>
        <w:t>3</w:t>
      </w:r>
    </w:p>
    <w:tbl>
      <w:tblPr>
        <w:tblStyle w:val="ae"/>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664"/>
        <w:gridCol w:w="1080"/>
        <w:gridCol w:w="1612"/>
        <w:gridCol w:w="1182"/>
        <w:gridCol w:w="2984"/>
      </w:tblGrid>
      <w:tr w:rsidR="005245AD">
        <w:trPr>
          <w:trHeight w:hRule="exact" w:val="454"/>
        </w:trPr>
        <w:tc>
          <w:tcPr>
            <w:tcW w:w="16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污染源</w:t>
            </w:r>
          </w:p>
        </w:tc>
        <w:tc>
          <w:tcPr>
            <w:tcW w:w="2692"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污染物</w:t>
            </w:r>
          </w:p>
        </w:tc>
        <w:tc>
          <w:tcPr>
            <w:tcW w:w="11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标准限值</w:t>
            </w:r>
          </w:p>
        </w:tc>
        <w:tc>
          <w:tcPr>
            <w:tcW w:w="298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标准来源</w:t>
            </w:r>
          </w:p>
        </w:tc>
      </w:tr>
      <w:tr w:rsidR="005245AD">
        <w:trPr>
          <w:trHeight w:hRule="exact" w:val="454"/>
        </w:trPr>
        <w:tc>
          <w:tcPr>
            <w:tcW w:w="1664"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锅炉废气</w:t>
            </w:r>
          </w:p>
        </w:tc>
        <w:tc>
          <w:tcPr>
            <w:tcW w:w="2692"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烟尘</w:t>
            </w:r>
          </w:p>
        </w:tc>
        <w:tc>
          <w:tcPr>
            <w:tcW w:w="11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2984"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《火电厂大气污染物排放标准》（</w:t>
            </w:r>
            <w:r>
              <w:rPr>
                <w:rFonts w:ascii="宋体" w:eastAsia="宋体" w:hAnsi="宋体" w:cs="宋体" w:hint="eastAsia"/>
                <w:sz w:val="21"/>
                <w:szCs w:val="21"/>
              </w:rPr>
              <w:t>GB13223-2011</w:t>
            </w:r>
            <w:r>
              <w:rPr>
                <w:rFonts w:ascii="宋体" w:eastAsia="宋体" w:hAnsi="宋体" w:cs="宋体" w:hint="eastAsia"/>
                <w:sz w:val="21"/>
                <w:szCs w:val="21"/>
              </w:rPr>
              <w:t>）</w:t>
            </w:r>
          </w:p>
        </w:tc>
      </w:tr>
      <w:tr w:rsidR="005245AD">
        <w:trPr>
          <w:trHeight w:hRule="exact" w:val="454"/>
        </w:trPr>
        <w:tc>
          <w:tcPr>
            <w:tcW w:w="16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692"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11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2984"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6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692"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1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2984"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6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2692"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汞及其化合物</w:t>
            </w:r>
          </w:p>
        </w:tc>
        <w:tc>
          <w:tcPr>
            <w:tcW w:w="11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0.03</w:t>
            </w:r>
          </w:p>
        </w:tc>
        <w:tc>
          <w:tcPr>
            <w:tcW w:w="2984"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664"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bCs/>
                <w:sz w:val="21"/>
                <w:szCs w:val="21"/>
              </w:rPr>
              <w:t>煤库、</w:t>
            </w:r>
            <w:r>
              <w:rPr>
                <w:rFonts w:ascii="宋体" w:eastAsia="宋体" w:hAnsi="宋体" w:cs="宋体" w:hint="eastAsia"/>
                <w:sz w:val="21"/>
                <w:szCs w:val="21"/>
                <w:lang w:bidi="ar"/>
              </w:rPr>
              <w:t>煤仓、煤皮带输送、煤破碎、灰库、</w:t>
            </w:r>
          </w:p>
        </w:tc>
        <w:tc>
          <w:tcPr>
            <w:tcW w:w="1080"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61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1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2984"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r w:rsidR="005245AD">
        <w:trPr>
          <w:trHeight w:hRule="exact" w:val="719"/>
        </w:trPr>
        <w:tc>
          <w:tcPr>
            <w:tcW w:w="1664"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8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61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15m</w:t>
            </w:r>
            <w:r>
              <w:rPr>
                <w:rFonts w:ascii="宋体" w:eastAsia="宋体" w:hAnsi="宋体" w:cs="宋体" w:hint="eastAsia"/>
                <w:sz w:val="21"/>
                <w:szCs w:val="21"/>
              </w:rPr>
              <w:t>）</w:t>
            </w:r>
          </w:p>
        </w:tc>
        <w:tc>
          <w:tcPr>
            <w:tcW w:w="11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2984"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1086"/>
        </w:trPr>
        <w:tc>
          <w:tcPr>
            <w:tcW w:w="166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氨逃逸</w:t>
            </w:r>
          </w:p>
        </w:tc>
        <w:tc>
          <w:tcPr>
            <w:tcW w:w="108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氨</w:t>
            </w:r>
          </w:p>
        </w:tc>
        <w:tc>
          <w:tcPr>
            <w:tcW w:w="161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p>
        </w:tc>
        <w:tc>
          <w:tcPr>
            <w:tcW w:w="11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w:t>
            </w:r>
          </w:p>
        </w:tc>
        <w:tc>
          <w:tcPr>
            <w:tcW w:w="298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《火电厂烟气脱硝工程技术规范选择性催化还原法》</w:t>
            </w:r>
            <w:r>
              <w:rPr>
                <w:rFonts w:ascii="宋体" w:eastAsia="宋体" w:hAnsi="宋体" w:cs="宋体" w:hint="eastAsia"/>
                <w:sz w:val="21"/>
                <w:szCs w:val="21"/>
              </w:rPr>
              <w:t>HJ562-2010</w:t>
            </w:r>
          </w:p>
        </w:tc>
      </w:tr>
    </w:tbl>
    <w:p w:rsidR="005245AD" w:rsidRDefault="00131C55">
      <w:pPr>
        <w:spacing w:line="360" w:lineRule="auto"/>
        <w:outlineLvl w:val="1"/>
        <w:rPr>
          <w:rFonts w:ascii="宋体" w:eastAsia="宋体" w:hAnsi="宋体" w:cs="宋体"/>
          <w:b/>
          <w:bCs/>
          <w:sz w:val="28"/>
          <w:szCs w:val="28"/>
        </w:rPr>
      </w:pPr>
      <w:bookmarkStart w:id="331" w:name="_Toc21891"/>
      <w:bookmarkStart w:id="332" w:name="_Toc32270"/>
      <w:bookmarkStart w:id="333" w:name="_Toc6112"/>
      <w:bookmarkStart w:id="334" w:name="_Toc30092"/>
      <w:bookmarkStart w:id="335" w:name="_Toc11178_WPSOffice_Level2"/>
      <w:bookmarkStart w:id="336" w:name="_Toc27346"/>
      <w:r>
        <w:rPr>
          <w:rFonts w:ascii="宋体" w:eastAsia="宋体" w:hAnsi="宋体" w:cs="宋体" w:hint="eastAsia"/>
          <w:b/>
          <w:bCs/>
          <w:sz w:val="28"/>
          <w:szCs w:val="28"/>
        </w:rPr>
        <w:t xml:space="preserve">6.2 </w:t>
      </w:r>
      <w:r>
        <w:rPr>
          <w:rFonts w:ascii="宋体" w:eastAsia="宋体" w:hAnsi="宋体" w:cs="宋体" w:hint="eastAsia"/>
          <w:b/>
          <w:bCs/>
          <w:sz w:val="28"/>
          <w:szCs w:val="28"/>
        </w:rPr>
        <w:t>废水</w:t>
      </w:r>
      <w:bookmarkEnd w:id="331"/>
      <w:bookmarkEnd w:id="332"/>
      <w:bookmarkEnd w:id="333"/>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化工装置污水处理站出水执行《污水综合排放标准》</w:t>
      </w:r>
      <w:r>
        <w:rPr>
          <w:rFonts w:ascii="宋体" w:eastAsia="宋体" w:hAnsi="宋体" w:cs="宋体" w:hint="eastAsia"/>
          <w:sz w:val="28"/>
          <w:szCs w:val="28"/>
        </w:rPr>
        <w:t>(GB8978-1996)</w:t>
      </w:r>
      <w:r>
        <w:rPr>
          <w:rFonts w:ascii="宋体" w:eastAsia="宋体" w:hAnsi="宋体" w:cs="宋体" w:hint="eastAsia"/>
          <w:sz w:val="28"/>
          <w:szCs w:val="28"/>
        </w:rPr>
        <w:t>二级标准，见表</w:t>
      </w:r>
      <w:r>
        <w:rPr>
          <w:rFonts w:ascii="宋体" w:eastAsia="宋体" w:hAnsi="宋体" w:cs="宋体" w:hint="eastAsia"/>
          <w:sz w:val="28"/>
          <w:szCs w:val="28"/>
        </w:rPr>
        <w:t>6.2-1</w:t>
      </w:r>
      <w:r>
        <w:rPr>
          <w:rFonts w:ascii="宋体" w:eastAsia="宋体" w:hAnsi="宋体" w:cs="宋体" w:hint="eastAsia"/>
          <w:sz w:val="28"/>
          <w:szCs w:val="28"/>
        </w:rPr>
        <w:t>。</w:t>
      </w:r>
    </w:p>
    <w:p w:rsidR="005245AD" w:rsidRDefault="00131C55">
      <w:pPr>
        <w:ind w:firstLineChars="200" w:firstLine="560"/>
        <w:jc w:val="both"/>
        <w:rPr>
          <w:rFonts w:ascii="宋体" w:eastAsia="宋体" w:hAnsi="宋体" w:cs="宋体"/>
          <w:b/>
          <w:bCs/>
          <w:sz w:val="28"/>
          <w:szCs w:val="28"/>
        </w:rPr>
      </w:pPr>
      <w:r>
        <w:rPr>
          <w:rFonts w:ascii="宋体" w:eastAsia="宋体" w:hAnsi="宋体" w:cs="宋体" w:hint="eastAsia"/>
          <w:sz w:val="28"/>
          <w:szCs w:val="28"/>
        </w:rPr>
        <w:t>化工锅炉脱硫废水执行</w:t>
      </w:r>
      <w:r>
        <w:rPr>
          <w:rFonts w:ascii="宋体" w:eastAsia="宋体" w:hAnsi="宋体" w:cs="宋体" w:hint="eastAsia"/>
          <w:sz w:val="28"/>
          <w:szCs w:val="28"/>
        </w:rPr>
        <w:t>《火电厂石灰石</w:t>
      </w:r>
      <w:r>
        <w:rPr>
          <w:rFonts w:ascii="宋体" w:eastAsia="宋体" w:hAnsi="宋体" w:cs="宋体" w:hint="eastAsia"/>
          <w:sz w:val="28"/>
          <w:szCs w:val="28"/>
        </w:rPr>
        <w:t>-</w:t>
      </w:r>
      <w:r>
        <w:rPr>
          <w:rFonts w:ascii="宋体" w:eastAsia="宋体" w:hAnsi="宋体" w:cs="宋体" w:hint="eastAsia"/>
          <w:sz w:val="28"/>
          <w:szCs w:val="28"/>
        </w:rPr>
        <w:t>石膏湿法脱硫废水水质控制指标》（</w:t>
      </w:r>
      <w:r>
        <w:rPr>
          <w:rFonts w:ascii="宋体" w:eastAsia="宋体" w:hAnsi="宋体" w:cs="宋体" w:hint="eastAsia"/>
          <w:sz w:val="28"/>
          <w:szCs w:val="28"/>
        </w:rPr>
        <w:t>DL/T997-2006)</w:t>
      </w:r>
      <w:r>
        <w:rPr>
          <w:rFonts w:ascii="宋体" w:eastAsia="宋体" w:hAnsi="宋体" w:cs="宋体" w:hint="eastAsia"/>
          <w:sz w:val="28"/>
          <w:szCs w:val="28"/>
        </w:rPr>
        <w:t>标准，见</w:t>
      </w:r>
      <w:r>
        <w:rPr>
          <w:rFonts w:ascii="宋体" w:eastAsia="宋体" w:hAnsi="宋体" w:cs="宋体" w:hint="eastAsia"/>
          <w:sz w:val="28"/>
          <w:szCs w:val="28"/>
        </w:rPr>
        <w:t>表</w:t>
      </w:r>
      <w:r>
        <w:rPr>
          <w:rFonts w:ascii="宋体" w:eastAsia="宋体" w:hAnsi="宋体" w:cs="宋体" w:hint="eastAsia"/>
          <w:sz w:val="28"/>
          <w:szCs w:val="28"/>
        </w:rPr>
        <w:t>6.2-2</w:t>
      </w:r>
      <w:r>
        <w:rPr>
          <w:rFonts w:ascii="宋体" w:eastAsia="宋体" w:hAnsi="宋体" w:cs="宋体" w:hint="eastAsia"/>
          <w:sz w:val="28"/>
          <w:szCs w:val="28"/>
        </w:rPr>
        <w:t>。</w:t>
      </w:r>
    </w:p>
    <w:p w:rsidR="005245AD" w:rsidRDefault="00131C55">
      <w:pPr>
        <w:pStyle w:val="a4"/>
        <w:ind w:firstLineChars="200" w:firstLine="560"/>
        <w:rPr>
          <w:rFonts w:ascii="宋体" w:eastAsia="宋体" w:hAnsi="宋体" w:cs="宋体"/>
          <w:sz w:val="28"/>
          <w:szCs w:val="28"/>
          <w:lang w:bidi="ar"/>
        </w:rPr>
      </w:pPr>
      <w:r>
        <w:rPr>
          <w:rFonts w:ascii="宋体" w:eastAsia="宋体" w:hAnsi="宋体" w:cs="宋体" w:hint="eastAsia"/>
          <w:sz w:val="28"/>
          <w:szCs w:val="28"/>
        </w:rPr>
        <w:t>回用水处理系统及浓盐水处理系统出水执行</w:t>
      </w:r>
      <w:r>
        <w:rPr>
          <w:rFonts w:ascii="宋体" w:eastAsia="宋体" w:hAnsi="宋体" w:cs="宋体" w:hint="eastAsia"/>
          <w:sz w:val="28"/>
          <w:szCs w:val="28"/>
          <w:lang w:bidi="ar"/>
        </w:rPr>
        <w:t>《污水再生利用工程设计规范》</w:t>
      </w:r>
      <w:r>
        <w:rPr>
          <w:rFonts w:ascii="宋体" w:eastAsia="宋体" w:hAnsi="宋体" w:cs="宋体" w:hint="eastAsia"/>
          <w:sz w:val="28"/>
          <w:szCs w:val="28"/>
          <w:lang w:bidi="ar"/>
        </w:rPr>
        <w:t>(GB50335-2002)</w:t>
      </w:r>
      <w:r>
        <w:rPr>
          <w:rFonts w:ascii="宋体" w:eastAsia="宋体" w:hAnsi="宋体" w:cs="宋体" w:hint="eastAsia"/>
          <w:sz w:val="28"/>
          <w:szCs w:val="28"/>
          <w:lang w:bidi="ar"/>
        </w:rPr>
        <w:t>表</w:t>
      </w:r>
      <w:r>
        <w:rPr>
          <w:rFonts w:ascii="宋体" w:eastAsia="宋体" w:hAnsi="宋体" w:cs="宋体" w:hint="eastAsia"/>
          <w:sz w:val="28"/>
          <w:szCs w:val="28"/>
          <w:lang w:bidi="ar"/>
        </w:rPr>
        <w:t>4.2.2</w:t>
      </w:r>
      <w:r>
        <w:rPr>
          <w:rFonts w:ascii="宋体" w:eastAsia="宋体" w:hAnsi="宋体" w:cs="宋体" w:hint="eastAsia"/>
          <w:sz w:val="28"/>
          <w:szCs w:val="28"/>
          <w:lang w:bidi="ar"/>
        </w:rPr>
        <w:t>循环冷却系统补充水限值要求</w:t>
      </w:r>
      <w:r>
        <w:rPr>
          <w:rFonts w:ascii="宋体" w:eastAsia="宋体" w:hAnsi="宋体" w:cs="宋体" w:hint="eastAsia"/>
          <w:sz w:val="28"/>
          <w:szCs w:val="28"/>
        </w:rPr>
        <w:t>，见表</w:t>
      </w:r>
      <w:r>
        <w:rPr>
          <w:rFonts w:ascii="宋体" w:eastAsia="宋体" w:hAnsi="宋体" w:cs="宋体" w:hint="eastAsia"/>
          <w:sz w:val="28"/>
          <w:szCs w:val="28"/>
        </w:rPr>
        <w:t>6.2-3</w:t>
      </w:r>
      <w:r>
        <w:rPr>
          <w:rFonts w:ascii="宋体" w:eastAsia="宋体" w:hAnsi="宋体" w:cs="宋体" w:hint="eastAsia"/>
          <w:sz w:val="28"/>
          <w:szCs w:val="28"/>
        </w:rPr>
        <w:t>。</w:t>
      </w: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bookmarkStart w:id="337" w:name="_Toc20228"/>
      <w:bookmarkStart w:id="338" w:name="_Toc27773"/>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6.2-1   </w:t>
      </w:r>
      <w:r>
        <w:rPr>
          <w:rFonts w:ascii="宋体" w:eastAsia="宋体" w:hAnsi="宋体" w:cs="宋体" w:hint="eastAsia"/>
          <w:b/>
          <w:bCs/>
          <w:sz w:val="24"/>
          <w:szCs w:val="24"/>
        </w:rPr>
        <w:t>污水处理站出水标准限值</w:t>
      </w:r>
      <w:r>
        <w:rPr>
          <w:rFonts w:ascii="宋体" w:eastAsia="宋体" w:hAnsi="宋体" w:cs="宋体" w:hint="eastAsia"/>
          <w:b/>
          <w:bCs/>
          <w:sz w:val="24"/>
          <w:szCs w:val="24"/>
        </w:rPr>
        <w:t xml:space="preserve">    </w:t>
      </w:r>
      <w:r>
        <w:rPr>
          <w:rFonts w:ascii="宋体" w:eastAsia="宋体" w:hAnsi="宋体" w:cs="宋体" w:hint="eastAsia"/>
          <w:b/>
          <w:bCs/>
          <w:sz w:val="24"/>
          <w:szCs w:val="24"/>
        </w:rPr>
        <w:t>单位：</w:t>
      </w:r>
      <w:r>
        <w:rPr>
          <w:rFonts w:ascii="宋体" w:eastAsia="宋体" w:hAnsi="宋体" w:cs="宋体" w:hint="eastAsia"/>
          <w:b/>
          <w:bCs/>
          <w:sz w:val="24"/>
          <w:szCs w:val="24"/>
        </w:rPr>
        <w:t>mg/L</w:t>
      </w:r>
      <w:r>
        <w:rPr>
          <w:rFonts w:ascii="宋体" w:eastAsia="宋体" w:hAnsi="宋体" w:cs="宋体" w:hint="eastAsia"/>
          <w:b/>
          <w:bCs/>
          <w:sz w:val="24"/>
          <w:szCs w:val="24"/>
        </w:rPr>
        <w:t>（</w:t>
      </w:r>
      <w:r>
        <w:rPr>
          <w:rFonts w:ascii="宋体" w:eastAsia="宋体" w:hAnsi="宋体" w:cs="宋体" w:hint="eastAsia"/>
          <w:b/>
          <w:bCs/>
          <w:sz w:val="24"/>
          <w:szCs w:val="24"/>
        </w:rPr>
        <w:t>pH</w:t>
      </w:r>
      <w:r>
        <w:rPr>
          <w:rFonts w:ascii="宋体" w:eastAsia="宋体" w:hAnsi="宋体" w:cs="宋体" w:hint="eastAsia"/>
          <w:b/>
          <w:bCs/>
          <w:sz w:val="24"/>
          <w:szCs w:val="24"/>
        </w:rPr>
        <w:t>无量纲）</w:t>
      </w:r>
    </w:p>
    <w:tbl>
      <w:tblPr>
        <w:tblStyle w:val="ae"/>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49"/>
        <w:gridCol w:w="2430"/>
        <w:gridCol w:w="2431"/>
        <w:gridCol w:w="2312"/>
      </w:tblGrid>
      <w:tr w:rsidR="005245AD">
        <w:trPr>
          <w:trHeight w:hRule="exact" w:val="454"/>
        </w:trPr>
        <w:tc>
          <w:tcPr>
            <w:tcW w:w="1349"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废水类别</w:t>
            </w: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污染物</w:t>
            </w:r>
            <w:r>
              <w:rPr>
                <w:rFonts w:ascii="宋体" w:eastAsia="宋体" w:hAnsi="宋体" w:cs="宋体" w:hint="eastAsia"/>
                <w:sz w:val="21"/>
                <w:szCs w:val="21"/>
              </w:rPr>
              <w:t xml:space="preserve"> </w:t>
            </w:r>
            <w:r>
              <w:rPr>
                <w:rFonts w:ascii="宋体" w:eastAsia="宋体" w:hAnsi="宋体" w:cs="宋体" w:hint="eastAsia"/>
                <w:sz w:val="21"/>
                <w:szCs w:val="21"/>
              </w:rPr>
              <w:t>指标</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标准限值</w:t>
            </w:r>
          </w:p>
        </w:tc>
        <w:tc>
          <w:tcPr>
            <w:tcW w:w="2312"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执行标准</w:t>
            </w:r>
          </w:p>
        </w:tc>
      </w:tr>
      <w:tr w:rsidR="005245AD">
        <w:trPr>
          <w:trHeight w:hRule="exact" w:val="454"/>
        </w:trPr>
        <w:tc>
          <w:tcPr>
            <w:tcW w:w="1349" w:type="dxa"/>
            <w:vMerge w:val="restart"/>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生活污水、生产废水</w:t>
            </w:r>
          </w:p>
        </w:tc>
        <w:tc>
          <w:tcPr>
            <w:tcW w:w="24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pH</w:t>
            </w:r>
            <w:r>
              <w:rPr>
                <w:rFonts w:ascii="宋体" w:eastAsia="宋体" w:hAnsi="宋体" w:cs="宋体" w:hint="eastAsia"/>
                <w:color w:val="000000"/>
                <w:sz w:val="21"/>
                <w:szCs w:val="21"/>
                <w:lang w:bidi="ar"/>
              </w:rPr>
              <w:t>值</w:t>
            </w:r>
          </w:p>
        </w:tc>
        <w:tc>
          <w:tcPr>
            <w:tcW w:w="2431"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6.0</w:t>
            </w:r>
            <w:r>
              <w:rPr>
                <w:rFonts w:ascii="宋体" w:eastAsia="宋体" w:hAnsi="宋体" w:cs="宋体" w:hint="eastAsia"/>
                <w:sz w:val="21"/>
                <w:szCs w:val="21"/>
                <w:lang w:bidi="ar"/>
              </w:rPr>
              <w:t>～</w:t>
            </w:r>
            <w:r>
              <w:rPr>
                <w:rFonts w:ascii="宋体" w:eastAsia="宋体" w:hAnsi="宋体" w:cs="宋体" w:hint="eastAsia"/>
                <w:sz w:val="21"/>
                <w:szCs w:val="21"/>
                <w:lang w:bidi="ar"/>
              </w:rPr>
              <w:t>9.0</w:t>
            </w:r>
          </w:p>
        </w:tc>
        <w:tc>
          <w:tcPr>
            <w:tcW w:w="2312" w:type="dxa"/>
            <w:vMerge w:val="restart"/>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《污水综合排放标准》</w:t>
            </w:r>
            <w:r>
              <w:rPr>
                <w:rFonts w:ascii="宋体" w:eastAsia="宋体" w:hAnsi="宋体" w:cs="宋体" w:hint="eastAsia"/>
                <w:sz w:val="21"/>
                <w:szCs w:val="21"/>
              </w:rPr>
              <w:t>(GB8978-1996)</w:t>
            </w:r>
            <w:r>
              <w:rPr>
                <w:rFonts w:ascii="宋体" w:eastAsia="宋体" w:hAnsi="宋体" w:cs="宋体" w:hint="eastAsia"/>
                <w:sz w:val="21"/>
                <w:szCs w:val="21"/>
              </w:rPr>
              <w:t>二级标准</w:t>
            </w: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悬浮物</w:t>
            </w:r>
          </w:p>
        </w:tc>
        <w:tc>
          <w:tcPr>
            <w:tcW w:w="2431"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150</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化学需氧量</w:t>
            </w:r>
          </w:p>
        </w:tc>
        <w:tc>
          <w:tcPr>
            <w:tcW w:w="2431"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150</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五日生化需氧量</w:t>
            </w:r>
          </w:p>
        </w:tc>
        <w:tc>
          <w:tcPr>
            <w:tcW w:w="2431"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30</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锰</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2.0</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氨氮</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25</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color w:val="000000"/>
                <w:sz w:val="21"/>
                <w:szCs w:val="21"/>
                <w:lang w:bidi="ar"/>
              </w:rPr>
              <w:t>总有机碳</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30</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bl>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6.2-2  </w:t>
      </w:r>
      <w:r>
        <w:rPr>
          <w:rFonts w:ascii="宋体" w:eastAsia="宋体" w:hAnsi="宋体" w:cs="宋体" w:hint="eastAsia"/>
          <w:b/>
          <w:bCs/>
          <w:sz w:val="24"/>
          <w:szCs w:val="24"/>
        </w:rPr>
        <w:t>化工锅炉脱硫废水标准限值</w:t>
      </w:r>
      <w:r>
        <w:rPr>
          <w:rFonts w:ascii="宋体" w:eastAsia="宋体" w:hAnsi="宋体" w:cs="宋体" w:hint="eastAsia"/>
          <w:b/>
          <w:bCs/>
          <w:sz w:val="24"/>
          <w:szCs w:val="24"/>
        </w:rPr>
        <w:t xml:space="preserve">    </w:t>
      </w:r>
      <w:r>
        <w:rPr>
          <w:rFonts w:ascii="宋体" w:eastAsia="宋体" w:hAnsi="宋体" w:cs="宋体" w:hint="eastAsia"/>
          <w:b/>
          <w:bCs/>
        </w:rPr>
        <w:t xml:space="preserve"> </w:t>
      </w:r>
      <w:r>
        <w:rPr>
          <w:rFonts w:ascii="宋体" w:eastAsia="宋体" w:hAnsi="宋体" w:cs="宋体" w:hint="eastAsia"/>
          <w:b/>
          <w:bCs/>
        </w:rPr>
        <w:t>单位：</w:t>
      </w:r>
      <w:r>
        <w:rPr>
          <w:rFonts w:ascii="宋体" w:eastAsia="宋体" w:hAnsi="宋体" w:cs="宋体" w:hint="eastAsia"/>
          <w:b/>
          <w:bCs/>
        </w:rPr>
        <w:t>mg/L</w:t>
      </w:r>
      <w:r>
        <w:rPr>
          <w:rFonts w:ascii="宋体" w:eastAsia="宋体" w:hAnsi="宋体" w:cs="宋体" w:hint="eastAsia"/>
          <w:b/>
          <w:bCs/>
        </w:rPr>
        <w:t>（</w:t>
      </w:r>
      <w:r>
        <w:rPr>
          <w:rFonts w:ascii="宋体" w:eastAsia="宋体" w:hAnsi="宋体" w:cs="宋体" w:hint="eastAsia"/>
          <w:b/>
          <w:bCs/>
        </w:rPr>
        <w:t>pH</w:t>
      </w:r>
      <w:r>
        <w:rPr>
          <w:rFonts w:ascii="宋体" w:eastAsia="宋体" w:hAnsi="宋体" w:cs="宋体" w:hint="eastAsia"/>
          <w:b/>
          <w:bCs/>
        </w:rPr>
        <w:t>无量纲）</w:t>
      </w:r>
    </w:p>
    <w:tbl>
      <w:tblPr>
        <w:tblStyle w:val="ae"/>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49"/>
        <w:gridCol w:w="2430"/>
        <w:gridCol w:w="2431"/>
        <w:gridCol w:w="2312"/>
      </w:tblGrid>
      <w:tr w:rsidR="005245AD">
        <w:trPr>
          <w:trHeight w:hRule="exact" w:val="454"/>
        </w:trPr>
        <w:tc>
          <w:tcPr>
            <w:tcW w:w="1349"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废水类别</w:t>
            </w: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污染物指标</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标准限值</w:t>
            </w:r>
          </w:p>
        </w:tc>
        <w:tc>
          <w:tcPr>
            <w:tcW w:w="2312"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执行标准</w:t>
            </w:r>
          </w:p>
        </w:tc>
      </w:tr>
      <w:tr w:rsidR="005245AD">
        <w:trPr>
          <w:trHeight w:hRule="exact" w:val="454"/>
        </w:trPr>
        <w:tc>
          <w:tcPr>
            <w:tcW w:w="1349" w:type="dxa"/>
            <w:vMerge w:val="restart"/>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锅炉脱硫废水</w:t>
            </w: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pH</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6</w:t>
            </w:r>
            <w:r>
              <w:rPr>
                <w:rFonts w:ascii="宋体" w:eastAsia="宋体" w:hAnsi="宋体" w:cs="宋体" w:hint="eastAsia"/>
                <w:sz w:val="21"/>
                <w:szCs w:val="21"/>
              </w:rPr>
              <w:t>～</w:t>
            </w:r>
            <w:r>
              <w:rPr>
                <w:rFonts w:ascii="宋体" w:eastAsia="宋体" w:hAnsi="宋体" w:cs="宋体" w:hint="eastAsia"/>
                <w:sz w:val="21"/>
                <w:szCs w:val="21"/>
              </w:rPr>
              <w:t>9</w:t>
            </w:r>
          </w:p>
        </w:tc>
        <w:tc>
          <w:tcPr>
            <w:tcW w:w="2312" w:type="dxa"/>
            <w:vMerge w:val="restart"/>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《火电厂石灰石</w:t>
            </w:r>
            <w:r>
              <w:rPr>
                <w:rFonts w:ascii="宋体" w:eastAsia="宋体" w:hAnsi="宋体" w:cs="宋体" w:hint="eastAsia"/>
                <w:sz w:val="21"/>
                <w:szCs w:val="21"/>
              </w:rPr>
              <w:t>-</w:t>
            </w:r>
            <w:r>
              <w:rPr>
                <w:rFonts w:ascii="宋体" w:eastAsia="宋体" w:hAnsi="宋体" w:cs="宋体" w:hint="eastAsia"/>
                <w:sz w:val="21"/>
                <w:szCs w:val="21"/>
              </w:rPr>
              <w:t>石膏湿法脱硫废水水质控制指标》（</w:t>
            </w:r>
            <w:r>
              <w:rPr>
                <w:rFonts w:ascii="宋体" w:eastAsia="宋体" w:hAnsi="宋体" w:cs="宋体" w:hint="eastAsia"/>
                <w:sz w:val="21"/>
                <w:szCs w:val="21"/>
              </w:rPr>
              <w:t>DL/T997-2006)</w:t>
            </w: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悬浮物</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70</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汞</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0.05ug/L</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镉</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0.1ug/L</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铅</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1.0ug/L</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砷</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0.5ug/L</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bl>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 6.2-3  </w:t>
      </w:r>
      <w:r>
        <w:rPr>
          <w:rFonts w:ascii="宋体" w:eastAsia="宋体" w:hAnsi="宋体" w:cs="宋体" w:hint="eastAsia"/>
          <w:b/>
          <w:bCs/>
          <w:sz w:val="24"/>
          <w:szCs w:val="24"/>
        </w:rPr>
        <w:t>回用水、浓盐水系统出水标准限值</w:t>
      </w:r>
      <w:r>
        <w:rPr>
          <w:rFonts w:ascii="宋体" w:eastAsia="宋体" w:hAnsi="宋体" w:cs="宋体" w:hint="eastAsia"/>
          <w:b/>
          <w:bCs/>
          <w:sz w:val="24"/>
          <w:szCs w:val="24"/>
        </w:rPr>
        <w:t xml:space="preserve">     </w:t>
      </w:r>
      <w:r>
        <w:rPr>
          <w:rFonts w:ascii="宋体" w:eastAsia="宋体" w:hAnsi="宋体" w:cs="宋体" w:hint="eastAsia"/>
          <w:b/>
          <w:bCs/>
        </w:rPr>
        <w:t>单位：</w:t>
      </w:r>
      <w:r>
        <w:rPr>
          <w:rFonts w:ascii="宋体" w:eastAsia="宋体" w:hAnsi="宋体" w:cs="宋体" w:hint="eastAsia"/>
          <w:b/>
          <w:bCs/>
        </w:rPr>
        <w:t>mg/L</w:t>
      </w:r>
      <w:r>
        <w:rPr>
          <w:rFonts w:ascii="宋体" w:eastAsia="宋体" w:hAnsi="宋体" w:cs="宋体" w:hint="eastAsia"/>
          <w:b/>
          <w:bCs/>
        </w:rPr>
        <w:t>（</w:t>
      </w:r>
      <w:r>
        <w:rPr>
          <w:rFonts w:ascii="宋体" w:eastAsia="宋体" w:hAnsi="宋体" w:cs="宋体" w:hint="eastAsia"/>
          <w:b/>
          <w:bCs/>
        </w:rPr>
        <w:t>pH</w:t>
      </w:r>
      <w:r>
        <w:rPr>
          <w:rFonts w:ascii="宋体" w:eastAsia="宋体" w:hAnsi="宋体" w:cs="宋体" w:hint="eastAsia"/>
          <w:b/>
          <w:bCs/>
        </w:rPr>
        <w:t>无量纲）</w:t>
      </w:r>
    </w:p>
    <w:tbl>
      <w:tblPr>
        <w:tblStyle w:val="ae"/>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49"/>
        <w:gridCol w:w="2430"/>
        <w:gridCol w:w="2431"/>
        <w:gridCol w:w="2312"/>
      </w:tblGrid>
      <w:tr w:rsidR="005245AD">
        <w:trPr>
          <w:trHeight w:hRule="exact" w:val="454"/>
        </w:trPr>
        <w:tc>
          <w:tcPr>
            <w:tcW w:w="1349"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废水类别</w:t>
            </w: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污染物</w:t>
            </w:r>
            <w:r>
              <w:rPr>
                <w:rFonts w:ascii="宋体" w:eastAsia="宋体" w:hAnsi="宋体" w:cs="宋体" w:hint="eastAsia"/>
                <w:sz w:val="21"/>
                <w:szCs w:val="21"/>
              </w:rPr>
              <w:t xml:space="preserve"> </w:t>
            </w:r>
            <w:r>
              <w:rPr>
                <w:rFonts w:ascii="宋体" w:eastAsia="宋体" w:hAnsi="宋体" w:cs="宋体" w:hint="eastAsia"/>
                <w:sz w:val="21"/>
                <w:szCs w:val="21"/>
              </w:rPr>
              <w:t>指标</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标准限值</w:t>
            </w:r>
          </w:p>
        </w:tc>
        <w:tc>
          <w:tcPr>
            <w:tcW w:w="2312"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执行标准</w:t>
            </w:r>
          </w:p>
        </w:tc>
      </w:tr>
      <w:tr w:rsidR="005245AD">
        <w:trPr>
          <w:trHeight w:hRule="exact" w:val="454"/>
        </w:trPr>
        <w:tc>
          <w:tcPr>
            <w:tcW w:w="1349" w:type="dxa"/>
            <w:vMerge w:val="restart"/>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生产废水</w:t>
            </w: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pH</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6.0</w:t>
            </w:r>
            <w:r>
              <w:rPr>
                <w:rFonts w:ascii="宋体" w:eastAsia="宋体" w:hAnsi="宋体" w:cs="宋体" w:hint="eastAsia"/>
                <w:sz w:val="21"/>
                <w:szCs w:val="21"/>
              </w:rPr>
              <w:t>～</w:t>
            </w:r>
            <w:r>
              <w:rPr>
                <w:rFonts w:ascii="宋体" w:eastAsia="宋体" w:hAnsi="宋体" w:cs="宋体" w:hint="eastAsia"/>
                <w:sz w:val="21"/>
                <w:szCs w:val="21"/>
              </w:rPr>
              <w:t>9.0</w:t>
            </w:r>
          </w:p>
        </w:tc>
        <w:tc>
          <w:tcPr>
            <w:tcW w:w="2312" w:type="dxa"/>
            <w:vMerge w:val="restart"/>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城镇</w:t>
            </w:r>
            <w:r>
              <w:rPr>
                <w:rFonts w:ascii="宋体" w:eastAsia="宋体" w:hAnsi="宋体" w:cs="宋体" w:hint="eastAsia"/>
                <w:sz w:val="21"/>
                <w:szCs w:val="21"/>
              </w:rPr>
              <w:t>污水再生利用</w:t>
            </w:r>
            <w:r>
              <w:rPr>
                <w:rFonts w:ascii="宋体" w:eastAsia="宋体" w:hAnsi="宋体" w:cs="宋体" w:hint="eastAsia"/>
                <w:sz w:val="21"/>
                <w:szCs w:val="21"/>
              </w:rPr>
              <w:t>工业用水水质</w:t>
            </w:r>
            <w:r>
              <w:rPr>
                <w:rFonts w:ascii="宋体" w:eastAsia="宋体" w:hAnsi="宋体" w:cs="宋体" w:hint="eastAsia"/>
                <w:sz w:val="21"/>
                <w:szCs w:val="21"/>
              </w:rPr>
              <w:t>》</w:t>
            </w:r>
            <w:r>
              <w:rPr>
                <w:rFonts w:ascii="宋体" w:eastAsia="宋体" w:hAnsi="宋体" w:cs="宋体" w:hint="eastAsia"/>
                <w:sz w:val="21"/>
                <w:szCs w:val="21"/>
              </w:rPr>
              <w:t>(GB</w:t>
            </w:r>
            <w:r>
              <w:rPr>
                <w:rFonts w:ascii="宋体" w:eastAsia="宋体" w:hAnsi="宋体" w:cs="宋体" w:hint="eastAsia"/>
                <w:sz w:val="21"/>
                <w:szCs w:val="21"/>
              </w:rPr>
              <w:t>/T19923-2005</w:t>
            </w:r>
            <w:r>
              <w:rPr>
                <w:rFonts w:ascii="宋体" w:eastAsia="宋体" w:hAnsi="宋体" w:cs="宋体" w:hint="eastAsia"/>
                <w:sz w:val="21"/>
                <w:szCs w:val="21"/>
              </w:rPr>
              <w:t>)</w:t>
            </w: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化学需氧量</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4"/>
                <w:szCs w:val="24"/>
              </w:rPr>
              <w:t>≤</w:t>
            </w:r>
            <w:r>
              <w:rPr>
                <w:rFonts w:ascii="宋体" w:eastAsia="宋体" w:hAnsi="宋体" w:cs="宋体" w:hint="eastAsia"/>
                <w:sz w:val="21"/>
                <w:szCs w:val="21"/>
              </w:rPr>
              <w:t>60</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五日生化需氧量</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4"/>
                <w:szCs w:val="24"/>
              </w:rPr>
              <w:t>≤</w:t>
            </w:r>
            <w:r>
              <w:rPr>
                <w:rFonts w:ascii="宋体" w:eastAsia="宋体" w:hAnsi="宋体" w:cs="宋体" w:hint="eastAsia"/>
                <w:sz w:val="21"/>
                <w:szCs w:val="21"/>
              </w:rPr>
              <w:t>10</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浊度</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4"/>
                <w:szCs w:val="24"/>
              </w:rPr>
              <w:t>≤</w:t>
            </w:r>
            <w:r>
              <w:rPr>
                <w:rFonts w:ascii="宋体" w:eastAsia="宋体" w:hAnsi="宋体" w:cs="宋体" w:hint="eastAsia"/>
                <w:sz w:val="21"/>
                <w:szCs w:val="21"/>
              </w:rPr>
              <w:t>5</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铁</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4"/>
                <w:szCs w:val="24"/>
              </w:rPr>
              <w:t>≤</w:t>
            </w:r>
            <w:r>
              <w:rPr>
                <w:rFonts w:ascii="宋体" w:eastAsia="宋体" w:hAnsi="宋体" w:cs="宋体" w:hint="eastAsia"/>
                <w:sz w:val="21"/>
                <w:szCs w:val="21"/>
              </w:rPr>
              <w:t>0.3</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锰</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4"/>
                <w:szCs w:val="24"/>
              </w:rPr>
              <w:t>≤</w:t>
            </w:r>
            <w:r>
              <w:rPr>
                <w:rFonts w:ascii="宋体" w:eastAsia="宋体" w:hAnsi="宋体" w:cs="宋体" w:hint="eastAsia"/>
                <w:sz w:val="21"/>
                <w:szCs w:val="21"/>
              </w:rPr>
              <w:t>0.2</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氯化物</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4"/>
                <w:szCs w:val="24"/>
              </w:rPr>
              <w:t>≤</w:t>
            </w:r>
            <w:r>
              <w:rPr>
                <w:rFonts w:ascii="宋体" w:eastAsia="宋体" w:hAnsi="宋体" w:cs="宋体" w:hint="eastAsia"/>
                <w:sz w:val="21"/>
                <w:szCs w:val="21"/>
              </w:rPr>
              <w:t>250</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总硬度</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4"/>
                <w:szCs w:val="24"/>
              </w:rPr>
              <w:t>≤</w:t>
            </w:r>
            <w:r>
              <w:rPr>
                <w:rFonts w:ascii="宋体" w:eastAsia="宋体" w:hAnsi="宋体" w:cs="宋体" w:hint="eastAsia"/>
                <w:sz w:val="21"/>
                <w:szCs w:val="21"/>
              </w:rPr>
              <w:t>450</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总碱度</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4"/>
                <w:szCs w:val="24"/>
              </w:rPr>
              <w:t>≤</w:t>
            </w:r>
            <w:r>
              <w:rPr>
                <w:rFonts w:ascii="宋体" w:eastAsia="宋体" w:hAnsi="宋体" w:cs="宋体" w:hint="eastAsia"/>
                <w:sz w:val="21"/>
                <w:szCs w:val="21"/>
              </w:rPr>
              <w:t>350</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氨氮</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4"/>
                <w:szCs w:val="24"/>
              </w:rPr>
              <w:t>≤</w:t>
            </w:r>
            <w:r>
              <w:rPr>
                <w:rFonts w:ascii="宋体" w:eastAsia="宋体" w:hAnsi="宋体" w:cs="宋体" w:hint="eastAsia"/>
                <w:sz w:val="21"/>
                <w:szCs w:val="21"/>
              </w:rPr>
              <w:t>10</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jc w:val="center"/>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总磷</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4"/>
                <w:szCs w:val="24"/>
              </w:rPr>
              <w:t>≤</w:t>
            </w:r>
            <w:r>
              <w:rPr>
                <w:rFonts w:ascii="宋体" w:eastAsia="宋体" w:hAnsi="宋体" w:cs="宋体" w:hint="eastAsia"/>
                <w:sz w:val="21"/>
                <w:szCs w:val="21"/>
              </w:rPr>
              <w:t>1</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r w:rsidR="005245AD">
        <w:trPr>
          <w:trHeight w:hRule="exact" w:val="454"/>
        </w:trPr>
        <w:tc>
          <w:tcPr>
            <w:tcW w:w="1349"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c>
          <w:tcPr>
            <w:tcW w:w="2430"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1"/>
                <w:szCs w:val="21"/>
              </w:rPr>
              <w:t>溶解性总固体</w:t>
            </w:r>
          </w:p>
        </w:tc>
        <w:tc>
          <w:tcPr>
            <w:tcW w:w="2431" w:type="dxa"/>
            <w:tcBorders>
              <w:tl2br w:val="nil"/>
              <w:tr2bl w:val="nil"/>
            </w:tcBorders>
            <w:vAlign w:val="center"/>
          </w:tcPr>
          <w:p w:rsidR="005245AD" w:rsidRDefault="00131C55">
            <w:pPr>
              <w:widowControl/>
              <w:spacing w:line="320" w:lineRule="exact"/>
              <w:jc w:val="center"/>
              <w:rPr>
                <w:rFonts w:ascii="宋体" w:eastAsia="宋体" w:hAnsi="宋体" w:cs="宋体"/>
                <w:sz w:val="21"/>
                <w:szCs w:val="21"/>
              </w:rPr>
            </w:pPr>
            <w:r>
              <w:rPr>
                <w:rFonts w:ascii="宋体" w:eastAsia="宋体" w:hAnsi="宋体" w:cs="宋体" w:hint="eastAsia"/>
                <w:sz w:val="24"/>
                <w:szCs w:val="24"/>
              </w:rPr>
              <w:t>≤</w:t>
            </w:r>
            <w:r>
              <w:rPr>
                <w:rFonts w:ascii="宋体" w:eastAsia="宋体" w:hAnsi="宋体" w:cs="宋体" w:hint="eastAsia"/>
                <w:sz w:val="21"/>
                <w:szCs w:val="21"/>
              </w:rPr>
              <w:t>1000</w:t>
            </w:r>
          </w:p>
        </w:tc>
        <w:tc>
          <w:tcPr>
            <w:tcW w:w="2312" w:type="dxa"/>
            <w:vMerge/>
            <w:tcBorders>
              <w:tl2br w:val="nil"/>
              <w:tr2bl w:val="nil"/>
            </w:tcBorders>
            <w:vAlign w:val="center"/>
          </w:tcPr>
          <w:p w:rsidR="005245AD" w:rsidRDefault="005245AD">
            <w:pPr>
              <w:widowControl/>
              <w:spacing w:line="320" w:lineRule="exact"/>
              <w:rPr>
                <w:rFonts w:ascii="宋体" w:eastAsia="宋体" w:hAnsi="宋体" w:cs="宋体"/>
                <w:sz w:val="21"/>
                <w:szCs w:val="21"/>
              </w:rPr>
            </w:pPr>
          </w:p>
        </w:tc>
      </w:tr>
    </w:tbl>
    <w:p w:rsidR="005245AD" w:rsidRDefault="00131C55">
      <w:pPr>
        <w:spacing w:line="360" w:lineRule="auto"/>
        <w:outlineLvl w:val="1"/>
        <w:rPr>
          <w:rFonts w:ascii="宋体" w:eastAsia="宋体" w:hAnsi="宋体" w:cs="宋体"/>
          <w:b/>
          <w:bCs/>
          <w:sz w:val="28"/>
          <w:szCs w:val="28"/>
        </w:rPr>
      </w:pPr>
      <w:bookmarkStart w:id="339" w:name="_Toc9322"/>
      <w:r>
        <w:rPr>
          <w:rFonts w:ascii="宋体" w:eastAsia="宋体" w:hAnsi="宋体" w:cs="宋体" w:hint="eastAsia"/>
          <w:b/>
          <w:bCs/>
          <w:sz w:val="28"/>
          <w:szCs w:val="28"/>
        </w:rPr>
        <w:t xml:space="preserve">6.3 </w:t>
      </w:r>
      <w:r>
        <w:rPr>
          <w:rFonts w:ascii="宋体" w:eastAsia="宋体" w:hAnsi="宋体" w:cs="宋体" w:hint="eastAsia"/>
          <w:b/>
          <w:bCs/>
          <w:sz w:val="28"/>
          <w:szCs w:val="28"/>
        </w:rPr>
        <w:t>噪声</w:t>
      </w:r>
      <w:bookmarkEnd w:id="334"/>
      <w:bookmarkEnd w:id="335"/>
      <w:bookmarkEnd w:id="336"/>
      <w:bookmarkEnd w:id="337"/>
      <w:bookmarkEnd w:id="338"/>
      <w:bookmarkEnd w:id="339"/>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项目运营后，厂界噪声执行《工业企业厂界环境噪声排放标准（</w:t>
      </w:r>
      <w:r>
        <w:rPr>
          <w:rFonts w:ascii="宋体" w:eastAsia="宋体" w:hAnsi="宋体" w:cs="宋体" w:hint="eastAsia"/>
          <w:sz w:val="28"/>
          <w:szCs w:val="28"/>
        </w:rPr>
        <w:t>GB12348-2008</w:t>
      </w:r>
      <w:r>
        <w:rPr>
          <w:rFonts w:ascii="宋体" w:eastAsia="宋体" w:hAnsi="宋体" w:cs="宋体" w:hint="eastAsia"/>
          <w:sz w:val="28"/>
          <w:szCs w:val="28"/>
        </w:rPr>
        <w:t>）中</w:t>
      </w:r>
      <w:r>
        <w:rPr>
          <w:rFonts w:ascii="宋体" w:eastAsia="宋体" w:hAnsi="宋体" w:cs="宋体" w:hint="eastAsia"/>
          <w:sz w:val="28"/>
          <w:szCs w:val="28"/>
        </w:rPr>
        <w:t>3</w:t>
      </w:r>
      <w:r>
        <w:rPr>
          <w:rFonts w:ascii="宋体" w:eastAsia="宋体" w:hAnsi="宋体" w:cs="宋体" w:hint="eastAsia"/>
          <w:sz w:val="28"/>
          <w:szCs w:val="28"/>
        </w:rPr>
        <w:t>类标准要求，评价标准见表</w:t>
      </w:r>
      <w:r>
        <w:rPr>
          <w:rFonts w:ascii="宋体" w:eastAsia="宋体" w:hAnsi="宋体" w:cs="宋体" w:hint="eastAsia"/>
          <w:sz w:val="28"/>
          <w:szCs w:val="28"/>
        </w:rPr>
        <w:t>6.3-1</w:t>
      </w:r>
      <w:r>
        <w:rPr>
          <w:rFonts w:ascii="宋体" w:eastAsia="宋体" w:hAnsi="宋体" w:cs="宋体" w:hint="eastAsia"/>
          <w:sz w:val="28"/>
          <w:szCs w:val="28"/>
        </w:rPr>
        <w:t>。</w:t>
      </w:r>
    </w:p>
    <w:p w:rsidR="005245AD" w:rsidRDefault="00131C55">
      <w:pPr>
        <w:spacing w:line="360" w:lineRule="auto"/>
        <w:rPr>
          <w:rFonts w:ascii="宋体" w:eastAsia="宋体" w:hAnsi="宋体" w:cs="宋体"/>
          <w:b/>
          <w:bCs/>
          <w:sz w:val="28"/>
          <w:szCs w:val="28"/>
        </w:rPr>
      </w:pPr>
      <w:r>
        <w:rPr>
          <w:rFonts w:ascii="宋体" w:eastAsia="宋体" w:hAnsi="宋体" w:cs="宋体" w:hint="eastAsia"/>
          <w:b/>
          <w:bCs/>
          <w:sz w:val="28"/>
          <w:szCs w:val="28"/>
        </w:rPr>
        <w:t xml:space="preserve">  </w:t>
      </w:r>
      <w:r>
        <w:rPr>
          <w:rFonts w:ascii="宋体" w:eastAsia="宋体" w:hAnsi="宋体" w:cs="宋体" w:hint="eastAsia"/>
          <w:b/>
          <w:bCs/>
          <w:sz w:val="24"/>
          <w:szCs w:val="24"/>
        </w:rPr>
        <w:t xml:space="preserve">      </w:t>
      </w:r>
      <w:r>
        <w:rPr>
          <w:rFonts w:ascii="宋体" w:eastAsia="宋体" w:hAnsi="宋体" w:cs="宋体" w:hint="eastAsia"/>
          <w:b/>
          <w:bCs/>
          <w:sz w:val="24"/>
          <w:szCs w:val="24"/>
        </w:rPr>
        <w:t>表</w:t>
      </w:r>
      <w:r>
        <w:rPr>
          <w:rFonts w:ascii="宋体" w:eastAsia="宋体" w:hAnsi="宋体" w:cs="宋体" w:hint="eastAsia"/>
          <w:b/>
          <w:bCs/>
          <w:sz w:val="24"/>
          <w:szCs w:val="24"/>
        </w:rPr>
        <w:t xml:space="preserve">6.3-1    </w:t>
      </w:r>
      <w:r>
        <w:rPr>
          <w:rFonts w:ascii="宋体" w:eastAsia="宋体" w:hAnsi="宋体" w:cs="宋体" w:hint="eastAsia"/>
          <w:b/>
          <w:bCs/>
          <w:sz w:val="24"/>
          <w:szCs w:val="24"/>
        </w:rPr>
        <w:t>噪声标准</w:t>
      </w:r>
      <w:r>
        <w:rPr>
          <w:rFonts w:ascii="宋体" w:eastAsia="宋体" w:hAnsi="宋体" w:cs="宋体" w:hint="eastAsia"/>
          <w:b/>
          <w:bCs/>
          <w:sz w:val="24"/>
          <w:szCs w:val="24"/>
        </w:rPr>
        <w:t xml:space="preserve">         </w:t>
      </w:r>
      <w:r>
        <w:rPr>
          <w:rFonts w:ascii="宋体" w:eastAsia="宋体" w:hAnsi="宋体" w:cs="宋体" w:hint="eastAsia"/>
          <w:b/>
          <w:bCs/>
          <w:sz w:val="24"/>
          <w:szCs w:val="24"/>
        </w:rPr>
        <w:t>单位：</w:t>
      </w:r>
      <w:r>
        <w:rPr>
          <w:rFonts w:ascii="宋体" w:eastAsia="宋体" w:hAnsi="宋体" w:cs="宋体" w:hint="eastAsia"/>
          <w:b/>
          <w:bCs/>
          <w:sz w:val="24"/>
          <w:szCs w:val="24"/>
        </w:rPr>
        <w:t xml:space="preserve">dB(A)  </w:t>
      </w:r>
    </w:p>
    <w:tbl>
      <w:tblPr>
        <w:tblStyle w:val="ae"/>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763"/>
        <w:gridCol w:w="2160"/>
        <w:gridCol w:w="1950"/>
        <w:gridCol w:w="2649"/>
      </w:tblGrid>
      <w:tr w:rsidR="005245AD">
        <w:trPr>
          <w:trHeight w:hRule="exact" w:val="454"/>
        </w:trPr>
        <w:tc>
          <w:tcPr>
            <w:tcW w:w="17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类别</w:t>
            </w:r>
          </w:p>
        </w:tc>
        <w:tc>
          <w:tcPr>
            <w:tcW w:w="21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昼间</w:t>
            </w:r>
          </w:p>
        </w:tc>
        <w:tc>
          <w:tcPr>
            <w:tcW w:w="195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夜间</w:t>
            </w:r>
          </w:p>
        </w:tc>
        <w:tc>
          <w:tcPr>
            <w:tcW w:w="264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标准来源</w:t>
            </w:r>
          </w:p>
        </w:tc>
      </w:tr>
      <w:tr w:rsidR="005245AD">
        <w:trPr>
          <w:trHeight w:hRule="exact" w:val="454"/>
        </w:trPr>
        <w:tc>
          <w:tcPr>
            <w:tcW w:w="176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216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w:t>
            </w:r>
          </w:p>
        </w:tc>
        <w:tc>
          <w:tcPr>
            <w:tcW w:w="195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55</w:t>
            </w:r>
          </w:p>
        </w:tc>
        <w:tc>
          <w:tcPr>
            <w:tcW w:w="264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GB12348-2008</w:t>
            </w:r>
          </w:p>
        </w:tc>
      </w:tr>
    </w:tbl>
    <w:p w:rsidR="005245AD" w:rsidRDefault="00131C55">
      <w:pPr>
        <w:pStyle w:val="a0"/>
        <w:spacing w:before="0" w:after="0" w:line="360" w:lineRule="auto"/>
        <w:outlineLvl w:val="1"/>
        <w:rPr>
          <w:rFonts w:eastAsia="宋体" w:hAnsi="宋体" w:cs="宋体"/>
          <w:b/>
          <w:bCs/>
          <w:sz w:val="28"/>
          <w:szCs w:val="28"/>
        </w:rPr>
      </w:pPr>
      <w:bookmarkStart w:id="340" w:name="_Toc18172"/>
      <w:bookmarkStart w:id="341" w:name="_Toc24338"/>
      <w:bookmarkStart w:id="342" w:name="_Toc18728"/>
      <w:r>
        <w:rPr>
          <w:rFonts w:eastAsia="宋体" w:hAnsi="宋体" w:cs="宋体" w:hint="eastAsia"/>
          <w:b/>
          <w:bCs/>
          <w:sz w:val="28"/>
          <w:szCs w:val="28"/>
        </w:rPr>
        <w:t xml:space="preserve">6.4 </w:t>
      </w:r>
      <w:r>
        <w:rPr>
          <w:rFonts w:eastAsia="宋体" w:hAnsi="宋体" w:cs="宋体" w:hint="eastAsia"/>
          <w:b/>
          <w:bCs/>
          <w:sz w:val="28"/>
          <w:szCs w:val="28"/>
        </w:rPr>
        <w:t>总量</w:t>
      </w:r>
      <w:bookmarkEnd w:id="340"/>
      <w:bookmarkEnd w:id="341"/>
      <w:bookmarkEnd w:id="342"/>
    </w:p>
    <w:p w:rsidR="005245AD" w:rsidRDefault="00131C55">
      <w:pPr>
        <w:pStyle w:val="a0"/>
        <w:spacing w:before="0" w:after="0" w:line="360" w:lineRule="auto"/>
        <w:ind w:firstLineChars="200" w:firstLine="560"/>
        <w:rPr>
          <w:rFonts w:eastAsia="宋体" w:hAnsi="宋体" w:cs="宋体"/>
          <w:sz w:val="28"/>
          <w:szCs w:val="28"/>
        </w:rPr>
      </w:pPr>
      <w:r>
        <w:rPr>
          <w:rFonts w:eastAsia="宋体" w:hAnsi="宋体" w:cs="宋体" w:hint="eastAsia"/>
          <w:sz w:val="28"/>
          <w:szCs w:val="28"/>
        </w:rPr>
        <w:t>根据《</w:t>
      </w:r>
      <w:r>
        <w:rPr>
          <w:rFonts w:eastAsia="宋体" w:hAnsi="宋体" w:cs="宋体" w:hint="eastAsia"/>
          <w:sz w:val="28"/>
          <w:szCs w:val="28"/>
        </w:rPr>
        <w:t>新疆国泰新华化工有限责任公司</w:t>
      </w:r>
      <w:r>
        <w:rPr>
          <w:rFonts w:eastAsia="宋体" w:hAnsi="宋体" w:cs="宋体" w:hint="eastAsia"/>
          <w:sz w:val="28"/>
          <w:szCs w:val="28"/>
        </w:rPr>
        <w:t>准东经济技术开发区煤基精细化工循环经济工业园一期项目</w:t>
      </w:r>
      <w:r>
        <w:rPr>
          <w:rFonts w:eastAsia="宋体" w:hAnsi="宋体" w:cs="宋体" w:hint="eastAsia"/>
          <w:sz w:val="28"/>
          <w:szCs w:val="28"/>
        </w:rPr>
        <w:t>环境影响报告书</w:t>
      </w:r>
      <w:r>
        <w:rPr>
          <w:rFonts w:eastAsia="宋体" w:hAnsi="宋体" w:cs="宋体" w:hint="eastAsia"/>
          <w:sz w:val="28"/>
          <w:szCs w:val="28"/>
        </w:rPr>
        <w:t>》、新疆维吾尔自治区环境保护厅对其批复</w:t>
      </w:r>
      <w:r>
        <w:rPr>
          <w:rFonts w:eastAsia="宋体" w:hAnsi="宋体" w:cs="宋体" w:hint="eastAsia"/>
          <w:sz w:val="28"/>
          <w:szCs w:val="28"/>
        </w:rPr>
        <w:t>(</w:t>
      </w:r>
      <w:r>
        <w:rPr>
          <w:rFonts w:eastAsia="宋体" w:hAnsi="宋体" w:cs="宋体" w:hint="eastAsia"/>
          <w:sz w:val="28"/>
          <w:szCs w:val="28"/>
        </w:rPr>
        <w:t>新环函【</w:t>
      </w:r>
      <w:r>
        <w:rPr>
          <w:rFonts w:eastAsia="宋体" w:hAnsi="宋体" w:cs="宋体" w:hint="eastAsia"/>
          <w:sz w:val="28"/>
          <w:szCs w:val="28"/>
        </w:rPr>
        <w:t>201</w:t>
      </w:r>
      <w:r>
        <w:rPr>
          <w:rFonts w:eastAsia="宋体" w:hAnsi="宋体" w:cs="宋体" w:hint="eastAsia"/>
          <w:sz w:val="28"/>
          <w:szCs w:val="28"/>
        </w:rPr>
        <w:t>5</w:t>
      </w:r>
      <w:r>
        <w:rPr>
          <w:rFonts w:eastAsia="宋体" w:hAnsi="宋体" w:cs="宋体" w:hint="eastAsia"/>
          <w:sz w:val="28"/>
          <w:szCs w:val="28"/>
        </w:rPr>
        <w:t>】</w:t>
      </w:r>
      <w:r>
        <w:rPr>
          <w:rFonts w:eastAsia="宋体" w:hAnsi="宋体" w:cs="宋体" w:hint="eastAsia"/>
          <w:sz w:val="28"/>
          <w:szCs w:val="28"/>
        </w:rPr>
        <w:t>784</w:t>
      </w:r>
      <w:r>
        <w:rPr>
          <w:rFonts w:eastAsia="宋体" w:hAnsi="宋体" w:cs="宋体" w:hint="eastAsia"/>
          <w:sz w:val="28"/>
          <w:szCs w:val="28"/>
        </w:rPr>
        <w:t>号</w:t>
      </w:r>
      <w:r>
        <w:rPr>
          <w:rFonts w:eastAsia="宋体" w:hAnsi="宋体" w:cs="宋体" w:hint="eastAsia"/>
          <w:sz w:val="28"/>
          <w:szCs w:val="28"/>
        </w:rPr>
        <w:t>)</w:t>
      </w:r>
      <w:r>
        <w:rPr>
          <w:rFonts w:eastAsia="宋体" w:hAnsi="宋体" w:cs="宋体" w:hint="eastAsia"/>
          <w:sz w:val="28"/>
          <w:szCs w:val="28"/>
        </w:rPr>
        <w:t>的相应要求，本项目污染物排放总量</w:t>
      </w:r>
      <w:r>
        <w:rPr>
          <w:rFonts w:eastAsia="宋体" w:hAnsi="宋体" w:cs="宋体" w:hint="eastAsia"/>
          <w:sz w:val="28"/>
          <w:szCs w:val="28"/>
        </w:rPr>
        <w:t>,</w:t>
      </w:r>
      <w:r>
        <w:rPr>
          <w:rFonts w:eastAsia="宋体" w:hAnsi="宋体" w:cs="宋体" w:hint="eastAsia"/>
          <w:sz w:val="28"/>
          <w:szCs w:val="28"/>
        </w:rPr>
        <w:t>见表</w:t>
      </w:r>
      <w:r>
        <w:rPr>
          <w:rFonts w:eastAsia="宋体" w:hAnsi="宋体" w:cs="宋体" w:hint="eastAsia"/>
          <w:sz w:val="28"/>
          <w:szCs w:val="28"/>
        </w:rPr>
        <w:t>6.4-1</w:t>
      </w:r>
      <w:r>
        <w:rPr>
          <w:rFonts w:eastAsia="宋体" w:hAnsi="宋体" w:cs="宋体" w:hint="eastAsia"/>
          <w:sz w:val="28"/>
          <w:szCs w:val="28"/>
        </w:rPr>
        <w:t>。</w:t>
      </w:r>
    </w:p>
    <w:p w:rsidR="005245AD" w:rsidRDefault="005245AD">
      <w:pPr>
        <w:ind w:firstLineChars="500" w:firstLine="1205"/>
        <w:rPr>
          <w:rFonts w:ascii="宋体" w:eastAsia="宋体" w:hAnsi="宋体" w:cs="宋体"/>
          <w:b/>
          <w:bCs/>
          <w:sz w:val="24"/>
          <w:szCs w:val="24"/>
        </w:rPr>
      </w:pPr>
    </w:p>
    <w:p w:rsidR="005245AD" w:rsidRDefault="005245AD">
      <w:pPr>
        <w:ind w:firstLineChars="500" w:firstLine="1205"/>
        <w:rPr>
          <w:rFonts w:ascii="宋体" w:eastAsia="宋体" w:hAnsi="宋体" w:cs="宋体"/>
          <w:b/>
          <w:bCs/>
          <w:sz w:val="24"/>
          <w:szCs w:val="24"/>
        </w:rPr>
      </w:pPr>
    </w:p>
    <w:p w:rsidR="005245AD" w:rsidRDefault="005245AD">
      <w:pPr>
        <w:ind w:firstLineChars="500" w:firstLine="1205"/>
        <w:rPr>
          <w:rFonts w:ascii="宋体" w:eastAsia="宋体" w:hAnsi="宋体" w:cs="宋体"/>
          <w:b/>
          <w:bCs/>
          <w:sz w:val="24"/>
          <w:szCs w:val="24"/>
        </w:rPr>
      </w:pPr>
    </w:p>
    <w:p w:rsidR="005245AD" w:rsidRDefault="00131C55">
      <w:pPr>
        <w:ind w:firstLineChars="500" w:firstLine="1205"/>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6.4-1    </w:t>
      </w:r>
      <w:r>
        <w:rPr>
          <w:rFonts w:ascii="宋体" w:eastAsia="宋体" w:hAnsi="宋体" w:cs="宋体" w:hint="eastAsia"/>
          <w:b/>
          <w:bCs/>
          <w:sz w:val="24"/>
          <w:szCs w:val="24"/>
        </w:rPr>
        <w:t>主要污染物排放总量</w:t>
      </w:r>
      <w:r>
        <w:rPr>
          <w:rFonts w:ascii="宋体" w:eastAsia="宋体" w:hAnsi="宋体" w:cs="宋体" w:hint="eastAsia"/>
          <w:b/>
          <w:bCs/>
          <w:sz w:val="24"/>
          <w:szCs w:val="24"/>
        </w:rPr>
        <w:t xml:space="preserve">          </w:t>
      </w:r>
      <w:r>
        <w:rPr>
          <w:rFonts w:ascii="宋体" w:eastAsia="宋体" w:hAnsi="宋体" w:cs="宋体" w:hint="eastAsia"/>
          <w:b/>
          <w:bCs/>
          <w:sz w:val="24"/>
          <w:szCs w:val="24"/>
        </w:rPr>
        <w:t>单位</w:t>
      </w:r>
      <w:r>
        <w:rPr>
          <w:rFonts w:ascii="宋体" w:eastAsia="宋体" w:hAnsi="宋体" w:cs="宋体" w:hint="eastAsia"/>
          <w:b/>
          <w:bCs/>
          <w:sz w:val="24"/>
          <w:szCs w:val="24"/>
        </w:rPr>
        <w:t>:t/a</w:t>
      </w:r>
    </w:p>
    <w:tbl>
      <w:tblPr>
        <w:tblpPr w:leftFromText="180" w:rightFromText="180" w:vertAnchor="text" w:horzAnchor="page" w:tblpX="1923" w:tblpY="112"/>
        <w:tblOverlap w:val="never"/>
        <w:tblW w:w="8522"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02"/>
        <w:gridCol w:w="1749"/>
        <w:gridCol w:w="1137"/>
        <w:gridCol w:w="1561"/>
        <w:gridCol w:w="2873"/>
      </w:tblGrid>
      <w:tr w:rsidR="005245AD">
        <w:trPr>
          <w:cantSplit/>
          <w:trHeight w:val="506"/>
          <w:tblHeader/>
        </w:trPr>
        <w:tc>
          <w:tcPr>
            <w:tcW w:w="1202"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序</w:t>
            </w:r>
            <w:r>
              <w:rPr>
                <w:rFonts w:ascii="宋体" w:eastAsia="宋体" w:hAnsi="宋体" w:cs="宋体" w:hint="eastAsia"/>
                <w:sz w:val="21"/>
                <w:szCs w:val="21"/>
              </w:rPr>
              <w:t xml:space="preserve"> </w:t>
            </w:r>
            <w:r>
              <w:rPr>
                <w:rFonts w:ascii="宋体" w:eastAsia="宋体" w:hAnsi="宋体" w:cs="宋体" w:hint="eastAsia"/>
                <w:sz w:val="21"/>
                <w:szCs w:val="21"/>
              </w:rPr>
              <w:t>号</w:t>
            </w:r>
          </w:p>
        </w:tc>
        <w:tc>
          <w:tcPr>
            <w:tcW w:w="1749"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污染物类型</w:t>
            </w:r>
          </w:p>
        </w:tc>
        <w:tc>
          <w:tcPr>
            <w:tcW w:w="2698" w:type="dxa"/>
            <w:gridSpan w:val="2"/>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污染物</w:t>
            </w:r>
          </w:p>
        </w:tc>
        <w:tc>
          <w:tcPr>
            <w:tcW w:w="2873"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批复</w:t>
            </w:r>
            <w:r>
              <w:rPr>
                <w:rFonts w:ascii="宋体" w:eastAsia="宋体" w:hAnsi="宋体" w:cs="宋体" w:hint="eastAsia"/>
                <w:sz w:val="21"/>
                <w:szCs w:val="21"/>
              </w:rPr>
              <w:t>总量</w:t>
            </w:r>
          </w:p>
        </w:tc>
      </w:tr>
      <w:tr w:rsidR="005245AD">
        <w:trPr>
          <w:cantSplit/>
          <w:trHeight w:val="345"/>
          <w:tblHeader/>
        </w:trPr>
        <w:tc>
          <w:tcPr>
            <w:tcW w:w="1202"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1</w:t>
            </w:r>
          </w:p>
        </w:tc>
        <w:tc>
          <w:tcPr>
            <w:tcW w:w="1749" w:type="dxa"/>
            <w:vMerge w:val="restart"/>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废气</w:t>
            </w:r>
          </w:p>
        </w:tc>
        <w:tc>
          <w:tcPr>
            <w:tcW w:w="1137" w:type="dxa"/>
            <w:vMerge w:val="restart"/>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化工部分</w:t>
            </w:r>
          </w:p>
        </w:tc>
        <w:tc>
          <w:tcPr>
            <w:tcW w:w="1561"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二氧化硫</w:t>
            </w:r>
          </w:p>
        </w:tc>
        <w:tc>
          <w:tcPr>
            <w:tcW w:w="2873"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303.8</w:t>
            </w:r>
          </w:p>
        </w:tc>
      </w:tr>
      <w:tr w:rsidR="005245AD">
        <w:trPr>
          <w:cantSplit/>
          <w:trHeight w:val="445"/>
          <w:tblHeader/>
        </w:trPr>
        <w:tc>
          <w:tcPr>
            <w:tcW w:w="1202"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2</w:t>
            </w:r>
          </w:p>
        </w:tc>
        <w:tc>
          <w:tcPr>
            <w:tcW w:w="1749" w:type="dxa"/>
            <w:vMerge/>
            <w:vAlign w:val="center"/>
          </w:tcPr>
          <w:p w:rsidR="005245AD" w:rsidRDefault="005245AD">
            <w:pPr>
              <w:widowControl w:val="0"/>
              <w:spacing w:line="360" w:lineRule="exact"/>
              <w:jc w:val="center"/>
              <w:rPr>
                <w:rFonts w:ascii="宋体" w:eastAsia="宋体" w:hAnsi="宋体" w:cs="宋体"/>
                <w:sz w:val="21"/>
                <w:szCs w:val="21"/>
              </w:rPr>
            </w:pPr>
          </w:p>
        </w:tc>
        <w:tc>
          <w:tcPr>
            <w:tcW w:w="1137" w:type="dxa"/>
            <w:vMerge/>
            <w:vAlign w:val="center"/>
          </w:tcPr>
          <w:p w:rsidR="005245AD" w:rsidRDefault="005245AD">
            <w:pPr>
              <w:widowControl w:val="0"/>
              <w:spacing w:line="360" w:lineRule="exact"/>
              <w:jc w:val="center"/>
              <w:rPr>
                <w:rFonts w:ascii="宋体" w:eastAsia="宋体" w:hAnsi="宋体" w:cs="宋体"/>
                <w:sz w:val="21"/>
                <w:szCs w:val="21"/>
              </w:rPr>
            </w:pPr>
          </w:p>
        </w:tc>
        <w:tc>
          <w:tcPr>
            <w:tcW w:w="1561"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氮氧化物</w:t>
            </w:r>
          </w:p>
        </w:tc>
        <w:tc>
          <w:tcPr>
            <w:tcW w:w="2873"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294.7</w:t>
            </w:r>
          </w:p>
        </w:tc>
      </w:tr>
    </w:tbl>
    <w:p w:rsidR="005245AD" w:rsidRDefault="005245AD">
      <w:pPr>
        <w:pStyle w:val="10"/>
        <w:rPr>
          <w:rFonts w:ascii="宋体" w:eastAsia="宋体" w:hAnsi="宋体" w:cs="宋体"/>
        </w:rPr>
      </w:pPr>
    </w:p>
    <w:p w:rsidR="005245AD" w:rsidRDefault="00131C55">
      <w:pPr>
        <w:pStyle w:val="10"/>
        <w:outlineLvl w:val="1"/>
        <w:rPr>
          <w:rFonts w:ascii="宋体" w:eastAsia="宋体" w:hAnsi="宋体" w:cs="宋体"/>
          <w:b/>
          <w:bCs/>
          <w:sz w:val="28"/>
          <w:szCs w:val="28"/>
        </w:rPr>
      </w:pPr>
      <w:bookmarkStart w:id="343" w:name="_Toc27669"/>
      <w:bookmarkStart w:id="344" w:name="_Toc29097"/>
      <w:bookmarkStart w:id="345" w:name="_Toc14771"/>
      <w:r>
        <w:rPr>
          <w:rFonts w:ascii="宋体" w:eastAsia="宋体" w:hAnsi="宋体" w:cs="宋体" w:hint="eastAsia"/>
          <w:b/>
          <w:bCs/>
          <w:sz w:val="28"/>
          <w:szCs w:val="28"/>
        </w:rPr>
        <w:t xml:space="preserve">6.5 </w:t>
      </w:r>
      <w:r>
        <w:rPr>
          <w:rFonts w:ascii="宋体" w:eastAsia="宋体" w:hAnsi="宋体" w:cs="宋体" w:hint="eastAsia"/>
          <w:b/>
          <w:bCs/>
          <w:sz w:val="28"/>
          <w:szCs w:val="28"/>
        </w:rPr>
        <w:t>固体废物</w:t>
      </w:r>
      <w:bookmarkEnd w:id="343"/>
      <w:bookmarkEnd w:id="344"/>
      <w:bookmarkEnd w:id="345"/>
    </w:p>
    <w:p w:rsidR="005245AD" w:rsidRDefault="00131C55">
      <w:pPr>
        <w:spacing w:line="360" w:lineRule="auto"/>
        <w:ind w:firstLineChars="200" w:firstLine="560"/>
        <w:jc w:val="both"/>
        <w:rPr>
          <w:rFonts w:ascii="宋体" w:eastAsia="宋体" w:hAnsi="宋体" w:cs="宋体"/>
          <w:sz w:val="28"/>
          <w:szCs w:val="28"/>
        </w:rPr>
      </w:pPr>
      <w:bookmarkStart w:id="346" w:name="_Toc14739"/>
      <w:bookmarkStart w:id="347" w:name="_Toc21082"/>
      <w:r>
        <w:rPr>
          <w:rFonts w:ascii="宋体" w:eastAsia="宋体" w:hAnsi="宋体" w:cs="宋体" w:hint="eastAsia"/>
          <w:sz w:val="28"/>
          <w:szCs w:val="28"/>
        </w:rPr>
        <w:t>危险废物临时贮存场满足《危险废物贮存污染控制标准》</w:t>
      </w:r>
      <w:r>
        <w:rPr>
          <w:rFonts w:ascii="宋体" w:eastAsia="宋体" w:hAnsi="宋体" w:cs="宋体" w:hint="eastAsia"/>
          <w:sz w:val="28"/>
          <w:szCs w:val="28"/>
        </w:rPr>
        <w:t>(GB18597-2001)</w:t>
      </w:r>
      <w:r>
        <w:rPr>
          <w:rFonts w:ascii="宋体" w:eastAsia="宋体" w:hAnsi="宋体" w:cs="宋体" w:hint="eastAsia"/>
          <w:sz w:val="28"/>
          <w:szCs w:val="28"/>
        </w:rPr>
        <w:t>的要求，并严格按照国家有关规定执行转移联单制度，工业固废临时堆场的建设和使用满足《一般工业固体废物贮存、处置场污染控制标准》</w:t>
      </w:r>
      <w:r>
        <w:rPr>
          <w:rFonts w:ascii="宋体" w:eastAsia="宋体" w:hAnsi="宋体" w:cs="宋体" w:hint="eastAsia"/>
          <w:sz w:val="28"/>
          <w:szCs w:val="28"/>
        </w:rPr>
        <w:t>(GB18599-2001)II</w:t>
      </w:r>
      <w:r>
        <w:rPr>
          <w:rFonts w:ascii="宋体" w:eastAsia="宋体" w:hAnsi="宋体" w:cs="宋体" w:hint="eastAsia"/>
          <w:sz w:val="28"/>
          <w:szCs w:val="28"/>
        </w:rPr>
        <w:t>类场地要求。</w:t>
      </w:r>
      <w:r>
        <w:rPr>
          <w:rFonts w:ascii="宋体" w:eastAsia="宋体" w:hAnsi="宋体" w:cs="宋体" w:hint="eastAsia"/>
          <w:sz w:val="28"/>
          <w:szCs w:val="28"/>
        </w:rPr>
        <w:t>危险废物执行</w:t>
      </w:r>
      <w:r>
        <w:rPr>
          <w:rFonts w:ascii="宋体" w:eastAsia="宋体" w:hAnsi="宋体" w:cs="宋体" w:hint="eastAsia"/>
          <w:sz w:val="28"/>
          <w:szCs w:val="28"/>
        </w:rPr>
        <w:t>《</w:t>
      </w:r>
      <w:r>
        <w:rPr>
          <w:rFonts w:ascii="宋体" w:eastAsia="宋体" w:hAnsi="宋体" w:cs="宋体" w:hint="eastAsia"/>
          <w:sz w:val="28"/>
          <w:szCs w:val="28"/>
        </w:rPr>
        <w:t>危险废物鉴别标准</w:t>
      </w:r>
      <w:r>
        <w:rPr>
          <w:rFonts w:ascii="宋体" w:eastAsia="宋体" w:hAnsi="宋体" w:cs="宋体" w:hint="eastAsia"/>
          <w:sz w:val="28"/>
          <w:szCs w:val="28"/>
        </w:rPr>
        <w:t xml:space="preserve"> </w:t>
      </w:r>
      <w:r>
        <w:rPr>
          <w:rFonts w:ascii="宋体" w:eastAsia="宋体" w:hAnsi="宋体" w:cs="宋体" w:hint="eastAsia"/>
          <w:sz w:val="28"/>
          <w:szCs w:val="28"/>
        </w:rPr>
        <w:t>浸出毒性鉴别</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GB5085.3-2007</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危险废物鉴别标准</w:t>
      </w:r>
      <w:r>
        <w:rPr>
          <w:rFonts w:ascii="宋体" w:eastAsia="宋体" w:hAnsi="宋体" w:cs="宋体" w:hint="eastAsia"/>
          <w:sz w:val="28"/>
          <w:szCs w:val="28"/>
        </w:rPr>
        <w:t xml:space="preserve"> </w:t>
      </w:r>
      <w:r>
        <w:rPr>
          <w:rFonts w:ascii="宋体" w:eastAsia="宋体" w:hAnsi="宋体" w:cs="宋体" w:hint="eastAsia"/>
          <w:sz w:val="28"/>
          <w:szCs w:val="28"/>
        </w:rPr>
        <w:t>腐蚀性鉴别</w:t>
      </w:r>
      <w:r>
        <w:rPr>
          <w:rFonts w:ascii="宋体" w:eastAsia="宋体" w:hAnsi="宋体" w:cs="宋体" w:hint="eastAsia"/>
          <w:sz w:val="28"/>
          <w:szCs w:val="28"/>
        </w:rPr>
        <w:t>》</w:t>
      </w:r>
      <w:r>
        <w:rPr>
          <w:rFonts w:ascii="宋体" w:eastAsia="宋体" w:hAnsi="宋体" w:cs="宋体" w:hint="eastAsia"/>
          <w:sz w:val="28"/>
          <w:szCs w:val="28"/>
        </w:rPr>
        <w:t>(</w:t>
      </w:r>
      <w:r>
        <w:rPr>
          <w:rFonts w:ascii="宋体" w:eastAsia="宋体" w:hAnsi="宋体" w:cs="宋体" w:hint="eastAsia"/>
          <w:sz w:val="28"/>
          <w:szCs w:val="28"/>
        </w:rPr>
        <w:t>GB5085.1-2007</w:t>
      </w:r>
      <w:r>
        <w:rPr>
          <w:rFonts w:ascii="宋体" w:eastAsia="宋体" w:hAnsi="宋体" w:cs="宋体" w:hint="eastAsia"/>
          <w:sz w:val="28"/>
          <w:szCs w:val="28"/>
        </w:rPr>
        <w:t>)</w:t>
      </w:r>
      <w:r>
        <w:rPr>
          <w:rFonts w:ascii="宋体" w:eastAsia="宋体" w:hAnsi="宋体" w:cs="宋体" w:hint="eastAsia"/>
          <w:sz w:val="28"/>
          <w:szCs w:val="28"/>
        </w:rPr>
        <w:t>。见表</w:t>
      </w:r>
      <w:r>
        <w:rPr>
          <w:rFonts w:ascii="宋体" w:eastAsia="宋体" w:hAnsi="宋体" w:cs="宋体" w:hint="eastAsia"/>
          <w:sz w:val="28"/>
          <w:szCs w:val="28"/>
        </w:rPr>
        <w:t>6.5-1</w:t>
      </w:r>
      <w:r>
        <w:rPr>
          <w:rFonts w:ascii="宋体" w:eastAsia="宋体" w:hAnsi="宋体" w:cs="宋体" w:hint="eastAsia"/>
          <w:sz w:val="28"/>
          <w:szCs w:val="28"/>
        </w:rPr>
        <w:t>。</w:t>
      </w:r>
    </w:p>
    <w:p w:rsidR="005245AD" w:rsidRDefault="00131C55">
      <w:pPr>
        <w:pStyle w:val="a0"/>
        <w:spacing w:before="0" w:after="0" w:line="240" w:lineRule="auto"/>
        <w:jc w:val="center"/>
        <w:rPr>
          <w:rFonts w:eastAsia="宋体" w:hAnsi="宋体" w:cs="宋体"/>
          <w:b/>
          <w:bCs/>
          <w:sz w:val="24"/>
          <w:szCs w:val="24"/>
        </w:rPr>
      </w:pPr>
      <w:r>
        <w:rPr>
          <w:rFonts w:eastAsia="宋体" w:hAnsi="宋体" w:cs="宋体" w:hint="eastAsia"/>
          <w:b/>
          <w:bCs/>
          <w:sz w:val="24"/>
          <w:szCs w:val="24"/>
        </w:rPr>
        <w:t>表</w:t>
      </w:r>
      <w:r>
        <w:rPr>
          <w:rFonts w:eastAsia="宋体" w:hAnsi="宋体" w:cs="宋体" w:hint="eastAsia"/>
          <w:b/>
          <w:bCs/>
          <w:sz w:val="24"/>
          <w:szCs w:val="24"/>
        </w:rPr>
        <w:t xml:space="preserve">6.5-1 </w:t>
      </w:r>
      <w:r>
        <w:rPr>
          <w:rFonts w:eastAsia="宋体" w:hAnsi="宋体" w:cs="宋体" w:hint="eastAsia"/>
          <w:b/>
          <w:bCs/>
          <w:sz w:val="24"/>
          <w:szCs w:val="24"/>
        </w:rPr>
        <w:t xml:space="preserve">   </w:t>
      </w:r>
      <w:r>
        <w:rPr>
          <w:rFonts w:eastAsia="宋体" w:hAnsi="宋体" w:cs="宋体" w:hint="eastAsia"/>
          <w:b/>
          <w:bCs/>
          <w:sz w:val="24"/>
          <w:szCs w:val="24"/>
        </w:rPr>
        <w:t>固体废物执行标准</w:t>
      </w:r>
      <w:r>
        <w:rPr>
          <w:rFonts w:eastAsia="宋体" w:hAnsi="宋体" w:cs="宋体" w:hint="eastAsia"/>
          <w:b/>
          <w:bCs/>
          <w:sz w:val="24"/>
          <w:szCs w:val="24"/>
        </w:rPr>
        <w:t xml:space="preserve">        </w:t>
      </w:r>
      <w:r>
        <w:rPr>
          <w:rFonts w:eastAsia="宋体" w:hAnsi="宋体" w:cs="宋体" w:hint="eastAsia"/>
          <w:b/>
          <w:bCs/>
          <w:sz w:val="24"/>
          <w:szCs w:val="24"/>
        </w:rPr>
        <w:t>单位：</w:t>
      </w:r>
      <w:r>
        <w:rPr>
          <w:rFonts w:eastAsia="宋体" w:hAnsi="宋体" w:cs="宋体" w:hint="eastAsia"/>
          <w:b/>
          <w:bCs/>
          <w:sz w:val="24"/>
          <w:szCs w:val="24"/>
        </w:rPr>
        <w:t>mg/L pH</w:t>
      </w:r>
      <w:r>
        <w:rPr>
          <w:rFonts w:eastAsia="宋体" w:hAnsi="宋体" w:cs="宋体" w:hint="eastAsia"/>
          <w:b/>
          <w:bCs/>
          <w:sz w:val="24"/>
          <w:szCs w:val="24"/>
        </w:rPr>
        <w:t>无量纲</w:t>
      </w:r>
    </w:p>
    <w:tbl>
      <w:tblPr>
        <w:tblW w:w="8532"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649"/>
        <w:gridCol w:w="1215"/>
        <w:gridCol w:w="2865"/>
        <w:gridCol w:w="3803"/>
      </w:tblGrid>
      <w:tr w:rsidR="005245AD">
        <w:trPr>
          <w:trHeight w:val="495"/>
          <w:jc w:val="center"/>
        </w:trPr>
        <w:tc>
          <w:tcPr>
            <w:tcW w:w="649"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序号</w:t>
            </w:r>
          </w:p>
        </w:tc>
        <w:tc>
          <w:tcPr>
            <w:tcW w:w="1215"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监测因子</w:t>
            </w:r>
          </w:p>
        </w:tc>
        <w:tc>
          <w:tcPr>
            <w:tcW w:w="2865"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鉴别标准</w:t>
            </w:r>
          </w:p>
        </w:tc>
        <w:tc>
          <w:tcPr>
            <w:tcW w:w="3803"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标准来源</w:t>
            </w:r>
          </w:p>
        </w:tc>
      </w:tr>
      <w:tr w:rsidR="005245AD">
        <w:trPr>
          <w:trHeight w:val="758"/>
          <w:jc w:val="center"/>
        </w:trPr>
        <w:tc>
          <w:tcPr>
            <w:tcW w:w="649"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w:t>
            </w:r>
          </w:p>
        </w:tc>
        <w:tc>
          <w:tcPr>
            <w:tcW w:w="1215"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pH</w:t>
            </w:r>
            <w:r>
              <w:rPr>
                <w:rFonts w:ascii="宋体" w:eastAsia="宋体" w:hAnsi="宋体" w:cs="宋体" w:hint="eastAsia"/>
                <w:sz w:val="21"/>
                <w:szCs w:val="21"/>
              </w:rPr>
              <w:t>值</w:t>
            </w:r>
          </w:p>
        </w:tc>
        <w:tc>
          <w:tcPr>
            <w:tcW w:w="2865"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pH</w:t>
            </w:r>
            <w:r>
              <w:rPr>
                <w:rFonts w:ascii="宋体" w:eastAsia="宋体" w:hAnsi="宋体" w:cs="宋体" w:hint="eastAsia"/>
                <w:sz w:val="24"/>
                <w:szCs w:val="24"/>
              </w:rPr>
              <w:t>≥</w:t>
            </w:r>
            <w:r>
              <w:rPr>
                <w:rFonts w:ascii="宋体" w:eastAsia="宋体" w:hAnsi="宋体" w:cs="宋体" w:hint="eastAsia"/>
                <w:sz w:val="21"/>
                <w:szCs w:val="21"/>
              </w:rPr>
              <w:t>12.5</w:t>
            </w:r>
            <w:r>
              <w:rPr>
                <w:rFonts w:ascii="宋体" w:eastAsia="宋体" w:hAnsi="宋体" w:cs="宋体" w:hint="eastAsia"/>
                <w:sz w:val="21"/>
                <w:szCs w:val="21"/>
              </w:rPr>
              <w:t>，或者</w:t>
            </w:r>
            <w:r>
              <w:rPr>
                <w:rFonts w:ascii="宋体" w:eastAsia="宋体" w:hAnsi="宋体" w:cs="宋体" w:hint="eastAsia"/>
                <w:sz w:val="21"/>
                <w:szCs w:val="21"/>
              </w:rPr>
              <w:t>pH</w:t>
            </w:r>
            <w:r>
              <w:rPr>
                <w:rFonts w:ascii="宋体" w:eastAsia="宋体" w:hAnsi="宋体" w:cs="宋体" w:hint="eastAsia"/>
                <w:sz w:val="24"/>
                <w:szCs w:val="24"/>
              </w:rPr>
              <w:t>≤</w:t>
            </w:r>
            <w:r>
              <w:rPr>
                <w:rFonts w:ascii="宋体" w:eastAsia="宋体" w:hAnsi="宋体" w:cs="宋体" w:hint="eastAsia"/>
                <w:sz w:val="21"/>
                <w:szCs w:val="21"/>
              </w:rPr>
              <w:t>2.0</w:t>
            </w:r>
            <w:r>
              <w:rPr>
                <w:rFonts w:ascii="宋体" w:eastAsia="宋体" w:hAnsi="宋体" w:cs="宋体" w:hint="eastAsia"/>
                <w:sz w:val="21"/>
                <w:szCs w:val="21"/>
              </w:rPr>
              <w:t>，</w:t>
            </w:r>
          </w:p>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属于危险废物</w:t>
            </w:r>
          </w:p>
        </w:tc>
        <w:tc>
          <w:tcPr>
            <w:tcW w:w="3803"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《危险废物鉴别标准</w: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t>腐蚀性鉴别》</w:t>
            </w:r>
            <w:r>
              <w:rPr>
                <w:rFonts w:ascii="宋体" w:eastAsia="宋体" w:hAnsi="宋体" w:cs="宋体" w:hint="eastAsia"/>
                <w:color w:val="000000"/>
                <w:sz w:val="21"/>
                <w:szCs w:val="21"/>
              </w:rPr>
              <w:t>(GB5085.1-2007)</w:t>
            </w:r>
          </w:p>
        </w:tc>
      </w:tr>
      <w:tr w:rsidR="005245AD">
        <w:trPr>
          <w:trHeight w:hRule="exact" w:val="454"/>
          <w:jc w:val="center"/>
        </w:trPr>
        <w:tc>
          <w:tcPr>
            <w:tcW w:w="649"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2</w:t>
            </w:r>
          </w:p>
        </w:tc>
        <w:tc>
          <w:tcPr>
            <w:tcW w:w="1215"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总镉</w:t>
            </w:r>
          </w:p>
        </w:tc>
        <w:tc>
          <w:tcPr>
            <w:tcW w:w="28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803"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《危险废物鉴别标准</w:t>
            </w:r>
            <w:r>
              <w:rPr>
                <w:rFonts w:ascii="宋体" w:eastAsia="宋体" w:hAnsi="宋体" w:cs="宋体" w:hint="eastAsia"/>
                <w:sz w:val="21"/>
                <w:szCs w:val="21"/>
              </w:rPr>
              <w:t xml:space="preserve"> </w:t>
            </w:r>
            <w:r>
              <w:rPr>
                <w:rFonts w:ascii="宋体" w:eastAsia="宋体" w:hAnsi="宋体" w:cs="宋体" w:hint="eastAsia"/>
                <w:sz w:val="21"/>
                <w:szCs w:val="21"/>
              </w:rPr>
              <w:t>浸出毒性鉴别》</w:t>
            </w:r>
            <w:r>
              <w:rPr>
                <w:rFonts w:ascii="宋体" w:eastAsia="宋体" w:hAnsi="宋体" w:cs="宋体" w:hint="eastAsia"/>
                <w:sz w:val="21"/>
                <w:szCs w:val="21"/>
              </w:rPr>
              <w:t>(GB5085.3-2007)</w:t>
            </w:r>
          </w:p>
          <w:p w:rsidR="005245AD" w:rsidRDefault="00131C55">
            <w:pPr>
              <w:pStyle w:val="a0"/>
              <w:spacing w:line="240" w:lineRule="auto"/>
              <w:ind w:firstLineChars="200" w:firstLine="420"/>
              <w:rPr>
                <w:rFonts w:eastAsia="宋体" w:hAnsi="宋体" w:cs="宋体"/>
              </w:rPr>
            </w:pPr>
            <w:r>
              <w:rPr>
                <w:rFonts w:eastAsia="宋体" w:hAnsi="宋体" w:cs="宋体" w:hint="eastAsia"/>
                <w:color w:val="000000"/>
                <w:sz w:val="21"/>
                <w:szCs w:val="21"/>
              </w:rPr>
              <w:t>任何一种危害成分含量超过表中所列的浓度限值，则判定该固体废物具有浸出毒性的危险废物</w:t>
            </w:r>
          </w:p>
        </w:tc>
      </w:tr>
      <w:tr w:rsidR="005245AD">
        <w:trPr>
          <w:trHeight w:hRule="exact" w:val="454"/>
          <w:jc w:val="center"/>
        </w:trPr>
        <w:tc>
          <w:tcPr>
            <w:tcW w:w="649"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3</w:t>
            </w:r>
          </w:p>
        </w:tc>
        <w:tc>
          <w:tcPr>
            <w:tcW w:w="1215"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总汞</w:t>
            </w:r>
          </w:p>
        </w:tc>
        <w:tc>
          <w:tcPr>
            <w:tcW w:w="28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w:t>
            </w:r>
          </w:p>
        </w:tc>
        <w:tc>
          <w:tcPr>
            <w:tcW w:w="3803" w:type="dxa"/>
            <w:vMerge/>
            <w:tcBorders>
              <w:tl2br w:val="nil"/>
              <w:tr2bl w:val="nil"/>
            </w:tcBorders>
            <w:vAlign w:val="center"/>
          </w:tcPr>
          <w:p w:rsidR="005245AD" w:rsidRDefault="005245AD">
            <w:pPr>
              <w:jc w:val="center"/>
              <w:rPr>
                <w:rFonts w:ascii="宋体" w:eastAsia="宋体" w:hAnsi="宋体" w:cs="宋体"/>
                <w:color w:val="000000"/>
                <w:sz w:val="21"/>
                <w:szCs w:val="21"/>
              </w:rPr>
            </w:pPr>
          </w:p>
        </w:tc>
      </w:tr>
      <w:tr w:rsidR="005245AD">
        <w:trPr>
          <w:trHeight w:hRule="exact" w:val="454"/>
          <w:jc w:val="center"/>
        </w:trPr>
        <w:tc>
          <w:tcPr>
            <w:tcW w:w="649"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4</w:t>
            </w:r>
          </w:p>
        </w:tc>
        <w:tc>
          <w:tcPr>
            <w:tcW w:w="1215"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砷</w:t>
            </w:r>
          </w:p>
        </w:tc>
        <w:tc>
          <w:tcPr>
            <w:tcW w:w="28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3803" w:type="dxa"/>
            <w:vMerge/>
            <w:tcBorders>
              <w:tl2br w:val="nil"/>
              <w:tr2bl w:val="nil"/>
            </w:tcBorders>
            <w:vAlign w:val="center"/>
          </w:tcPr>
          <w:p w:rsidR="005245AD" w:rsidRDefault="005245AD">
            <w:pPr>
              <w:jc w:val="center"/>
              <w:rPr>
                <w:rFonts w:ascii="宋体" w:eastAsia="宋体" w:hAnsi="宋体" w:cs="宋体"/>
                <w:color w:val="000000"/>
                <w:sz w:val="21"/>
                <w:szCs w:val="21"/>
              </w:rPr>
            </w:pPr>
          </w:p>
        </w:tc>
      </w:tr>
      <w:tr w:rsidR="005245AD">
        <w:trPr>
          <w:trHeight w:hRule="exact" w:val="454"/>
          <w:jc w:val="center"/>
        </w:trPr>
        <w:tc>
          <w:tcPr>
            <w:tcW w:w="649"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5</w:t>
            </w:r>
          </w:p>
        </w:tc>
        <w:tc>
          <w:tcPr>
            <w:tcW w:w="1215"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总铅</w:t>
            </w:r>
          </w:p>
        </w:tc>
        <w:tc>
          <w:tcPr>
            <w:tcW w:w="28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3803" w:type="dxa"/>
            <w:vMerge/>
            <w:tcBorders>
              <w:tl2br w:val="nil"/>
              <w:tr2bl w:val="nil"/>
            </w:tcBorders>
            <w:vAlign w:val="center"/>
          </w:tcPr>
          <w:p w:rsidR="005245AD" w:rsidRDefault="005245AD">
            <w:pPr>
              <w:jc w:val="center"/>
              <w:rPr>
                <w:rFonts w:ascii="宋体" w:eastAsia="宋体" w:hAnsi="宋体" w:cs="宋体"/>
                <w:color w:val="000000"/>
                <w:sz w:val="21"/>
                <w:szCs w:val="21"/>
              </w:rPr>
            </w:pPr>
          </w:p>
        </w:tc>
      </w:tr>
      <w:tr w:rsidR="005245AD">
        <w:trPr>
          <w:trHeight w:hRule="exact" w:val="454"/>
          <w:jc w:val="center"/>
        </w:trPr>
        <w:tc>
          <w:tcPr>
            <w:tcW w:w="649"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6</w:t>
            </w:r>
          </w:p>
        </w:tc>
        <w:tc>
          <w:tcPr>
            <w:tcW w:w="1215"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总铬</w:t>
            </w:r>
          </w:p>
        </w:tc>
        <w:tc>
          <w:tcPr>
            <w:tcW w:w="28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3803" w:type="dxa"/>
            <w:vMerge/>
            <w:tcBorders>
              <w:tl2br w:val="nil"/>
              <w:tr2bl w:val="nil"/>
            </w:tcBorders>
            <w:vAlign w:val="center"/>
          </w:tcPr>
          <w:p w:rsidR="005245AD" w:rsidRDefault="005245AD">
            <w:pPr>
              <w:jc w:val="center"/>
              <w:rPr>
                <w:rFonts w:ascii="宋体" w:eastAsia="宋体" w:hAnsi="宋体" w:cs="宋体"/>
                <w:color w:val="000000"/>
                <w:sz w:val="21"/>
                <w:szCs w:val="21"/>
              </w:rPr>
            </w:pPr>
          </w:p>
        </w:tc>
      </w:tr>
      <w:tr w:rsidR="005245AD">
        <w:trPr>
          <w:trHeight w:hRule="exact" w:val="454"/>
          <w:jc w:val="center"/>
        </w:trPr>
        <w:tc>
          <w:tcPr>
            <w:tcW w:w="649"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7</w:t>
            </w:r>
          </w:p>
        </w:tc>
        <w:tc>
          <w:tcPr>
            <w:tcW w:w="1215"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总铜</w:t>
            </w:r>
          </w:p>
        </w:tc>
        <w:tc>
          <w:tcPr>
            <w:tcW w:w="28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3803" w:type="dxa"/>
            <w:vMerge/>
            <w:tcBorders>
              <w:tl2br w:val="nil"/>
              <w:tr2bl w:val="nil"/>
            </w:tcBorders>
            <w:vAlign w:val="center"/>
          </w:tcPr>
          <w:p w:rsidR="005245AD" w:rsidRDefault="005245AD">
            <w:pPr>
              <w:jc w:val="center"/>
              <w:rPr>
                <w:rFonts w:ascii="宋体" w:eastAsia="宋体" w:hAnsi="宋体" w:cs="宋体"/>
                <w:color w:val="000000"/>
                <w:sz w:val="21"/>
                <w:szCs w:val="21"/>
              </w:rPr>
            </w:pPr>
          </w:p>
        </w:tc>
      </w:tr>
      <w:tr w:rsidR="005245AD">
        <w:trPr>
          <w:trHeight w:hRule="exact" w:val="454"/>
          <w:jc w:val="center"/>
        </w:trPr>
        <w:tc>
          <w:tcPr>
            <w:tcW w:w="649"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8</w:t>
            </w:r>
          </w:p>
        </w:tc>
        <w:tc>
          <w:tcPr>
            <w:tcW w:w="1215"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总锌</w:t>
            </w:r>
          </w:p>
        </w:tc>
        <w:tc>
          <w:tcPr>
            <w:tcW w:w="286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3803" w:type="dxa"/>
            <w:vMerge/>
            <w:tcBorders>
              <w:tl2br w:val="nil"/>
              <w:tr2bl w:val="nil"/>
            </w:tcBorders>
            <w:vAlign w:val="center"/>
          </w:tcPr>
          <w:p w:rsidR="005245AD" w:rsidRDefault="005245AD">
            <w:pPr>
              <w:jc w:val="center"/>
              <w:rPr>
                <w:rFonts w:ascii="宋体" w:eastAsia="宋体" w:hAnsi="宋体" w:cs="宋体"/>
                <w:color w:val="000000"/>
                <w:sz w:val="21"/>
                <w:szCs w:val="21"/>
              </w:rPr>
            </w:pPr>
          </w:p>
        </w:tc>
      </w:tr>
      <w:tr w:rsidR="005245AD">
        <w:trPr>
          <w:trHeight w:hRule="exact" w:val="454"/>
          <w:jc w:val="center"/>
        </w:trPr>
        <w:tc>
          <w:tcPr>
            <w:tcW w:w="649" w:type="dxa"/>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9</w:t>
            </w:r>
          </w:p>
        </w:tc>
        <w:tc>
          <w:tcPr>
            <w:tcW w:w="1215" w:type="dxa"/>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总镍</w:t>
            </w:r>
          </w:p>
        </w:tc>
        <w:tc>
          <w:tcPr>
            <w:tcW w:w="2865"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3803" w:type="dxa"/>
            <w:vMerge/>
            <w:vAlign w:val="center"/>
          </w:tcPr>
          <w:p w:rsidR="005245AD" w:rsidRDefault="005245AD">
            <w:pPr>
              <w:jc w:val="center"/>
              <w:rPr>
                <w:rFonts w:ascii="宋体" w:eastAsia="宋体" w:hAnsi="宋体" w:cs="宋体"/>
                <w:color w:val="000000"/>
                <w:sz w:val="21"/>
                <w:szCs w:val="21"/>
              </w:rPr>
            </w:pPr>
          </w:p>
        </w:tc>
      </w:tr>
    </w:tbl>
    <w:p w:rsidR="005245AD" w:rsidRDefault="005245AD">
      <w:pPr>
        <w:rPr>
          <w:rFonts w:ascii="宋体" w:eastAsia="宋体" w:hAnsi="宋体" w:cs="宋体"/>
        </w:rPr>
      </w:pPr>
    </w:p>
    <w:p w:rsidR="005245AD" w:rsidRDefault="005245AD">
      <w:pPr>
        <w:spacing w:line="360" w:lineRule="auto"/>
        <w:outlineLvl w:val="1"/>
        <w:rPr>
          <w:rFonts w:ascii="宋体" w:eastAsia="宋体" w:hAnsi="宋体" w:cs="宋体"/>
          <w:b/>
          <w:bCs/>
          <w:sz w:val="28"/>
          <w:szCs w:val="28"/>
        </w:rPr>
      </w:pPr>
    </w:p>
    <w:p w:rsidR="005245AD" w:rsidRDefault="00131C55">
      <w:pPr>
        <w:spacing w:line="360" w:lineRule="auto"/>
        <w:outlineLvl w:val="1"/>
        <w:rPr>
          <w:rFonts w:ascii="宋体" w:eastAsia="宋体" w:hAnsi="宋体" w:cs="宋体"/>
          <w:b/>
          <w:bCs/>
          <w:sz w:val="28"/>
          <w:szCs w:val="28"/>
        </w:rPr>
      </w:pPr>
      <w:bookmarkStart w:id="348" w:name="_Toc31622"/>
      <w:r>
        <w:rPr>
          <w:rFonts w:ascii="宋体" w:eastAsia="宋体" w:hAnsi="宋体" w:cs="宋体" w:hint="eastAsia"/>
          <w:b/>
          <w:bCs/>
          <w:sz w:val="28"/>
          <w:szCs w:val="28"/>
        </w:rPr>
        <w:t xml:space="preserve">6.6 </w:t>
      </w:r>
      <w:r>
        <w:rPr>
          <w:rFonts w:ascii="宋体" w:eastAsia="宋体" w:hAnsi="宋体" w:cs="宋体" w:hint="eastAsia"/>
          <w:b/>
          <w:bCs/>
          <w:sz w:val="28"/>
          <w:szCs w:val="28"/>
        </w:rPr>
        <w:t>环境质量</w:t>
      </w:r>
      <w:bookmarkEnd w:id="346"/>
      <w:bookmarkEnd w:id="347"/>
      <w:bookmarkEnd w:id="348"/>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地下水执行《地下水质量标准》</w:t>
      </w:r>
      <w:r>
        <w:rPr>
          <w:rFonts w:ascii="宋体" w:eastAsia="宋体" w:hAnsi="宋体" w:cs="宋体" w:hint="eastAsia"/>
          <w:sz w:val="28"/>
          <w:szCs w:val="28"/>
        </w:rPr>
        <w:t>(</w:t>
      </w:r>
      <w:r>
        <w:rPr>
          <w:rFonts w:ascii="宋体" w:eastAsia="宋体" w:hAnsi="宋体" w:cs="宋体" w:hint="eastAsia"/>
          <w:sz w:val="28"/>
          <w:szCs w:val="28"/>
        </w:rPr>
        <w:t>GB/T14848-2017)</w:t>
      </w:r>
      <w:r>
        <w:rPr>
          <w:rFonts w:ascii="宋体" w:eastAsia="宋体" w:hAnsi="宋体" w:cs="宋体" w:hint="eastAsia"/>
          <w:sz w:val="28"/>
          <w:szCs w:val="28"/>
        </w:rPr>
        <w:t>中</w:t>
      </w:r>
      <w:r>
        <w:rPr>
          <w:rFonts w:ascii="宋体" w:eastAsia="宋体" w:hAnsi="宋体" w:cs="宋体" w:hint="eastAsia"/>
          <w:sz w:val="28"/>
          <w:szCs w:val="28"/>
        </w:rPr>
        <w:t>Ⅲ类区标准，见表</w:t>
      </w:r>
      <w:r>
        <w:rPr>
          <w:rFonts w:ascii="宋体" w:eastAsia="宋体" w:hAnsi="宋体" w:cs="宋体" w:hint="eastAsia"/>
          <w:sz w:val="28"/>
          <w:szCs w:val="28"/>
        </w:rPr>
        <w:t>6</w:t>
      </w:r>
      <w:r>
        <w:rPr>
          <w:rFonts w:ascii="宋体" w:eastAsia="宋体" w:hAnsi="宋体" w:cs="宋体" w:hint="eastAsia"/>
          <w:sz w:val="28"/>
          <w:szCs w:val="28"/>
        </w:rPr>
        <w:t>.6</w:t>
      </w: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w:t>
      </w:r>
    </w:p>
    <w:p w:rsidR="005245AD" w:rsidRDefault="00131C55">
      <w:pPr>
        <w:pStyle w:val="a0"/>
        <w:spacing w:before="0" w:after="0" w:line="360" w:lineRule="auto"/>
        <w:jc w:val="center"/>
        <w:rPr>
          <w:rFonts w:eastAsia="宋体" w:hAnsi="宋体" w:cs="宋体"/>
          <w:b/>
          <w:bCs/>
          <w:sz w:val="24"/>
          <w:szCs w:val="24"/>
        </w:rPr>
      </w:pPr>
      <w:r>
        <w:rPr>
          <w:rFonts w:eastAsia="宋体" w:hAnsi="宋体" w:cs="宋体" w:hint="eastAsia"/>
          <w:b/>
          <w:bCs/>
          <w:sz w:val="24"/>
          <w:szCs w:val="24"/>
        </w:rPr>
        <w:t>表</w:t>
      </w:r>
      <w:r>
        <w:rPr>
          <w:rFonts w:eastAsia="宋体" w:hAnsi="宋体" w:cs="宋体" w:hint="eastAsia"/>
          <w:b/>
          <w:bCs/>
          <w:sz w:val="24"/>
          <w:szCs w:val="24"/>
        </w:rPr>
        <w:t xml:space="preserve">6.6-1  </w:t>
      </w:r>
      <w:r>
        <w:rPr>
          <w:rFonts w:eastAsia="宋体" w:hAnsi="宋体" w:cs="宋体" w:hint="eastAsia"/>
          <w:b/>
          <w:bCs/>
          <w:sz w:val="24"/>
          <w:szCs w:val="24"/>
        </w:rPr>
        <w:t>地下水执行标准</w:t>
      </w:r>
      <w:r>
        <w:rPr>
          <w:rFonts w:eastAsia="宋体" w:hAnsi="宋体" w:cs="宋体" w:hint="eastAsia"/>
          <w:b/>
          <w:bCs/>
          <w:sz w:val="24"/>
          <w:szCs w:val="24"/>
        </w:rPr>
        <w:t xml:space="preserve">     </w:t>
      </w:r>
      <w:r>
        <w:rPr>
          <w:rFonts w:eastAsia="宋体" w:hAnsi="宋体" w:cs="宋体" w:hint="eastAsia"/>
          <w:b/>
          <w:bCs/>
          <w:sz w:val="22"/>
        </w:rPr>
        <w:t>单位：</w:t>
      </w:r>
      <w:r>
        <w:rPr>
          <w:rFonts w:eastAsia="宋体" w:hAnsi="宋体" w:cs="宋体" w:hint="eastAsia"/>
          <w:b/>
          <w:bCs/>
          <w:sz w:val="22"/>
        </w:rPr>
        <w:t>mg/L</w:t>
      </w:r>
      <w:r>
        <w:rPr>
          <w:rFonts w:eastAsia="宋体" w:hAnsi="宋体" w:cs="宋体" w:hint="eastAsia"/>
          <w:b/>
          <w:bCs/>
          <w:sz w:val="22"/>
        </w:rPr>
        <w:t>（</w:t>
      </w:r>
      <w:r>
        <w:rPr>
          <w:rFonts w:eastAsia="宋体" w:hAnsi="宋体" w:cs="宋体" w:hint="eastAsia"/>
          <w:b/>
          <w:bCs/>
          <w:sz w:val="22"/>
        </w:rPr>
        <w:t>pH</w:t>
      </w:r>
      <w:r>
        <w:rPr>
          <w:rFonts w:eastAsia="宋体" w:hAnsi="宋体" w:cs="宋体" w:hint="eastAsia"/>
          <w:b/>
          <w:bCs/>
          <w:sz w:val="22"/>
        </w:rPr>
        <w:t>无量纲）</w:t>
      </w:r>
    </w:p>
    <w:tbl>
      <w:tblPr>
        <w:tblW w:w="8522"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73"/>
        <w:gridCol w:w="1965"/>
        <w:gridCol w:w="1966"/>
        <w:gridCol w:w="3518"/>
      </w:tblGrid>
      <w:tr w:rsidR="005245AD">
        <w:trPr>
          <w:cantSplit/>
          <w:trHeight w:val="394"/>
        </w:trPr>
        <w:tc>
          <w:tcPr>
            <w:tcW w:w="1073"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序号</w:t>
            </w:r>
          </w:p>
        </w:tc>
        <w:tc>
          <w:tcPr>
            <w:tcW w:w="1965" w:type="dxa"/>
            <w:vAlign w:val="center"/>
          </w:tcPr>
          <w:p w:rsidR="005245AD" w:rsidRDefault="00131C55">
            <w:pPr>
              <w:tabs>
                <w:tab w:val="left" w:pos="702"/>
              </w:tabs>
              <w:jc w:val="center"/>
              <w:rPr>
                <w:rFonts w:ascii="宋体" w:eastAsia="宋体" w:hAnsi="宋体" w:cs="宋体"/>
                <w:sz w:val="21"/>
                <w:szCs w:val="21"/>
              </w:rPr>
            </w:pPr>
            <w:r>
              <w:rPr>
                <w:rFonts w:ascii="宋体" w:eastAsia="宋体" w:hAnsi="宋体" w:cs="宋体" w:hint="eastAsia"/>
                <w:sz w:val="21"/>
                <w:szCs w:val="21"/>
              </w:rPr>
              <w:t>监测因子</w:t>
            </w:r>
          </w:p>
        </w:tc>
        <w:tc>
          <w:tcPr>
            <w:tcW w:w="1966"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标准限值</w:t>
            </w:r>
          </w:p>
        </w:tc>
        <w:tc>
          <w:tcPr>
            <w:tcW w:w="3518" w:type="dxa"/>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标准来源</w:t>
            </w:r>
          </w:p>
        </w:tc>
      </w:tr>
      <w:tr w:rsidR="005245AD">
        <w:trPr>
          <w:cantSplit/>
          <w:trHeight w:val="394"/>
        </w:trPr>
        <w:tc>
          <w:tcPr>
            <w:tcW w:w="1073"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w:t>
            </w:r>
          </w:p>
        </w:tc>
        <w:tc>
          <w:tcPr>
            <w:tcW w:w="1965" w:type="dxa"/>
            <w:vAlign w:val="center"/>
          </w:tcPr>
          <w:p w:rsidR="005245AD" w:rsidRDefault="00131C55">
            <w:pPr>
              <w:tabs>
                <w:tab w:val="left" w:pos="702"/>
              </w:tabs>
              <w:jc w:val="center"/>
              <w:rPr>
                <w:rFonts w:ascii="宋体" w:eastAsia="宋体" w:hAnsi="宋体" w:cs="宋体"/>
                <w:sz w:val="21"/>
                <w:szCs w:val="21"/>
              </w:rPr>
            </w:pPr>
            <w:r>
              <w:rPr>
                <w:rFonts w:ascii="宋体" w:eastAsia="宋体" w:hAnsi="宋体" w:cs="宋体" w:hint="eastAsia"/>
                <w:sz w:val="21"/>
                <w:szCs w:val="21"/>
              </w:rPr>
              <w:t>pH</w:t>
            </w:r>
          </w:p>
        </w:tc>
        <w:tc>
          <w:tcPr>
            <w:tcW w:w="1966" w:type="dxa"/>
            <w:vAlign w:val="center"/>
          </w:tcPr>
          <w:p w:rsidR="005245AD" w:rsidRDefault="00131C55">
            <w:pPr>
              <w:tabs>
                <w:tab w:val="left" w:pos="702"/>
              </w:tabs>
              <w:jc w:val="center"/>
              <w:rPr>
                <w:rFonts w:ascii="宋体" w:eastAsia="宋体" w:hAnsi="宋体" w:cs="宋体"/>
                <w:bCs/>
                <w:sz w:val="21"/>
                <w:szCs w:val="21"/>
              </w:rPr>
            </w:pPr>
            <w:r>
              <w:rPr>
                <w:rFonts w:ascii="宋体" w:eastAsia="宋体" w:hAnsi="宋体" w:cs="宋体" w:hint="eastAsia"/>
                <w:kern w:val="2"/>
                <w:sz w:val="21"/>
                <w:szCs w:val="21"/>
              </w:rPr>
              <w:t>6.5-8.5</w:t>
            </w:r>
          </w:p>
        </w:tc>
        <w:tc>
          <w:tcPr>
            <w:tcW w:w="3518" w:type="dxa"/>
            <w:vMerge w:val="restart"/>
            <w:vAlign w:val="center"/>
          </w:tcPr>
          <w:p w:rsidR="005245AD" w:rsidRDefault="00131C55">
            <w:pPr>
              <w:spacing w:line="360" w:lineRule="exact"/>
              <w:jc w:val="center"/>
              <w:rPr>
                <w:rFonts w:ascii="宋体" w:eastAsia="宋体" w:hAnsi="宋体" w:cs="宋体"/>
                <w:bCs/>
                <w:sz w:val="21"/>
                <w:szCs w:val="21"/>
              </w:rPr>
            </w:pPr>
            <w:r>
              <w:rPr>
                <w:rFonts w:ascii="宋体" w:eastAsia="宋体" w:hAnsi="宋体" w:cs="宋体" w:hint="eastAsia"/>
                <w:bCs/>
                <w:sz w:val="21"/>
                <w:szCs w:val="21"/>
              </w:rPr>
              <w:t>《地下水质量标准》</w:t>
            </w:r>
            <w:r>
              <w:rPr>
                <w:rFonts w:ascii="宋体" w:eastAsia="宋体" w:hAnsi="宋体" w:cs="宋体" w:hint="eastAsia"/>
                <w:bCs/>
                <w:sz w:val="21"/>
                <w:szCs w:val="21"/>
              </w:rPr>
              <w:t>(</w:t>
            </w:r>
            <w:r>
              <w:rPr>
                <w:rFonts w:ascii="宋体" w:eastAsia="宋体" w:hAnsi="宋体" w:cs="宋体" w:hint="eastAsia"/>
                <w:bCs/>
                <w:sz w:val="21"/>
                <w:szCs w:val="21"/>
              </w:rPr>
              <w:t>GB/T14848-2017</w:t>
            </w:r>
            <w:r>
              <w:rPr>
                <w:rFonts w:ascii="宋体" w:eastAsia="宋体" w:hAnsi="宋体" w:cs="宋体" w:hint="eastAsia"/>
                <w:bCs/>
                <w:sz w:val="21"/>
                <w:szCs w:val="21"/>
              </w:rPr>
              <w:t>)</w:t>
            </w:r>
            <w:r>
              <w:rPr>
                <w:rFonts w:ascii="宋体" w:eastAsia="宋体" w:hAnsi="宋体" w:cs="宋体" w:hint="eastAsia"/>
                <w:bCs/>
                <w:sz w:val="21"/>
                <w:szCs w:val="21"/>
              </w:rPr>
              <w:t>中</w:t>
            </w:r>
            <w:r>
              <w:rPr>
                <w:rFonts w:ascii="宋体" w:eastAsia="宋体" w:hAnsi="宋体" w:cs="宋体" w:hint="eastAsia"/>
                <w:bCs/>
                <w:sz w:val="21"/>
                <w:szCs w:val="21"/>
              </w:rPr>
              <w:t>Ⅲ类区标准</w:t>
            </w:r>
          </w:p>
        </w:tc>
      </w:tr>
      <w:tr w:rsidR="005245AD">
        <w:trPr>
          <w:cantSplit/>
          <w:trHeight w:val="453"/>
        </w:trPr>
        <w:tc>
          <w:tcPr>
            <w:tcW w:w="1073"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2</w:t>
            </w:r>
          </w:p>
        </w:tc>
        <w:tc>
          <w:tcPr>
            <w:tcW w:w="1965" w:type="dxa"/>
            <w:vAlign w:val="center"/>
          </w:tcPr>
          <w:p w:rsidR="005245AD" w:rsidRDefault="00131C55">
            <w:pPr>
              <w:tabs>
                <w:tab w:val="left" w:pos="702"/>
              </w:tabs>
              <w:jc w:val="center"/>
              <w:rPr>
                <w:rFonts w:ascii="宋体" w:eastAsia="宋体" w:hAnsi="宋体" w:cs="宋体"/>
                <w:sz w:val="21"/>
                <w:szCs w:val="21"/>
              </w:rPr>
            </w:pPr>
            <w:r>
              <w:rPr>
                <w:rFonts w:ascii="宋体" w:eastAsia="宋体" w:hAnsi="宋体" w:cs="宋体" w:hint="eastAsia"/>
                <w:sz w:val="21"/>
                <w:szCs w:val="21"/>
              </w:rPr>
              <w:t>总硬度</w:t>
            </w:r>
          </w:p>
        </w:tc>
        <w:tc>
          <w:tcPr>
            <w:tcW w:w="1966" w:type="dxa"/>
            <w:vAlign w:val="center"/>
          </w:tcPr>
          <w:p w:rsidR="005245AD" w:rsidRDefault="00131C55">
            <w:pPr>
              <w:jc w:val="center"/>
              <w:rPr>
                <w:rFonts w:ascii="宋体" w:eastAsia="宋体" w:hAnsi="宋体" w:cs="宋体"/>
                <w:bCs/>
                <w:sz w:val="21"/>
                <w:szCs w:val="21"/>
              </w:rPr>
            </w:pPr>
            <w:r>
              <w:rPr>
                <w:rFonts w:ascii="宋体" w:eastAsia="宋体" w:hAnsi="宋体" w:cs="宋体" w:hint="eastAsia"/>
                <w:sz w:val="21"/>
                <w:szCs w:val="21"/>
              </w:rPr>
              <w:t>450</w:t>
            </w:r>
          </w:p>
        </w:tc>
        <w:tc>
          <w:tcPr>
            <w:tcW w:w="3518" w:type="dxa"/>
            <w:vMerge/>
            <w:vAlign w:val="center"/>
          </w:tcPr>
          <w:p w:rsidR="005245AD" w:rsidRDefault="005245AD">
            <w:pPr>
              <w:spacing w:line="360" w:lineRule="exact"/>
              <w:jc w:val="center"/>
              <w:rPr>
                <w:rFonts w:ascii="宋体" w:eastAsia="宋体" w:hAnsi="宋体" w:cs="宋体"/>
                <w:bCs/>
                <w:sz w:val="21"/>
                <w:szCs w:val="21"/>
              </w:rPr>
            </w:pPr>
          </w:p>
        </w:tc>
      </w:tr>
      <w:tr w:rsidR="005245AD">
        <w:trPr>
          <w:cantSplit/>
          <w:trHeight w:val="453"/>
        </w:trPr>
        <w:tc>
          <w:tcPr>
            <w:tcW w:w="1073"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3</w:t>
            </w:r>
          </w:p>
        </w:tc>
        <w:tc>
          <w:tcPr>
            <w:tcW w:w="1965" w:type="dxa"/>
            <w:vAlign w:val="center"/>
          </w:tcPr>
          <w:p w:rsidR="005245AD" w:rsidRDefault="00131C55">
            <w:pPr>
              <w:tabs>
                <w:tab w:val="left" w:pos="702"/>
              </w:tabs>
              <w:jc w:val="center"/>
              <w:rPr>
                <w:rFonts w:ascii="宋体" w:eastAsia="宋体" w:hAnsi="宋体" w:cs="宋体"/>
                <w:sz w:val="21"/>
                <w:szCs w:val="21"/>
              </w:rPr>
            </w:pPr>
            <w:r>
              <w:rPr>
                <w:rFonts w:ascii="宋体" w:eastAsia="宋体" w:hAnsi="宋体" w:cs="宋体" w:hint="eastAsia"/>
                <w:sz w:val="21"/>
                <w:szCs w:val="21"/>
              </w:rPr>
              <w:t>溶解性总固体</w:t>
            </w:r>
          </w:p>
        </w:tc>
        <w:tc>
          <w:tcPr>
            <w:tcW w:w="1966" w:type="dxa"/>
            <w:vAlign w:val="center"/>
          </w:tcPr>
          <w:p w:rsidR="005245AD" w:rsidRDefault="00131C55">
            <w:pPr>
              <w:tabs>
                <w:tab w:val="left" w:pos="702"/>
              </w:tabs>
              <w:jc w:val="center"/>
              <w:rPr>
                <w:rFonts w:ascii="宋体" w:eastAsia="宋体" w:hAnsi="宋体" w:cs="宋体"/>
                <w:bCs/>
                <w:sz w:val="21"/>
                <w:szCs w:val="21"/>
              </w:rPr>
            </w:pPr>
            <w:r>
              <w:rPr>
                <w:rFonts w:ascii="宋体" w:eastAsia="宋体" w:hAnsi="宋体" w:cs="宋体" w:hint="eastAsia"/>
                <w:kern w:val="2"/>
                <w:sz w:val="21"/>
                <w:szCs w:val="21"/>
              </w:rPr>
              <w:t>1000</w:t>
            </w:r>
          </w:p>
        </w:tc>
        <w:tc>
          <w:tcPr>
            <w:tcW w:w="3518" w:type="dxa"/>
            <w:vMerge/>
            <w:vAlign w:val="center"/>
          </w:tcPr>
          <w:p w:rsidR="005245AD" w:rsidRDefault="005245AD">
            <w:pPr>
              <w:spacing w:line="360" w:lineRule="exact"/>
              <w:jc w:val="center"/>
              <w:rPr>
                <w:rFonts w:ascii="宋体" w:eastAsia="宋体" w:hAnsi="宋体" w:cs="宋体"/>
                <w:bCs/>
                <w:sz w:val="21"/>
                <w:szCs w:val="21"/>
              </w:rPr>
            </w:pPr>
          </w:p>
        </w:tc>
      </w:tr>
      <w:tr w:rsidR="005245AD">
        <w:trPr>
          <w:cantSplit/>
          <w:trHeight w:val="453"/>
        </w:trPr>
        <w:tc>
          <w:tcPr>
            <w:tcW w:w="1073"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4</w:t>
            </w:r>
          </w:p>
        </w:tc>
        <w:tc>
          <w:tcPr>
            <w:tcW w:w="1965" w:type="dxa"/>
            <w:vAlign w:val="center"/>
          </w:tcPr>
          <w:p w:rsidR="005245AD" w:rsidRDefault="00131C55">
            <w:pPr>
              <w:tabs>
                <w:tab w:val="left" w:pos="702"/>
              </w:tabs>
              <w:jc w:val="center"/>
              <w:rPr>
                <w:rFonts w:ascii="宋体" w:eastAsia="宋体" w:hAnsi="宋体" w:cs="宋体"/>
                <w:sz w:val="21"/>
                <w:szCs w:val="21"/>
              </w:rPr>
            </w:pPr>
            <w:r>
              <w:rPr>
                <w:rFonts w:ascii="宋体" w:eastAsia="宋体" w:hAnsi="宋体" w:cs="宋体" w:hint="eastAsia"/>
                <w:sz w:val="21"/>
                <w:szCs w:val="21"/>
              </w:rPr>
              <w:t>硫酸盐</w:t>
            </w:r>
          </w:p>
        </w:tc>
        <w:tc>
          <w:tcPr>
            <w:tcW w:w="1966" w:type="dxa"/>
            <w:vAlign w:val="center"/>
          </w:tcPr>
          <w:p w:rsidR="005245AD" w:rsidRDefault="00131C55">
            <w:pPr>
              <w:jc w:val="center"/>
              <w:rPr>
                <w:rFonts w:ascii="宋体" w:eastAsia="宋体" w:hAnsi="宋体" w:cs="宋体"/>
                <w:bCs/>
                <w:sz w:val="21"/>
                <w:szCs w:val="21"/>
              </w:rPr>
            </w:pPr>
            <w:r>
              <w:rPr>
                <w:rFonts w:ascii="宋体" w:eastAsia="宋体" w:hAnsi="宋体" w:cs="宋体" w:hint="eastAsia"/>
                <w:sz w:val="21"/>
                <w:szCs w:val="21"/>
              </w:rPr>
              <w:t>250</w:t>
            </w:r>
          </w:p>
        </w:tc>
        <w:tc>
          <w:tcPr>
            <w:tcW w:w="3518" w:type="dxa"/>
            <w:vMerge/>
            <w:vAlign w:val="center"/>
          </w:tcPr>
          <w:p w:rsidR="005245AD" w:rsidRDefault="005245AD">
            <w:pPr>
              <w:spacing w:line="360" w:lineRule="exact"/>
              <w:jc w:val="center"/>
              <w:rPr>
                <w:rFonts w:ascii="宋体" w:eastAsia="宋体" w:hAnsi="宋体" w:cs="宋体"/>
                <w:bCs/>
                <w:sz w:val="21"/>
                <w:szCs w:val="21"/>
              </w:rPr>
            </w:pPr>
          </w:p>
        </w:tc>
      </w:tr>
      <w:tr w:rsidR="005245AD">
        <w:trPr>
          <w:cantSplit/>
          <w:trHeight w:val="453"/>
        </w:trPr>
        <w:tc>
          <w:tcPr>
            <w:tcW w:w="1073"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5</w:t>
            </w:r>
          </w:p>
        </w:tc>
        <w:tc>
          <w:tcPr>
            <w:tcW w:w="1965" w:type="dxa"/>
            <w:vAlign w:val="center"/>
          </w:tcPr>
          <w:p w:rsidR="005245AD" w:rsidRDefault="00131C55">
            <w:pPr>
              <w:tabs>
                <w:tab w:val="left" w:pos="702"/>
              </w:tabs>
              <w:jc w:val="center"/>
              <w:rPr>
                <w:rFonts w:ascii="宋体" w:eastAsia="宋体" w:hAnsi="宋体" w:cs="宋体"/>
                <w:sz w:val="21"/>
                <w:szCs w:val="21"/>
              </w:rPr>
            </w:pPr>
            <w:r>
              <w:rPr>
                <w:rFonts w:ascii="宋体" w:eastAsia="宋体" w:hAnsi="宋体" w:cs="宋体" w:hint="eastAsia"/>
                <w:sz w:val="21"/>
                <w:szCs w:val="21"/>
              </w:rPr>
              <w:t>氯化物</w:t>
            </w:r>
          </w:p>
        </w:tc>
        <w:tc>
          <w:tcPr>
            <w:tcW w:w="1966" w:type="dxa"/>
            <w:vAlign w:val="center"/>
          </w:tcPr>
          <w:p w:rsidR="005245AD" w:rsidRDefault="00131C55">
            <w:pPr>
              <w:jc w:val="center"/>
              <w:rPr>
                <w:rFonts w:ascii="宋体" w:eastAsia="宋体" w:hAnsi="宋体" w:cs="宋体"/>
                <w:bCs/>
                <w:sz w:val="21"/>
                <w:szCs w:val="21"/>
              </w:rPr>
            </w:pPr>
            <w:r>
              <w:rPr>
                <w:rFonts w:ascii="宋体" w:eastAsia="宋体" w:hAnsi="宋体" w:cs="宋体" w:hint="eastAsia"/>
                <w:sz w:val="21"/>
                <w:szCs w:val="21"/>
              </w:rPr>
              <w:t>250</w:t>
            </w:r>
          </w:p>
        </w:tc>
        <w:tc>
          <w:tcPr>
            <w:tcW w:w="3518" w:type="dxa"/>
            <w:vMerge/>
            <w:vAlign w:val="center"/>
          </w:tcPr>
          <w:p w:rsidR="005245AD" w:rsidRDefault="005245AD">
            <w:pPr>
              <w:spacing w:line="360" w:lineRule="exact"/>
              <w:jc w:val="center"/>
              <w:rPr>
                <w:rFonts w:ascii="宋体" w:eastAsia="宋体" w:hAnsi="宋体" w:cs="宋体"/>
                <w:bCs/>
                <w:sz w:val="21"/>
                <w:szCs w:val="21"/>
              </w:rPr>
            </w:pPr>
          </w:p>
        </w:tc>
      </w:tr>
      <w:tr w:rsidR="005245AD">
        <w:trPr>
          <w:cantSplit/>
          <w:trHeight w:val="453"/>
        </w:trPr>
        <w:tc>
          <w:tcPr>
            <w:tcW w:w="1073"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6</w:t>
            </w:r>
          </w:p>
        </w:tc>
        <w:tc>
          <w:tcPr>
            <w:tcW w:w="1965" w:type="dxa"/>
            <w:vAlign w:val="center"/>
          </w:tcPr>
          <w:p w:rsidR="005245AD" w:rsidRDefault="00131C55">
            <w:pPr>
              <w:tabs>
                <w:tab w:val="left" w:pos="702"/>
              </w:tabs>
              <w:jc w:val="center"/>
              <w:rPr>
                <w:rFonts w:ascii="宋体" w:eastAsia="宋体" w:hAnsi="宋体" w:cs="宋体"/>
                <w:sz w:val="21"/>
                <w:szCs w:val="21"/>
              </w:rPr>
            </w:pPr>
            <w:r>
              <w:rPr>
                <w:rFonts w:ascii="宋体" w:eastAsia="宋体" w:hAnsi="宋体" w:cs="宋体" w:hint="eastAsia"/>
                <w:sz w:val="21"/>
                <w:szCs w:val="21"/>
              </w:rPr>
              <w:t>高锰酸盐指数</w:t>
            </w:r>
          </w:p>
        </w:tc>
        <w:tc>
          <w:tcPr>
            <w:tcW w:w="1966" w:type="dxa"/>
            <w:vAlign w:val="center"/>
          </w:tcPr>
          <w:p w:rsidR="005245AD" w:rsidRDefault="00131C55">
            <w:pPr>
              <w:tabs>
                <w:tab w:val="left" w:pos="702"/>
              </w:tabs>
              <w:jc w:val="center"/>
              <w:rPr>
                <w:rFonts w:ascii="宋体" w:eastAsia="宋体" w:hAnsi="宋体" w:cs="宋体"/>
                <w:bCs/>
                <w:sz w:val="21"/>
                <w:szCs w:val="21"/>
              </w:rPr>
            </w:pPr>
            <w:r>
              <w:rPr>
                <w:rFonts w:ascii="宋体" w:eastAsia="宋体" w:hAnsi="宋体" w:cs="宋体" w:hint="eastAsia"/>
                <w:kern w:val="2"/>
                <w:sz w:val="21"/>
                <w:szCs w:val="21"/>
              </w:rPr>
              <w:t>3.0</w:t>
            </w:r>
          </w:p>
        </w:tc>
        <w:tc>
          <w:tcPr>
            <w:tcW w:w="3518" w:type="dxa"/>
            <w:vMerge/>
            <w:vAlign w:val="center"/>
          </w:tcPr>
          <w:p w:rsidR="005245AD" w:rsidRDefault="005245AD">
            <w:pPr>
              <w:spacing w:line="360" w:lineRule="exact"/>
              <w:jc w:val="center"/>
              <w:rPr>
                <w:rFonts w:ascii="宋体" w:eastAsia="宋体" w:hAnsi="宋体" w:cs="宋体"/>
                <w:bCs/>
                <w:sz w:val="21"/>
                <w:szCs w:val="21"/>
              </w:rPr>
            </w:pPr>
          </w:p>
        </w:tc>
      </w:tr>
      <w:tr w:rsidR="005245AD">
        <w:trPr>
          <w:cantSplit/>
          <w:trHeight w:val="296"/>
        </w:trPr>
        <w:tc>
          <w:tcPr>
            <w:tcW w:w="1073"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7</w:t>
            </w:r>
          </w:p>
        </w:tc>
        <w:tc>
          <w:tcPr>
            <w:tcW w:w="1965" w:type="dxa"/>
            <w:vAlign w:val="center"/>
          </w:tcPr>
          <w:p w:rsidR="005245AD" w:rsidRDefault="00131C55">
            <w:pPr>
              <w:tabs>
                <w:tab w:val="left" w:pos="702"/>
              </w:tabs>
              <w:jc w:val="center"/>
              <w:rPr>
                <w:rFonts w:ascii="宋体" w:eastAsia="宋体" w:hAnsi="宋体" w:cs="宋体"/>
                <w:sz w:val="21"/>
                <w:szCs w:val="21"/>
              </w:rPr>
            </w:pPr>
            <w:r>
              <w:rPr>
                <w:rFonts w:ascii="宋体" w:eastAsia="宋体" w:hAnsi="宋体" w:cs="宋体" w:hint="eastAsia"/>
                <w:sz w:val="21"/>
                <w:szCs w:val="21"/>
              </w:rPr>
              <w:t>亚硝酸盐</w:t>
            </w:r>
          </w:p>
        </w:tc>
        <w:tc>
          <w:tcPr>
            <w:tcW w:w="1966" w:type="dxa"/>
            <w:vAlign w:val="center"/>
          </w:tcPr>
          <w:p w:rsidR="005245AD" w:rsidRDefault="00131C55">
            <w:pPr>
              <w:jc w:val="center"/>
              <w:rPr>
                <w:rFonts w:ascii="宋体" w:eastAsia="宋体" w:hAnsi="宋体" w:cs="宋体"/>
                <w:bCs/>
                <w:sz w:val="21"/>
                <w:szCs w:val="21"/>
              </w:rPr>
            </w:pPr>
            <w:r>
              <w:rPr>
                <w:rFonts w:ascii="宋体" w:eastAsia="宋体" w:hAnsi="宋体" w:cs="宋体" w:hint="eastAsia"/>
                <w:sz w:val="21"/>
                <w:szCs w:val="21"/>
              </w:rPr>
              <w:t>1.00</w:t>
            </w:r>
          </w:p>
        </w:tc>
        <w:tc>
          <w:tcPr>
            <w:tcW w:w="3518" w:type="dxa"/>
            <w:vMerge/>
            <w:vAlign w:val="center"/>
          </w:tcPr>
          <w:p w:rsidR="005245AD" w:rsidRDefault="005245AD">
            <w:pPr>
              <w:spacing w:line="360" w:lineRule="exact"/>
              <w:jc w:val="center"/>
              <w:rPr>
                <w:rFonts w:ascii="宋体" w:eastAsia="宋体" w:hAnsi="宋体" w:cs="宋体"/>
                <w:bCs/>
                <w:sz w:val="21"/>
                <w:szCs w:val="21"/>
              </w:rPr>
            </w:pPr>
          </w:p>
        </w:tc>
      </w:tr>
      <w:tr w:rsidR="005245AD">
        <w:trPr>
          <w:cantSplit/>
          <w:trHeight w:val="453"/>
        </w:trPr>
        <w:tc>
          <w:tcPr>
            <w:tcW w:w="1073"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8</w:t>
            </w:r>
          </w:p>
        </w:tc>
        <w:tc>
          <w:tcPr>
            <w:tcW w:w="1965" w:type="dxa"/>
            <w:vAlign w:val="center"/>
          </w:tcPr>
          <w:p w:rsidR="005245AD" w:rsidRDefault="00131C55">
            <w:pPr>
              <w:tabs>
                <w:tab w:val="left" w:pos="702"/>
              </w:tabs>
              <w:jc w:val="center"/>
              <w:rPr>
                <w:rFonts w:ascii="宋体" w:eastAsia="宋体" w:hAnsi="宋体" w:cs="宋体"/>
                <w:sz w:val="21"/>
                <w:szCs w:val="21"/>
              </w:rPr>
            </w:pPr>
            <w:r>
              <w:rPr>
                <w:rFonts w:ascii="宋体" w:eastAsia="宋体" w:hAnsi="宋体" w:cs="宋体" w:hint="eastAsia"/>
                <w:sz w:val="21"/>
                <w:szCs w:val="21"/>
              </w:rPr>
              <w:t>氨氮</w:t>
            </w:r>
          </w:p>
        </w:tc>
        <w:tc>
          <w:tcPr>
            <w:tcW w:w="1966" w:type="dxa"/>
            <w:vAlign w:val="center"/>
          </w:tcPr>
          <w:p w:rsidR="005245AD" w:rsidRDefault="00131C55">
            <w:pPr>
              <w:jc w:val="center"/>
              <w:rPr>
                <w:rFonts w:ascii="宋体" w:eastAsia="宋体" w:hAnsi="宋体" w:cs="宋体"/>
                <w:bCs/>
                <w:sz w:val="21"/>
                <w:szCs w:val="21"/>
              </w:rPr>
            </w:pPr>
            <w:r>
              <w:rPr>
                <w:rFonts w:ascii="宋体" w:eastAsia="宋体" w:hAnsi="宋体" w:cs="宋体" w:hint="eastAsia"/>
                <w:sz w:val="21"/>
                <w:szCs w:val="21"/>
              </w:rPr>
              <w:t>0.50</w:t>
            </w:r>
          </w:p>
        </w:tc>
        <w:tc>
          <w:tcPr>
            <w:tcW w:w="3518" w:type="dxa"/>
            <w:vMerge/>
            <w:vAlign w:val="center"/>
          </w:tcPr>
          <w:p w:rsidR="005245AD" w:rsidRDefault="005245AD">
            <w:pPr>
              <w:spacing w:line="360" w:lineRule="exact"/>
              <w:jc w:val="center"/>
              <w:rPr>
                <w:rFonts w:ascii="宋体" w:eastAsia="宋体" w:hAnsi="宋体" w:cs="宋体"/>
                <w:bCs/>
                <w:sz w:val="21"/>
                <w:szCs w:val="21"/>
              </w:rPr>
            </w:pPr>
          </w:p>
        </w:tc>
      </w:tr>
      <w:tr w:rsidR="005245AD">
        <w:trPr>
          <w:cantSplit/>
          <w:trHeight w:val="453"/>
        </w:trPr>
        <w:tc>
          <w:tcPr>
            <w:tcW w:w="1073"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9</w:t>
            </w:r>
          </w:p>
        </w:tc>
        <w:tc>
          <w:tcPr>
            <w:tcW w:w="1965" w:type="dxa"/>
            <w:vAlign w:val="center"/>
          </w:tcPr>
          <w:p w:rsidR="005245AD" w:rsidRDefault="00131C55">
            <w:pPr>
              <w:tabs>
                <w:tab w:val="left" w:pos="702"/>
              </w:tabs>
              <w:jc w:val="center"/>
              <w:rPr>
                <w:rFonts w:ascii="宋体" w:eastAsia="宋体" w:hAnsi="宋体" w:cs="宋体"/>
                <w:sz w:val="21"/>
                <w:szCs w:val="21"/>
              </w:rPr>
            </w:pPr>
            <w:r>
              <w:rPr>
                <w:rFonts w:ascii="宋体" w:eastAsia="宋体" w:hAnsi="宋体" w:cs="宋体" w:hint="eastAsia"/>
                <w:sz w:val="21"/>
                <w:szCs w:val="21"/>
              </w:rPr>
              <w:t>汞</w:t>
            </w:r>
          </w:p>
        </w:tc>
        <w:tc>
          <w:tcPr>
            <w:tcW w:w="1966" w:type="dxa"/>
            <w:vAlign w:val="center"/>
          </w:tcPr>
          <w:p w:rsidR="005245AD" w:rsidRDefault="00131C55">
            <w:pPr>
              <w:jc w:val="center"/>
              <w:rPr>
                <w:rFonts w:ascii="宋体" w:eastAsia="宋体" w:hAnsi="宋体" w:cs="宋体"/>
                <w:bCs/>
                <w:sz w:val="21"/>
                <w:szCs w:val="21"/>
              </w:rPr>
            </w:pPr>
            <w:r>
              <w:rPr>
                <w:rFonts w:ascii="宋体" w:eastAsia="宋体" w:hAnsi="宋体" w:cs="宋体" w:hint="eastAsia"/>
                <w:kern w:val="2"/>
                <w:sz w:val="21"/>
                <w:szCs w:val="21"/>
              </w:rPr>
              <w:t>0.001</w:t>
            </w:r>
          </w:p>
        </w:tc>
        <w:tc>
          <w:tcPr>
            <w:tcW w:w="3518" w:type="dxa"/>
            <w:vMerge/>
            <w:vAlign w:val="center"/>
          </w:tcPr>
          <w:p w:rsidR="005245AD" w:rsidRDefault="005245AD">
            <w:pPr>
              <w:spacing w:line="360" w:lineRule="exact"/>
              <w:jc w:val="center"/>
              <w:rPr>
                <w:rFonts w:ascii="宋体" w:eastAsia="宋体" w:hAnsi="宋体" w:cs="宋体"/>
                <w:bCs/>
                <w:sz w:val="21"/>
                <w:szCs w:val="21"/>
              </w:rPr>
            </w:pPr>
          </w:p>
        </w:tc>
      </w:tr>
      <w:tr w:rsidR="005245AD">
        <w:trPr>
          <w:cantSplit/>
          <w:trHeight w:val="453"/>
        </w:trPr>
        <w:tc>
          <w:tcPr>
            <w:tcW w:w="1073"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10</w:t>
            </w:r>
          </w:p>
        </w:tc>
        <w:tc>
          <w:tcPr>
            <w:tcW w:w="1965" w:type="dxa"/>
            <w:vAlign w:val="center"/>
          </w:tcPr>
          <w:p w:rsidR="005245AD" w:rsidRDefault="00131C55">
            <w:pPr>
              <w:tabs>
                <w:tab w:val="left" w:pos="702"/>
              </w:tabs>
              <w:jc w:val="center"/>
              <w:rPr>
                <w:rFonts w:ascii="宋体" w:eastAsia="宋体" w:hAnsi="宋体" w:cs="宋体"/>
                <w:sz w:val="21"/>
                <w:szCs w:val="21"/>
              </w:rPr>
            </w:pPr>
            <w:r>
              <w:rPr>
                <w:rFonts w:ascii="宋体" w:eastAsia="宋体" w:hAnsi="宋体" w:cs="宋体" w:hint="eastAsia"/>
                <w:sz w:val="21"/>
                <w:szCs w:val="21"/>
              </w:rPr>
              <w:t>苯并芘</w:t>
            </w:r>
          </w:p>
        </w:tc>
        <w:tc>
          <w:tcPr>
            <w:tcW w:w="1966" w:type="dxa"/>
            <w:vAlign w:val="center"/>
          </w:tcPr>
          <w:p w:rsidR="005245AD" w:rsidRDefault="00131C55">
            <w:pPr>
              <w:jc w:val="center"/>
              <w:rPr>
                <w:rFonts w:ascii="宋体" w:eastAsia="宋体" w:hAnsi="宋体" w:cs="宋体"/>
                <w:bCs/>
                <w:sz w:val="21"/>
                <w:szCs w:val="21"/>
              </w:rPr>
            </w:pPr>
            <w:r>
              <w:rPr>
                <w:rFonts w:ascii="宋体" w:eastAsia="宋体" w:hAnsi="宋体" w:cs="宋体" w:hint="eastAsia"/>
                <w:sz w:val="21"/>
                <w:szCs w:val="21"/>
              </w:rPr>
              <w:t>0.01</w:t>
            </w:r>
          </w:p>
        </w:tc>
        <w:tc>
          <w:tcPr>
            <w:tcW w:w="3518" w:type="dxa"/>
            <w:vMerge/>
            <w:vAlign w:val="center"/>
          </w:tcPr>
          <w:p w:rsidR="005245AD" w:rsidRDefault="005245AD">
            <w:pPr>
              <w:spacing w:line="360" w:lineRule="exact"/>
              <w:jc w:val="center"/>
              <w:rPr>
                <w:rFonts w:ascii="宋体" w:eastAsia="宋体" w:hAnsi="宋体" w:cs="宋体"/>
                <w:bCs/>
                <w:sz w:val="21"/>
                <w:szCs w:val="21"/>
              </w:rPr>
            </w:pPr>
          </w:p>
        </w:tc>
      </w:tr>
      <w:tr w:rsidR="005245AD">
        <w:trPr>
          <w:cantSplit/>
          <w:trHeight w:val="453"/>
        </w:trPr>
        <w:tc>
          <w:tcPr>
            <w:tcW w:w="1073"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11</w:t>
            </w:r>
          </w:p>
        </w:tc>
        <w:tc>
          <w:tcPr>
            <w:tcW w:w="1965" w:type="dxa"/>
            <w:vAlign w:val="center"/>
          </w:tcPr>
          <w:p w:rsidR="005245AD" w:rsidRDefault="00131C55">
            <w:pPr>
              <w:tabs>
                <w:tab w:val="left" w:pos="702"/>
              </w:tabs>
              <w:jc w:val="center"/>
              <w:rPr>
                <w:rFonts w:ascii="宋体" w:eastAsia="宋体" w:hAnsi="宋体" w:cs="宋体"/>
                <w:sz w:val="21"/>
                <w:szCs w:val="21"/>
              </w:rPr>
            </w:pPr>
            <w:r>
              <w:rPr>
                <w:rFonts w:ascii="宋体" w:eastAsia="宋体" w:hAnsi="宋体" w:cs="宋体" w:hint="eastAsia"/>
                <w:sz w:val="21"/>
                <w:szCs w:val="21"/>
              </w:rPr>
              <w:t>甲醇</w:t>
            </w:r>
          </w:p>
        </w:tc>
        <w:tc>
          <w:tcPr>
            <w:tcW w:w="1966" w:type="dxa"/>
            <w:vAlign w:val="center"/>
          </w:tcPr>
          <w:p w:rsidR="005245AD" w:rsidRDefault="00131C55">
            <w:pPr>
              <w:jc w:val="center"/>
              <w:rPr>
                <w:rFonts w:ascii="宋体" w:eastAsia="宋体" w:hAnsi="宋体" w:cs="宋体"/>
                <w:bCs/>
                <w:sz w:val="21"/>
                <w:szCs w:val="21"/>
              </w:rPr>
            </w:pPr>
            <w:r>
              <w:rPr>
                <w:rFonts w:ascii="宋体" w:eastAsia="宋体" w:hAnsi="宋体" w:cs="宋体" w:hint="eastAsia"/>
                <w:kern w:val="2"/>
                <w:sz w:val="21"/>
                <w:szCs w:val="21"/>
              </w:rPr>
              <w:t>5.0</w:t>
            </w:r>
          </w:p>
        </w:tc>
        <w:tc>
          <w:tcPr>
            <w:tcW w:w="3518" w:type="dxa"/>
            <w:vMerge/>
            <w:vAlign w:val="center"/>
          </w:tcPr>
          <w:p w:rsidR="005245AD" w:rsidRDefault="005245AD">
            <w:pPr>
              <w:spacing w:line="360" w:lineRule="exact"/>
              <w:jc w:val="center"/>
              <w:rPr>
                <w:rFonts w:ascii="宋体" w:eastAsia="宋体" w:hAnsi="宋体" w:cs="宋体"/>
                <w:bCs/>
                <w:sz w:val="21"/>
                <w:szCs w:val="21"/>
              </w:rPr>
            </w:pPr>
          </w:p>
        </w:tc>
      </w:tr>
      <w:tr w:rsidR="005245AD">
        <w:trPr>
          <w:cantSplit/>
          <w:trHeight w:val="453"/>
        </w:trPr>
        <w:tc>
          <w:tcPr>
            <w:tcW w:w="1073"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12</w:t>
            </w:r>
          </w:p>
        </w:tc>
        <w:tc>
          <w:tcPr>
            <w:tcW w:w="1965"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氰化物</w:t>
            </w:r>
          </w:p>
        </w:tc>
        <w:tc>
          <w:tcPr>
            <w:tcW w:w="1966" w:type="dxa"/>
            <w:vAlign w:val="center"/>
          </w:tcPr>
          <w:p w:rsidR="005245AD" w:rsidRDefault="00131C55">
            <w:pPr>
              <w:jc w:val="center"/>
              <w:rPr>
                <w:rFonts w:ascii="宋体" w:eastAsia="宋体" w:hAnsi="宋体" w:cs="宋体"/>
                <w:bCs/>
                <w:sz w:val="21"/>
                <w:szCs w:val="21"/>
              </w:rPr>
            </w:pPr>
            <w:r>
              <w:rPr>
                <w:rFonts w:ascii="宋体" w:eastAsia="宋体" w:hAnsi="宋体" w:cs="宋体" w:hint="eastAsia"/>
                <w:sz w:val="21"/>
                <w:szCs w:val="21"/>
              </w:rPr>
              <w:t>0.05</w:t>
            </w:r>
          </w:p>
        </w:tc>
        <w:tc>
          <w:tcPr>
            <w:tcW w:w="3518" w:type="dxa"/>
            <w:vMerge/>
            <w:vAlign w:val="center"/>
          </w:tcPr>
          <w:p w:rsidR="005245AD" w:rsidRDefault="005245AD">
            <w:pPr>
              <w:spacing w:line="360" w:lineRule="exact"/>
              <w:jc w:val="center"/>
              <w:rPr>
                <w:rFonts w:ascii="宋体" w:eastAsia="宋体" w:hAnsi="宋体" w:cs="宋体"/>
                <w:bCs/>
                <w:sz w:val="21"/>
                <w:szCs w:val="21"/>
              </w:rPr>
            </w:pPr>
          </w:p>
        </w:tc>
      </w:tr>
      <w:tr w:rsidR="005245AD">
        <w:trPr>
          <w:cantSplit/>
          <w:trHeight w:val="466"/>
        </w:trPr>
        <w:tc>
          <w:tcPr>
            <w:tcW w:w="1073"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13</w:t>
            </w:r>
          </w:p>
        </w:tc>
        <w:tc>
          <w:tcPr>
            <w:tcW w:w="1965"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六价铬</w:t>
            </w:r>
          </w:p>
        </w:tc>
        <w:tc>
          <w:tcPr>
            <w:tcW w:w="1966" w:type="dxa"/>
            <w:vAlign w:val="center"/>
          </w:tcPr>
          <w:p w:rsidR="005245AD" w:rsidRDefault="00131C55">
            <w:pPr>
              <w:jc w:val="center"/>
              <w:rPr>
                <w:rFonts w:ascii="宋体" w:eastAsia="宋体" w:hAnsi="宋体" w:cs="宋体"/>
                <w:bCs/>
                <w:sz w:val="21"/>
                <w:szCs w:val="21"/>
              </w:rPr>
            </w:pPr>
            <w:r>
              <w:rPr>
                <w:rFonts w:ascii="宋体" w:eastAsia="宋体" w:hAnsi="宋体" w:cs="宋体" w:hint="eastAsia"/>
                <w:sz w:val="21"/>
                <w:szCs w:val="21"/>
              </w:rPr>
              <w:t>0.05</w:t>
            </w:r>
          </w:p>
        </w:tc>
        <w:tc>
          <w:tcPr>
            <w:tcW w:w="3518" w:type="dxa"/>
            <w:vMerge/>
            <w:vAlign w:val="center"/>
          </w:tcPr>
          <w:p w:rsidR="005245AD" w:rsidRDefault="005245AD">
            <w:pPr>
              <w:spacing w:line="360" w:lineRule="exact"/>
              <w:jc w:val="center"/>
              <w:rPr>
                <w:rFonts w:ascii="宋体" w:eastAsia="宋体" w:hAnsi="宋体" w:cs="宋体"/>
                <w:bCs/>
                <w:sz w:val="21"/>
                <w:szCs w:val="21"/>
              </w:rPr>
            </w:pPr>
          </w:p>
        </w:tc>
      </w:tr>
      <w:tr w:rsidR="005245AD">
        <w:trPr>
          <w:cantSplit/>
          <w:trHeight w:val="466"/>
        </w:trPr>
        <w:tc>
          <w:tcPr>
            <w:tcW w:w="1073" w:type="dxa"/>
            <w:vAlign w:val="center"/>
          </w:tcPr>
          <w:p w:rsidR="005245AD" w:rsidRDefault="00131C55">
            <w:pPr>
              <w:spacing w:line="360" w:lineRule="exact"/>
              <w:jc w:val="center"/>
              <w:rPr>
                <w:rFonts w:ascii="宋体" w:eastAsia="宋体" w:hAnsi="宋体" w:cs="宋体"/>
                <w:sz w:val="21"/>
                <w:szCs w:val="21"/>
              </w:rPr>
            </w:pPr>
            <w:r>
              <w:rPr>
                <w:rFonts w:ascii="宋体" w:eastAsia="宋体" w:hAnsi="宋体" w:cs="宋体" w:hint="eastAsia"/>
                <w:sz w:val="21"/>
                <w:szCs w:val="21"/>
              </w:rPr>
              <w:t>14</w:t>
            </w:r>
          </w:p>
        </w:tc>
        <w:tc>
          <w:tcPr>
            <w:tcW w:w="1965"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氟化物</w:t>
            </w:r>
          </w:p>
        </w:tc>
        <w:tc>
          <w:tcPr>
            <w:tcW w:w="1966" w:type="dxa"/>
            <w:vAlign w:val="center"/>
          </w:tcPr>
          <w:p w:rsidR="005245AD" w:rsidRDefault="00131C55">
            <w:pPr>
              <w:jc w:val="center"/>
              <w:rPr>
                <w:rFonts w:ascii="宋体" w:eastAsia="宋体" w:hAnsi="宋体" w:cs="宋体"/>
                <w:bCs/>
                <w:sz w:val="21"/>
                <w:szCs w:val="21"/>
              </w:rPr>
            </w:pPr>
            <w:r>
              <w:rPr>
                <w:rFonts w:ascii="宋体" w:eastAsia="宋体" w:hAnsi="宋体" w:cs="宋体" w:hint="eastAsia"/>
                <w:sz w:val="21"/>
                <w:szCs w:val="21"/>
              </w:rPr>
              <w:t>1.0</w:t>
            </w:r>
          </w:p>
        </w:tc>
        <w:tc>
          <w:tcPr>
            <w:tcW w:w="3518" w:type="dxa"/>
            <w:vMerge/>
            <w:vAlign w:val="center"/>
          </w:tcPr>
          <w:p w:rsidR="005245AD" w:rsidRDefault="005245AD">
            <w:pPr>
              <w:spacing w:line="360" w:lineRule="exact"/>
              <w:jc w:val="center"/>
              <w:rPr>
                <w:rFonts w:ascii="宋体" w:eastAsia="宋体" w:hAnsi="宋体" w:cs="宋体"/>
                <w:bCs/>
                <w:sz w:val="21"/>
                <w:szCs w:val="21"/>
              </w:rPr>
            </w:pPr>
          </w:p>
        </w:tc>
      </w:tr>
    </w:tbl>
    <w:p w:rsidR="005245AD" w:rsidRDefault="005245AD">
      <w:pPr>
        <w:pStyle w:val="a0"/>
        <w:spacing w:before="0" w:after="0"/>
        <w:rPr>
          <w:rFonts w:eastAsia="宋体" w:hAnsi="宋体" w:cs="宋体"/>
        </w:rPr>
      </w:pPr>
    </w:p>
    <w:p w:rsidR="005245AD" w:rsidRDefault="005245AD">
      <w:pPr>
        <w:pStyle w:val="10"/>
        <w:rPr>
          <w:rFonts w:ascii="宋体" w:eastAsia="宋体" w:hAnsi="宋体" w:cs="宋体"/>
        </w:rPr>
      </w:pPr>
    </w:p>
    <w:p w:rsidR="005245AD" w:rsidRDefault="005245AD">
      <w:pPr>
        <w:rPr>
          <w:rFonts w:ascii="宋体" w:eastAsia="宋体" w:hAnsi="宋体" w:cs="宋体"/>
        </w:rPr>
      </w:pPr>
    </w:p>
    <w:p w:rsidR="005245AD" w:rsidRDefault="005245AD">
      <w:pPr>
        <w:pStyle w:val="a0"/>
        <w:spacing w:before="0" w:after="0"/>
        <w:rPr>
          <w:rFonts w:eastAsia="宋体" w:hAnsi="宋体" w:cs="宋体"/>
        </w:rPr>
      </w:pPr>
    </w:p>
    <w:p w:rsidR="005245AD" w:rsidRDefault="005245AD">
      <w:pPr>
        <w:pStyle w:val="10"/>
        <w:rPr>
          <w:rFonts w:ascii="宋体" w:eastAsia="宋体" w:hAnsi="宋体" w:cs="宋体"/>
        </w:rPr>
      </w:pPr>
    </w:p>
    <w:p w:rsidR="005245AD" w:rsidRDefault="005245AD">
      <w:pPr>
        <w:rPr>
          <w:rFonts w:ascii="宋体" w:eastAsia="宋体" w:hAnsi="宋体" w:cs="宋体"/>
        </w:rPr>
      </w:pPr>
    </w:p>
    <w:p w:rsidR="005245AD" w:rsidRDefault="005245AD">
      <w:pPr>
        <w:pStyle w:val="a0"/>
        <w:spacing w:before="0" w:after="0"/>
        <w:rPr>
          <w:rFonts w:eastAsia="宋体" w:hAnsi="宋体" w:cs="宋体"/>
        </w:rPr>
      </w:pPr>
    </w:p>
    <w:p w:rsidR="005245AD" w:rsidRDefault="005245AD">
      <w:pPr>
        <w:pStyle w:val="10"/>
        <w:rPr>
          <w:rFonts w:ascii="宋体" w:eastAsia="宋体" w:hAnsi="宋体" w:cs="宋体"/>
        </w:rPr>
      </w:pPr>
    </w:p>
    <w:p w:rsidR="005245AD" w:rsidRDefault="005245AD">
      <w:pPr>
        <w:rPr>
          <w:rFonts w:ascii="宋体" w:eastAsia="宋体" w:hAnsi="宋体" w:cs="宋体"/>
        </w:rPr>
      </w:pPr>
    </w:p>
    <w:p w:rsidR="005245AD" w:rsidRDefault="005245AD">
      <w:pPr>
        <w:pStyle w:val="a0"/>
        <w:spacing w:before="0" w:after="0"/>
        <w:rPr>
          <w:rFonts w:eastAsia="宋体" w:hAnsi="宋体" w:cs="宋体"/>
        </w:rPr>
      </w:pPr>
    </w:p>
    <w:p w:rsidR="005245AD" w:rsidRDefault="005245AD">
      <w:pPr>
        <w:pStyle w:val="10"/>
        <w:rPr>
          <w:rFonts w:ascii="宋体" w:eastAsia="宋体" w:hAnsi="宋体" w:cs="宋体"/>
        </w:rPr>
      </w:pPr>
    </w:p>
    <w:p w:rsidR="005245AD" w:rsidRDefault="00131C55">
      <w:pPr>
        <w:spacing w:line="360" w:lineRule="auto"/>
        <w:outlineLvl w:val="0"/>
        <w:rPr>
          <w:rFonts w:ascii="宋体" w:eastAsia="宋体" w:hAnsi="宋体" w:cs="宋体"/>
          <w:b/>
          <w:bCs/>
          <w:sz w:val="30"/>
          <w:szCs w:val="30"/>
        </w:rPr>
      </w:pPr>
      <w:bookmarkStart w:id="349" w:name="_Toc8565"/>
      <w:bookmarkStart w:id="350" w:name="_Toc26295"/>
      <w:bookmarkStart w:id="351" w:name="_Toc29693"/>
      <w:bookmarkStart w:id="352" w:name="_Toc16430"/>
      <w:r>
        <w:rPr>
          <w:rFonts w:ascii="宋体" w:eastAsia="宋体" w:hAnsi="宋体" w:cs="宋体" w:hint="eastAsia"/>
          <w:b/>
          <w:bCs/>
          <w:sz w:val="32"/>
          <w:szCs w:val="32"/>
        </w:rPr>
        <w:t>7</w:t>
      </w:r>
      <w:r>
        <w:rPr>
          <w:rFonts w:ascii="宋体" w:eastAsia="宋体" w:hAnsi="宋体" w:cs="宋体" w:hint="eastAsia"/>
          <w:b/>
          <w:bCs/>
          <w:sz w:val="32"/>
          <w:szCs w:val="32"/>
        </w:rPr>
        <w:t xml:space="preserve"> </w:t>
      </w:r>
      <w:r>
        <w:rPr>
          <w:rFonts w:ascii="宋体" w:eastAsia="宋体" w:hAnsi="宋体" w:cs="宋体" w:hint="eastAsia"/>
          <w:b/>
          <w:bCs/>
          <w:sz w:val="32"/>
          <w:szCs w:val="32"/>
        </w:rPr>
        <w:t>验收监测内容</w:t>
      </w:r>
      <w:bookmarkEnd w:id="349"/>
      <w:bookmarkEnd w:id="350"/>
      <w:bookmarkEnd w:id="351"/>
      <w:bookmarkEnd w:id="352"/>
    </w:p>
    <w:p w:rsidR="005245AD" w:rsidRDefault="00131C55">
      <w:pPr>
        <w:ind w:firstLineChars="200" w:firstLine="560"/>
        <w:rPr>
          <w:rFonts w:ascii="宋体" w:eastAsia="宋体" w:hAnsi="宋体" w:cs="宋体"/>
          <w:b/>
          <w:bCs/>
          <w:sz w:val="28"/>
          <w:szCs w:val="28"/>
        </w:rPr>
      </w:pPr>
      <w:r>
        <w:rPr>
          <w:rFonts w:ascii="宋体" w:eastAsia="宋体" w:hAnsi="宋体" w:cs="宋体" w:hint="eastAsia"/>
          <w:sz w:val="28"/>
          <w:szCs w:val="28"/>
        </w:rPr>
        <w:t>本次验收对</w:t>
      </w:r>
      <w:r>
        <w:rPr>
          <w:rFonts w:ascii="宋体" w:eastAsia="宋体" w:hAnsi="宋体" w:cs="宋体" w:hint="eastAsia"/>
          <w:sz w:val="28"/>
          <w:szCs w:val="28"/>
        </w:rPr>
        <w:t>装置有组织</w:t>
      </w:r>
      <w:r>
        <w:rPr>
          <w:rFonts w:ascii="宋体" w:eastAsia="宋体" w:hAnsi="宋体" w:cs="宋体" w:hint="eastAsia"/>
          <w:sz w:val="28"/>
          <w:szCs w:val="28"/>
        </w:rPr>
        <w:t>废气</w:t>
      </w:r>
      <w:r>
        <w:rPr>
          <w:rFonts w:ascii="宋体" w:eastAsia="宋体" w:hAnsi="宋体" w:cs="宋体" w:hint="eastAsia"/>
          <w:sz w:val="28"/>
          <w:szCs w:val="28"/>
        </w:rPr>
        <w:t>及项目区厂界、装置区场界</w:t>
      </w:r>
      <w:r>
        <w:rPr>
          <w:rFonts w:ascii="宋体" w:eastAsia="宋体" w:hAnsi="宋体" w:cs="宋体" w:hint="eastAsia"/>
          <w:sz w:val="28"/>
          <w:szCs w:val="28"/>
        </w:rPr>
        <w:t>无组织</w:t>
      </w:r>
      <w:r>
        <w:rPr>
          <w:rFonts w:ascii="宋体" w:eastAsia="宋体" w:hAnsi="宋体" w:cs="宋体" w:hint="eastAsia"/>
          <w:sz w:val="28"/>
          <w:szCs w:val="28"/>
        </w:rPr>
        <w:t>废气；</w:t>
      </w:r>
      <w:r>
        <w:rPr>
          <w:rFonts w:ascii="宋体" w:eastAsia="宋体" w:hAnsi="宋体" w:cs="宋体" w:hint="eastAsia"/>
          <w:sz w:val="28"/>
          <w:szCs w:val="28"/>
        </w:rPr>
        <w:t>化工装置污水处理站</w:t>
      </w:r>
      <w:r>
        <w:rPr>
          <w:rFonts w:ascii="宋体" w:eastAsia="宋体" w:hAnsi="宋体" w:cs="宋体" w:hint="eastAsia"/>
          <w:sz w:val="28"/>
          <w:szCs w:val="28"/>
        </w:rPr>
        <w:t>、</w:t>
      </w:r>
      <w:r>
        <w:rPr>
          <w:rFonts w:ascii="宋体" w:eastAsia="宋体" w:hAnsi="宋体" w:cs="宋体" w:hint="eastAsia"/>
          <w:sz w:val="28"/>
          <w:szCs w:val="28"/>
        </w:rPr>
        <w:t>回用水处理系统</w:t>
      </w:r>
      <w:r>
        <w:rPr>
          <w:rFonts w:ascii="宋体" w:eastAsia="宋体" w:hAnsi="宋体" w:cs="宋体" w:hint="eastAsia"/>
          <w:sz w:val="28"/>
          <w:szCs w:val="28"/>
        </w:rPr>
        <w:t>和</w:t>
      </w:r>
      <w:r>
        <w:rPr>
          <w:rFonts w:ascii="宋体" w:eastAsia="宋体" w:hAnsi="宋体" w:cs="宋体" w:hint="eastAsia"/>
          <w:sz w:val="28"/>
          <w:szCs w:val="28"/>
        </w:rPr>
        <w:t>浓盐水处理系统</w:t>
      </w:r>
      <w:r>
        <w:rPr>
          <w:rFonts w:ascii="宋体" w:eastAsia="宋体" w:hAnsi="宋体" w:cs="宋体" w:hint="eastAsia"/>
          <w:sz w:val="28"/>
          <w:szCs w:val="28"/>
        </w:rPr>
        <w:t>进口、出口；</w:t>
      </w:r>
      <w:r>
        <w:rPr>
          <w:rFonts w:ascii="宋体" w:eastAsia="宋体" w:hAnsi="宋体" w:cs="宋体" w:hint="eastAsia"/>
          <w:sz w:val="28"/>
          <w:szCs w:val="28"/>
        </w:rPr>
        <w:t>化工锅炉脱硫废水</w:t>
      </w:r>
      <w:r>
        <w:rPr>
          <w:rFonts w:ascii="宋体" w:eastAsia="宋体" w:hAnsi="宋体" w:cs="宋体" w:hint="eastAsia"/>
          <w:sz w:val="28"/>
          <w:szCs w:val="28"/>
        </w:rPr>
        <w:t>进口、出口；项目区</w:t>
      </w:r>
      <w:r>
        <w:rPr>
          <w:rFonts w:ascii="宋体" w:eastAsia="宋体" w:hAnsi="宋体" w:cs="宋体" w:hint="eastAsia"/>
          <w:sz w:val="28"/>
          <w:szCs w:val="28"/>
        </w:rPr>
        <w:t>厂界噪声开展监测，具体监测内容如下：</w:t>
      </w:r>
    </w:p>
    <w:p w:rsidR="005245AD" w:rsidRDefault="00131C55">
      <w:pPr>
        <w:spacing w:line="360" w:lineRule="auto"/>
        <w:outlineLvl w:val="1"/>
        <w:rPr>
          <w:rFonts w:ascii="宋体" w:eastAsia="宋体" w:hAnsi="宋体" w:cs="宋体"/>
          <w:sz w:val="28"/>
          <w:szCs w:val="28"/>
        </w:rPr>
      </w:pPr>
      <w:bookmarkStart w:id="353" w:name="_Toc3324"/>
      <w:bookmarkStart w:id="354" w:name="_Toc31382"/>
      <w:bookmarkStart w:id="355" w:name="_Toc3027"/>
      <w:r>
        <w:rPr>
          <w:rFonts w:ascii="宋体" w:eastAsia="宋体" w:hAnsi="宋体" w:cs="宋体" w:hint="eastAsia"/>
          <w:b/>
          <w:bCs/>
          <w:sz w:val="28"/>
          <w:szCs w:val="28"/>
        </w:rPr>
        <w:t>7.1</w:t>
      </w:r>
      <w:r>
        <w:rPr>
          <w:rFonts w:ascii="宋体" w:eastAsia="宋体" w:hAnsi="宋体" w:cs="宋体" w:hint="eastAsia"/>
          <w:b/>
          <w:bCs/>
          <w:sz w:val="28"/>
          <w:szCs w:val="28"/>
        </w:rPr>
        <w:t xml:space="preserve"> </w:t>
      </w:r>
      <w:r>
        <w:rPr>
          <w:rFonts w:ascii="宋体" w:eastAsia="宋体" w:hAnsi="宋体" w:cs="宋体" w:hint="eastAsia"/>
          <w:b/>
          <w:bCs/>
          <w:sz w:val="28"/>
          <w:szCs w:val="28"/>
        </w:rPr>
        <w:t>废气</w:t>
      </w:r>
      <w:bookmarkEnd w:id="353"/>
      <w:bookmarkEnd w:id="354"/>
      <w:bookmarkEnd w:id="355"/>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监测内容及频次见表</w:t>
      </w:r>
      <w:r>
        <w:rPr>
          <w:rFonts w:ascii="宋体" w:eastAsia="宋体" w:hAnsi="宋体" w:cs="宋体" w:hint="eastAsia"/>
          <w:sz w:val="28"/>
          <w:szCs w:val="28"/>
        </w:rPr>
        <w:t>7</w:t>
      </w:r>
      <w:r>
        <w:rPr>
          <w:rFonts w:ascii="宋体" w:eastAsia="宋体" w:hAnsi="宋体" w:cs="宋体" w:hint="eastAsia"/>
          <w:sz w:val="28"/>
          <w:szCs w:val="28"/>
        </w:rPr>
        <w:t>.1</w:t>
      </w:r>
      <w:r>
        <w:rPr>
          <w:rFonts w:ascii="宋体" w:eastAsia="宋体" w:hAnsi="宋体" w:cs="宋体" w:hint="eastAsia"/>
          <w:sz w:val="28"/>
          <w:szCs w:val="28"/>
        </w:rPr>
        <w:t>-1</w:t>
      </w:r>
      <w:r>
        <w:rPr>
          <w:rFonts w:ascii="仿宋" w:eastAsia="仿宋" w:hAnsi="仿宋" w:cs="仿宋" w:hint="eastAsia"/>
          <w:sz w:val="28"/>
          <w:szCs w:val="28"/>
        </w:rPr>
        <w:t>～</w:t>
      </w:r>
      <w:r>
        <w:rPr>
          <w:rFonts w:ascii="宋体" w:eastAsia="宋体" w:hAnsi="宋体" w:cs="宋体" w:hint="eastAsia"/>
          <w:sz w:val="28"/>
          <w:szCs w:val="28"/>
        </w:rPr>
        <w:t>7.1-8</w:t>
      </w:r>
      <w:r>
        <w:rPr>
          <w:rFonts w:ascii="宋体" w:eastAsia="宋体" w:hAnsi="宋体" w:cs="宋体" w:hint="eastAsia"/>
          <w:sz w:val="28"/>
          <w:szCs w:val="28"/>
        </w:rPr>
        <w:t>，</w:t>
      </w:r>
      <w:r>
        <w:rPr>
          <w:rFonts w:ascii="宋体" w:eastAsia="宋体" w:hAnsi="宋体" w:cs="宋体" w:hint="eastAsia"/>
          <w:sz w:val="28"/>
          <w:szCs w:val="28"/>
        </w:rPr>
        <w:t>无组织废气检测气相参数</w:t>
      </w:r>
      <w:r>
        <w:rPr>
          <w:rFonts w:ascii="宋体" w:eastAsia="宋体" w:hAnsi="宋体" w:cs="宋体" w:hint="eastAsia"/>
          <w:sz w:val="28"/>
          <w:szCs w:val="28"/>
        </w:rPr>
        <w:t>见表</w:t>
      </w:r>
      <w:r>
        <w:rPr>
          <w:rFonts w:ascii="宋体" w:eastAsia="宋体" w:hAnsi="宋体" w:cs="宋体" w:hint="eastAsia"/>
          <w:sz w:val="28"/>
          <w:szCs w:val="28"/>
        </w:rPr>
        <w:t>7.1-9</w:t>
      </w:r>
      <w:r>
        <w:rPr>
          <w:rFonts w:ascii="仿宋" w:eastAsia="仿宋" w:hAnsi="仿宋" w:cs="仿宋" w:hint="eastAsia"/>
          <w:sz w:val="28"/>
          <w:szCs w:val="28"/>
        </w:rPr>
        <w:t>～</w:t>
      </w:r>
      <w:r>
        <w:rPr>
          <w:rFonts w:ascii="宋体" w:eastAsia="宋体" w:hAnsi="宋体" w:cs="宋体" w:hint="eastAsia"/>
          <w:sz w:val="28"/>
          <w:szCs w:val="28"/>
        </w:rPr>
        <w:t>7.1-14</w:t>
      </w:r>
      <w:r>
        <w:rPr>
          <w:rFonts w:ascii="宋体" w:eastAsia="宋体" w:hAnsi="宋体" w:cs="宋体" w:hint="eastAsia"/>
          <w:sz w:val="28"/>
          <w:szCs w:val="28"/>
        </w:rPr>
        <w:t>，</w:t>
      </w:r>
      <w:r>
        <w:rPr>
          <w:rFonts w:ascii="宋体" w:eastAsia="宋体" w:hAnsi="宋体" w:cs="宋体" w:hint="eastAsia"/>
          <w:sz w:val="28"/>
          <w:szCs w:val="28"/>
        </w:rPr>
        <w:t>验收监测布点见图</w:t>
      </w:r>
      <w:r>
        <w:rPr>
          <w:rFonts w:ascii="宋体" w:eastAsia="宋体" w:hAnsi="宋体" w:cs="宋体" w:hint="eastAsia"/>
          <w:sz w:val="28"/>
          <w:szCs w:val="28"/>
        </w:rPr>
        <w:t>7</w:t>
      </w:r>
      <w:r>
        <w:rPr>
          <w:rFonts w:ascii="宋体" w:eastAsia="宋体" w:hAnsi="宋体" w:cs="宋体" w:hint="eastAsia"/>
          <w:sz w:val="28"/>
          <w:szCs w:val="28"/>
        </w:rPr>
        <w:t>.1</w:t>
      </w:r>
      <w:r>
        <w:rPr>
          <w:rFonts w:ascii="宋体" w:eastAsia="宋体" w:hAnsi="宋体" w:cs="宋体" w:hint="eastAsia"/>
          <w:sz w:val="28"/>
          <w:szCs w:val="28"/>
        </w:rPr>
        <w:t>-1</w:t>
      </w:r>
      <w:r>
        <w:rPr>
          <w:rFonts w:ascii="宋体" w:eastAsia="宋体" w:hAnsi="宋体" w:cs="宋体" w:hint="eastAsia"/>
          <w:sz w:val="28"/>
          <w:szCs w:val="28"/>
        </w:rPr>
        <w:t>。</w:t>
      </w:r>
    </w:p>
    <w:p w:rsidR="005245AD" w:rsidRDefault="00131C55">
      <w:pPr>
        <w:ind w:firstLineChars="600" w:firstLine="1446"/>
        <w:rPr>
          <w:rFonts w:ascii="宋体" w:eastAsia="宋体" w:hAnsi="宋体" w:cs="宋体"/>
          <w:b/>
          <w:bCs/>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7.1-1  </w:t>
      </w:r>
      <w:r>
        <w:rPr>
          <w:rFonts w:ascii="宋体" w:eastAsia="宋体" w:hAnsi="宋体" w:cs="宋体" w:hint="eastAsia"/>
          <w:b/>
          <w:bCs/>
          <w:sz w:val="24"/>
          <w:szCs w:val="24"/>
        </w:rPr>
        <w:t>甲醇装置有组织排放监测内容一览表</w:t>
      </w:r>
    </w:p>
    <w:tbl>
      <w:tblPr>
        <w:tblStyle w:val="ae"/>
        <w:tblW w:w="8518"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99"/>
        <w:gridCol w:w="2310"/>
        <w:gridCol w:w="1330"/>
        <w:gridCol w:w="1454"/>
        <w:gridCol w:w="1610"/>
        <w:gridCol w:w="1115"/>
      </w:tblGrid>
      <w:tr w:rsidR="005245AD">
        <w:trPr>
          <w:trHeight w:hRule="exact" w:val="704"/>
        </w:trPr>
        <w:tc>
          <w:tcPr>
            <w:tcW w:w="699"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序号</w:t>
            </w:r>
          </w:p>
        </w:tc>
        <w:tc>
          <w:tcPr>
            <w:tcW w:w="2310"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设施名称</w:t>
            </w:r>
          </w:p>
        </w:tc>
        <w:tc>
          <w:tcPr>
            <w:tcW w:w="1330"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排气筒</w:t>
            </w:r>
          </w:p>
          <w:p w:rsidR="005245AD" w:rsidRDefault="00131C55">
            <w:pPr>
              <w:tabs>
                <w:tab w:val="left" w:pos="1881"/>
              </w:tabs>
              <w:jc w:val="center"/>
              <w:rPr>
                <w:rFonts w:ascii="宋体" w:eastAsia="宋体" w:hAnsi="宋体" w:cs="宋体"/>
                <w:kern w:val="2"/>
                <w:sz w:val="21"/>
                <w:szCs w:val="21"/>
              </w:rPr>
            </w:pPr>
            <w:r>
              <w:rPr>
                <w:rFonts w:ascii="宋体" w:eastAsia="宋体" w:hAnsi="宋体" w:cs="宋体" w:hint="eastAsia"/>
                <w:sz w:val="21"/>
                <w:szCs w:val="21"/>
              </w:rPr>
              <w:t>高度（</w:t>
            </w:r>
            <w:r>
              <w:rPr>
                <w:rFonts w:ascii="宋体" w:eastAsia="宋体" w:hAnsi="宋体" w:cs="宋体" w:hint="eastAsia"/>
                <w:sz w:val="21"/>
                <w:szCs w:val="21"/>
              </w:rPr>
              <w:t>m</w:t>
            </w:r>
            <w:r>
              <w:rPr>
                <w:rFonts w:ascii="宋体" w:eastAsia="宋体" w:hAnsi="宋体" w:cs="宋体" w:hint="eastAsia"/>
                <w:sz w:val="21"/>
                <w:szCs w:val="21"/>
              </w:rPr>
              <w:t>）</w:t>
            </w:r>
          </w:p>
        </w:tc>
        <w:tc>
          <w:tcPr>
            <w:tcW w:w="1454"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监测点位</w:t>
            </w:r>
          </w:p>
        </w:tc>
        <w:tc>
          <w:tcPr>
            <w:tcW w:w="1610"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监测因子</w:t>
            </w:r>
          </w:p>
        </w:tc>
        <w:tc>
          <w:tcPr>
            <w:tcW w:w="1115"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监测频次</w:t>
            </w:r>
          </w:p>
        </w:tc>
      </w:tr>
      <w:tr w:rsidR="005245AD">
        <w:trPr>
          <w:trHeight w:hRule="exact" w:val="659"/>
        </w:trPr>
        <w:tc>
          <w:tcPr>
            <w:tcW w:w="699"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1</w:t>
            </w:r>
          </w:p>
        </w:tc>
        <w:tc>
          <w:tcPr>
            <w:tcW w:w="23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甲醇原料煤破碎</w:t>
            </w:r>
            <w:r>
              <w:rPr>
                <w:rFonts w:ascii="宋体" w:eastAsia="宋体" w:hAnsi="宋体" w:cs="宋体" w:hint="eastAsia"/>
                <w:sz w:val="21"/>
                <w:szCs w:val="21"/>
              </w:rPr>
              <w:t>1#</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w:t>
            </w:r>
          </w:p>
        </w:tc>
        <w:tc>
          <w:tcPr>
            <w:tcW w:w="133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20</w:t>
            </w:r>
          </w:p>
        </w:tc>
        <w:tc>
          <w:tcPr>
            <w:tcW w:w="1454"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610"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115"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r>
              <w:rPr>
                <w:rFonts w:ascii="宋体" w:eastAsia="宋体" w:hAnsi="宋体" w:cs="宋体" w:hint="eastAsia"/>
                <w:sz w:val="21"/>
                <w:szCs w:val="21"/>
              </w:rPr>
              <w:t>次、天×</w:t>
            </w:r>
            <w:r>
              <w:rPr>
                <w:rFonts w:ascii="宋体" w:eastAsia="宋体" w:hAnsi="宋体" w:cs="宋体" w:hint="eastAsia"/>
                <w:sz w:val="21"/>
                <w:szCs w:val="21"/>
              </w:rPr>
              <w:t>2</w:t>
            </w:r>
            <w:r>
              <w:rPr>
                <w:rFonts w:ascii="宋体" w:eastAsia="宋体" w:hAnsi="宋体" w:cs="宋体" w:hint="eastAsia"/>
                <w:sz w:val="21"/>
                <w:szCs w:val="21"/>
              </w:rPr>
              <w:t>天</w:t>
            </w:r>
          </w:p>
        </w:tc>
      </w:tr>
      <w:tr w:rsidR="005245AD">
        <w:trPr>
          <w:trHeight w:hRule="exact" w:val="454"/>
        </w:trPr>
        <w:tc>
          <w:tcPr>
            <w:tcW w:w="699"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2</w:t>
            </w:r>
          </w:p>
        </w:tc>
        <w:tc>
          <w:tcPr>
            <w:tcW w:w="23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甲醇皮带输送除尘器</w:t>
            </w:r>
          </w:p>
        </w:tc>
        <w:tc>
          <w:tcPr>
            <w:tcW w:w="133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40</w:t>
            </w:r>
          </w:p>
        </w:tc>
        <w:tc>
          <w:tcPr>
            <w:tcW w:w="14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16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11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99"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3</w:t>
            </w:r>
          </w:p>
        </w:tc>
        <w:tc>
          <w:tcPr>
            <w:tcW w:w="23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甲醇煤仓</w:t>
            </w:r>
            <w:r>
              <w:rPr>
                <w:rFonts w:ascii="宋体" w:eastAsia="宋体" w:hAnsi="宋体" w:cs="宋体" w:hint="eastAsia"/>
                <w:sz w:val="21"/>
                <w:szCs w:val="21"/>
              </w:rPr>
              <w:t>1#</w:t>
            </w:r>
            <w:r>
              <w:rPr>
                <w:rFonts w:ascii="宋体" w:eastAsia="宋体" w:hAnsi="宋体" w:cs="宋体" w:hint="eastAsia"/>
                <w:sz w:val="21"/>
                <w:szCs w:val="21"/>
              </w:rPr>
              <w:t>除尘器</w:t>
            </w:r>
          </w:p>
        </w:tc>
        <w:tc>
          <w:tcPr>
            <w:tcW w:w="133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40</w:t>
            </w:r>
          </w:p>
        </w:tc>
        <w:tc>
          <w:tcPr>
            <w:tcW w:w="14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16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11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99"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4</w:t>
            </w:r>
          </w:p>
        </w:tc>
        <w:tc>
          <w:tcPr>
            <w:tcW w:w="23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甲醇煤仓</w:t>
            </w:r>
            <w:r>
              <w:rPr>
                <w:rFonts w:ascii="宋体" w:eastAsia="宋体" w:hAnsi="宋体" w:cs="宋体" w:hint="eastAsia"/>
                <w:sz w:val="21"/>
                <w:szCs w:val="21"/>
              </w:rPr>
              <w:t>2#</w:t>
            </w:r>
            <w:r>
              <w:rPr>
                <w:rFonts w:ascii="宋体" w:eastAsia="宋体" w:hAnsi="宋体" w:cs="宋体" w:hint="eastAsia"/>
                <w:sz w:val="21"/>
                <w:szCs w:val="21"/>
              </w:rPr>
              <w:t>除尘器</w:t>
            </w:r>
          </w:p>
        </w:tc>
        <w:tc>
          <w:tcPr>
            <w:tcW w:w="133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40</w:t>
            </w:r>
          </w:p>
        </w:tc>
        <w:tc>
          <w:tcPr>
            <w:tcW w:w="14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16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11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99"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5</w:t>
            </w:r>
          </w:p>
        </w:tc>
        <w:tc>
          <w:tcPr>
            <w:tcW w:w="23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甲醇转运</w:t>
            </w:r>
            <w:r>
              <w:rPr>
                <w:rFonts w:ascii="宋体" w:eastAsia="宋体" w:hAnsi="宋体" w:cs="宋体" w:hint="eastAsia"/>
                <w:sz w:val="21"/>
                <w:szCs w:val="21"/>
              </w:rPr>
              <w:t>1#</w:t>
            </w:r>
            <w:r>
              <w:rPr>
                <w:rFonts w:ascii="宋体" w:eastAsia="宋体" w:hAnsi="宋体" w:cs="宋体" w:hint="eastAsia"/>
                <w:sz w:val="21"/>
                <w:szCs w:val="21"/>
              </w:rPr>
              <w:t>除尘器</w:t>
            </w:r>
          </w:p>
        </w:tc>
        <w:tc>
          <w:tcPr>
            <w:tcW w:w="133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15</w:t>
            </w:r>
          </w:p>
        </w:tc>
        <w:tc>
          <w:tcPr>
            <w:tcW w:w="14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16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11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99"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6</w:t>
            </w:r>
          </w:p>
        </w:tc>
        <w:tc>
          <w:tcPr>
            <w:tcW w:w="23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甲醇转运</w:t>
            </w:r>
            <w:r>
              <w:rPr>
                <w:rFonts w:ascii="宋体" w:eastAsia="宋体" w:hAnsi="宋体" w:cs="宋体" w:hint="eastAsia"/>
                <w:sz w:val="21"/>
                <w:szCs w:val="21"/>
              </w:rPr>
              <w:t>2#</w:t>
            </w:r>
            <w:r>
              <w:rPr>
                <w:rFonts w:ascii="宋体" w:eastAsia="宋体" w:hAnsi="宋体" w:cs="宋体" w:hint="eastAsia"/>
                <w:sz w:val="21"/>
                <w:szCs w:val="21"/>
              </w:rPr>
              <w:t>除尘器</w:t>
            </w:r>
          </w:p>
        </w:tc>
        <w:tc>
          <w:tcPr>
            <w:tcW w:w="133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15</w:t>
            </w:r>
          </w:p>
        </w:tc>
        <w:tc>
          <w:tcPr>
            <w:tcW w:w="14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16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11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99"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7</w:t>
            </w:r>
          </w:p>
        </w:tc>
        <w:tc>
          <w:tcPr>
            <w:tcW w:w="23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甲醇转运</w:t>
            </w:r>
            <w:r>
              <w:rPr>
                <w:rFonts w:ascii="宋体" w:eastAsia="宋体" w:hAnsi="宋体" w:cs="宋体" w:hint="eastAsia"/>
                <w:sz w:val="21"/>
                <w:szCs w:val="21"/>
              </w:rPr>
              <w:t>3#</w:t>
            </w:r>
            <w:r>
              <w:rPr>
                <w:rFonts w:ascii="宋体" w:eastAsia="宋体" w:hAnsi="宋体" w:cs="宋体" w:hint="eastAsia"/>
                <w:sz w:val="21"/>
                <w:szCs w:val="21"/>
              </w:rPr>
              <w:t>除尘器</w:t>
            </w:r>
          </w:p>
        </w:tc>
        <w:tc>
          <w:tcPr>
            <w:tcW w:w="133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15</w:t>
            </w:r>
          </w:p>
        </w:tc>
        <w:tc>
          <w:tcPr>
            <w:tcW w:w="14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16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11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679"/>
        </w:trPr>
        <w:tc>
          <w:tcPr>
            <w:tcW w:w="699"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8</w:t>
            </w:r>
          </w:p>
        </w:tc>
        <w:tc>
          <w:tcPr>
            <w:tcW w:w="23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甲醇制酸尾气</w:t>
            </w:r>
          </w:p>
        </w:tc>
        <w:tc>
          <w:tcPr>
            <w:tcW w:w="133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hAnsi="宋体" w:cs="宋体" w:hint="eastAsia"/>
                <w:sz w:val="21"/>
                <w:szCs w:val="21"/>
              </w:rPr>
              <w:t>30</w:t>
            </w:r>
          </w:p>
        </w:tc>
        <w:tc>
          <w:tcPr>
            <w:tcW w:w="145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16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二氧化硫、硫酸雾、硫化氢</w:t>
            </w:r>
          </w:p>
        </w:tc>
        <w:tc>
          <w:tcPr>
            <w:tcW w:w="1115"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131C55">
      <w:pPr>
        <w:ind w:firstLineChars="600" w:firstLine="1446"/>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7.1-2  </w:t>
      </w:r>
      <w:r>
        <w:rPr>
          <w:rFonts w:ascii="宋体" w:eastAsia="宋体" w:hAnsi="宋体" w:cs="宋体" w:hint="eastAsia"/>
          <w:b/>
          <w:bCs/>
          <w:sz w:val="24"/>
          <w:szCs w:val="24"/>
        </w:rPr>
        <w:t>电石装置有组织排放监测内容一览表</w:t>
      </w:r>
    </w:p>
    <w:tbl>
      <w:tblPr>
        <w:tblStyle w:val="ae"/>
        <w:tblW w:w="8424"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17"/>
        <w:gridCol w:w="2437"/>
        <w:gridCol w:w="981"/>
        <w:gridCol w:w="1596"/>
        <w:gridCol w:w="1668"/>
        <w:gridCol w:w="1125"/>
      </w:tblGrid>
      <w:tr w:rsidR="005245AD">
        <w:trPr>
          <w:trHeight w:hRule="exact" w:val="779"/>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序号</w:t>
            </w:r>
          </w:p>
        </w:tc>
        <w:tc>
          <w:tcPr>
            <w:tcW w:w="243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设施名称</w:t>
            </w:r>
          </w:p>
        </w:tc>
        <w:tc>
          <w:tcPr>
            <w:tcW w:w="981"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排气筒</w:t>
            </w:r>
          </w:p>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高度（</w:t>
            </w:r>
            <w:r>
              <w:rPr>
                <w:rFonts w:ascii="宋体" w:eastAsia="宋体" w:hAnsi="宋体" w:cs="宋体" w:hint="eastAsia"/>
                <w:sz w:val="21"/>
                <w:szCs w:val="21"/>
              </w:rPr>
              <w:t>m</w:t>
            </w:r>
            <w:r>
              <w:rPr>
                <w:rFonts w:ascii="宋体" w:eastAsia="宋体" w:hAnsi="宋体" w:cs="宋体" w:hint="eastAsia"/>
                <w:sz w:val="21"/>
                <w:szCs w:val="21"/>
              </w:rPr>
              <w:t>）</w:t>
            </w:r>
          </w:p>
        </w:tc>
        <w:tc>
          <w:tcPr>
            <w:tcW w:w="1596"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监测点位</w:t>
            </w:r>
          </w:p>
        </w:tc>
        <w:tc>
          <w:tcPr>
            <w:tcW w:w="166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监测因子</w:t>
            </w:r>
          </w:p>
        </w:tc>
        <w:tc>
          <w:tcPr>
            <w:tcW w:w="1125"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监测频次</w:t>
            </w: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1</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石灰石受料坑除尘器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hAnsi="宋体" w:cs="宋体" w:hint="eastAsia"/>
                <w:sz w:val="21"/>
                <w:szCs w:val="21"/>
              </w:rPr>
              <w:t>15</w:t>
            </w:r>
          </w:p>
        </w:tc>
        <w:tc>
          <w:tcPr>
            <w:tcW w:w="1596"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进、出口</w:t>
            </w:r>
          </w:p>
        </w:tc>
        <w:tc>
          <w:tcPr>
            <w:tcW w:w="166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颗粒物</w:t>
            </w:r>
          </w:p>
        </w:tc>
        <w:tc>
          <w:tcPr>
            <w:tcW w:w="1125" w:type="dxa"/>
            <w:vMerge w:val="restart"/>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3</w:t>
            </w:r>
            <w:r>
              <w:rPr>
                <w:rFonts w:ascii="宋体" w:eastAsia="宋体" w:hAnsi="宋体" w:cs="宋体" w:hint="eastAsia"/>
                <w:sz w:val="21"/>
                <w:szCs w:val="21"/>
              </w:rPr>
              <w:t>次、天</w:t>
            </w:r>
          </w:p>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2</w:t>
            </w:r>
            <w:r>
              <w:rPr>
                <w:rFonts w:ascii="宋体" w:eastAsia="宋体" w:hAnsi="宋体" w:cs="宋体" w:hint="eastAsia"/>
                <w:sz w:val="21"/>
                <w:szCs w:val="21"/>
              </w:rPr>
              <w:t>天</w:t>
            </w: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2</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综合筛分楼</w:t>
            </w:r>
            <w:r>
              <w:rPr>
                <w:rFonts w:ascii="宋体" w:eastAsia="宋体" w:hAnsi="宋体" w:cs="宋体" w:hint="eastAsia"/>
                <w:sz w:val="21"/>
                <w:szCs w:val="21"/>
              </w:rPr>
              <w:t>1#</w:t>
            </w:r>
            <w:r>
              <w:rPr>
                <w:rFonts w:ascii="宋体" w:eastAsia="宋体" w:hAnsi="宋体" w:cs="宋体" w:hint="eastAsia"/>
                <w:sz w:val="21"/>
                <w:szCs w:val="21"/>
              </w:rPr>
              <w:t>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hAnsi="宋体" w:cs="宋体" w:hint="eastAsia"/>
                <w:sz w:val="21"/>
                <w:szCs w:val="21"/>
              </w:rPr>
              <w:t>25</w:t>
            </w:r>
          </w:p>
        </w:tc>
        <w:tc>
          <w:tcPr>
            <w:tcW w:w="159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进、出口</w:t>
            </w:r>
          </w:p>
        </w:tc>
        <w:tc>
          <w:tcPr>
            <w:tcW w:w="16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kern w:val="2"/>
                <w:sz w:val="21"/>
                <w:szCs w:val="21"/>
              </w:rPr>
            </w:pPr>
            <w:r>
              <w:rPr>
                <w:rFonts w:ascii="宋体" w:eastAsia="宋体" w:hAnsi="宋体" w:cs="宋体" w:hint="eastAsia"/>
                <w:kern w:val="2"/>
                <w:sz w:val="21"/>
                <w:szCs w:val="21"/>
              </w:rPr>
              <w:t>3</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综合筛分楼</w:t>
            </w:r>
            <w:r>
              <w:rPr>
                <w:rFonts w:ascii="宋体" w:eastAsia="宋体" w:hAnsi="宋体" w:cs="宋体" w:hint="eastAsia"/>
                <w:sz w:val="21"/>
                <w:szCs w:val="21"/>
              </w:rPr>
              <w:t>2#</w:t>
            </w:r>
            <w:r>
              <w:rPr>
                <w:rFonts w:ascii="宋体" w:eastAsia="宋体" w:hAnsi="宋体" w:cs="宋体" w:hint="eastAsia"/>
                <w:sz w:val="21"/>
                <w:szCs w:val="21"/>
              </w:rPr>
              <w:t>除尘器</w:t>
            </w:r>
          </w:p>
        </w:tc>
        <w:tc>
          <w:tcPr>
            <w:tcW w:w="981" w:type="dxa"/>
            <w:tcBorders>
              <w:tl2br w:val="nil"/>
              <w:tr2bl w:val="nil"/>
            </w:tcBorders>
            <w:vAlign w:val="center"/>
          </w:tcPr>
          <w:p w:rsidR="005245AD" w:rsidRDefault="00131C55">
            <w:pPr>
              <w:jc w:val="center"/>
              <w:rPr>
                <w:rFonts w:ascii="宋体" w:hAnsi="宋体" w:cs="宋体"/>
                <w:sz w:val="21"/>
                <w:szCs w:val="21"/>
              </w:rPr>
            </w:pPr>
            <w:r>
              <w:rPr>
                <w:rFonts w:ascii="宋体" w:hAnsi="宋体" w:cs="宋体" w:hint="eastAsia"/>
                <w:sz w:val="21"/>
                <w:szCs w:val="21"/>
              </w:rPr>
              <w:t>25</w:t>
            </w:r>
          </w:p>
        </w:tc>
        <w:tc>
          <w:tcPr>
            <w:tcW w:w="159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进、出口</w:t>
            </w:r>
          </w:p>
        </w:tc>
        <w:tc>
          <w:tcPr>
            <w:tcW w:w="16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4</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石灰石中间仓除尘器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hAnsi="宋体" w:cs="宋体" w:hint="eastAsia"/>
                <w:sz w:val="21"/>
                <w:szCs w:val="21"/>
              </w:rPr>
              <w:t>15</w:t>
            </w:r>
          </w:p>
        </w:tc>
        <w:tc>
          <w:tcPr>
            <w:tcW w:w="159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进、出口</w:t>
            </w:r>
          </w:p>
        </w:tc>
        <w:tc>
          <w:tcPr>
            <w:tcW w:w="16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kern w:val="2"/>
                <w:sz w:val="21"/>
                <w:szCs w:val="21"/>
              </w:rPr>
            </w:pPr>
            <w:r>
              <w:rPr>
                <w:rFonts w:ascii="宋体" w:eastAsia="宋体" w:hAnsi="宋体" w:cs="宋体" w:hint="eastAsia"/>
                <w:kern w:val="2"/>
                <w:sz w:val="21"/>
                <w:szCs w:val="21"/>
              </w:rPr>
              <w:t>5</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石灰石筛分除尘器</w:t>
            </w:r>
          </w:p>
        </w:tc>
        <w:tc>
          <w:tcPr>
            <w:tcW w:w="981" w:type="dxa"/>
            <w:tcBorders>
              <w:tl2br w:val="nil"/>
              <w:tr2bl w:val="nil"/>
            </w:tcBorders>
            <w:vAlign w:val="center"/>
          </w:tcPr>
          <w:p w:rsidR="005245AD" w:rsidRDefault="00131C55">
            <w:pPr>
              <w:jc w:val="center"/>
              <w:rPr>
                <w:rFonts w:ascii="宋体" w:hAnsi="宋体" w:cs="宋体"/>
                <w:sz w:val="21"/>
                <w:szCs w:val="21"/>
              </w:rPr>
            </w:pPr>
            <w:r>
              <w:rPr>
                <w:rFonts w:ascii="宋体" w:hAnsi="宋体" w:cs="宋体" w:hint="eastAsia"/>
                <w:sz w:val="21"/>
                <w:szCs w:val="21"/>
              </w:rPr>
              <w:t>25</w:t>
            </w:r>
          </w:p>
        </w:tc>
        <w:tc>
          <w:tcPr>
            <w:tcW w:w="159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进、出口</w:t>
            </w:r>
          </w:p>
        </w:tc>
        <w:tc>
          <w:tcPr>
            <w:tcW w:w="16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kern w:val="2"/>
                <w:sz w:val="21"/>
                <w:szCs w:val="21"/>
              </w:rPr>
            </w:pPr>
            <w:r>
              <w:rPr>
                <w:rFonts w:ascii="宋体" w:eastAsia="宋体" w:hAnsi="宋体" w:cs="宋体" w:hint="eastAsia"/>
                <w:kern w:val="2"/>
                <w:sz w:val="21"/>
                <w:szCs w:val="21"/>
              </w:rPr>
              <w:t>6</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石灰成品库除尘器</w:t>
            </w:r>
          </w:p>
        </w:tc>
        <w:tc>
          <w:tcPr>
            <w:tcW w:w="981" w:type="dxa"/>
            <w:tcBorders>
              <w:tl2br w:val="nil"/>
              <w:tr2bl w:val="nil"/>
            </w:tcBorders>
            <w:vAlign w:val="center"/>
          </w:tcPr>
          <w:p w:rsidR="005245AD" w:rsidRDefault="00131C55">
            <w:pPr>
              <w:jc w:val="center"/>
              <w:rPr>
                <w:rFonts w:ascii="宋体" w:hAnsi="宋体" w:cs="宋体"/>
                <w:sz w:val="21"/>
                <w:szCs w:val="21"/>
              </w:rPr>
            </w:pPr>
            <w:r>
              <w:rPr>
                <w:rFonts w:ascii="宋体" w:hAnsi="宋体" w:cs="宋体" w:hint="eastAsia"/>
                <w:sz w:val="21"/>
                <w:szCs w:val="21"/>
              </w:rPr>
              <w:t>15</w:t>
            </w:r>
          </w:p>
        </w:tc>
        <w:tc>
          <w:tcPr>
            <w:tcW w:w="159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进、出口</w:t>
            </w:r>
          </w:p>
        </w:tc>
        <w:tc>
          <w:tcPr>
            <w:tcW w:w="16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7</w:t>
            </w:r>
          </w:p>
        </w:tc>
        <w:tc>
          <w:tcPr>
            <w:tcW w:w="243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煤粉烘干除尘器</w:t>
            </w:r>
          </w:p>
        </w:tc>
        <w:tc>
          <w:tcPr>
            <w:tcW w:w="981" w:type="dxa"/>
            <w:tcBorders>
              <w:tl2br w:val="nil"/>
              <w:tr2bl w:val="nil"/>
            </w:tcBorders>
            <w:vAlign w:val="center"/>
          </w:tcPr>
          <w:p w:rsidR="005245AD" w:rsidRDefault="00131C55">
            <w:pPr>
              <w:tabs>
                <w:tab w:val="left" w:pos="1881"/>
              </w:tabs>
              <w:jc w:val="center"/>
              <w:rPr>
                <w:rFonts w:ascii="宋体" w:eastAsia="宋体" w:hAnsi="宋体" w:cs="宋体"/>
                <w:kern w:val="2"/>
                <w:sz w:val="21"/>
                <w:szCs w:val="21"/>
              </w:rPr>
            </w:pPr>
            <w:r>
              <w:rPr>
                <w:rFonts w:ascii="宋体" w:eastAsia="宋体" w:hAnsi="宋体" w:cs="宋体" w:hint="eastAsia"/>
                <w:kern w:val="2"/>
                <w:sz w:val="21"/>
                <w:szCs w:val="21"/>
              </w:rPr>
              <w:t>16</w:t>
            </w:r>
          </w:p>
        </w:tc>
        <w:tc>
          <w:tcPr>
            <w:tcW w:w="159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进、出口</w:t>
            </w:r>
          </w:p>
        </w:tc>
        <w:tc>
          <w:tcPr>
            <w:tcW w:w="16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8</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石灰窑</w:t>
            </w:r>
            <w:r>
              <w:rPr>
                <w:rFonts w:ascii="宋体" w:eastAsia="宋体" w:hAnsi="宋体" w:cs="宋体" w:hint="eastAsia"/>
                <w:sz w:val="21"/>
                <w:szCs w:val="21"/>
              </w:rPr>
              <w:t>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55</w:t>
            </w:r>
          </w:p>
        </w:tc>
        <w:tc>
          <w:tcPr>
            <w:tcW w:w="1596"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668" w:type="dxa"/>
            <w:vMerge w:val="restart"/>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颗粒物、二氧化硫、氮氧化物</w:t>
            </w:r>
          </w:p>
        </w:tc>
        <w:tc>
          <w:tcPr>
            <w:tcW w:w="1125" w:type="dxa"/>
            <w:vMerge/>
            <w:tcBorders>
              <w:tl2br w:val="nil"/>
              <w:tr2bl w:val="nil"/>
            </w:tcBorders>
            <w:vAlign w:val="center"/>
          </w:tcPr>
          <w:p w:rsidR="005245AD" w:rsidRDefault="005245AD">
            <w:pPr>
              <w:tabs>
                <w:tab w:val="left" w:pos="1881"/>
              </w:tabs>
              <w:jc w:val="center"/>
              <w:rPr>
                <w:rFonts w:ascii="宋体" w:eastAsia="宋体" w:hAnsi="宋体" w:cs="宋体"/>
                <w:sz w:val="21"/>
                <w:szCs w:val="21"/>
              </w:rPr>
            </w:pPr>
          </w:p>
        </w:tc>
      </w:tr>
      <w:tr w:rsidR="005245AD">
        <w:trPr>
          <w:trHeight w:hRule="exact" w:val="424"/>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9</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r>
              <w:rPr>
                <w:rFonts w:ascii="宋体" w:eastAsia="宋体" w:hAnsi="宋体" w:cs="宋体" w:hint="eastAsia"/>
                <w:sz w:val="21"/>
                <w:szCs w:val="21"/>
              </w:rPr>
              <w:t>石灰窑</w:t>
            </w:r>
            <w:r>
              <w:rPr>
                <w:rFonts w:ascii="宋体" w:eastAsia="宋体" w:hAnsi="宋体" w:cs="宋体" w:hint="eastAsia"/>
                <w:sz w:val="21"/>
                <w:szCs w:val="21"/>
              </w:rPr>
              <w:t>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55</w:t>
            </w:r>
          </w:p>
        </w:tc>
        <w:tc>
          <w:tcPr>
            <w:tcW w:w="1596"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668" w:type="dxa"/>
            <w:vMerge/>
            <w:tcBorders>
              <w:tl2br w:val="nil"/>
              <w:tr2bl w:val="nil"/>
            </w:tcBorders>
            <w:vAlign w:val="center"/>
          </w:tcPr>
          <w:p w:rsidR="005245AD" w:rsidRDefault="005245AD">
            <w:pPr>
              <w:tabs>
                <w:tab w:val="left" w:pos="1881"/>
              </w:tabs>
              <w:jc w:val="center"/>
              <w:rPr>
                <w:rFonts w:ascii="宋体" w:eastAsia="宋体" w:hAnsi="宋体" w:cs="宋体"/>
                <w:sz w:val="21"/>
                <w:szCs w:val="21"/>
              </w:rPr>
            </w:pPr>
          </w:p>
        </w:tc>
        <w:tc>
          <w:tcPr>
            <w:tcW w:w="1125" w:type="dxa"/>
            <w:vMerge/>
            <w:tcBorders>
              <w:tl2br w:val="nil"/>
              <w:tr2bl w:val="nil"/>
            </w:tcBorders>
            <w:vAlign w:val="center"/>
          </w:tcPr>
          <w:p w:rsidR="005245AD" w:rsidRDefault="005245AD">
            <w:pPr>
              <w:tabs>
                <w:tab w:val="left" w:pos="1881"/>
              </w:tabs>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10</w:t>
            </w:r>
          </w:p>
        </w:tc>
        <w:tc>
          <w:tcPr>
            <w:tcW w:w="243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煤粉制备</w:t>
            </w:r>
            <w:r>
              <w:rPr>
                <w:rFonts w:ascii="宋体" w:eastAsia="宋体" w:hAnsi="宋体" w:cs="宋体" w:hint="eastAsia"/>
                <w:kern w:val="2"/>
                <w:sz w:val="21"/>
                <w:szCs w:val="21"/>
              </w:rPr>
              <w:t>1#</w:t>
            </w:r>
            <w:r>
              <w:rPr>
                <w:rFonts w:ascii="宋体" w:eastAsia="宋体" w:hAnsi="宋体" w:cs="宋体" w:hint="eastAsia"/>
                <w:kern w:val="2"/>
                <w:sz w:val="21"/>
                <w:szCs w:val="21"/>
              </w:rPr>
              <w:t>除尘器</w:t>
            </w:r>
          </w:p>
        </w:tc>
        <w:tc>
          <w:tcPr>
            <w:tcW w:w="981" w:type="dxa"/>
            <w:tcBorders>
              <w:tl2br w:val="nil"/>
              <w:tr2bl w:val="nil"/>
            </w:tcBorders>
            <w:vAlign w:val="center"/>
          </w:tcPr>
          <w:p w:rsidR="005245AD" w:rsidRDefault="00131C55">
            <w:pPr>
              <w:tabs>
                <w:tab w:val="left" w:pos="1881"/>
              </w:tabs>
              <w:jc w:val="center"/>
              <w:rPr>
                <w:rFonts w:ascii="宋体" w:eastAsia="宋体" w:hAnsi="宋体" w:cs="宋体"/>
                <w:kern w:val="2"/>
                <w:sz w:val="21"/>
                <w:szCs w:val="21"/>
              </w:rPr>
            </w:pPr>
            <w:r>
              <w:rPr>
                <w:rFonts w:ascii="宋体" w:eastAsia="宋体" w:hAnsi="宋体" w:cs="宋体" w:hint="eastAsia"/>
                <w:kern w:val="2"/>
                <w:sz w:val="21"/>
                <w:szCs w:val="21"/>
              </w:rPr>
              <w:t>20</w:t>
            </w:r>
          </w:p>
        </w:tc>
        <w:tc>
          <w:tcPr>
            <w:tcW w:w="1596"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66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125" w:type="dxa"/>
            <w:vMerge/>
            <w:tcBorders>
              <w:tl2br w:val="nil"/>
              <w:tr2bl w:val="nil"/>
            </w:tcBorders>
            <w:vAlign w:val="center"/>
          </w:tcPr>
          <w:p w:rsidR="005245AD" w:rsidRDefault="005245AD">
            <w:pPr>
              <w:tabs>
                <w:tab w:val="left" w:pos="1881"/>
              </w:tabs>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11</w:t>
            </w:r>
          </w:p>
        </w:tc>
        <w:tc>
          <w:tcPr>
            <w:tcW w:w="243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煤粉制备</w:t>
            </w:r>
            <w:r>
              <w:rPr>
                <w:rFonts w:ascii="宋体" w:eastAsia="宋体" w:hAnsi="宋体" w:cs="宋体" w:hint="eastAsia"/>
                <w:kern w:val="2"/>
                <w:sz w:val="21"/>
                <w:szCs w:val="21"/>
              </w:rPr>
              <w:t>2#</w:t>
            </w:r>
            <w:r>
              <w:rPr>
                <w:rFonts w:ascii="宋体" w:eastAsia="宋体" w:hAnsi="宋体" w:cs="宋体" w:hint="eastAsia"/>
                <w:kern w:val="2"/>
                <w:sz w:val="21"/>
                <w:szCs w:val="21"/>
              </w:rPr>
              <w:t>除尘器</w:t>
            </w:r>
          </w:p>
        </w:tc>
        <w:tc>
          <w:tcPr>
            <w:tcW w:w="981" w:type="dxa"/>
            <w:tcBorders>
              <w:tl2br w:val="nil"/>
              <w:tr2bl w:val="nil"/>
            </w:tcBorders>
            <w:vAlign w:val="center"/>
          </w:tcPr>
          <w:p w:rsidR="005245AD" w:rsidRDefault="00131C55">
            <w:pPr>
              <w:tabs>
                <w:tab w:val="left" w:pos="1881"/>
              </w:tabs>
              <w:jc w:val="center"/>
              <w:rPr>
                <w:rFonts w:ascii="宋体" w:eastAsia="宋体" w:hAnsi="宋体" w:cs="宋体"/>
                <w:kern w:val="2"/>
                <w:sz w:val="21"/>
                <w:szCs w:val="21"/>
              </w:rPr>
            </w:pPr>
            <w:r>
              <w:rPr>
                <w:rFonts w:ascii="宋体" w:eastAsia="宋体" w:hAnsi="宋体" w:cs="宋体" w:hint="eastAsia"/>
                <w:kern w:val="2"/>
                <w:sz w:val="21"/>
                <w:szCs w:val="21"/>
              </w:rPr>
              <w:t>20</w:t>
            </w:r>
          </w:p>
        </w:tc>
        <w:tc>
          <w:tcPr>
            <w:tcW w:w="1596"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66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125" w:type="dxa"/>
            <w:vMerge/>
            <w:tcBorders>
              <w:tl2br w:val="nil"/>
              <w:tr2bl w:val="nil"/>
            </w:tcBorders>
            <w:vAlign w:val="center"/>
          </w:tcPr>
          <w:p w:rsidR="005245AD" w:rsidRDefault="005245AD">
            <w:pPr>
              <w:tabs>
                <w:tab w:val="left" w:pos="1881"/>
              </w:tabs>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12</w:t>
            </w:r>
          </w:p>
        </w:tc>
        <w:tc>
          <w:tcPr>
            <w:tcW w:w="243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煤粉制备</w:t>
            </w:r>
            <w:r>
              <w:rPr>
                <w:rFonts w:ascii="宋体" w:eastAsia="宋体" w:hAnsi="宋体" w:cs="宋体" w:hint="eastAsia"/>
                <w:kern w:val="2"/>
                <w:sz w:val="21"/>
                <w:szCs w:val="21"/>
              </w:rPr>
              <w:t>3#</w:t>
            </w:r>
            <w:r>
              <w:rPr>
                <w:rFonts w:ascii="宋体" w:eastAsia="宋体" w:hAnsi="宋体" w:cs="宋体" w:hint="eastAsia"/>
                <w:kern w:val="2"/>
                <w:sz w:val="21"/>
                <w:szCs w:val="21"/>
              </w:rPr>
              <w:t>除尘器</w:t>
            </w:r>
          </w:p>
        </w:tc>
        <w:tc>
          <w:tcPr>
            <w:tcW w:w="981" w:type="dxa"/>
            <w:tcBorders>
              <w:tl2br w:val="nil"/>
              <w:tr2bl w:val="nil"/>
            </w:tcBorders>
            <w:vAlign w:val="center"/>
          </w:tcPr>
          <w:p w:rsidR="005245AD" w:rsidRDefault="00131C55">
            <w:pPr>
              <w:tabs>
                <w:tab w:val="left" w:pos="1881"/>
              </w:tabs>
              <w:jc w:val="center"/>
              <w:rPr>
                <w:rFonts w:ascii="宋体" w:eastAsia="宋体" w:hAnsi="宋体" w:cs="宋体"/>
                <w:kern w:val="2"/>
                <w:sz w:val="21"/>
                <w:szCs w:val="21"/>
              </w:rPr>
            </w:pPr>
            <w:r>
              <w:rPr>
                <w:rFonts w:ascii="宋体" w:eastAsia="宋体" w:hAnsi="宋体" w:cs="宋体" w:hint="eastAsia"/>
                <w:kern w:val="2"/>
                <w:sz w:val="21"/>
                <w:szCs w:val="21"/>
              </w:rPr>
              <w:t>20</w:t>
            </w:r>
          </w:p>
        </w:tc>
        <w:tc>
          <w:tcPr>
            <w:tcW w:w="1596"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出口</w:t>
            </w:r>
          </w:p>
        </w:tc>
        <w:tc>
          <w:tcPr>
            <w:tcW w:w="166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125" w:type="dxa"/>
            <w:vMerge/>
            <w:tcBorders>
              <w:tl2br w:val="nil"/>
              <w:tr2bl w:val="nil"/>
            </w:tcBorders>
            <w:vAlign w:val="center"/>
          </w:tcPr>
          <w:p w:rsidR="005245AD" w:rsidRDefault="005245AD">
            <w:pPr>
              <w:tabs>
                <w:tab w:val="left" w:pos="1881"/>
              </w:tabs>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13</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半焦输送除尘器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hAnsi="宋体" w:cs="宋体" w:hint="eastAsia"/>
                <w:sz w:val="21"/>
                <w:szCs w:val="21"/>
              </w:rPr>
              <w:t>15</w:t>
            </w:r>
          </w:p>
        </w:tc>
        <w:tc>
          <w:tcPr>
            <w:tcW w:w="1596"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66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125" w:type="dxa"/>
            <w:vMerge/>
            <w:tcBorders>
              <w:tl2br w:val="nil"/>
              <w:tr2bl w:val="nil"/>
            </w:tcBorders>
            <w:vAlign w:val="center"/>
          </w:tcPr>
          <w:p w:rsidR="005245AD" w:rsidRDefault="005245AD">
            <w:pPr>
              <w:tabs>
                <w:tab w:val="left" w:pos="1881"/>
              </w:tabs>
              <w:jc w:val="center"/>
              <w:rPr>
                <w:rFonts w:ascii="宋体" w:eastAsia="宋体" w:hAnsi="宋体" w:cs="宋体"/>
                <w:sz w:val="21"/>
                <w:szCs w:val="21"/>
              </w:rPr>
            </w:pPr>
          </w:p>
        </w:tc>
      </w:tr>
      <w:tr w:rsidR="005245AD">
        <w:trPr>
          <w:trHeight w:hRule="exact" w:val="629"/>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14</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半焦烘干窑</w:t>
            </w:r>
            <w:r>
              <w:rPr>
                <w:rFonts w:ascii="宋体" w:eastAsia="宋体" w:hAnsi="宋体" w:cs="宋体" w:hint="eastAsia"/>
                <w:sz w:val="21"/>
                <w:szCs w:val="21"/>
              </w:rPr>
              <w:t>2#</w:t>
            </w:r>
            <w:r>
              <w:rPr>
                <w:rFonts w:ascii="宋体" w:eastAsia="宋体" w:hAnsi="宋体" w:cs="宋体" w:hint="eastAsia"/>
                <w:sz w:val="21"/>
                <w:szCs w:val="21"/>
              </w:rPr>
              <w:t>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hAnsi="宋体" w:cs="宋体" w:hint="eastAsia"/>
                <w:sz w:val="21"/>
                <w:szCs w:val="21"/>
              </w:rPr>
              <w:t>30</w:t>
            </w:r>
          </w:p>
        </w:tc>
        <w:tc>
          <w:tcPr>
            <w:tcW w:w="1596"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668" w:type="dxa"/>
            <w:vMerge w:val="restart"/>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颗粒物、二氧化硫、氮氧化物</w:t>
            </w: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659"/>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15</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半焦烘干窑</w:t>
            </w:r>
            <w:r>
              <w:rPr>
                <w:rFonts w:ascii="宋体" w:eastAsia="宋体" w:hAnsi="宋体" w:cs="宋体" w:hint="eastAsia"/>
                <w:sz w:val="21"/>
                <w:szCs w:val="21"/>
              </w:rPr>
              <w:t>3#</w:t>
            </w:r>
            <w:r>
              <w:rPr>
                <w:rFonts w:ascii="宋体" w:eastAsia="宋体" w:hAnsi="宋体" w:cs="宋体" w:hint="eastAsia"/>
                <w:sz w:val="21"/>
                <w:szCs w:val="21"/>
              </w:rPr>
              <w:t>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hAnsi="宋体" w:cs="宋体" w:hint="eastAsia"/>
                <w:sz w:val="21"/>
                <w:szCs w:val="21"/>
              </w:rPr>
              <w:t>30</w:t>
            </w:r>
          </w:p>
        </w:tc>
        <w:tc>
          <w:tcPr>
            <w:tcW w:w="1596"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668" w:type="dxa"/>
            <w:vMerge/>
            <w:tcBorders>
              <w:tl2br w:val="nil"/>
              <w:tr2bl w:val="nil"/>
            </w:tcBorders>
            <w:vAlign w:val="center"/>
          </w:tcPr>
          <w:p w:rsidR="005245AD" w:rsidRDefault="005245AD">
            <w:pPr>
              <w:tabs>
                <w:tab w:val="left" w:pos="1881"/>
              </w:tabs>
              <w:jc w:val="center"/>
              <w:rPr>
                <w:rFonts w:ascii="宋体" w:eastAsia="宋体" w:hAnsi="宋体" w:cs="宋体"/>
                <w:sz w:val="21"/>
                <w:szCs w:val="21"/>
              </w:rPr>
            </w:pP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16</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半焦烘干窑</w:t>
            </w:r>
            <w:r>
              <w:rPr>
                <w:rFonts w:ascii="宋体" w:eastAsia="宋体" w:hAnsi="宋体" w:cs="宋体" w:hint="eastAsia"/>
                <w:sz w:val="21"/>
                <w:szCs w:val="21"/>
              </w:rPr>
              <w:t>4#</w:t>
            </w:r>
            <w:r>
              <w:rPr>
                <w:rFonts w:ascii="宋体" w:eastAsia="宋体" w:hAnsi="宋体" w:cs="宋体" w:hint="eastAsia"/>
                <w:sz w:val="21"/>
                <w:szCs w:val="21"/>
              </w:rPr>
              <w:t>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hAnsi="宋体" w:cs="宋体" w:hint="eastAsia"/>
                <w:sz w:val="21"/>
                <w:szCs w:val="21"/>
              </w:rPr>
              <w:t>30</w:t>
            </w:r>
          </w:p>
        </w:tc>
        <w:tc>
          <w:tcPr>
            <w:tcW w:w="1596"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668"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kern w:val="2"/>
                <w:sz w:val="21"/>
                <w:szCs w:val="21"/>
              </w:rPr>
            </w:pPr>
            <w:r>
              <w:rPr>
                <w:rFonts w:ascii="宋体" w:eastAsia="宋体" w:hAnsi="宋体" w:cs="宋体" w:hint="eastAsia"/>
                <w:kern w:val="2"/>
                <w:sz w:val="21"/>
                <w:szCs w:val="21"/>
              </w:rPr>
              <w:t>17</w:t>
            </w:r>
          </w:p>
        </w:tc>
        <w:tc>
          <w:tcPr>
            <w:tcW w:w="2437"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半焦烘干窑</w:t>
            </w:r>
            <w:r>
              <w:rPr>
                <w:rFonts w:ascii="宋体" w:eastAsia="宋体" w:hAnsi="宋体" w:cs="宋体" w:hint="eastAsia"/>
                <w:sz w:val="21"/>
                <w:szCs w:val="21"/>
              </w:rPr>
              <w:t>5#</w:t>
            </w:r>
            <w:r>
              <w:rPr>
                <w:rFonts w:ascii="宋体" w:eastAsia="宋体" w:hAnsi="宋体" w:cs="宋体" w:hint="eastAsia"/>
                <w:sz w:val="21"/>
                <w:szCs w:val="21"/>
              </w:rPr>
              <w:t>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hAnsi="宋体" w:cs="宋体" w:hint="eastAsia"/>
                <w:sz w:val="21"/>
                <w:szCs w:val="21"/>
              </w:rPr>
              <w:t>30</w:t>
            </w:r>
          </w:p>
        </w:tc>
        <w:tc>
          <w:tcPr>
            <w:tcW w:w="1596" w:type="dxa"/>
            <w:tcBorders>
              <w:tl2br w:val="nil"/>
              <w:tr2bl w:val="nil"/>
            </w:tcBorders>
            <w:vAlign w:val="center"/>
          </w:tcPr>
          <w:p w:rsidR="005245AD" w:rsidRDefault="00131C55">
            <w:pPr>
              <w:tabs>
                <w:tab w:val="left" w:pos="1881"/>
              </w:tabs>
              <w:jc w:val="center"/>
              <w:rPr>
                <w:rFonts w:ascii="宋体" w:eastAsia="宋体" w:hAnsi="宋体" w:cs="宋体"/>
                <w:kern w:val="2"/>
                <w:sz w:val="21"/>
                <w:szCs w:val="21"/>
              </w:rPr>
            </w:pPr>
            <w:r>
              <w:rPr>
                <w:rFonts w:ascii="宋体" w:eastAsia="宋体" w:hAnsi="宋体" w:cs="宋体" w:hint="eastAsia"/>
                <w:kern w:val="2"/>
                <w:sz w:val="21"/>
                <w:szCs w:val="21"/>
              </w:rPr>
              <w:t>进、出口</w:t>
            </w:r>
          </w:p>
        </w:tc>
        <w:tc>
          <w:tcPr>
            <w:tcW w:w="1668"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kern w:val="2"/>
                <w:sz w:val="21"/>
                <w:szCs w:val="21"/>
              </w:rPr>
            </w:pPr>
            <w:r>
              <w:rPr>
                <w:rFonts w:ascii="宋体" w:eastAsia="宋体" w:hAnsi="宋体" w:cs="宋体" w:hint="eastAsia"/>
                <w:kern w:val="2"/>
                <w:sz w:val="21"/>
                <w:szCs w:val="21"/>
              </w:rPr>
              <w:t>18</w:t>
            </w:r>
          </w:p>
        </w:tc>
        <w:tc>
          <w:tcPr>
            <w:tcW w:w="2437"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电石车间配料</w:t>
            </w:r>
            <w:r>
              <w:rPr>
                <w:rFonts w:ascii="宋体" w:eastAsia="宋体" w:hAnsi="宋体" w:cs="宋体" w:hint="eastAsia"/>
                <w:sz w:val="21"/>
                <w:szCs w:val="21"/>
              </w:rPr>
              <w:t>2#</w:t>
            </w:r>
            <w:r>
              <w:rPr>
                <w:rFonts w:ascii="宋体" w:eastAsia="宋体" w:hAnsi="宋体" w:cs="宋体" w:hint="eastAsia"/>
                <w:sz w:val="21"/>
                <w:szCs w:val="21"/>
              </w:rPr>
              <w:t>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35</w:t>
            </w:r>
          </w:p>
        </w:tc>
        <w:tc>
          <w:tcPr>
            <w:tcW w:w="159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进、出口</w:t>
            </w:r>
          </w:p>
        </w:tc>
        <w:tc>
          <w:tcPr>
            <w:tcW w:w="16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kern w:val="2"/>
                <w:sz w:val="21"/>
                <w:szCs w:val="21"/>
              </w:rPr>
            </w:pPr>
            <w:r>
              <w:rPr>
                <w:rFonts w:ascii="宋体" w:eastAsia="宋体" w:hAnsi="宋体" w:cs="宋体" w:hint="eastAsia"/>
                <w:kern w:val="2"/>
                <w:sz w:val="21"/>
                <w:szCs w:val="21"/>
              </w:rPr>
              <w:t>19</w:t>
            </w:r>
          </w:p>
        </w:tc>
        <w:tc>
          <w:tcPr>
            <w:tcW w:w="2437"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电石车间配料</w:t>
            </w:r>
            <w:r>
              <w:rPr>
                <w:rFonts w:ascii="宋体" w:eastAsia="宋体" w:hAnsi="宋体" w:cs="宋体" w:hint="eastAsia"/>
                <w:sz w:val="21"/>
                <w:szCs w:val="21"/>
              </w:rPr>
              <w:t>3#</w:t>
            </w:r>
            <w:r>
              <w:rPr>
                <w:rFonts w:ascii="宋体" w:eastAsia="宋体" w:hAnsi="宋体" w:cs="宋体" w:hint="eastAsia"/>
                <w:sz w:val="21"/>
                <w:szCs w:val="21"/>
              </w:rPr>
              <w:t>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35</w:t>
            </w:r>
          </w:p>
        </w:tc>
        <w:tc>
          <w:tcPr>
            <w:tcW w:w="159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进、出口</w:t>
            </w:r>
          </w:p>
        </w:tc>
        <w:tc>
          <w:tcPr>
            <w:tcW w:w="16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20</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电石炉出料</w:t>
            </w:r>
            <w:r>
              <w:rPr>
                <w:rFonts w:ascii="宋体" w:eastAsia="宋体" w:hAnsi="宋体" w:cs="宋体" w:hint="eastAsia"/>
                <w:sz w:val="21"/>
                <w:szCs w:val="21"/>
              </w:rPr>
              <w:t>3#</w:t>
            </w:r>
            <w:r>
              <w:rPr>
                <w:rFonts w:ascii="宋体" w:eastAsia="宋体" w:hAnsi="宋体" w:cs="宋体" w:hint="eastAsia"/>
                <w:sz w:val="21"/>
                <w:szCs w:val="21"/>
              </w:rPr>
              <w:t>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25</w:t>
            </w:r>
          </w:p>
        </w:tc>
        <w:tc>
          <w:tcPr>
            <w:tcW w:w="159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进、出口</w:t>
            </w:r>
          </w:p>
        </w:tc>
        <w:tc>
          <w:tcPr>
            <w:tcW w:w="16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21</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电石炉出料</w:t>
            </w:r>
            <w:r>
              <w:rPr>
                <w:rFonts w:ascii="宋体" w:eastAsia="宋体" w:hAnsi="宋体" w:cs="宋体" w:hint="eastAsia"/>
                <w:sz w:val="21"/>
                <w:szCs w:val="21"/>
              </w:rPr>
              <w:t>4#</w:t>
            </w:r>
            <w:r>
              <w:rPr>
                <w:rFonts w:ascii="宋体" w:eastAsia="宋体" w:hAnsi="宋体" w:cs="宋体" w:hint="eastAsia"/>
                <w:sz w:val="21"/>
                <w:szCs w:val="21"/>
              </w:rPr>
              <w:t>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25</w:t>
            </w:r>
          </w:p>
        </w:tc>
        <w:tc>
          <w:tcPr>
            <w:tcW w:w="159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进、出口</w:t>
            </w:r>
          </w:p>
        </w:tc>
        <w:tc>
          <w:tcPr>
            <w:tcW w:w="16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22</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电石炉出料</w:t>
            </w:r>
            <w:r>
              <w:rPr>
                <w:rFonts w:ascii="宋体" w:eastAsia="宋体" w:hAnsi="宋体" w:cs="宋体" w:hint="eastAsia"/>
                <w:sz w:val="21"/>
                <w:szCs w:val="21"/>
              </w:rPr>
              <w:t>5#</w:t>
            </w:r>
            <w:r>
              <w:rPr>
                <w:rFonts w:ascii="宋体" w:eastAsia="宋体" w:hAnsi="宋体" w:cs="宋体" w:hint="eastAsia"/>
                <w:sz w:val="21"/>
                <w:szCs w:val="21"/>
              </w:rPr>
              <w:t>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25</w:t>
            </w:r>
          </w:p>
        </w:tc>
        <w:tc>
          <w:tcPr>
            <w:tcW w:w="159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进、出口</w:t>
            </w:r>
          </w:p>
        </w:tc>
        <w:tc>
          <w:tcPr>
            <w:tcW w:w="16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61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23</w:t>
            </w:r>
          </w:p>
        </w:tc>
        <w:tc>
          <w:tcPr>
            <w:tcW w:w="24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电石炉出料</w:t>
            </w:r>
            <w:r>
              <w:rPr>
                <w:rFonts w:ascii="宋体" w:eastAsia="宋体" w:hAnsi="宋体" w:cs="宋体" w:hint="eastAsia"/>
                <w:sz w:val="21"/>
                <w:szCs w:val="21"/>
              </w:rPr>
              <w:t>6#</w:t>
            </w:r>
            <w:r>
              <w:rPr>
                <w:rFonts w:ascii="宋体" w:eastAsia="宋体" w:hAnsi="宋体" w:cs="宋体" w:hint="eastAsia"/>
                <w:sz w:val="21"/>
                <w:szCs w:val="21"/>
              </w:rPr>
              <w:t>除尘器</w:t>
            </w:r>
          </w:p>
        </w:tc>
        <w:tc>
          <w:tcPr>
            <w:tcW w:w="981"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25</w:t>
            </w:r>
          </w:p>
        </w:tc>
        <w:tc>
          <w:tcPr>
            <w:tcW w:w="159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进、出口</w:t>
            </w:r>
          </w:p>
        </w:tc>
        <w:tc>
          <w:tcPr>
            <w:tcW w:w="166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125"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7.1-3  </w:t>
      </w:r>
      <w:r>
        <w:rPr>
          <w:rFonts w:ascii="宋体" w:eastAsia="宋体" w:hAnsi="宋体" w:cs="宋体" w:hint="eastAsia"/>
          <w:b/>
          <w:bCs/>
          <w:sz w:val="24"/>
          <w:szCs w:val="24"/>
        </w:rPr>
        <w:t>乙炔装置有组织排放监测内容一览表</w:t>
      </w:r>
    </w:p>
    <w:tbl>
      <w:tblPr>
        <w:tblStyle w:val="ae"/>
        <w:tblW w:w="8518"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11"/>
        <w:gridCol w:w="2553"/>
        <w:gridCol w:w="1350"/>
        <w:gridCol w:w="1188"/>
        <w:gridCol w:w="1358"/>
        <w:gridCol w:w="1358"/>
      </w:tblGrid>
      <w:tr w:rsidR="005245AD">
        <w:trPr>
          <w:trHeight w:hRule="exact" w:val="689"/>
        </w:trPr>
        <w:tc>
          <w:tcPr>
            <w:tcW w:w="711"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序号</w:t>
            </w:r>
          </w:p>
        </w:tc>
        <w:tc>
          <w:tcPr>
            <w:tcW w:w="2553"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设施名称</w:t>
            </w:r>
          </w:p>
        </w:tc>
        <w:tc>
          <w:tcPr>
            <w:tcW w:w="1350"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排气筒</w:t>
            </w:r>
          </w:p>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高度（</w:t>
            </w:r>
            <w:r>
              <w:rPr>
                <w:rFonts w:ascii="宋体" w:eastAsia="宋体" w:hAnsi="宋体" w:cs="宋体" w:hint="eastAsia"/>
                <w:sz w:val="21"/>
                <w:szCs w:val="21"/>
              </w:rPr>
              <w:t>m</w:t>
            </w:r>
            <w:r>
              <w:rPr>
                <w:rFonts w:ascii="宋体" w:eastAsia="宋体" w:hAnsi="宋体" w:cs="宋体" w:hint="eastAsia"/>
                <w:sz w:val="21"/>
                <w:szCs w:val="21"/>
              </w:rPr>
              <w:t>）</w:t>
            </w:r>
          </w:p>
        </w:tc>
        <w:tc>
          <w:tcPr>
            <w:tcW w:w="118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监测点位</w:t>
            </w:r>
          </w:p>
        </w:tc>
        <w:tc>
          <w:tcPr>
            <w:tcW w:w="135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监测因子</w:t>
            </w:r>
          </w:p>
        </w:tc>
        <w:tc>
          <w:tcPr>
            <w:tcW w:w="135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监测频次</w:t>
            </w:r>
          </w:p>
        </w:tc>
      </w:tr>
      <w:tr w:rsidR="005245AD">
        <w:trPr>
          <w:trHeight w:hRule="exact" w:val="454"/>
        </w:trPr>
        <w:tc>
          <w:tcPr>
            <w:tcW w:w="711"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1</w:t>
            </w:r>
          </w:p>
        </w:tc>
        <w:tc>
          <w:tcPr>
            <w:tcW w:w="255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乙炔破碎</w:t>
            </w:r>
            <w:r>
              <w:rPr>
                <w:rFonts w:ascii="宋体" w:eastAsia="宋体" w:hAnsi="宋体" w:cs="宋体" w:hint="eastAsia"/>
                <w:sz w:val="21"/>
                <w:szCs w:val="21"/>
              </w:rPr>
              <w:t>1#</w:t>
            </w:r>
            <w:r>
              <w:rPr>
                <w:rFonts w:ascii="宋体" w:eastAsia="宋体" w:hAnsi="宋体" w:cs="宋体" w:hint="eastAsia"/>
                <w:sz w:val="21"/>
                <w:szCs w:val="21"/>
              </w:rPr>
              <w:t>除尘器</w:t>
            </w:r>
          </w:p>
        </w:tc>
        <w:tc>
          <w:tcPr>
            <w:tcW w:w="135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25</w:t>
            </w:r>
          </w:p>
        </w:tc>
        <w:tc>
          <w:tcPr>
            <w:tcW w:w="118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35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358"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r>
              <w:rPr>
                <w:rFonts w:ascii="宋体" w:eastAsia="宋体" w:hAnsi="宋体" w:cs="宋体" w:hint="eastAsia"/>
                <w:sz w:val="21"/>
                <w:szCs w:val="21"/>
              </w:rPr>
              <w:t>次、天×</w:t>
            </w:r>
            <w:r>
              <w:rPr>
                <w:rFonts w:ascii="宋体" w:eastAsia="宋体" w:hAnsi="宋体" w:cs="宋体" w:hint="eastAsia"/>
                <w:sz w:val="21"/>
                <w:szCs w:val="21"/>
              </w:rPr>
              <w:t>2</w:t>
            </w:r>
            <w:r>
              <w:rPr>
                <w:rFonts w:ascii="宋体" w:eastAsia="宋体" w:hAnsi="宋体" w:cs="宋体" w:hint="eastAsia"/>
                <w:sz w:val="21"/>
                <w:szCs w:val="21"/>
              </w:rPr>
              <w:t>天</w:t>
            </w:r>
          </w:p>
        </w:tc>
      </w:tr>
      <w:tr w:rsidR="005245AD">
        <w:trPr>
          <w:trHeight w:hRule="exact" w:val="454"/>
        </w:trPr>
        <w:tc>
          <w:tcPr>
            <w:tcW w:w="711"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2</w:t>
            </w:r>
          </w:p>
        </w:tc>
        <w:tc>
          <w:tcPr>
            <w:tcW w:w="255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乙炔破碎</w:t>
            </w:r>
            <w:r>
              <w:rPr>
                <w:rFonts w:ascii="宋体" w:eastAsia="宋体" w:hAnsi="宋体" w:cs="宋体" w:hint="eastAsia"/>
                <w:sz w:val="21"/>
                <w:szCs w:val="21"/>
              </w:rPr>
              <w:t>2#</w:t>
            </w:r>
            <w:r>
              <w:rPr>
                <w:rFonts w:ascii="宋体" w:eastAsia="宋体" w:hAnsi="宋体" w:cs="宋体" w:hint="eastAsia"/>
                <w:sz w:val="21"/>
                <w:szCs w:val="21"/>
              </w:rPr>
              <w:t>除尘器</w:t>
            </w:r>
          </w:p>
        </w:tc>
        <w:tc>
          <w:tcPr>
            <w:tcW w:w="135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25</w:t>
            </w:r>
          </w:p>
        </w:tc>
        <w:tc>
          <w:tcPr>
            <w:tcW w:w="118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358"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11"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3</w:t>
            </w:r>
          </w:p>
        </w:tc>
        <w:tc>
          <w:tcPr>
            <w:tcW w:w="255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乙炔电石料仓</w:t>
            </w:r>
            <w:r>
              <w:rPr>
                <w:rFonts w:ascii="宋体" w:eastAsia="宋体" w:hAnsi="宋体" w:cs="宋体" w:hint="eastAsia"/>
                <w:sz w:val="21"/>
                <w:szCs w:val="21"/>
              </w:rPr>
              <w:t>1#</w:t>
            </w:r>
            <w:r>
              <w:rPr>
                <w:rFonts w:ascii="宋体" w:eastAsia="宋体" w:hAnsi="宋体" w:cs="宋体" w:hint="eastAsia"/>
                <w:sz w:val="21"/>
                <w:szCs w:val="21"/>
              </w:rPr>
              <w:t>除尘器</w:t>
            </w:r>
          </w:p>
        </w:tc>
        <w:tc>
          <w:tcPr>
            <w:tcW w:w="135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25</w:t>
            </w:r>
          </w:p>
        </w:tc>
        <w:tc>
          <w:tcPr>
            <w:tcW w:w="118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358"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11"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4</w:t>
            </w:r>
          </w:p>
        </w:tc>
        <w:tc>
          <w:tcPr>
            <w:tcW w:w="255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乙炔电石料仓</w:t>
            </w:r>
            <w:r>
              <w:rPr>
                <w:rFonts w:ascii="宋体" w:eastAsia="宋体" w:hAnsi="宋体" w:cs="宋体" w:hint="eastAsia"/>
                <w:sz w:val="21"/>
                <w:szCs w:val="21"/>
              </w:rPr>
              <w:t>2#</w:t>
            </w:r>
            <w:r>
              <w:rPr>
                <w:rFonts w:ascii="宋体" w:eastAsia="宋体" w:hAnsi="宋体" w:cs="宋体" w:hint="eastAsia"/>
                <w:sz w:val="21"/>
                <w:szCs w:val="21"/>
              </w:rPr>
              <w:t>除尘器</w:t>
            </w:r>
          </w:p>
        </w:tc>
        <w:tc>
          <w:tcPr>
            <w:tcW w:w="135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25</w:t>
            </w:r>
          </w:p>
        </w:tc>
        <w:tc>
          <w:tcPr>
            <w:tcW w:w="118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358"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11"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5</w:t>
            </w:r>
          </w:p>
        </w:tc>
        <w:tc>
          <w:tcPr>
            <w:tcW w:w="255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乙炔发生车间</w:t>
            </w:r>
            <w:r>
              <w:rPr>
                <w:rFonts w:ascii="宋体" w:eastAsia="宋体" w:hAnsi="宋体" w:cs="宋体" w:hint="eastAsia"/>
                <w:sz w:val="21"/>
                <w:szCs w:val="21"/>
              </w:rPr>
              <w:t>1#</w:t>
            </w:r>
            <w:r>
              <w:rPr>
                <w:rFonts w:ascii="宋体" w:eastAsia="宋体" w:hAnsi="宋体" w:cs="宋体" w:hint="eastAsia"/>
                <w:sz w:val="21"/>
                <w:szCs w:val="21"/>
              </w:rPr>
              <w:t>除尘器</w:t>
            </w:r>
          </w:p>
        </w:tc>
        <w:tc>
          <w:tcPr>
            <w:tcW w:w="135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25</w:t>
            </w:r>
          </w:p>
        </w:tc>
        <w:tc>
          <w:tcPr>
            <w:tcW w:w="118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358"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11"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6</w:t>
            </w:r>
          </w:p>
        </w:tc>
        <w:tc>
          <w:tcPr>
            <w:tcW w:w="255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乙炔发生车间</w:t>
            </w:r>
            <w:r>
              <w:rPr>
                <w:rFonts w:ascii="宋体" w:eastAsia="宋体" w:hAnsi="宋体" w:cs="宋体" w:hint="eastAsia"/>
                <w:sz w:val="21"/>
                <w:szCs w:val="21"/>
              </w:rPr>
              <w:t>2#</w:t>
            </w:r>
            <w:r>
              <w:rPr>
                <w:rFonts w:ascii="宋体" w:eastAsia="宋体" w:hAnsi="宋体" w:cs="宋体" w:hint="eastAsia"/>
                <w:sz w:val="21"/>
                <w:szCs w:val="21"/>
              </w:rPr>
              <w:t>除尘器</w:t>
            </w:r>
          </w:p>
        </w:tc>
        <w:tc>
          <w:tcPr>
            <w:tcW w:w="135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25</w:t>
            </w:r>
          </w:p>
        </w:tc>
        <w:tc>
          <w:tcPr>
            <w:tcW w:w="118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358"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711"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7</w:t>
            </w:r>
          </w:p>
        </w:tc>
        <w:tc>
          <w:tcPr>
            <w:tcW w:w="255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乙炔电石渣库</w:t>
            </w:r>
            <w:r>
              <w:rPr>
                <w:rFonts w:ascii="宋体" w:eastAsia="宋体" w:hAnsi="宋体" w:cs="宋体" w:hint="eastAsia"/>
                <w:sz w:val="21"/>
                <w:szCs w:val="21"/>
              </w:rPr>
              <w:t>1#</w:t>
            </w:r>
            <w:r>
              <w:rPr>
                <w:rFonts w:ascii="宋体" w:eastAsia="宋体" w:hAnsi="宋体" w:cs="宋体" w:hint="eastAsia"/>
                <w:sz w:val="21"/>
                <w:szCs w:val="21"/>
              </w:rPr>
              <w:t>除尘器</w:t>
            </w:r>
          </w:p>
        </w:tc>
        <w:tc>
          <w:tcPr>
            <w:tcW w:w="135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25</w:t>
            </w:r>
          </w:p>
        </w:tc>
        <w:tc>
          <w:tcPr>
            <w:tcW w:w="118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进、出口</w:t>
            </w:r>
          </w:p>
        </w:tc>
        <w:tc>
          <w:tcPr>
            <w:tcW w:w="13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1358"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ind w:firstLineChars="600" w:firstLine="1446"/>
        <w:rPr>
          <w:rFonts w:ascii="宋体" w:eastAsia="宋体" w:hAnsi="宋体" w:cs="宋体"/>
          <w:b/>
          <w:bCs/>
          <w:sz w:val="24"/>
          <w:szCs w:val="24"/>
        </w:rPr>
      </w:pPr>
    </w:p>
    <w:p w:rsidR="005245AD" w:rsidRDefault="00131C55">
      <w:pPr>
        <w:jc w:val="center"/>
        <w:rPr>
          <w:rFonts w:ascii="宋体" w:eastAsia="宋体" w:hAnsi="宋体" w:cs="宋体"/>
          <w:b/>
          <w:bCs/>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7.1-4  </w:t>
      </w:r>
      <w:r>
        <w:rPr>
          <w:rFonts w:ascii="宋体" w:eastAsia="宋体" w:hAnsi="宋体" w:cs="宋体" w:hint="eastAsia"/>
          <w:b/>
          <w:bCs/>
          <w:sz w:val="24"/>
          <w:szCs w:val="24"/>
        </w:rPr>
        <w:t>甲醛装置有组织排放监测内容一览表</w:t>
      </w:r>
    </w:p>
    <w:tbl>
      <w:tblPr>
        <w:tblStyle w:val="ae"/>
        <w:tblW w:w="8517"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11"/>
        <w:gridCol w:w="2538"/>
        <w:gridCol w:w="1380"/>
        <w:gridCol w:w="1172"/>
        <w:gridCol w:w="1358"/>
        <w:gridCol w:w="1358"/>
      </w:tblGrid>
      <w:tr w:rsidR="005245AD">
        <w:trPr>
          <w:trHeight w:hRule="exact" w:val="644"/>
        </w:trPr>
        <w:tc>
          <w:tcPr>
            <w:tcW w:w="711"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序号</w:t>
            </w:r>
          </w:p>
        </w:tc>
        <w:tc>
          <w:tcPr>
            <w:tcW w:w="253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设施名称</w:t>
            </w:r>
          </w:p>
        </w:tc>
        <w:tc>
          <w:tcPr>
            <w:tcW w:w="1380"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排气筒</w:t>
            </w:r>
          </w:p>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高度（</w:t>
            </w:r>
            <w:r>
              <w:rPr>
                <w:rFonts w:ascii="宋体" w:eastAsia="宋体" w:hAnsi="宋体" w:cs="宋体" w:hint="eastAsia"/>
                <w:sz w:val="21"/>
                <w:szCs w:val="21"/>
              </w:rPr>
              <w:t>m</w:t>
            </w:r>
            <w:r>
              <w:rPr>
                <w:rFonts w:ascii="宋体" w:eastAsia="宋体" w:hAnsi="宋体" w:cs="宋体" w:hint="eastAsia"/>
                <w:sz w:val="21"/>
                <w:szCs w:val="21"/>
              </w:rPr>
              <w:t>）</w:t>
            </w:r>
          </w:p>
        </w:tc>
        <w:tc>
          <w:tcPr>
            <w:tcW w:w="1172"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监测点位</w:t>
            </w:r>
          </w:p>
        </w:tc>
        <w:tc>
          <w:tcPr>
            <w:tcW w:w="135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监测因子</w:t>
            </w:r>
          </w:p>
        </w:tc>
        <w:tc>
          <w:tcPr>
            <w:tcW w:w="135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监测频次</w:t>
            </w:r>
          </w:p>
        </w:tc>
      </w:tr>
      <w:tr w:rsidR="005245AD">
        <w:trPr>
          <w:trHeight w:hRule="exact" w:val="454"/>
        </w:trPr>
        <w:tc>
          <w:tcPr>
            <w:tcW w:w="711"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1</w:t>
            </w:r>
          </w:p>
        </w:tc>
        <w:tc>
          <w:tcPr>
            <w:tcW w:w="253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甲醛</w:t>
            </w:r>
            <w:r>
              <w:rPr>
                <w:rFonts w:ascii="宋体" w:eastAsia="宋体" w:hAnsi="宋体" w:cs="宋体" w:hint="eastAsia"/>
                <w:sz w:val="21"/>
                <w:szCs w:val="21"/>
              </w:rPr>
              <w:t>1#</w:t>
            </w:r>
            <w:r>
              <w:rPr>
                <w:rFonts w:ascii="宋体" w:eastAsia="宋体" w:hAnsi="宋体" w:cs="宋体" w:hint="eastAsia"/>
                <w:sz w:val="21"/>
                <w:szCs w:val="21"/>
              </w:rPr>
              <w:t>吸收塔</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30</w:t>
            </w:r>
          </w:p>
        </w:tc>
        <w:tc>
          <w:tcPr>
            <w:tcW w:w="1172"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总排口</w:t>
            </w:r>
          </w:p>
        </w:tc>
        <w:tc>
          <w:tcPr>
            <w:tcW w:w="1358" w:type="dxa"/>
            <w:vMerge w:val="restart"/>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甲醇、甲醛、</w:t>
            </w:r>
            <w:r>
              <w:rPr>
                <w:rFonts w:ascii="宋体" w:eastAsia="宋体" w:hAnsi="宋体" w:cs="宋体" w:hint="eastAsia"/>
                <w:sz w:val="21"/>
                <w:szCs w:val="21"/>
              </w:rPr>
              <w:t>VOCs</w:t>
            </w:r>
            <w:r>
              <w:rPr>
                <w:rFonts w:ascii="宋体" w:eastAsia="宋体" w:hAnsi="宋体" w:cs="宋体" w:hint="eastAsia"/>
                <w:sz w:val="21"/>
                <w:szCs w:val="21"/>
              </w:rPr>
              <w:t>、</w:t>
            </w:r>
          </w:p>
        </w:tc>
        <w:tc>
          <w:tcPr>
            <w:tcW w:w="1358" w:type="dxa"/>
            <w:vMerge w:val="restart"/>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3</w:t>
            </w:r>
            <w:r>
              <w:rPr>
                <w:rFonts w:ascii="宋体" w:eastAsia="宋体" w:hAnsi="宋体" w:cs="宋体" w:hint="eastAsia"/>
                <w:sz w:val="21"/>
                <w:szCs w:val="21"/>
              </w:rPr>
              <w:t>次、天×</w:t>
            </w:r>
            <w:r>
              <w:rPr>
                <w:rFonts w:ascii="宋体" w:eastAsia="宋体" w:hAnsi="宋体" w:cs="宋体" w:hint="eastAsia"/>
                <w:sz w:val="21"/>
                <w:szCs w:val="21"/>
              </w:rPr>
              <w:t>2</w:t>
            </w:r>
            <w:r>
              <w:rPr>
                <w:rFonts w:ascii="宋体" w:eastAsia="宋体" w:hAnsi="宋体" w:cs="宋体" w:hint="eastAsia"/>
                <w:sz w:val="21"/>
                <w:szCs w:val="21"/>
              </w:rPr>
              <w:t>天</w:t>
            </w:r>
          </w:p>
        </w:tc>
      </w:tr>
      <w:tr w:rsidR="005245AD">
        <w:trPr>
          <w:trHeight w:hRule="exact" w:val="454"/>
        </w:trPr>
        <w:tc>
          <w:tcPr>
            <w:tcW w:w="711"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2</w:t>
            </w:r>
          </w:p>
        </w:tc>
        <w:tc>
          <w:tcPr>
            <w:tcW w:w="253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甲醛</w:t>
            </w:r>
            <w:r>
              <w:rPr>
                <w:rFonts w:ascii="宋体" w:eastAsia="宋体" w:hAnsi="宋体" w:cs="宋体" w:hint="eastAsia"/>
                <w:sz w:val="21"/>
                <w:szCs w:val="21"/>
              </w:rPr>
              <w:t>2#</w:t>
            </w:r>
            <w:r>
              <w:rPr>
                <w:rFonts w:ascii="宋体" w:eastAsia="宋体" w:hAnsi="宋体" w:cs="宋体" w:hint="eastAsia"/>
                <w:sz w:val="21"/>
                <w:szCs w:val="21"/>
              </w:rPr>
              <w:t>吸收塔</w:t>
            </w:r>
          </w:p>
        </w:tc>
        <w:tc>
          <w:tcPr>
            <w:tcW w:w="1380"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30</w:t>
            </w:r>
          </w:p>
        </w:tc>
        <w:tc>
          <w:tcPr>
            <w:tcW w:w="1172"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总排口</w:t>
            </w:r>
          </w:p>
        </w:tc>
        <w:tc>
          <w:tcPr>
            <w:tcW w:w="1358" w:type="dxa"/>
            <w:vMerge/>
            <w:tcBorders>
              <w:tl2br w:val="nil"/>
              <w:tr2bl w:val="nil"/>
            </w:tcBorders>
            <w:vAlign w:val="center"/>
          </w:tcPr>
          <w:p w:rsidR="005245AD" w:rsidRDefault="005245AD">
            <w:pPr>
              <w:pStyle w:val="af3"/>
              <w:rPr>
                <w:rFonts w:ascii="宋体" w:eastAsia="宋体" w:hAnsi="宋体" w:cs="宋体"/>
                <w:sz w:val="21"/>
                <w:szCs w:val="21"/>
              </w:rPr>
            </w:pPr>
          </w:p>
        </w:tc>
        <w:tc>
          <w:tcPr>
            <w:tcW w:w="1358" w:type="dxa"/>
            <w:vMerge/>
            <w:tcBorders>
              <w:tl2br w:val="nil"/>
              <w:tr2bl w:val="nil"/>
            </w:tcBorders>
            <w:vAlign w:val="center"/>
          </w:tcPr>
          <w:p w:rsidR="005245AD" w:rsidRDefault="005245AD">
            <w:pPr>
              <w:pStyle w:val="af3"/>
              <w:rPr>
                <w:rFonts w:ascii="宋体" w:eastAsia="宋体" w:hAnsi="宋体" w:cs="宋体"/>
                <w:sz w:val="21"/>
                <w:szCs w:val="21"/>
              </w:rPr>
            </w:pPr>
          </w:p>
        </w:tc>
      </w:tr>
    </w:tbl>
    <w:p w:rsidR="005245AD" w:rsidRDefault="005245AD">
      <w:pPr>
        <w:ind w:firstLineChars="600" w:firstLine="1446"/>
        <w:rPr>
          <w:rFonts w:ascii="宋体" w:eastAsia="宋体" w:hAnsi="宋体" w:cs="宋体"/>
          <w:b/>
          <w:bCs/>
          <w:sz w:val="24"/>
          <w:szCs w:val="24"/>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7.1-5  BDO</w:t>
      </w:r>
      <w:r>
        <w:rPr>
          <w:rFonts w:ascii="宋体" w:eastAsia="宋体" w:hAnsi="宋体" w:cs="宋体" w:hint="eastAsia"/>
          <w:b/>
          <w:bCs/>
          <w:sz w:val="24"/>
          <w:szCs w:val="24"/>
        </w:rPr>
        <w:t>装置有组织排放监测内容一览表</w:t>
      </w:r>
    </w:p>
    <w:tbl>
      <w:tblPr>
        <w:tblStyle w:val="ae"/>
        <w:tblW w:w="8544"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29"/>
        <w:gridCol w:w="1335"/>
        <w:gridCol w:w="1185"/>
        <w:gridCol w:w="1260"/>
        <w:gridCol w:w="2670"/>
        <w:gridCol w:w="1365"/>
      </w:tblGrid>
      <w:tr w:rsidR="005245AD">
        <w:trPr>
          <w:trHeight w:hRule="exact" w:val="669"/>
        </w:trPr>
        <w:tc>
          <w:tcPr>
            <w:tcW w:w="729"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序号</w:t>
            </w:r>
          </w:p>
        </w:tc>
        <w:tc>
          <w:tcPr>
            <w:tcW w:w="1335"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设施名称</w:t>
            </w:r>
          </w:p>
        </w:tc>
        <w:tc>
          <w:tcPr>
            <w:tcW w:w="1185"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排气筒</w:t>
            </w:r>
          </w:p>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高度（</w:t>
            </w:r>
            <w:r>
              <w:rPr>
                <w:rFonts w:ascii="宋体" w:eastAsia="宋体" w:hAnsi="宋体" w:cs="宋体" w:hint="eastAsia"/>
                <w:sz w:val="21"/>
                <w:szCs w:val="21"/>
              </w:rPr>
              <w:t>m</w:t>
            </w:r>
            <w:r>
              <w:rPr>
                <w:rFonts w:ascii="宋体" w:eastAsia="宋体" w:hAnsi="宋体" w:cs="宋体" w:hint="eastAsia"/>
                <w:sz w:val="21"/>
                <w:szCs w:val="21"/>
              </w:rPr>
              <w:t>）</w:t>
            </w:r>
          </w:p>
        </w:tc>
        <w:tc>
          <w:tcPr>
            <w:tcW w:w="1260"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监测点位</w:t>
            </w:r>
          </w:p>
        </w:tc>
        <w:tc>
          <w:tcPr>
            <w:tcW w:w="2670"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监测因子</w:t>
            </w:r>
          </w:p>
        </w:tc>
        <w:tc>
          <w:tcPr>
            <w:tcW w:w="1365"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监测频次</w:t>
            </w:r>
          </w:p>
        </w:tc>
      </w:tr>
      <w:tr w:rsidR="005245AD">
        <w:trPr>
          <w:trHeight w:hRule="exact" w:val="659"/>
        </w:trPr>
        <w:tc>
          <w:tcPr>
            <w:tcW w:w="729"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1</w:t>
            </w:r>
          </w:p>
        </w:tc>
        <w:tc>
          <w:tcPr>
            <w:tcW w:w="133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BDO</w:t>
            </w:r>
            <w:r>
              <w:rPr>
                <w:rFonts w:ascii="宋体" w:eastAsia="宋体" w:hAnsi="宋体" w:cs="宋体" w:hint="eastAsia"/>
                <w:sz w:val="21"/>
                <w:szCs w:val="21"/>
              </w:rPr>
              <w:t>焚烧炉</w:t>
            </w:r>
          </w:p>
        </w:tc>
        <w:tc>
          <w:tcPr>
            <w:tcW w:w="1185"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50</w:t>
            </w:r>
          </w:p>
        </w:tc>
        <w:tc>
          <w:tcPr>
            <w:tcW w:w="1260"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总排口</w:t>
            </w:r>
          </w:p>
        </w:tc>
        <w:tc>
          <w:tcPr>
            <w:tcW w:w="2670" w:type="dxa"/>
            <w:tcBorders>
              <w:tl2br w:val="nil"/>
              <w:tr2bl w:val="nil"/>
            </w:tcBorders>
            <w:vAlign w:val="center"/>
          </w:tcPr>
          <w:p w:rsidR="005245AD" w:rsidRDefault="00131C55">
            <w:pPr>
              <w:pStyle w:val="af3"/>
              <w:rPr>
                <w:rFonts w:ascii="宋体" w:eastAsia="宋体" w:hAnsi="宋体" w:cs="宋体"/>
                <w:sz w:val="21"/>
                <w:szCs w:val="21"/>
              </w:rPr>
            </w:pPr>
            <w:r>
              <w:rPr>
                <w:rFonts w:ascii="宋体" w:eastAsia="宋体" w:hAnsi="宋体" w:cs="宋体" w:hint="eastAsia"/>
                <w:sz w:val="21"/>
                <w:szCs w:val="21"/>
              </w:rPr>
              <w:t>颗粒物、氮氧化物、二氧化硫、</w:t>
            </w:r>
            <w:r>
              <w:rPr>
                <w:rFonts w:ascii="宋体" w:eastAsia="宋体" w:hAnsi="宋体" w:cs="宋体" w:hint="eastAsia"/>
                <w:sz w:val="21"/>
                <w:szCs w:val="21"/>
              </w:rPr>
              <w:t>VOCs</w:t>
            </w:r>
            <w:r>
              <w:rPr>
                <w:rFonts w:ascii="宋体" w:eastAsia="宋体" w:hAnsi="宋体" w:cs="宋体" w:hint="eastAsia"/>
                <w:sz w:val="21"/>
                <w:szCs w:val="21"/>
              </w:rPr>
              <w:t>、苯并【</w:t>
            </w:r>
            <w:r>
              <w:rPr>
                <w:rFonts w:ascii="宋体" w:eastAsia="宋体" w:hAnsi="宋体" w:cs="宋体" w:hint="eastAsia"/>
                <w:sz w:val="21"/>
                <w:szCs w:val="21"/>
              </w:rPr>
              <w:t>a</w:t>
            </w:r>
            <w:r>
              <w:rPr>
                <w:rFonts w:ascii="宋体" w:eastAsia="宋体" w:hAnsi="宋体" w:cs="宋体" w:hint="eastAsia"/>
                <w:sz w:val="21"/>
                <w:szCs w:val="21"/>
              </w:rPr>
              <w:t>】芘</w:t>
            </w:r>
          </w:p>
        </w:tc>
        <w:tc>
          <w:tcPr>
            <w:tcW w:w="1365"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3</w:t>
            </w:r>
            <w:r>
              <w:rPr>
                <w:rFonts w:ascii="宋体" w:eastAsia="宋体" w:hAnsi="宋体" w:cs="宋体" w:hint="eastAsia"/>
                <w:sz w:val="21"/>
                <w:szCs w:val="21"/>
              </w:rPr>
              <w:t>次、天</w:t>
            </w:r>
          </w:p>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2</w:t>
            </w:r>
            <w:r>
              <w:rPr>
                <w:rFonts w:ascii="宋体" w:eastAsia="宋体" w:hAnsi="宋体" w:cs="宋体" w:hint="eastAsia"/>
                <w:sz w:val="21"/>
                <w:szCs w:val="21"/>
              </w:rPr>
              <w:t>天</w:t>
            </w:r>
          </w:p>
        </w:tc>
      </w:tr>
    </w:tbl>
    <w:p w:rsidR="005245AD" w:rsidRDefault="005245AD">
      <w:pPr>
        <w:jc w:val="center"/>
        <w:rPr>
          <w:rFonts w:ascii="宋体" w:eastAsia="宋体" w:hAnsi="宋体" w:cs="宋体"/>
          <w:b/>
          <w:bCs/>
          <w:sz w:val="24"/>
          <w:szCs w:val="24"/>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7.1-6  PTMEG</w:t>
      </w:r>
      <w:r>
        <w:rPr>
          <w:rFonts w:ascii="宋体" w:eastAsia="宋体" w:hAnsi="宋体" w:cs="宋体" w:hint="eastAsia"/>
          <w:b/>
          <w:bCs/>
          <w:sz w:val="24"/>
          <w:szCs w:val="24"/>
        </w:rPr>
        <w:t>装置有组织排放监测内容一览表</w:t>
      </w:r>
    </w:p>
    <w:tbl>
      <w:tblPr>
        <w:tblStyle w:val="ae"/>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29"/>
        <w:gridCol w:w="1450"/>
        <w:gridCol w:w="1183"/>
        <w:gridCol w:w="1115"/>
        <w:gridCol w:w="2777"/>
        <w:gridCol w:w="1268"/>
      </w:tblGrid>
      <w:tr w:rsidR="005245AD">
        <w:trPr>
          <w:trHeight w:hRule="exact" w:val="684"/>
        </w:trPr>
        <w:tc>
          <w:tcPr>
            <w:tcW w:w="729"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序号</w:t>
            </w:r>
          </w:p>
        </w:tc>
        <w:tc>
          <w:tcPr>
            <w:tcW w:w="1450"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设施名称</w:t>
            </w:r>
          </w:p>
        </w:tc>
        <w:tc>
          <w:tcPr>
            <w:tcW w:w="1183"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排气筒</w:t>
            </w:r>
          </w:p>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高度（</w:t>
            </w:r>
            <w:r>
              <w:rPr>
                <w:rFonts w:ascii="宋体" w:eastAsia="宋体" w:hAnsi="宋体" w:cs="宋体" w:hint="eastAsia"/>
                <w:sz w:val="21"/>
                <w:szCs w:val="21"/>
              </w:rPr>
              <w:t>m</w:t>
            </w:r>
            <w:r>
              <w:rPr>
                <w:rFonts w:ascii="宋体" w:eastAsia="宋体" w:hAnsi="宋体" w:cs="宋体" w:hint="eastAsia"/>
                <w:sz w:val="21"/>
                <w:szCs w:val="21"/>
              </w:rPr>
              <w:t>）</w:t>
            </w:r>
          </w:p>
        </w:tc>
        <w:tc>
          <w:tcPr>
            <w:tcW w:w="1115"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监测点位</w:t>
            </w:r>
          </w:p>
        </w:tc>
        <w:tc>
          <w:tcPr>
            <w:tcW w:w="277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监测因子</w:t>
            </w:r>
          </w:p>
        </w:tc>
        <w:tc>
          <w:tcPr>
            <w:tcW w:w="126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监测频次</w:t>
            </w:r>
          </w:p>
        </w:tc>
      </w:tr>
      <w:tr w:rsidR="005245AD">
        <w:trPr>
          <w:trHeight w:hRule="exact" w:val="659"/>
        </w:trPr>
        <w:tc>
          <w:tcPr>
            <w:tcW w:w="729" w:type="dxa"/>
            <w:tcBorders>
              <w:tl2br w:val="nil"/>
              <w:tr2bl w:val="nil"/>
            </w:tcBorders>
            <w:vAlign w:val="center"/>
          </w:tcPr>
          <w:p w:rsidR="005245AD" w:rsidRDefault="00131C55">
            <w:pPr>
              <w:tabs>
                <w:tab w:val="left" w:pos="1881"/>
              </w:tabs>
              <w:jc w:val="center"/>
              <w:rPr>
                <w:rFonts w:ascii="宋体" w:eastAsia="宋体" w:hAnsi="宋体" w:cs="宋体"/>
                <w:kern w:val="2"/>
                <w:sz w:val="21"/>
                <w:szCs w:val="21"/>
              </w:rPr>
            </w:pPr>
            <w:r>
              <w:rPr>
                <w:rFonts w:ascii="宋体" w:eastAsia="宋体" w:hAnsi="宋体" w:cs="宋体" w:hint="eastAsia"/>
                <w:kern w:val="2"/>
                <w:sz w:val="21"/>
                <w:szCs w:val="21"/>
              </w:rPr>
              <w:t>1</w:t>
            </w:r>
          </w:p>
        </w:tc>
        <w:tc>
          <w:tcPr>
            <w:tcW w:w="145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PTMEG</w:t>
            </w:r>
            <w:r>
              <w:rPr>
                <w:rFonts w:ascii="宋体" w:eastAsia="宋体" w:hAnsi="宋体" w:cs="宋体" w:hint="eastAsia"/>
                <w:sz w:val="21"/>
                <w:szCs w:val="21"/>
              </w:rPr>
              <w:t>导热油炉</w:t>
            </w:r>
          </w:p>
        </w:tc>
        <w:tc>
          <w:tcPr>
            <w:tcW w:w="1183"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hAnsi="宋体" w:cs="宋体" w:hint="eastAsia"/>
                <w:sz w:val="21"/>
                <w:szCs w:val="21"/>
              </w:rPr>
              <w:t>10</w:t>
            </w:r>
          </w:p>
        </w:tc>
        <w:tc>
          <w:tcPr>
            <w:tcW w:w="1115" w:type="dxa"/>
            <w:tcBorders>
              <w:tl2br w:val="nil"/>
              <w:tr2bl w:val="nil"/>
            </w:tcBorders>
            <w:vAlign w:val="center"/>
          </w:tcPr>
          <w:p w:rsidR="005245AD" w:rsidRDefault="00131C55">
            <w:pPr>
              <w:tabs>
                <w:tab w:val="left" w:pos="1881"/>
              </w:tabs>
              <w:jc w:val="center"/>
              <w:rPr>
                <w:rFonts w:ascii="宋体" w:eastAsia="宋体" w:hAnsi="宋体" w:cs="宋体"/>
                <w:kern w:val="2"/>
                <w:sz w:val="21"/>
                <w:szCs w:val="21"/>
              </w:rPr>
            </w:pPr>
            <w:r>
              <w:rPr>
                <w:rFonts w:ascii="宋体" w:eastAsia="宋体" w:hAnsi="宋体" w:cs="宋体" w:hint="eastAsia"/>
                <w:kern w:val="2"/>
                <w:sz w:val="21"/>
                <w:szCs w:val="21"/>
              </w:rPr>
              <w:t>排口</w:t>
            </w:r>
          </w:p>
        </w:tc>
        <w:tc>
          <w:tcPr>
            <w:tcW w:w="2777" w:type="dxa"/>
            <w:tcBorders>
              <w:tl2br w:val="nil"/>
              <w:tr2bl w:val="nil"/>
            </w:tcBorders>
            <w:vAlign w:val="center"/>
          </w:tcPr>
          <w:p w:rsidR="005245AD" w:rsidRDefault="00131C55">
            <w:pPr>
              <w:pStyle w:val="af3"/>
              <w:rPr>
                <w:rFonts w:ascii="宋体" w:eastAsia="宋体" w:hAnsi="宋体" w:cs="宋体"/>
                <w:sz w:val="21"/>
                <w:szCs w:val="21"/>
              </w:rPr>
            </w:pPr>
            <w:r>
              <w:rPr>
                <w:rFonts w:ascii="宋体" w:eastAsia="宋体" w:hAnsi="宋体" w:cs="宋体" w:hint="eastAsia"/>
                <w:sz w:val="21"/>
                <w:szCs w:val="21"/>
              </w:rPr>
              <w:t>甲醇、二氧化硫、氮氧化物</w:t>
            </w:r>
          </w:p>
        </w:tc>
        <w:tc>
          <w:tcPr>
            <w:tcW w:w="1268"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3</w:t>
            </w:r>
            <w:r>
              <w:rPr>
                <w:rFonts w:ascii="宋体" w:eastAsia="宋体" w:hAnsi="宋体" w:cs="宋体" w:hint="eastAsia"/>
                <w:sz w:val="21"/>
                <w:szCs w:val="21"/>
              </w:rPr>
              <w:t>次、天</w:t>
            </w:r>
          </w:p>
          <w:p w:rsidR="005245AD" w:rsidRDefault="00131C55">
            <w:pPr>
              <w:pStyle w:val="af3"/>
              <w:ind w:firstLineChars="100" w:firstLine="210"/>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2</w:t>
            </w:r>
            <w:r>
              <w:rPr>
                <w:rFonts w:ascii="宋体" w:eastAsia="宋体" w:hAnsi="宋体" w:cs="宋体" w:hint="eastAsia"/>
                <w:sz w:val="21"/>
                <w:szCs w:val="21"/>
              </w:rPr>
              <w:t>天</w:t>
            </w:r>
          </w:p>
        </w:tc>
      </w:tr>
    </w:tbl>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7.1-7  </w:t>
      </w:r>
      <w:r>
        <w:rPr>
          <w:rFonts w:ascii="宋体" w:eastAsia="宋体" w:hAnsi="宋体" w:cs="宋体" w:hint="eastAsia"/>
          <w:b/>
          <w:bCs/>
          <w:sz w:val="24"/>
          <w:szCs w:val="24"/>
        </w:rPr>
        <w:t>化工锅炉有组织排放监测内容一览表</w:t>
      </w:r>
    </w:p>
    <w:tbl>
      <w:tblPr>
        <w:tblStyle w:val="ae"/>
        <w:tblW w:w="85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27"/>
        <w:gridCol w:w="2458"/>
        <w:gridCol w:w="1016"/>
        <w:gridCol w:w="1176"/>
        <w:gridCol w:w="2447"/>
        <w:gridCol w:w="856"/>
      </w:tblGrid>
      <w:tr w:rsidR="005245AD">
        <w:trPr>
          <w:trHeight w:hRule="exact" w:val="727"/>
        </w:trPr>
        <w:tc>
          <w:tcPr>
            <w:tcW w:w="62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序号</w:t>
            </w:r>
          </w:p>
        </w:tc>
        <w:tc>
          <w:tcPr>
            <w:tcW w:w="2458"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设施名称</w:t>
            </w:r>
          </w:p>
        </w:tc>
        <w:tc>
          <w:tcPr>
            <w:tcW w:w="1016"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排气筒</w:t>
            </w:r>
          </w:p>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高度（</w:t>
            </w:r>
            <w:r>
              <w:rPr>
                <w:rFonts w:ascii="宋体" w:eastAsia="宋体" w:hAnsi="宋体" w:cs="宋体" w:hint="eastAsia"/>
                <w:sz w:val="21"/>
                <w:szCs w:val="21"/>
              </w:rPr>
              <w:t>m</w:t>
            </w:r>
            <w:r>
              <w:rPr>
                <w:rFonts w:ascii="宋体" w:eastAsia="宋体" w:hAnsi="宋体" w:cs="宋体" w:hint="eastAsia"/>
                <w:sz w:val="21"/>
                <w:szCs w:val="21"/>
              </w:rPr>
              <w:t>）</w:t>
            </w:r>
          </w:p>
        </w:tc>
        <w:tc>
          <w:tcPr>
            <w:tcW w:w="1176"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监测点位</w:t>
            </w:r>
          </w:p>
        </w:tc>
        <w:tc>
          <w:tcPr>
            <w:tcW w:w="244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监测因子</w:t>
            </w:r>
          </w:p>
        </w:tc>
        <w:tc>
          <w:tcPr>
            <w:tcW w:w="856"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监测频次</w:t>
            </w:r>
          </w:p>
        </w:tc>
      </w:tr>
      <w:tr w:rsidR="005245AD">
        <w:trPr>
          <w:trHeight w:hRule="exact" w:val="485"/>
        </w:trPr>
        <w:tc>
          <w:tcPr>
            <w:tcW w:w="62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1</w:t>
            </w:r>
          </w:p>
        </w:tc>
        <w:tc>
          <w:tcPr>
            <w:tcW w:w="24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化工锅炉煤库</w:t>
            </w:r>
            <w:r>
              <w:rPr>
                <w:rFonts w:ascii="宋体" w:eastAsia="宋体" w:hAnsi="宋体" w:cs="宋体" w:hint="eastAsia"/>
                <w:sz w:val="21"/>
                <w:szCs w:val="21"/>
              </w:rPr>
              <w:t>1#</w:t>
            </w:r>
            <w:r>
              <w:rPr>
                <w:rFonts w:ascii="宋体" w:eastAsia="宋体" w:hAnsi="宋体" w:cs="宋体" w:hint="eastAsia"/>
                <w:sz w:val="21"/>
                <w:szCs w:val="21"/>
              </w:rPr>
              <w:t>除尘器</w:t>
            </w:r>
          </w:p>
        </w:tc>
        <w:tc>
          <w:tcPr>
            <w:tcW w:w="1016"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15</w:t>
            </w:r>
          </w:p>
        </w:tc>
        <w:tc>
          <w:tcPr>
            <w:tcW w:w="117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进、出口</w:t>
            </w:r>
          </w:p>
        </w:tc>
        <w:tc>
          <w:tcPr>
            <w:tcW w:w="244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852" w:type="dxa"/>
            <w:vMerge w:val="restart"/>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3</w:t>
            </w:r>
            <w:r>
              <w:rPr>
                <w:rFonts w:ascii="宋体" w:eastAsia="宋体" w:hAnsi="宋体" w:cs="宋体" w:hint="eastAsia"/>
                <w:sz w:val="21"/>
                <w:szCs w:val="21"/>
              </w:rPr>
              <w:t>次、天</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2</w:t>
            </w:r>
            <w:r>
              <w:rPr>
                <w:rFonts w:ascii="宋体" w:eastAsia="宋体" w:hAnsi="宋体" w:cs="宋体" w:hint="eastAsia"/>
                <w:sz w:val="21"/>
                <w:szCs w:val="21"/>
              </w:rPr>
              <w:t>天</w:t>
            </w:r>
          </w:p>
        </w:tc>
      </w:tr>
      <w:tr w:rsidR="005245AD">
        <w:trPr>
          <w:trHeight w:hRule="exact" w:val="496"/>
        </w:trPr>
        <w:tc>
          <w:tcPr>
            <w:tcW w:w="62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2</w:t>
            </w:r>
          </w:p>
        </w:tc>
        <w:tc>
          <w:tcPr>
            <w:tcW w:w="24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化工锅炉煤库</w:t>
            </w:r>
            <w:r>
              <w:rPr>
                <w:rFonts w:ascii="宋体" w:eastAsia="宋体" w:hAnsi="宋体" w:cs="宋体" w:hint="eastAsia"/>
                <w:sz w:val="21"/>
                <w:szCs w:val="21"/>
              </w:rPr>
              <w:t>2#</w:t>
            </w:r>
            <w:r>
              <w:rPr>
                <w:rFonts w:ascii="宋体" w:eastAsia="宋体" w:hAnsi="宋体" w:cs="宋体" w:hint="eastAsia"/>
                <w:sz w:val="21"/>
                <w:szCs w:val="21"/>
              </w:rPr>
              <w:t>除尘器</w:t>
            </w:r>
          </w:p>
        </w:tc>
        <w:tc>
          <w:tcPr>
            <w:tcW w:w="1016"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15</w:t>
            </w:r>
          </w:p>
        </w:tc>
        <w:tc>
          <w:tcPr>
            <w:tcW w:w="117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进、出口</w:t>
            </w:r>
          </w:p>
        </w:tc>
        <w:tc>
          <w:tcPr>
            <w:tcW w:w="244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852"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631"/>
        </w:trPr>
        <w:tc>
          <w:tcPr>
            <w:tcW w:w="62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3</w:t>
            </w:r>
          </w:p>
        </w:tc>
        <w:tc>
          <w:tcPr>
            <w:tcW w:w="24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化工锅炉煤库</w:t>
            </w:r>
            <w:r>
              <w:rPr>
                <w:rFonts w:ascii="宋体" w:eastAsia="宋体" w:hAnsi="宋体" w:cs="宋体" w:hint="eastAsia"/>
                <w:sz w:val="21"/>
                <w:szCs w:val="21"/>
              </w:rPr>
              <w:t>3#</w:t>
            </w:r>
            <w:r>
              <w:rPr>
                <w:rFonts w:ascii="宋体" w:eastAsia="宋体" w:hAnsi="宋体" w:cs="宋体" w:hint="eastAsia"/>
                <w:sz w:val="21"/>
                <w:szCs w:val="21"/>
              </w:rPr>
              <w:t>除尘器</w:t>
            </w:r>
          </w:p>
        </w:tc>
        <w:tc>
          <w:tcPr>
            <w:tcW w:w="1016"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15</w:t>
            </w:r>
          </w:p>
        </w:tc>
        <w:tc>
          <w:tcPr>
            <w:tcW w:w="117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进、出口</w:t>
            </w:r>
          </w:p>
        </w:tc>
        <w:tc>
          <w:tcPr>
            <w:tcW w:w="244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852"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631"/>
        </w:trPr>
        <w:tc>
          <w:tcPr>
            <w:tcW w:w="62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4</w:t>
            </w:r>
          </w:p>
        </w:tc>
        <w:tc>
          <w:tcPr>
            <w:tcW w:w="24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化工锅炉煤仓</w:t>
            </w:r>
            <w:r>
              <w:rPr>
                <w:rFonts w:ascii="宋体" w:eastAsia="宋体" w:hAnsi="宋体" w:cs="宋体" w:hint="eastAsia"/>
                <w:sz w:val="21"/>
                <w:szCs w:val="21"/>
              </w:rPr>
              <w:t>1#</w:t>
            </w:r>
            <w:r>
              <w:rPr>
                <w:rFonts w:ascii="宋体" w:eastAsia="宋体" w:hAnsi="宋体" w:cs="宋体" w:hint="eastAsia"/>
                <w:sz w:val="21"/>
                <w:szCs w:val="21"/>
              </w:rPr>
              <w:t>除尘器</w:t>
            </w:r>
          </w:p>
        </w:tc>
        <w:tc>
          <w:tcPr>
            <w:tcW w:w="1016"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32</w:t>
            </w:r>
          </w:p>
        </w:tc>
        <w:tc>
          <w:tcPr>
            <w:tcW w:w="117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进、出口</w:t>
            </w:r>
          </w:p>
        </w:tc>
        <w:tc>
          <w:tcPr>
            <w:tcW w:w="244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852"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631"/>
        </w:trPr>
        <w:tc>
          <w:tcPr>
            <w:tcW w:w="62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5</w:t>
            </w:r>
          </w:p>
        </w:tc>
        <w:tc>
          <w:tcPr>
            <w:tcW w:w="24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化工锅炉煤仓</w:t>
            </w:r>
            <w:r>
              <w:rPr>
                <w:rFonts w:ascii="宋体" w:eastAsia="宋体" w:hAnsi="宋体" w:cs="宋体" w:hint="eastAsia"/>
                <w:sz w:val="21"/>
                <w:szCs w:val="21"/>
              </w:rPr>
              <w:t>2#</w:t>
            </w:r>
            <w:r>
              <w:rPr>
                <w:rFonts w:ascii="宋体" w:eastAsia="宋体" w:hAnsi="宋体" w:cs="宋体" w:hint="eastAsia"/>
                <w:sz w:val="21"/>
                <w:szCs w:val="21"/>
              </w:rPr>
              <w:t>除尘器</w:t>
            </w:r>
          </w:p>
        </w:tc>
        <w:tc>
          <w:tcPr>
            <w:tcW w:w="1016"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32</w:t>
            </w:r>
          </w:p>
        </w:tc>
        <w:tc>
          <w:tcPr>
            <w:tcW w:w="117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244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852"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530"/>
        </w:trPr>
        <w:tc>
          <w:tcPr>
            <w:tcW w:w="62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6</w:t>
            </w:r>
          </w:p>
        </w:tc>
        <w:tc>
          <w:tcPr>
            <w:tcW w:w="24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化工锅炉煤仓</w:t>
            </w:r>
            <w:r>
              <w:rPr>
                <w:rFonts w:ascii="宋体" w:eastAsia="宋体" w:hAnsi="宋体" w:cs="宋体" w:hint="eastAsia"/>
                <w:sz w:val="21"/>
                <w:szCs w:val="21"/>
              </w:rPr>
              <w:t>3#</w:t>
            </w:r>
            <w:r>
              <w:rPr>
                <w:rFonts w:ascii="宋体" w:eastAsia="宋体" w:hAnsi="宋体" w:cs="宋体" w:hint="eastAsia"/>
                <w:sz w:val="21"/>
                <w:szCs w:val="21"/>
              </w:rPr>
              <w:t>除尘器</w:t>
            </w:r>
          </w:p>
        </w:tc>
        <w:tc>
          <w:tcPr>
            <w:tcW w:w="1016"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32</w:t>
            </w:r>
          </w:p>
        </w:tc>
        <w:tc>
          <w:tcPr>
            <w:tcW w:w="117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244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852"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554"/>
        </w:trPr>
        <w:tc>
          <w:tcPr>
            <w:tcW w:w="62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7</w:t>
            </w:r>
          </w:p>
        </w:tc>
        <w:tc>
          <w:tcPr>
            <w:tcW w:w="24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化工锅炉煤仓</w:t>
            </w:r>
            <w:r>
              <w:rPr>
                <w:rFonts w:ascii="宋体" w:eastAsia="宋体" w:hAnsi="宋体" w:cs="宋体" w:hint="eastAsia"/>
                <w:sz w:val="21"/>
                <w:szCs w:val="21"/>
              </w:rPr>
              <w:t>4#</w:t>
            </w:r>
            <w:r>
              <w:rPr>
                <w:rFonts w:ascii="宋体" w:eastAsia="宋体" w:hAnsi="宋体" w:cs="宋体" w:hint="eastAsia"/>
                <w:sz w:val="21"/>
                <w:szCs w:val="21"/>
              </w:rPr>
              <w:t>除尘器</w:t>
            </w:r>
          </w:p>
        </w:tc>
        <w:tc>
          <w:tcPr>
            <w:tcW w:w="1016"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32</w:t>
            </w:r>
          </w:p>
        </w:tc>
        <w:tc>
          <w:tcPr>
            <w:tcW w:w="117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244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852"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530"/>
        </w:trPr>
        <w:tc>
          <w:tcPr>
            <w:tcW w:w="62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8</w:t>
            </w:r>
          </w:p>
        </w:tc>
        <w:tc>
          <w:tcPr>
            <w:tcW w:w="24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化工锅炉煤仓</w:t>
            </w:r>
            <w:r>
              <w:rPr>
                <w:rFonts w:ascii="宋体" w:eastAsia="宋体" w:hAnsi="宋体" w:cs="宋体" w:hint="eastAsia"/>
                <w:sz w:val="21"/>
                <w:szCs w:val="21"/>
              </w:rPr>
              <w:t>5#</w:t>
            </w:r>
            <w:r>
              <w:rPr>
                <w:rFonts w:ascii="宋体" w:eastAsia="宋体" w:hAnsi="宋体" w:cs="宋体" w:hint="eastAsia"/>
                <w:sz w:val="21"/>
                <w:szCs w:val="21"/>
              </w:rPr>
              <w:t>除尘器</w:t>
            </w:r>
          </w:p>
        </w:tc>
        <w:tc>
          <w:tcPr>
            <w:tcW w:w="1016"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32</w:t>
            </w:r>
          </w:p>
        </w:tc>
        <w:tc>
          <w:tcPr>
            <w:tcW w:w="117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244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852"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531"/>
        </w:trPr>
        <w:tc>
          <w:tcPr>
            <w:tcW w:w="62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9</w:t>
            </w:r>
          </w:p>
        </w:tc>
        <w:tc>
          <w:tcPr>
            <w:tcW w:w="24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化工锅炉煤仓</w:t>
            </w:r>
            <w:r>
              <w:rPr>
                <w:rFonts w:ascii="宋体" w:eastAsia="宋体" w:hAnsi="宋体" w:cs="宋体" w:hint="eastAsia"/>
                <w:sz w:val="21"/>
                <w:szCs w:val="21"/>
              </w:rPr>
              <w:t>6#</w:t>
            </w:r>
            <w:r>
              <w:rPr>
                <w:rFonts w:ascii="宋体" w:eastAsia="宋体" w:hAnsi="宋体" w:cs="宋体" w:hint="eastAsia"/>
                <w:sz w:val="21"/>
                <w:szCs w:val="21"/>
              </w:rPr>
              <w:t>除尘器</w:t>
            </w:r>
          </w:p>
        </w:tc>
        <w:tc>
          <w:tcPr>
            <w:tcW w:w="1016"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32</w:t>
            </w:r>
          </w:p>
        </w:tc>
        <w:tc>
          <w:tcPr>
            <w:tcW w:w="117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244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852"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800"/>
        </w:trPr>
        <w:tc>
          <w:tcPr>
            <w:tcW w:w="62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10</w:t>
            </w:r>
          </w:p>
        </w:tc>
        <w:tc>
          <w:tcPr>
            <w:tcW w:w="24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化工锅炉煤皮带输送</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w:t>
            </w:r>
          </w:p>
        </w:tc>
        <w:tc>
          <w:tcPr>
            <w:tcW w:w="1016"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32</w:t>
            </w:r>
          </w:p>
        </w:tc>
        <w:tc>
          <w:tcPr>
            <w:tcW w:w="117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244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852"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631"/>
        </w:trPr>
        <w:tc>
          <w:tcPr>
            <w:tcW w:w="62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11</w:t>
            </w:r>
          </w:p>
        </w:tc>
        <w:tc>
          <w:tcPr>
            <w:tcW w:w="24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化工锅炉煤破碎除尘器</w:t>
            </w:r>
          </w:p>
        </w:tc>
        <w:tc>
          <w:tcPr>
            <w:tcW w:w="1016"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20</w:t>
            </w:r>
          </w:p>
        </w:tc>
        <w:tc>
          <w:tcPr>
            <w:tcW w:w="117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244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852"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631"/>
        </w:trPr>
        <w:tc>
          <w:tcPr>
            <w:tcW w:w="62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12</w:t>
            </w:r>
          </w:p>
        </w:tc>
        <w:tc>
          <w:tcPr>
            <w:tcW w:w="24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化工锅炉灰库除尘器</w:t>
            </w:r>
          </w:p>
        </w:tc>
        <w:tc>
          <w:tcPr>
            <w:tcW w:w="1016"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15</w:t>
            </w:r>
          </w:p>
        </w:tc>
        <w:tc>
          <w:tcPr>
            <w:tcW w:w="117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244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w:t>
            </w:r>
          </w:p>
        </w:tc>
        <w:tc>
          <w:tcPr>
            <w:tcW w:w="852"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1204"/>
        </w:trPr>
        <w:tc>
          <w:tcPr>
            <w:tcW w:w="627"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sz w:val="21"/>
                <w:szCs w:val="21"/>
              </w:rPr>
              <w:t>13</w:t>
            </w:r>
          </w:p>
        </w:tc>
        <w:tc>
          <w:tcPr>
            <w:tcW w:w="245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w:t>
            </w:r>
          </w:p>
        </w:tc>
        <w:tc>
          <w:tcPr>
            <w:tcW w:w="1016"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sz w:val="21"/>
                <w:szCs w:val="21"/>
              </w:rPr>
              <w:t>120</w:t>
            </w:r>
          </w:p>
        </w:tc>
        <w:tc>
          <w:tcPr>
            <w:tcW w:w="117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出口</w:t>
            </w:r>
          </w:p>
        </w:tc>
        <w:tc>
          <w:tcPr>
            <w:tcW w:w="244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颗粒物、二氧化硫、氮氧化物、</w:t>
            </w:r>
            <w:r>
              <w:rPr>
                <w:rFonts w:ascii="宋体" w:eastAsia="宋体" w:hAnsi="宋体" w:cs="宋体" w:hint="eastAsia"/>
                <w:sz w:val="21"/>
                <w:szCs w:val="21"/>
              </w:rPr>
              <w:t>氨、汞及其化合物、林格曼黑度</w:t>
            </w:r>
          </w:p>
        </w:tc>
        <w:tc>
          <w:tcPr>
            <w:tcW w:w="852"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ind w:firstLineChars="600" w:firstLine="1446"/>
        <w:rPr>
          <w:rFonts w:ascii="宋体" w:eastAsia="宋体" w:hAnsi="宋体" w:cs="宋体"/>
          <w:b/>
          <w:bCs/>
          <w:sz w:val="24"/>
          <w:szCs w:val="24"/>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7.1-8  </w:t>
      </w:r>
      <w:r>
        <w:rPr>
          <w:rFonts w:ascii="宋体" w:eastAsia="宋体" w:hAnsi="宋体" w:cs="宋体" w:hint="eastAsia"/>
          <w:b/>
          <w:bCs/>
          <w:sz w:val="24"/>
          <w:szCs w:val="24"/>
        </w:rPr>
        <w:t>无组织排放监测内容一览表</w:t>
      </w:r>
    </w:p>
    <w:tbl>
      <w:tblPr>
        <w:tblStyle w:val="ae"/>
        <w:tblW w:w="8454"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39"/>
        <w:gridCol w:w="1605"/>
        <w:gridCol w:w="4800"/>
        <w:gridCol w:w="1410"/>
      </w:tblGrid>
      <w:tr w:rsidR="005245AD">
        <w:trPr>
          <w:trHeight w:hRule="exact" w:val="454"/>
        </w:trPr>
        <w:tc>
          <w:tcPr>
            <w:tcW w:w="639" w:type="dxa"/>
            <w:tcBorders>
              <w:tl2br w:val="nil"/>
              <w:tr2bl w:val="nil"/>
            </w:tcBorders>
            <w:vAlign w:val="center"/>
          </w:tcPr>
          <w:p w:rsidR="005245AD" w:rsidRDefault="00131C55">
            <w:pPr>
              <w:tabs>
                <w:tab w:val="left" w:pos="1881"/>
              </w:tabs>
              <w:jc w:val="center"/>
              <w:rPr>
                <w:rFonts w:ascii="宋体" w:eastAsia="宋体" w:hAnsi="宋体" w:cs="宋体"/>
                <w:sz w:val="21"/>
                <w:szCs w:val="21"/>
              </w:rPr>
            </w:pPr>
            <w:r>
              <w:rPr>
                <w:rFonts w:ascii="宋体" w:eastAsia="宋体" w:hAnsi="宋体" w:cs="宋体" w:hint="eastAsia"/>
                <w:kern w:val="2"/>
                <w:sz w:val="21"/>
                <w:szCs w:val="21"/>
              </w:rPr>
              <w:t>序号</w:t>
            </w:r>
          </w:p>
        </w:tc>
        <w:tc>
          <w:tcPr>
            <w:tcW w:w="160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监测</w:t>
            </w:r>
            <w:r>
              <w:rPr>
                <w:rFonts w:ascii="宋体" w:eastAsia="宋体" w:hAnsi="宋体" w:cs="宋体" w:hint="eastAsia"/>
                <w:szCs w:val="21"/>
              </w:rPr>
              <w:t>点位</w:t>
            </w:r>
          </w:p>
        </w:tc>
        <w:tc>
          <w:tcPr>
            <w:tcW w:w="4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监测项目</w:t>
            </w:r>
          </w:p>
        </w:tc>
        <w:tc>
          <w:tcPr>
            <w:tcW w:w="141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Cs w:val="21"/>
              </w:rPr>
              <w:t>监测频次</w:t>
            </w:r>
          </w:p>
        </w:tc>
      </w:tr>
      <w:tr w:rsidR="005245AD">
        <w:trPr>
          <w:trHeight w:hRule="exact" w:val="1136"/>
        </w:trPr>
        <w:tc>
          <w:tcPr>
            <w:tcW w:w="639"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1</w:t>
            </w:r>
          </w:p>
        </w:tc>
        <w:tc>
          <w:tcPr>
            <w:tcW w:w="1605"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厂界</w:t>
            </w:r>
          </w:p>
        </w:tc>
        <w:tc>
          <w:tcPr>
            <w:tcW w:w="4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rPr>
              <w:t>颗粒物、二氧化硫、氮氧化物、甲醛、硫化氢、甲醇、臭气浓度、硫酸雾、氨、苯并【</w:t>
            </w:r>
            <w:r>
              <w:rPr>
                <w:rFonts w:ascii="宋体" w:eastAsia="宋体" w:hAnsi="宋体" w:cs="宋体" w:hint="eastAsia"/>
              </w:rPr>
              <w:t>a</w:t>
            </w:r>
            <w:r>
              <w:rPr>
                <w:rFonts w:ascii="宋体" w:eastAsia="宋体" w:hAnsi="宋体" w:cs="宋体" w:hint="eastAsia"/>
              </w:rPr>
              <w:t>】芘、非甲烷总烃、臭气浓度</w:t>
            </w:r>
          </w:p>
        </w:tc>
        <w:tc>
          <w:tcPr>
            <w:tcW w:w="1410" w:type="dxa"/>
            <w:vMerge w:val="restart"/>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4</w:t>
            </w:r>
            <w:r>
              <w:rPr>
                <w:rFonts w:ascii="宋体" w:eastAsia="宋体" w:hAnsi="宋体" w:cs="宋体" w:hint="eastAsia"/>
                <w:sz w:val="21"/>
                <w:szCs w:val="21"/>
              </w:rPr>
              <w:t>次、天</w:t>
            </w:r>
          </w:p>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2</w:t>
            </w:r>
            <w:r>
              <w:rPr>
                <w:rFonts w:ascii="宋体" w:eastAsia="宋体" w:hAnsi="宋体" w:cs="宋体" w:hint="eastAsia"/>
                <w:sz w:val="21"/>
                <w:szCs w:val="21"/>
              </w:rPr>
              <w:t>天</w:t>
            </w:r>
          </w:p>
        </w:tc>
      </w:tr>
      <w:tr w:rsidR="005245AD">
        <w:trPr>
          <w:trHeight w:hRule="exact" w:val="454"/>
        </w:trPr>
        <w:tc>
          <w:tcPr>
            <w:tcW w:w="639"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2</w:t>
            </w:r>
          </w:p>
        </w:tc>
        <w:tc>
          <w:tcPr>
            <w:tcW w:w="1605"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化工锅炉氨区</w:t>
            </w:r>
          </w:p>
        </w:tc>
        <w:tc>
          <w:tcPr>
            <w:tcW w:w="4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rPr>
              <w:t>氨</w:t>
            </w:r>
          </w:p>
        </w:tc>
        <w:tc>
          <w:tcPr>
            <w:tcW w:w="1410" w:type="dxa"/>
            <w:vMerge/>
            <w:tcBorders>
              <w:tl2br w:val="nil"/>
              <w:tr2bl w:val="nil"/>
            </w:tcBorders>
            <w:vAlign w:val="center"/>
          </w:tcPr>
          <w:p w:rsidR="005245AD" w:rsidRDefault="005245AD">
            <w:pPr>
              <w:pStyle w:val="af3"/>
              <w:rPr>
                <w:rFonts w:ascii="宋体" w:eastAsia="宋体" w:hAnsi="宋体" w:cs="宋体"/>
                <w:sz w:val="21"/>
                <w:szCs w:val="21"/>
              </w:rPr>
            </w:pPr>
          </w:p>
        </w:tc>
      </w:tr>
      <w:tr w:rsidR="005245AD">
        <w:trPr>
          <w:trHeight w:hRule="exact" w:val="454"/>
        </w:trPr>
        <w:tc>
          <w:tcPr>
            <w:tcW w:w="639"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3</w:t>
            </w:r>
          </w:p>
        </w:tc>
        <w:tc>
          <w:tcPr>
            <w:tcW w:w="1605"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BDO</w:t>
            </w:r>
            <w:r>
              <w:rPr>
                <w:rFonts w:ascii="宋体" w:eastAsia="宋体" w:hAnsi="宋体" w:cs="宋体" w:hint="eastAsia"/>
                <w:sz w:val="21"/>
                <w:szCs w:val="21"/>
              </w:rPr>
              <w:t>装置区</w:t>
            </w:r>
          </w:p>
        </w:tc>
        <w:tc>
          <w:tcPr>
            <w:tcW w:w="4800"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硫酸雾</w:t>
            </w:r>
          </w:p>
        </w:tc>
        <w:tc>
          <w:tcPr>
            <w:tcW w:w="1410" w:type="dxa"/>
            <w:vMerge/>
            <w:tcBorders>
              <w:tl2br w:val="nil"/>
              <w:tr2bl w:val="nil"/>
            </w:tcBorders>
            <w:vAlign w:val="center"/>
          </w:tcPr>
          <w:p w:rsidR="005245AD" w:rsidRDefault="005245AD">
            <w:pPr>
              <w:pStyle w:val="af3"/>
              <w:rPr>
                <w:rFonts w:ascii="宋体" w:eastAsia="宋体" w:hAnsi="宋体" w:cs="宋体"/>
                <w:sz w:val="21"/>
                <w:szCs w:val="21"/>
              </w:rPr>
            </w:pPr>
          </w:p>
        </w:tc>
      </w:tr>
      <w:tr w:rsidR="005245AD">
        <w:trPr>
          <w:trHeight w:hRule="exact" w:val="454"/>
        </w:trPr>
        <w:tc>
          <w:tcPr>
            <w:tcW w:w="639"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4</w:t>
            </w:r>
          </w:p>
        </w:tc>
        <w:tc>
          <w:tcPr>
            <w:tcW w:w="1605"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PT</w:t>
            </w:r>
            <w:r>
              <w:rPr>
                <w:rFonts w:ascii="宋体" w:eastAsia="宋体" w:hAnsi="宋体" w:cs="宋体" w:hint="eastAsia"/>
                <w:sz w:val="21"/>
                <w:szCs w:val="21"/>
              </w:rPr>
              <w:t>装置区</w:t>
            </w:r>
          </w:p>
        </w:tc>
        <w:tc>
          <w:tcPr>
            <w:tcW w:w="48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rPr>
              <w:t>硫酸雾，甲醇</w:t>
            </w:r>
          </w:p>
        </w:tc>
        <w:tc>
          <w:tcPr>
            <w:tcW w:w="1410" w:type="dxa"/>
            <w:vMerge/>
            <w:tcBorders>
              <w:tl2br w:val="nil"/>
              <w:tr2bl w:val="nil"/>
            </w:tcBorders>
            <w:vAlign w:val="center"/>
          </w:tcPr>
          <w:p w:rsidR="005245AD" w:rsidRDefault="005245AD">
            <w:pPr>
              <w:pStyle w:val="af3"/>
              <w:rPr>
                <w:rFonts w:ascii="宋体" w:eastAsia="宋体" w:hAnsi="宋体" w:cs="宋体"/>
                <w:sz w:val="21"/>
                <w:szCs w:val="21"/>
              </w:rPr>
            </w:pPr>
          </w:p>
        </w:tc>
      </w:tr>
      <w:tr w:rsidR="005245AD">
        <w:trPr>
          <w:trHeight w:hRule="exact" w:val="454"/>
        </w:trPr>
        <w:tc>
          <w:tcPr>
            <w:tcW w:w="639"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5</w:t>
            </w:r>
          </w:p>
        </w:tc>
        <w:tc>
          <w:tcPr>
            <w:tcW w:w="1605" w:type="dxa"/>
            <w:tcBorders>
              <w:tl2br w:val="nil"/>
              <w:tr2bl w:val="nil"/>
            </w:tcBorders>
            <w:vAlign w:val="center"/>
          </w:tcPr>
          <w:p w:rsidR="005245AD" w:rsidRDefault="00131C55">
            <w:pPr>
              <w:pStyle w:val="af3"/>
              <w:jc w:val="center"/>
              <w:rPr>
                <w:rFonts w:ascii="宋体" w:eastAsia="宋体" w:hAnsi="宋体" w:cs="宋体"/>
                <w:sz w:val="21"/>
                <w:szCs w:val="21"/>
              </w:rPr>
            </w:pPr>
            <w:r>
              <w:rPr>
                <w:rFonts w:ascii="宋体" w:eastAsia="宋体" w:hAnsi="宋体" w:cs="宋体" w:hint="eastAsia"/>
                <w:sz w:val="21"/>
                <w:szCs w:val="21"/>
              </w:rPr>
              <w:t>污水处理站</w:t>
            </w:r>
          </w:p>
        </w:tc>
        <w:tc>
          <w:tcPr>
            <w:tcW w:w="4800" w:type="dxa"/>
            <w:tcBorders>
              <w:tl2br w:val="nil"/>
              <w:tr2bl w:val="nil"/>
            </w:tcBorders>
            <w:vAlign w:val="center"/>
          </w:tcPr>
          <w:p w:rsidR="005245AD" w:rsidRDefault="00131C55">
            <w:pPr>
              <w:ind w:firstLineChars="400" w:firstLine="840"/>
              <w:rPr>
                <w:rFonts w:ascii="宋体" w:eastAsia="宋体" w:hAnsi="宋体" w:cs="宋体"/>
                <w:szCs w:val="21"/>
              </w:rPr>
            </w:pPr>
            <w:r>
              <w:rPr>
                <w:rFonts w:ascii="宋体" w:eastAsia="宋体" w:hAnsi="宋体" w:cs="宋体" w:hint="eastAsia"/>
                <w:sz w:val="21"/>
                <w:szCs w:val="21"/>
              </w:rPr>
              <w:t>氨、硫化氢、臭气浓度</w:t>
            </w:r>
          </w:p>
        </w:tc>
        <w:tc>
          <w:tcPr>
            <w:tcW w:w="1410" w:type="dxa"/>
            <w:vMerge/>
            <w:tcBorders>
              <w:tl2br w:val="nil"/>
              <w:tr2bl w:val="nil"/>
            </w:tcBorders>
            <w:vAlign w:val="center"/>
          </w:tcPr>
          <w:p w:rsidR="005245AD" w:rsidRDefault="005245AD">
            <w:pPr>
              <w:pStyle w:val="af3"/>
              <w:rPr>
                <w:rFonts w:ascii="宋体" w:eastAsia="宋体" w:hAnsi="宋体" w:cs="宋体"/>
                <w:sz w:val="21"/>
                <w:szCs w:val="21"/>
              </w:rPr>
            </w:pPr>
          </w:p>
        </w:tc>
      </w:tr>
    </w:tbl>
    <w:p w:rsidR="005245AD" w:rsidRDefault="005245AD">
      <w:pPr>
        <w:pStyle w:val="a0"/>
        <w:rPr>
          <w:rFonts w:eastAsia="宋体" w:hAnsi="宋体" w:cs="宋体"/>
        </w:rPr>
        <w:sectPr w:rsidR="005245AD">
          <w:pgSz w:w="11906" w:h="16838"/>
          <w:pgMar w:top="1440" w:right="1800" w:bottom="1440" w:left="1800" w:header="851" w:footer="992" w:gutter="0"/>
          <w:cols w:space="720"/>
          <w:docGrid w:type="lines" w:linePitch="326"/>
        </w:sectPr>
      </w:pPr>
    </w:p>
    <w:p w:rsidR="005245AD" w:rsidRDefault="00131C55" w:rsidP="00E60C04">
      <w:pPr>
        <w:ind w:firstLineChars="2100" w:firstLine="4620"/>
        <w:rPr>
          <w:rFonts w:eastAsia="宋体"/>
          <w:b/>
          <w:bCs/>
        </w:rPr>
        <w:sectPr w:rsidR="005245AD">
          <w:pgSz w:w="16838" w:h="11906" w:orient="landscape"/>
          <w:pgMar w:top="1800" w:right="1440" w:bottom="1800" w:left="1440" w:header="851" w:footer="992" w:gutter="0"/>
          <w:cols w:space="720"/>
          <w:docGrid w:type="lines" w:linePitch="326"/>
        </w:sectPr>
      </w:pPr>
      <w:r>
        <w:rPr>
          <w:b/>
          <w:bCs/>
          <w:noProof/>
        </w:rPr>
        <w:drawing>
          <wp:anchor distT="0" distB="0" distL="114300" distR="114300" simplePos="0" relativeHeight="251699712" behindDoc="1" locked="0" layoutInCell="1" allowOverlap="1">
            <wp:simplePos x="0" y="0"/>
            <wp:positionH relativeFrom="column">
              <wp:posOffset>32385</wp:posOffset>
            </wp:positionH>
            <wp:positionV relativeFrom="paragraph">
              <wp:posOffset>-10795</wp:posOffset>
            </wp:positionV>
            <wp:extent cx="8856345" cy="4522470"/>
            <wp:effectExtent l="0" t="0" r="13335" b="0"/>
            <wp:wrapThrough wrapText="bothSides">
              <wp:wrapPolygon edited="0">
                <wp:start x="0" y="0"/>
                <wp:lineTo x="0" y="21545"/>
                <wp:lineTo x="21558" y="21545"/>
                <wp:lineTo x="21558" y="0"/>
                <wp:lineTo x="0" y="0"/>
              </wp:wrapPolygon>
            </wp:wrapThrough>
            <wp:docPr id="1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
                    <pic:cNvPicPr>
                      <a:picLocks noChangeAspect="1"/>
                    </pic:cNvPicPr>
                  </pic:nvPicPr>
                  <pic:blipFill>
                    <a:blip r:embed="rId108"/>
                    <a:stretch>
                      <a:fillRect/>
                    </a:stretch>
                  </pic:blipFill>
                  <pic:spPr>
                    <a:xfrm>
                      <a:off x="0" y="0"/>
                      <a:ext cx="8856345" cy="4522470"/>
                    </a:xfrm>
                    <a:prstGeom prst="rect">
                      <a:avLst/>
                    </a:prstGeom>
                    <a:noFill/>
                    <a:ln w="9525">
                      <a:noFill/>
                    </a:ln>
                  </pic:spPr>
                </pic:pic>
              </a:graphicData>
            </a:graphic>
          </wp:anchor>
        </w:drawing>
      </w:r>
      <w:r>
        <w:rPr>
          <w:rFonts w:ascii="宋体" w:eastAsia="宋体" w:hAnsi="宋体" w:cs="宋体" w:hint="eastAsia"/>
          <w:b/>
          <w:bCs/>
          <w:sz w:val="28"/>
          <w:szCs w:val="28"/>
        </w:rPr>
        <w:t>图</w:t>
      </w:r>
      <w:r>
        <w:rPr>
          <w:rFonts w:ascii="宋体" w:eastAsia="宋体" w:hAnsi="宋体" w:cs="宋体" w:hint="eastAsia"/>
          <w:b/>
          <w:bCs/>
          <w:sz w:val="28"/>
          <w:szCs w:val="28"/>
        </w:rPr>
        <w:t>7</w:t>
      </w:r>
      <w:r>
        <w:rPr>
          <w:rFonts w:ascii="宋体" w:eastAsia="宋体" w:hAnsi="宋体" w:cs="宋体" w:hint="eastAsia"/>
          <w:b/>
          <w:bCs/>
          <w:sz w:val="28"/>
          <w:szCs w:val="28"/>
        </w:rPr>
        <w:t>.1</w:t>
      </w:r>
      <w:r>
        <w:rPr>
          <w:rFonts w:ascii="宋体" w:eastAsia="宋体" w:hAnsi="宋体" w:cs="宋体" w:hint="eastAsia"/>
          <w:b/>
          <w:bCs/>
          <w:sz w:val="28"/>
          <w:szCs w:val="28"/>
        </w:rPr>
        <w:t>-1</w:t>
      </w:r>
      <w:r>
        <w:rPr>
          <w:rFonts w:ascii="宋体" w:eastAsia="宋体" w:hAnsi="宋体" w:cs="宋体" w:hint="eastAsia"/>
          <w:b/>
          <w:bCs/>
          <w:sz w:val="28"/>
          <w:szCs w:val="28"/>
        </w:rPr>
        <w:t xml:space="preserve">   </w:t>
      </w:r>
      <w:r>
        <w:rPr>
          <w:rFonts w:ascii="宋体" w:eastAsia="宋体" w:hAnsi="宋体" w:cs="宋体" w:hint="eastAsia"/>
          <w:b/>
          <w:bCs/>
          <w:sz w:val="28"/>
          <w:szCs w:val="28"/>
        </w:rPr>
        <w:t>验收监测布点</w:t>
      </w:r>
      <w:r>
        <w:rPr>
          <w:rFonts w:ascii="宋体" w:eastAsia="宋体" w:hAnsi="宋体" w:cs="宋体" w:hint="eastAsia"/>
          <w:b/>
          <w:bCs/>
          <w:sz w:val="28"/>
          <w:szCs w:val="28"/>
        </w:rPr>
        <w:t>图</w:t>
      </w:r>
    </w:p>
    <w:p w:rsidR="005245AD" w:rsidRDefault="005245AD">
      <w:pPr>
        <w:spacing w:line="276" w:lineRule="auto"/>
        <w:ind w:firstLineChars="900" w:firstLine="2168"/>
        <w:rPr>
          <w:rFonts w:ascii="宋体" w:eastAsia="宋体" w:hAnsi="宋体" w:cs="宋体"/>
          <w:b/>
          <w:bCs/>
          <w:sz w:val="24"/>
          <w:szCs w:val="24"/>
        </w:rPr>
      </w:pPr>
    </w:p>
    <w:p w:rsidR="005245AD" w:rsidRDefault="00131C55">
      <w:pPr>
        <w:spacing w:line="276" w:lineRule="auto"/>
        <w:ind w:firstLineChars="900" w:firstLine="2168"/>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7.1-9  </w:t>
      </w:r>
      <w:r>
        <w:rPr>
          <w:rFonts w:ascii="宋体" w:eastAsia="宋体" w:hAnsi="宋体" w:cs="宋体" w:hint="eastAsia"/>
          <w:b/>
          <w:bCs/>
          <w:sz w:val="24"/>
          <w:szCs w:val="24"/>
        </w:rPr>
        <w:t>厂界</w:t>
      </w:r>
      <w:r>
        <w:rPr>
          <w:rFonts w:ascii="宋体" w:eastAsia="宋体" w:hAnsi="宋体" w:cs="宋体" w:hint="eastAsia"/>
          <w:b/>
          <w:bCs/>
          <w:sz w:val="24"/>
          <w:szCs w:val="24"/>
        </w:rPr>
        <w:t>气相参数观测结果统计表</w:t>
      </w:r>
    </w:p>
    <w:p w:rsidR="005245AD" w:rsidRDefault="00131C55">
      <w:pPr>
        <w:pStyle w:val="a0"/>
        <w:spacing w:before="0" w:after="0" w:line="360" w:lineRule="auto"/>
        <w:rPr>
          <w:rFonts w:eastAsia="宋体" w:hAnsi="宋体" w:cs="宋体"/>
          <w:sz w:val="24"/>
          <w:szCs w:val="24"/>
        </w:rPr>
      </w:pPr>
      <w:r>
        <w:rPr>
          <w:rFonts w:eastAsia="宋体" w:hAnsi="宋体" w:cs="宋体" w:hint="eastAsia"/>
          <w:sz w:val="24"/>
          <w:szCs w:val="24"/>
        </w:rPr>
        <w:t>采样日期：</w:t>
      </w:r>
      <w:r>
        <w:rPr>
          <w:rFonts w:eastAsia="宋体" w:hAnsi="宋体" w:cs="宋体" w:hint="eastAsia"/>
          <w:sz w:val="24"/>
          <w:szCs w:val="24"/>
        </w:rPr>
        <w:t>2018</w:t>
      </w:r>
      <w:r>
        <w:rPr>
          <w:rFonts w:eastAsia="宋体" w:hAnsi="宋体" w:cs="宋体" w:hint="eastAsia"/>
          <w:sz w:val="24"/>
          <w:szCs w:val="24"/>
        </w:rPr>
        <w:t>年</w:t>
      </w:r>
      <w:r>
        <w:rPr>
          <w:rFonts w:eastAsia="宋体" w:hAnsi="宋体" w:cs="宋体" w:hint="eastAsia"/>
          <w:sz w:val="24"/>
          <w:szCs w:val="24"/>
        </w:rPr>
        <w:t>10</w:t>
      </w:r>
      <w:r>
        <w:rPr>
          <w:rFonts w:eastAsia="宋体" w:hAnsi="宋体" w:cs="宋体" w:hint="eastAsia"/>
          <w:sz w:val="24"/>
          <w:szCs w:val="24"/>
        </w:rPr>
        <w:t>月</w:t>
      </w:r>
      <w:r>
        <w:rPr>
          <w:rFonts w:eastAsia="宋体" w:hAnsi="宋体" w:cs="宋体" w:hint="eastAsia"/>
          <w:sz w:val="24"/>
          <w:szCs w:val="24"/>
        </w:rPr>
        <w:t>9</w:t>
      </w:r>
      <w:r>
        <w:rPr>
          <w:rFonts w:eastAsia="宋体" w:hAnsi="宋体" w:cs="宋体" w:hint="eastAsia"/>
          <w:sz w:val="24"/>
          <w:szCs w:val="24"/>
        </w:rPr>
        <w:t>日</w:t>
      </w:r>
    </w:p>
    <w:tbl>
      <w:tblPr>
        <w:tblStyle w:val="ae"/>
        <w:tblW w:w="852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86"/>
        <w:gridCol w:w="1186"/>
        <w:gridCol w:w="1230"/>
        <w:gridCol w:w="1230"/>
        <w:gridCol w:w="1230"/>
        <w:gridCol w:w="1230"/>
        <w:gridCol w:w="1233"/>
      </w:tblGrid>
      <w:tr w:rsidR="005245AD">
        <w:trPr>
          <w:trHeight w:hRule="exact" w:val="454"/>
        </w:trPr>
        <w:tc>
          <w:tcPr>
            <w:tcW w:w="1186" w:type="dxa"/>
            <w:tcBorders>
              <w:tl2br w:val="nil"/>
              <w:tr2bl w:val="nil"/>
            </w:tcBorders>
            <w:vAlign w:val="center"/>
          </w:tcPr>
          <w:p w:rsidR="005245AD" w:rsidRDefault="00131C55">
            <w:pPr>
              <w:spacing w:line="276" w:lineRule="auto"/>
              <w:jc w:val="center"/>
              <w:rPr>
                <w:rFonts w:ascii="宋体" w:eastAsia="宋体" w:hAnsi="宋体" w:cs="宋体"/>
                <w:bCs/>
                <w:sz w:val="21"/>
                <w:szCs w:val="21"/>
              </w:rPr>
            </w:pPr>
            <w:r>
              <w:rPr>
                <w:rFonts w:ascii="宋体" w:eastAsia="宋体" w:hAnsi="宋体" w:cs="宋体" w:hint="eastAsia"/>
                <w:bCs/>
                <w:sz w:val="21"/>
                <w:szCs w:val="21"/>
              </w:rPr>
              <w:t>采样地点</w:t>
            </w:r>
          </w:p>
        </w:tc>
        <w:tc>
          <w:tcPr>
            <w:tcW w:w="1186"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采样时间</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气温</w:t>
            </w:r>
            <w:r>
              <w:rPr>
                <w:rFonts w:ascii="宋体" w:eastAsia="宋体" w:hAnsi="宋体" w:cs="宋体" w:hint="eastAsia"/>
                <w:bCs/>
                <w:sz w:val="21"/>
                <w:szCs w:val="21"/>
              </w:rPr>
              <w:t xml:space="preserve"> </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left"/>
              <w:rPr>
                <w:rFonts w:ascii="宋体" w:eastAsia="宋体" w:hAnsi="宋体" w:cs="宋体"/>
                <w:bCs/>
                <w:sz w:val="21"/>
                <w:szCs w:val="21"/>
              </w:rPr>
            </w:pPr>
            <w:r>
              <w:rPr>
                <w:rFonts w:ascii="宋体" w:eastAsia="宋体" w:hAnsi="宋体" w:cs="宋体" w:hint="eastAsia"/>
                <w:bCs/>
                <w:sz w:val="21"/>
                <w:szCs w:val="21"/>
              </w:rPr>
              <w:t>气压</w:t>
            </w:r>
            <w:r>
              <w:rPr>
                <w:rFonts w:ascii="宋体" w:eastAsia="宋体" w:hAnsi="宋体" w:cs="宋体" w:hint="eastAsia"/>
                <w:bCs/>
                <w:sz w:val="21"/>
                <w:szCs w:val="21"/>
              </w:rPr>
              <w:t>（</w:t>
            </w:r>
            <w:r>
              <w:rPr>
                <w:rFonts w:ascii="宋体" w:eastAsia="宋体" w:hAnsi="宋体" w:cs="宋体" w:hint="eastAsia"/>
                <w:bCs/>
                <w:sz w:val="21"/>
                <w:szCs w:val="21"/>
              </w:rPr>
              <w:t>KPa</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湿度</w:t>
            </w:r>
            <w:r>
              <w:rPr>
                <w:rFonts w:ascii="宋体" w:eastAsia="宋体" w:hAnsi="宋体" w:cs="宋体" w:hint="eastAsia"/>
                <w:bCs/>
                <w:sz w:val="21"/>
                <w:szCs w:val="21"/>
              </w:rPr>
              <w:t xml:space="preserve"> %</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风速</w:t>
            </w:r>
            <w:r>
              <w:rPr>
                <w:rFonts w:ascii="宋体" w:eastAsia="宋体" w:hAnsi="宋体" w:cs="宋体" w:hint="eastAsia"/>
                <w:bCs/>
                <w:sz w:val="21"/>
                <w:szCs w:val="21"/>
              </w:rPr>
              <w:t xml:space="preserve"> </w:t>
            </w:r>
            <w:r>
              <w:rPr>
                <w:rFonts w:ascii="宋体" w:eastAsia="宋体" w:hAnsi="宋体" w:cs="宋体" w:hint="eastAsia"/>
                <w:bCs/>
                <w:sz w:val="21"/>
                <w:szCs w:val="21"/>
              </w:rPr>
              <w:t>m/s</w:t>
            </w:r>
          </w:p>
        </w:tc>
        <w:tc>
          <w:tcPr>
            <w:tcW w:w="1233"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风向</w:t>
            </w: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G13</w:t>
            </w:r>
            <w:r>
              <w:rPr>
                <w:rFonts w:ascii="宋体" w:eastAsia="宋体" w:hAnsi="宋体" w:cs="宋体" w:hint="eastAsia"/>
                <w:sz w:val="21"/>
                <w:szCs w:val="21"/>
              </w:rPr>
              <w:t>厂界上风向</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东风</w:t>
            </w: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96.21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G14</w:t>
            </w:r>
            <w:r>
              <w:rPr>
                <w:rFonts w:ascii="宋体" w:eastAsia="宋体" w:hAnsi="宋体" w:cs="宋体" w:hint="eastAsia"/>
                <w:sz w:val="21"/>
                <w:szCs w:val="21"/>
              </w:rPr>
              <w:t>厂界下风向</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96.21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G15</w:t>
            </w:r>
            <w:r>
              <w:rPr>
                <w:rFonts w:ascii="宋体" w:eastAsia="宋体" w:hAnsi="宋体" w:cs="宋体" w:hint="eastAsia"/>
                <w:sz w:val="21"/>
                <w:szCs w:val="21"/>
              </w:rPr>
              <w:t>厂界下风向</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96.61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36.1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96.22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G16</w:t>
            </w:r>
            <w:r>
              <w:rPr>
                <w:rFonts w:ascii="宋体" w:eastAsia="宋体" w:hAnsi="宋体" w:cs="宋体" w:hint="eastAsia"/>
                <w:sz w:val="21"/>
                <w:szCs w:val="21"/>
              </w:rPr>
              <w:t>厂界下风向</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96.61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96.61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900" w:firstLine="2168"/>
        <w:rPr>
          <w:rFonts w:ascii="宋体" w:eastAsia="宋体" w:hAnsi="宋体" w:cs="宋体"/>
          <w:b/>
          <w:bCs/>
          <w:sz w:val="24"/>
          <w:szCs w:val="24"/>
        </w:rPr>
      </w:pPr>
    </w:p>
    <w:p w:rsidR="005245AD" w:rsidRDefault="005245AD">
      <w:pPr>
        <w:spacing w:line="276" w:lineRule="auto"/>
        <w:ind w:firstLineChars="900" w:firstLine="2168"/>
        <w:rPr>
          <w:rFonts w:ascii="宋体" w:eastAsia="宋体" w:hAnsi="宋体" w:cs="宋体"/>
          <w:b/>
          <w:bCs/>
          <w:sz w:val="24"/>
          <w:szCs w:val="24"/>
        </w:rPr>
      </w:pPr>
    </w:p>
    <w:p w:rsidR="005245AD" w:rsidRDefault="005245AD">
      <w:pPr>
        <w:spacing w:line="276" w:lineRule="auto"/>
        <w:ind w:firstLineChars="900" w:firstLine="2168"/>
        <w:rPr>
          <w:rFonts w:ascii="宋体" w:eastAsia="宋体" w:hAnsi="宋体" w:cs="宋体"/>
          <w:b/>
          <w:bCs/>
          <w:sz w:val="24"/>
          <w:szCs w:val="24"/>
        </w:rPr>
      </w:pPr>
    </w:p>
    <w:p w:rsidR="005245AD" w:rsidRDefault="005245AD">
      <w:pPr>
        <w:spacing w:line="276" w:lineRule="auto"/>
        <w:ind w:firstLineChars="900" w:firstLine="2168"/>
        <w:rPr>
          <w:rFonts w:ascii="宋体" w:eastAsia="宋体" w:hAnsi="宋体" w:cs="宋体"/>
          <w:b/>
          <w:bCs/>
          <w:sz w:val="24"/>
          <w:szCs w:val="24"/>
        </w:rPr>
      </w:pPr>
    </w:p>
    <w:p w:rsidR="005245AD" w:rsidRDefault="005245AD">
      <w:pPr>
        <w:spacing w:line="276" w:lineRule="auto"/>
        <w:ind w:firstLineChars="900" w:firstLine="2168"/>
        <w:rPr>
          <w:rFonts w:ascii="宋体" w:eastAsia="宋体" w:hAnsi="宋体" w:cs="宋体"/>
          <w:b/>
          <w:bCs/>
          <w:sz w:val="24"/>
          <w:szCs w:val="24"/>
        </w:rPr>
      </w:pPr>
    </w:p>
    <w:p w:rsidR="005245AD" w:rsidRDefault="005245AD">
      <w:pPr>
        <w:spacing w:line="276" w:lineRule="auto"/>
        <w:ind w:firstLineChars="900" w:firstLine="2168"/>
        <w:rPr>
          <w:rFonts w:ascii="宋体" w:eastAsia="宋体" w:hAnsi="宋体" w:cs="宋体"/>
          <w:b/>
          <w:bCs/>
          <w:sz w:val="24"/>
          <w:szCs w:val="24"/>
        </w:rPr>
      </w:pPr>
    </w:p>
    <w:p w:rsidR="005245AD" w:rsidRDefault="005245AD">
      <w:pPr>
        <w:spacing w:line="276" w:lineRule="auto"/>
        <w:ind w:firstLineChars="900" w:firstLine="2168"/>
        <w:rPr>
          <w:rFonts w:ascii="宋体" w:eastAsia="宋体" w:hAnsi="宋体" w:cs="宋体"/>
          <w:b/>
          <w:bCs/>
          <w:sz w:val="24"/>
          <w:szCs w:val="24"/>
        </w:rPr>
      </w:pPr>
    </w:p>
    <w:p w:rsidR="005245AD" w:rsidRDefault="005245AD">
      <w:pPr>
        <w:spacing w:line="276" w:lineRule="auto"/>
        <w:ind w:firstLineChars="900" w:firstLine="2168"/>
        <w:rPr>
          <w:rFonts w:ascii="宋体" w:eastAsia="宋体" w:hAnsi="宋体" w:cs="宋体"/>
          <w:b/>
          <w:bCs/>
          <w:sz w:val="24"/>
          <w:szCs w:val="24"/>
        </w:rPr>
      </w:pPr>
    </w:p>
    <w:p w:rsidR="005245AD" w:rsidRDefault="005245AD">
      <w:pPr>
        <w:spacing w:line="276" w:lineRule="auto"/>
        <w:ind w:firstLineChars="900" w:firstLine="2168"/>
        <w:rPr>
          <w:rFonts w:ascii="宋体" w:eastAsia="宋体" w:hAnsi="宋体" w:cs="宋体"/>
          <w:b/>
          <w:bCs/>
          <w:sz w:val="24"/>
          <w:szCs w:val="24"/>
        </w:rPr>
      </w:pPr>
    </w:p>
    <w:p w:rsidR="005245AD" w:rsidRDefault="005245AD">
      <w:pPr>
        <w:spacing w:line="276" w:lineRule="auto"/>
        <w:ind w:firstLineChars="900" w:firstLine="2168"/>
        <w:rPr>
          <w:rFonts w:ascii="宋体" w:eastAsia="宋体" w:hAnsi="宋体" w:cs="宋体"/>
          <w:b/>
          <w:bCs/>
          <w:sz w:val="24"/>
          <w:szCs w:val="24"/>
        </w:rPr>
      </w:pPr>
    </w:p>
    <w:p w:rsidR="005245AD" w:rsidRDefault="005245AD">
      <w:pPr>
        <w:spacing w:line="276" w:lineRule="auto"/>
        <w:ind w:firstLineChars="900" w:firstLine="2168"/>
        <w:rPr>
          <w:rFonts w:ascii="宋体" w:eastAsia="宋体" w:hAnsi="宋体" w:cs="宋体"/>
          <w:b/>
          <w:bCs/>
          <w:sz w:val="24"/>
          <w:szCs w:val="24"/>
        </w:rPr>
      </w:pPr>
    </w:p>
    <w:p w:rsidR="005245AD" w:rsidRDefault="005245AD">
      <w:pPr>
        <w:spacing w:line="276" w:lineRule="auto"/>
        <w:ind w:firstLineChars="900" w:firstLine="2168"/>
        <w:rPr>
          <w:rFonts w:ascii="宋体" w:eastAsia="宋体" w:hAnsi="宋体" w:cs="宋体"/>
          <w:b/>
          <w:bCs/>
          <w:sz w:val="24"/>
          <w:szCs w:val="24"/>
        </w:rPr>
      </w:pPr>
    </w:p>
    <w:p w:rsidR="005245AD" w:rsidRDefault="005245AD">
      <w:pPr>
        <w:spacing w:line="276" w:lineRule="auto"/>
        <w:ind w:firstLineChars="900" w:firstLine="2168"/>
        <w:rPr>
          <w:rFonts w:ascii="宋体" w:eastAsia="宋体" w:hAnsi="宋体" w:cs="宋体"/>
          <w:b/>
          <w:bCs/>
          <w:sz w:val="24"/>
          <w:szCs w:val="24"/>
        </w:rPr>
      </w:pPr>
    </w:p>
    <w:p w:rsidR="005245AD" w:rsidRDefault="00131C55">
      <w:pPr>
        <w:spacing w:line="276" w:lineRule="auto"/>
        <w:ind w:firstLineChars="900" w:firstLine="2168"/>
        <w:rPr>
          <w:rFonts w:ascii="宋体" w:eastAsia="宋体" w:hAnsi="宋体" w:cs="宋体"/>
          <w:b/>
          <w:bCs/>
          <w:sz w:val="24"/>
          <w:szCs w:val="24"/>
        </w:rPr>
      </w:pPr>
      <w:r>
        <w:rPr>
          <w:rFonts w:ascii="宋体" w:eastAsia="宋体" w:hAnsi="宋体" w:cs="宋体" w:hint="eastAsia"/>
          <w:b/>
          <w:bCs/>
          <w:sz w:val="24"/>
          <w:szCs w:val="24"/>
        </w:rPr>
        <w:t>续</w:t>
      </w:r>
      <w:r>
        <w:rPr>
          <w:rFonts w:ascii="宋体" w:eastAsia="宋体" w:hAnsi="宋体" w:cs="宋体" w:hint="eastAsia"/>
          <w:b/>
          <w:bCs/>
          <w:sz w:val="24"/>
          <w:szCs w:val="24"/>
        </w:rPr>
        <w:t>表</w:t>
      </w:r>
      <w:r>
        <w:rPr>
          <w:rFonts w:ascii="宋体" w:eastAsia="宋体" w:hAnsi="宋体" w:cs="宋体" w:hint="eastAsia"/>
          <w:b/>
          <w:bCs/>
          <w:sz w:val="24"/>
          <w:szCs w:val="24"/>
        </w:rPr>
        <w:t xml:space="preserve">7.1-9  </w:t>
      </w:r>
      <w:r>
        <w:rPr>
          <w:rFonts w:ascii="宋体" w:eastAsia="宋体" w:hAnsi="宋体" w:cs="宋体" w:hint="eastAsia"/>
          <w:b/>
          <w:bCs/>
          <w:sz w:val="24"/>
          <w:szCs w:val="24"/>
        </w:rPr>
        <w:t>厂界</w:t>
      </w:r>
      <w:r>
        <w:rPr>
          <w:rFonts w:ascii="宋体" w:eastAsia="宋体" w:hAnsi="宋体" w:cs="宋体" w:hint="eastAsia"/>
          <w:b/>
          <w:bCs/>
          <w:sz w:val="24"/>
          <w:szCs w:val="24"/>
        </w:rPr>
        <w:t>气相参数观测结果统计表</w:t>
      </w:r>
    </w:p>
    <w:p w:rsidR="005245AD" w:rsidRDefault="00131C55">
      <w:pPr>
        <w:pStyle w:val="a0"/>
        <w:spacing w:before="0" w:after="0" w:line="360" w:lineRule="auto"/>
        <w:rPr>
          <w:rFonts w:eastAsia="宋体" w:hAnsi="宋体" w:cs="宋体"/>
          <w:sz w:val="24"/>
          <w:szCs w:val="24"/>
        </w:rPr>
      </w:pPr>
      <w:r>
        <w:rPr>
          <w:rFonts w:eastAsia="宋体" w:hAnsi="宋体" w:cs="宋体" w:hint="eastAsia"/>
          <w:sz w:val="24"/>
          <w:szCs w:val="24"/>
        </w:rPr>
        <w:t>采样日期：</w:t>
      </w:r>
      <w:r>
        <w:rPr>
          <w:rFonts w:eastAsia="宋体" w:hAnsi="宋体" w:cs="宋体" w:hint="eastAsia"/>
          <w:sz w:val="24"/>
          <w:szCs w:val="24"/>
        </w:rPr>
        <w:t>2018</w:t>
      </w:r>
      <w:r>
        <w:rPr>
          <w:rFonts w:eastAsia="宋体" w:hAnsi="宋体" w:cs="宋体" w:hint="eastAsia"/>
          <w:sz w:val="24"/>
          <w:szCs w:val="24"/>
        </w:rPr>
        <w:t>年</w:t>
      </w:r>
      <w:r>
        <w:rPr>
          <w:rFonts w:eastAsia="宋体" w:hAnsi="宋体" w:cs="宋体" w:hint="eastAsia"/>
          <w:sz w:val="24"/>
          <w:szCs w:val="24"/>
        </w:rPr>
        <w:t>10</w:t>
      </w:r>
      <w:r>
        <w:rPr>
          <w:rFonts w:eastAsia="宋体" w:hAnsi="宋体" w:cs="宋体" w:hint="eastAsia"/>
          <w:sz w:val="24"/>
          <w:szCs w:val="24"/>
        </w:rPr>
        <w:t>月</w:t>
      </w:r>
      <w:r>
        <w:rPr>
          <w:rFonts w:eastAsia="宋体" w:hAnsi="宋体" w:cs="宋体" w:hint="eastAsia"/>
          <w:sz w:val="24"/>
          <w:szCs w:val="24"/>
        </w:rPr>
        <w:t>10</w:t>
      </w:r>
      <w:r>
        <w:rPr>
          <w:rFonts w:eastAsia="宋体" w:hAnsi="宋体" w:cs="宋体" w:hint="eastAsia"/>
          <w:sz w:val="24"/>
          <w:szCs w:val="24"/>
        </w:rPr>
        <w:t>日</w:t>
      </w:r>
    </w:p>
    <w:tbl>
      <w:tblPr>
        <w:tblStyle w:val="ae"/>
        <w:tblW w:w="852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86"/>
        <w:gridCol w:w="1186"/>
        <w:gridCol w:w="1230"/>
        <w:gridCol w:w="1230"/>
        <w:gridCol w:w="1230"/>
        <w:gridCol w:w="1230"/>
        <w:gridCol w:w="1233"/>
      </w:tblGrid>
      <w:tr w:rsidR="005245AD">
        <w:trPr>
          <w:trHeight w:hRule="exact" w:val="454"/>
        </w:trPr>
        <w:tc>
          <w:tcPr>
            <w:tcW w:w="1186" w:type="dxa"/>
            <w:tcBorders>
              <w:tl2br w:val="nil"/>
              <w:tr2bl w:val="nil"/>
            </w:tcBorders>
            <w:vAlign w:val="center"/>
          </w:tcPr>
          <w:p w:rsidR="005245AD" w:rsidRDefault="00131C55">
            <w:pPr>
              <w:spacing w:line="276" w:lineRule="auto"/>
              <w:jc w:val="center"/>
              <w:rPr>
                <w:rFonts w:ascii="宋体" w:eastAsia="宋体" w:hAnsi="宋体" w:cs="宋体"/>
                <w:bCs/>
                <w:sz w:val="21"/>
                <w:szCs w:val="21"/>
              </w:rPr>
            </w:pPr>
            <w:r>
              <w:rPr>
                <w:rFonts w:ascii="宋体" w:eastAsia="宋体" w:hAnsi="宋体" w:cs="宋体" w:hint="eastAsia"/>
                <w:bCs/>
                <w:sz w:val="21"/>
                <w:szCs w:val="21"/>
              </w:rPr>
              <w:t>采样地点</w:t>
            </w:r>
          </w:p>
        </w:tc>
        <w:tc>
          <w:tcPr>
            <w:tcW w:w="1186"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采样时间</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气温</w:t>
            </w:r>
            <w:r>
              <w:rPr>
                <w:rFonts w:ascii="宋体" w:eastAsia="宋体" w:hAnsi="宋体" w:cs="宋体" w:hint="eastAsia"/>
                <w:bCs/>
                <w:sz w:val="21"/>
                <w:szCs w:val="21"/>
              </w:rPr>
              <w:t xml:space="preserve"> </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left"/>
              <w:rPr>
                <w:rFonts w:ascii="宋体" w:eastAsia="宋体" w:hAnsi="宋体" w:cs="宋体"/>
                <w:bCs/>
                <w:sz w:val="21"/>
                <w:szCs w:val="21"/>
              </w:rPr>
            </w:pPr>
            <w:r>
              <w:rPr>
                <w:rFonts w:ascii="宋体" w:eastAsia="宋体" w:hAnsi="宋体" w:cs="宋体" w:hint="eastAsia"/>
                <w:bCs/>
                <w:sz w:val="21"/>
                <w:szCs w:val="21"/>
              </w:rPr>
              <w:t>气压</w:t>
            </w:r>
            <w:r>
              <w:rPr>
                <w:rFonts w:ascii="宋体" w:eastAsia="宋体" w:hAnsi="宋体" w:cs="宋体" w:hint="eastAsia"/>
                <w:bCs/>
                <w:sz w:val="21"/>
                <w:szCs w:val="21"/>
              </w:rPr>
              <w:t>（</w:t>
            </w:r>
            <w:r>
              <w:rPr>
                <w:rFonts w:ascii="宋体" w:eastAsia="宋体" w:hAnsi="宋体" w:cs="宋体" w:hint="eastAsia"/>
                <w:bCs/>
                <w:sz w:val="21"/>
                <w:szCs w:val="21"/>
              </w:rPr>
              <w:t>KPa</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湿度</w:t>
            </w:r>
            <w:r>
              <w:rPr>
                <w:rFonts w:ascii="宋体" w:eastAsia="宋体" w:hAnsi="宋体" w:cs="宋体" w:hint="eastAsia"/>
                <w:bCs/>
                <w:sz w:val="21"/>
                <w:szCs w:val="21"/>
              </w:rPr>
              <w:t xml:space="preserve"> %</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风速</w:t>
            </w:r>
            <w:r>
              <w:rPr>
                <w:rFonts w:ascii="宋体" w:eastAsia="宋体" w:hAnsi="宋体" w:cs="宋体" w:hint="eastAsia"/>
                <w:bCs/>
                <w:sz w:val="21"/>
                <w:szCs w:val="21"/>
              </w:rPr>
              <w:t xml:space="preserve"> </w:t>
            </w:r>
            <w:r>
              <w:rPr>
                <w:rFonts w:ascii="宋体" w:eastAsia="宋体" w:hAnsi="宋体" w:cs="宋体" w:hint="eastAsia"/>
                <w:bCs/>
                <w:sz w:val="21"/>
                <w:szCs w:val="21"/>
              </w:rPr>
              <w:t>m/s</w:t>
            </w:r>
          </w:p>
        </w:tc>
        <w:tc>
          <w:tcPr>
            <w:tcW w:w="1233"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风向</w:t>
            </w: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厂界上风向</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96.83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东风</w:t>
            </w: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96.82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96.83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96.67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厂界下风向</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96.68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96.59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96.58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厂界下风向</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厂界下风向</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131C55">
      <w:pPr>
        <w:spacing w:line="276" w:lineRule="auto"/>
        <w:ind w:firstLineChars="600" w:firstLine="1446"/>
        <w:rPr>
          <w:rFonts w:ascii="宋体" w:eastAsia="宋体" w:hAnsi="宋体" w:cs="宋体"/>
          <w:sz w:val="28"/>
          <w:szCs w:val="28"/>
        </w:rPr>
      </w:pPr>
      <w:r>
        <w:rPr>
          <w:rFonts w:ascii="宋体" w:eastAsia="宋体" w:hAnsi="宋体" w:cs="宋体" w:hint="eastAsia"/>
          <w:b/>
          <w:bCs/>
          <w:sz w:val="24"/>
          <w:szCs w:val="24"/>
        </w:rPr>
        <w:t>表</w:t>
      </w:r>
      <w:r>
        <w:rPr>
          <w:rFonts w:ascii="宋体" w:eastAsia="宋体" w:hAnsi="宋体" w:cs="宋体" w:hint="eastAsia"/>
          <w:b/>
          <w:bCs/>
          <w:sz w:val="24"/>
          <w:szCs w:val="24"/>
        </w:rPr>
        <w:t>7.1-10   BDO</w:t>
      </w:r>
      <w:r>
        <w:rPr>
          <w:rFonts w:ascii="宋体" w:eastAsia="宋体" w:hAnsi="宋体" w:cs="宋体" w:hint="eastAsia"/>
          <w:b/>
          <w:bCs/>
          <w:sz w:val="24"/>
          <w:szCs w:val="24"/>
        </w:rPr>
        <w:t>装置</w:t>
      </w:r>
      <w:r>
        <w:rPr>
          <w:rFonts w:ascii="宋体" w:eastAsia="宋体" w:hAnsi="宋体" w:cs="宋体" w:hint="eastAsia"/>
          <w:b/>
          <w:bCs/>
          <w:sz w:val="24"/>
          <w:szCs w:val="24"/>
        </w:rPr>
        <w:t>区</w:t>
      </w:r>
      <w:r>
        <w:rPr>
          <w:rFonts w:ascii="宋体" w:eastAsia="宋体" w:hAnsi="宋体" w:cs="宋体" w:hint="eastAsia"/>
          <w:b/>
          <w:bCs/>
          <w:sz w:val="24"/>
          <w:szCs w:val="24"/>
        </w:rPr>
        <w:t>气相参数观测结果统计表</w:t>
      </w:r>
    </w:p>
    <w:p w:rsidR="005245AD" w:rsidRDefault="00131C55">
      <w:pPr>
        <w:pStyle w:val="a0"/>
        <w:spacing w:before="0" w:after="0" w:line="360" w:lineRule="auto"/>
        <w:rPr>
          <w:rFonts w:eastAsia="宋体" w:hAnsi="宋体" w:cs="宋体"/>
          <w:sz w:val="24"/>
          <w:szCs w:val="24"/>
        </w:rPr>
      </w:pPr>
      <w:r>
        <w:rPr>
          <w:rFonts w:eastAsia="宋体" w:hAnsi="宋体" w:cs="宋体" w:hint="eastAsia"/>
          <w:sz w:val="24"/>
          <w:szCs w:val="24"/>
        </w:rPr>
        <w:t>采样日期：</w:t>
      </w:r>
      <w:r>
        <w:rPr>
          <w:rFonts w:eastAsia="宋体" w:hAnsi="宋体" w:cs="宋体" w:hint="eastAsia"/>
          <w:sz w:val="24"/>
          <w:szCs w:val="24"/>
        </w:rPr>
        <w:t>2018</w:t>
      </w:r>
      <w:r>
        <w:rPr>
          <w:rFonts w:eastAsia="宋体" w:hAnsi="宋体" w:cs="宋体" w:hint="eastAsia"/>
          <w:sz w:val="24"/>
          <w:szCs w:val="24"/>
        </w:rPr>
        <w:t>年</w:t>
      </w:r>
      <w:r>
        <w:rPr>
          <w:rFonts w:eastAsia="宋体" w:hAnsi="宋体" w:cs="宋体" w:hint="eastAsia"/>
          <w:sz w:val="24"/>
          <w:szCs w:val="24"/>
        </w:rPr>
        <w:t>10</w:t>
      </w:r>
      <w:r>
        <w:rPr>
          <w:rFonts w:eastAsia="宋体" w:hAnsi="宋体" w:cs="宋体" w:hint="eastAsia"/>
          <w:sz w:val="24"/>
          <w:szCs w:val="24"/>
        </w:rPr>
        <w:t>月</w:t>
      </w:r>
      <w:r>
        <w:rPr>
          <w:rFonts w:eastAsia="宋体" w:hAnsi="宋体" w:cs="宋体" w:hint="eastAsia"/>
          <w:sz w:val="24"/>
          <w:szCs w:val="24"/>
        </w:rPr>
        <w:t>12</w:t>
      </w:r>
      <w:r>
        <w:rPr>
          <w:rFonts w:eastAsia="宋体" w:hAnsi="宋体" w:cs="宋体" w:hint="eastAsia"/>
          <w:sz w:val="24"/>
          <w:szCs w:val="24"/>
        </w:rPr>
        <w:t>日</w:t>
      </w:r>
    </w:p>
    <w:tbl>
      <w:tblPr>
        <w:tblStyle w:val="ae"/>
        <w:tblW w:w="852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86"/>
        <w:gridCol w:w="1186"/>
        <w:gridCol w:w="1230"/>
        <w:gridCol w:w="1230"/>
        <w:gridCol w:w="1230"/>
        <w:gridCol w:w="1230"/>
        <w:gridCol w:w="1233"/>
      </w:tblGrid>
      <w:tr w:rsidR="005245AD">
        <w:trPr>
          <w:trHeight w:hRule="exact" w:val="454"/>
        </w:trPr>
        <w:tc>
          <w:tcPr>
            <w:tcW w:w="1186" w:type="dxa"/>
            <w:tcBorders>
              <w:tl2br w:val="nil"/>
              <w:tr2bl w:val="nil"/>
            </w:tcBorders>
            <w:vAlign w:val="center"/>
          </w:tcPr>
          <w:p w:rsidR="005245AD" w:rsidRDefault="00131C55">
            <w:pPr>
              <w:spacing w:line="276" w:lineRule="auto"/>
              <w:jc w:val="center"/>
              <w:rPr>
                <w:rFonts w:ascii="宋体" w:eastAsia="宋体" w:hAnsi="宋体" w:cs="宋体"/>
                <w:bCs/>
                <w:sz w:val="21"/>
                <w:szCs w:val="21"/>
              </w:rPr>
            </w:pPr>
            <w:r>
              <w:rPr>
                <w:rFonts w:ascii="宋体" w:eastAsia="宋体" w:hAnsi="宋体" w:cs="宋体" w:hint="eastAsia"/>
                <w:bCs/>
                <w:sz w:val="21"/>
                <w:szCs w:val="21"/>
              </w:rPr>
              <w:t>采样地点</w:t>
            </w:r>
          </w:p>
        </w:tc>
        <w:tc>
          <w:tcPr>
            <w:tcW w:w="1186"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采样时间</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气温</w:t>
            </w:r>
            <w:r>
              <w:rPr>
                <w:rFonts w:ascii="宋体" w:eastAsia="宋体" w:hAnsi="宋体" w:cs="宋体" w:hint="eastAsia"/>
                <w:bCs/>
                <w:sz w:val="21"/>
                <w:szCs w:val="21"/>
              </w:rPr>
              <w:t xml:space="preserve"> </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left"/>
              <w:rPr>
                <w:rFonts w:ascii="宋体" w:eastAsia="宋体" w:hAnsi="宋体" w:cs="宋体"/>
                <w:bCs/>
                <w:sz w:val="21"/>
                <w:szCs w:val="21"/>
              </w:rPr>
            </w:pPr>
            <w:r>
              <w:rPr>
                <w:rFonts w:ascii="宋体" w:eastAsia="宋体" w:hAnsi="宋体" w:cs="宋体" w:hint="eastAsia"/>
                <w:bCs/>
                <w:sz w:val="21"/>
                <w:szCs w:val="21"/>
              </w:rPr>
              <w:t>气压</w:t>
            </w:r>
            <w:r>
              <w:rPr>
                <w:rFonts w:ascii="宋体" w:eastAsia="宋体" w:hAnsi="宋体" w:cs="宋体" w:hint="eastAsia"/>
                <w:bCs/>
                <w:sz w:val="21"/>
                <w:szCs w:val="21"/>
              </w:rPr>
              <w:t>（</w:t>
            </w:r>
            <w:r>
              <w:rPr>
                <w:rFonts w:ascii="宋体" w:eastAsia="宋体" w:hAnsi="宋体" w:cs="宋体" w:hint="eastAsia"/>
                <w:bCs/>
                <w:sz w:val="21"/>
                <w:szCs w:val="21"/>
              </w:rPr>
              <w:t>KPa</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湿度</w:t>
            </w:r>
            <w:r>
              <w:rPr>
                <w:rFonts w:ascii="宋体" w:eastAsia="宋体" w:hAnsi="宋体" w:cs="宋体" w:hint="eastAsia"/>
                <w:bCs/>
                <w:sz w:val="21"/>
                <w:szCs w:val="21"/>
              </w:rPr>
              <w:t xml:space="preserve"> %</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风速</w:t>
            </w:r>
            <w:r>
              <w:rPr>
                <w:rFonts w:ascii="宋体" w:eastAsia="宋体" w:hAnsi="宋体" w:cs="宋体" w:hint="eastAsia"/>
                <w:bCs/>
                <w:sz w:val="21"/>
                <w:szCs w:val="21"/>
              </w:rPr>
              <w:t xml:space="preserve"> </w:t>
            </w:r>
            <w:r>
              <w:rPr>
                <w:rFonts w:ascii="宋体" w:eastAsia="宋体" w:hAnsi="宋体" w:cs="宋体" w:hint="eastAsia"/>
                <w:bCs/>
                <w:sz w:val="21"/>
                <w:szCs w:val="21"/>
              </w:rPr>
              <w:t>m/s</w:t>
            </w:r>
          </w:p>
        </w:tc>
        <w:tc>
          <w:tcPr>
            <w:tcW w:w="1233"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风向</w:t>
            </w: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Times New Roman" w:eastAsia="宋体" w:hAnsi="Times New Roman"/>
                <w:sz w:val="21"/>
                <w:szCs w:val="21"/>
                <w:lang w:bidi="ar"/>
              </w:rPr>
              <w:t>BDO</w:t>
            </w:r>
            <w:r>
              <w:rPr>
                <w:rFonts w:ascii="Times New Roman" w:eastAsia="宋体" w:hAnsi="Times New Roman"/>
                <w:sz w:val="21"/>
                <w:szCs w:val="21"/>
                <w:lang w:bidi="ar"/>
              </w:rPr>
              <w:t>装置东侧</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23.0</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95.67</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1.5</w:t>
            </w:r>
          </w:p>
        </w:tc>
        <w:tc>
          <w:tcPr>
            <w:tcW w:w="1233"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无持续</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风向</w:t>
            </w: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22.8</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95.66</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27</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24.3</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95.59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30</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22.7</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95.63</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Times New Roman" w:eastAsia="宋体" w:hAnsi="Times New Roman"/>
                <w:sz w:val="21"/>
                <w:szCs w:val="21"/>
                <w:lang w:bidi="ar"/>
              </w:rPr>
              <w:t>BDO</w:t>
            </w:r>
            <w:r>
              <w:rPr>
                <w:rFonts w:ascii="Times New Roman" w:eastAsia="宋体" w:hAnsi="Times New Roman"/>
                <w:sz w:val="21"/>
                <w:szCs w:val="21"/>
                <w:lang w:bidi="ar"/>
              </w:rPr>
              <w:t>装置北侧</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22.1</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95.63</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28</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95.61</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27</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23.9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95.59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28</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22.8</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95.63</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Times New Roman" w:eastAsia="宋体" w:hAnsi="Times New Roman"/>
                <w:sz w:val="21"/>
                <w:szCs w:val="21"/>
                <w:lang w:bidi="ar"/>
              </w:rPr>
              <w:t>BDO</w:t>
            </w:r>
            <w:r>
              <w:rPr>
                <w:rFonts w:ascii="Times New Roman" w:eastAsia="宋体" w:hAnsi="Times New Roman"/>
                <w:sz w:val="21"/>
                <w:szCs w:val="21"/>
                <w:lang w:bidi="ar"/>
              </w:rPr>
              <w:t>装置西侧</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23.1</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95.71</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31</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95.69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23.9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95.67</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22.4</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95.73</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30</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Times New Roman" w:eastAsia="宋体" w:hAnsi="Times New Roman"/>
                <w:sz w:val="21"/>
                <w:szCs w:val="21"/>
                <w:lang w:bidi="ar"/>
              </w:rPr>
              <w:t>BDO</w:t>
            </w:r>
            <w:r>
              <w:rPr>
                <w:rFonts w:ascii="Times New Roman" w:eastAsia="宋体" w:hAnsi="Times New Roman"/>
                <w:sz w:val="21"/>
                <w:szCs w:val="21"/>
                <w:lang w:bidi="ar"/>
              </w:rPr>
              <w:t>装置南侧</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22.7</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95.74</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30</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24.6</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95.70</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24.9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95.68</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27</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23.9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95.69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1.5</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131C55">
      <w:pPr>
        <w:spacing w:line="276" w:lineRule="auto"/>
        <w:ind w:firstLineChars="600" w:firstLine="1446"/>
        <w:rPr>
          <w:rFonts w:ascii="宋体" w:eastAsia="宋体" w:hAnsi="宋体" w:cs="宋体"/>
          <w:sz w:val="28"/>
          <w:szCs w:val="28"/>
        </w:rPr>
      </w:pPr>
      <w:r>
        <w:rPr>
          <w:rFonts w:ascii="宋体" w:eastAsia="宋体" w:hAnsi="宋体" w:cs="宋体" w:hint="eastAsia"/>
          <w:b/>
          <w:bCs/>
          <w:sz w:val="24"/>
          <w:szCs w:val="24"/>
        </w:rPr>
        <w:t>续</w:t>
      </w:r>
      <w:r>
        <w:rPr>
          <w:rFonts w:ascii="宋体" w:eastAsia="宋体" w:hAnsi="宋体" w:cs="宋体" w:hint="eastAsia"/>
          <w:b/>
          <w:bCs/>
          <w:sz w:val="24"/>
          <w:szCs w:val="24"/>
        </w:rPr>
        <w:t>表</w:t>
      </w:r>
      <w:r>
        <w:rPr>
          <w:rFonts w:ascii="宋体" w:eastAsia="宋体" w:hAnsi="宋体" w:cs="宋体" w:hint="eastAsia"/>
          <w:b/>
          <w:bCs/>
          <w:sz w:val="24"/>
          <w:szCs w:val="24"/>
        </w:rPr>
        <w:t>7.1-10   BDO</w:t>
      </w:r>
      <w:r>
        <w:rPr>
          <w:rFonts w:ascii="宋体" w:eastAsia="宋体" w:hAnsi="宋体" w:cs="宋体" w:hint="eastAsia"/>
          <w:b/>
          <w:bCs/>
          <w:sz w:val="24"/>
          <w:szCs w:val="24"/>
        </w:rPr>
        <w:t>装置</w:t>
      </w:r>
      <w:r>
        <w:rPr>
          <w:rFonts w:ascii="宋体" w:eastAsia="宋体" w:hAnsi="宋体" w:cs="宋体" w:hint="eastAsia"/>
          <w:b/>
          <w:bCs/>
          <w:sz w:val="24"/>
          <w:szCs w:val="24"/>
        </w:rPr>
        <w:t>区</w:t>
      </w:r>
      <w:r>
        <w:rPr>
          <w:rFonts w:ascii="宋体" w:eastAsia="宋体" w:hAnsi="宋体" w:cs="宋体" w:hint="eastAsia"/>
          <w:b/>
          <w:bCs/>
          <w:sz w:val="24"/>
          <w:szCs w:val="24"/>
        </w:rPr>
        <w:t>气相参数观测结果统计表</w:t>
      </w:r>
    </w:p>
    <w:p w:rsidR="005245AD" w:rsidRDefault="00131C55">
      <w:pPr>
        <w:pStyle w:val="a0"/>
        <w:spacing w:before="0" w:after="0" w:line="360" w:lineRule="auto"/>
        <w:rPr>
          <w:rFonts w:eastAsia="宋体" w:hAnsi="宋体" w:cs="宋体"/>
          <w:sz w:val="24"/>
          <w:szCs w:val="24"/>
        </w:rPr>
      </w:pPr>
      <w:r>
        <w:rPr>
          <w:rFonts w:eastAsia="宋体" w:hAnsi="宋体" w:cs="宋体" w:hint="eastAsia"/>
          <w:sz w:val="24"/>
          <w:szCs w:val="24"/>
        </w:rPr>
        <w:t>采样日期：</w:t>
      </w:r>
      <w:r>
        <w:rPr>
          <w:rFonts w:eastAsia="宋体" w:hAnsi="宋体" w:cs="宋体" w:hint="eastAsia"/>
          <w:sz w:val="24"/>
          <w:szCs w:val="24"/>
        </w:rPr>
        <w:t>2018</w:t>
      </w:r>
      <w:r>
        <w:rPr>
          <w:rFonts w:eastAsia="宋体" w:hAnsi="宋体" w:cs="宋体" w:hint="eastAsia"/>
          <w:sz w:val="24"/>
          <w:szCs w:val="24"/>
        </w:rPr>
        <w:t>年</w:t>
      </w:r>
      <w:r>
        <w:rPr>
          <w:rFonts w:eastAsia="宋体" w:hAnsi="宋体" w:cs="宋体" w:hint="eastAsia"/>
          <w:sz w:val="24"/>
          <w:szCs w:val="24"/>
        </w:rPr>
        <w:t>10</w:t>
      </w:r>
      <w:r>
        <w:rPr>
          <w:rFonts w:eastAsia="宋体" w:hAnsi="宋体" w:cs="宋体" w:hint="eastAsia"/>
          <w:sz w:val="24"/>
          <w:szCs w:val="24"/>
        </w:rPr>
        <w:t>月</w:t>
      </w:r>
      <w:r>
        <w:rPr>
          <w:rFonts w:eastAsia="宋体" w:hAnsi="宋体" w:cs="宋体" w:hint="eastAsia"/>
          <w:sz w:val="24"/>
          <w:szCs w:val="24"/>
        </w:rPr>
        <w:t>13</w:t>
      </w:r>
      <w:r>
        <w:rPr>
          <w:rFonts w:eastAsia="宋体" w:hAnsi="宋体" w:cs="宋体" w:hint="eastAsia"/>
          <w:sz w:val="24"/>
          <w:szCs w:val="24"/>
        </w:rPr>
        <w:t>日</w:t>
      </w:r>
    </w:p>
    <w:tbl>
      <w:tblPr>
        <w:tblStyle w:val="ae"/>
        <w:tblW w:w="852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86"/>
        <w:gridCol w:w="1186"/>
        <w:gridCol w:w="1230"/>
        <w:gridCol w:w="1230"/>
        <w:gridCol w:w="1230"/>
        <w:gridCol w:w="1230"/>
        <w:gridCol w:w="1233"/>
      </w:tblGrid>
      <w:tr w:rsidR="005245AD">
        <w:trPr>
          <w:trHeight w:hRule="exact" w:val="454"/>
        </w:trPr>
        <w:tc>
          <w:tcPr>
            <w:tcW w:w="1186" w:type="dxa"/>
            <w:tcBorders>
              <w:tl2br w:val="nil"/>
              <w:tr2bl w:val="nil"/>
            </w:tcBorders>
            <w:vAlign w:val="center"/>
          </w:tcPr>
          <w:p w:rsidR="005245AD" w:rsidRDefault="00131C55">
            <w:pPr>
              <w:spacing w:line="276" w:lineRule="auto"/>
              <w:jc w:val="center"/>
              <w:rPr>
                <w:rFonts w:ascii="宋体" w:eastAsia="宋体" w:hAnsi="宋体" w:cs="宋体"/>
                <w:bCs/>
                <w:sz w:val="21"/>
                <w:szCs w:val="21"/>
              </w:rPr>
            </w:pPr>
            <w:r>
              <w:rPr>
                <w:rFonts w:ascii="宋体" w:eastAsia="宋体" w:hAnsi="宋体" w:cs="宋体" w:hint="eastAsia"/>
                <w:bCs/>
                <w:sz w:val="21"/>
                <w:szCs w:val="21"/>
              </w:rPr>
              <w:t>采样地点</w:t>
            </w:r>
          </w:p>
        </w:tc>
        <w:tc>
          <w:tcPr>
            <w:tcW w:w="1186"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采样时间</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气温</w:t>
            </w:r>
            <w:r>
              <w:rPr>
                <w:rFonts w:ascii="宋体" w:eastAsia="宋体" w:hAnsi="宋体" w:cs="宋体" w:hint="eastAsia"/>
                <w:bCs/>
                <w:sz w:val="21"/>
                <w:szCs w:val="21"/>
              </w:rPr>
              <w:t xml:space="preserve"> </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left"/>
              <w:rPr>
                <w:rFonts w:ascii="宋体" w:eastAsia="宋体" w:hAnsi="宋体" w:cs="宋体"/>
                <w:bCs/>
                <w:sz w:val="21"/>
                <w:szCs w:val="21"/>
              </w:rPr>
            </w:pPr>
            <w:r>
              <w:rPr>
                <w:rFonts w:ascii="宋体" w:eastAsia="宋体" w:hAnsi="宋体" w:cs="宋体" w:hint="eastAsia"/>
                <w:bCs/>
                <w:sz w:val="21"/>
                <w:szCs w:val="21"/>
              </w:rPr>
              <w:t>气压</w:t>
            </w:r>
            <w:r>
              <w:rPr>
                <w:rFonts w:ascii="宋体" w:eastAsia="宋体" w:hAnsi="宋体" w:cs="宋体" w:hint="eastAsia"/>
                <w:bCs/>
                <w:sz w:val="21"/>
                <w:szCs w:val="21"/>
              </w:rPr>
              <w:t>（</w:t>
            </w:r>
            <w:r>
              <w:rPr>
                <w:rFonts w:ascii="宋体" w:eastAsia="宋体" w:hAnsi="宋体" w:cs="宋体" w:hint="eastAsia"/>
                <w:bCs/>
                <w:sz w:val="21"/>
                <w:szCs w:val="21"/>
              </w:rPr>
              <w:t>KPa</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湿度</w:t>
            </w:r>
            <w:r>
              <w:rPr>
                <w:rFonts w:ascii="宋体" w:eastAsia="宋体" w:hAnsi="宋体" w:cs="宋体" w:hint="eastAsia"/>
                <w:bCs/>
                <w:sz w:val="21"/>
                <w:szCs w:val="21"/>
              </w:rPr>
              <w:t xml:space="preserve"> %</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风速</w:t>
            </w:r>
            <w:r>
              <w:rPr>
                <w:rFonts w:ascii="宋体" w:eastAsia="宋体" w:hAnsi="宋体" w:cs="宋体" w:hint="eastAsia"/>
                <w:bCs/>
                <w:sz w:val="21"/>
                <w:szCs w:val="21"/>
              </w:rPr>
              <w:t xml:space="preserve"> </w:t>
            </w:r>
            <w:r>
              <w:rPr>
                <w:rFonts w:ascii="宋体" w:eastAsia="宋体" w:hAnsi="宋体" w:cs="宋体" w:hint="eastAsia"/>
                <w:bCs/>
                <w:sz w:val="21"/>
                <w:szCs w:val="21"/>
              </w:rPr>
              <w:t>m/s</w:t>
            </w:r>
          </w:p>
        </w:tc>
        <w:tc>
          <w:tcPr>
            <w:tcW w:w="1233"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风向</w:t>
            </w: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Times New Roman" w:eastAsia="宋体" w:hAnsi="Times New Roman"/>
                <w:sz w:val="21"/>
                <w:szCs w:val="21"/>
                <w:lang w:bidi="ar"/>
              </w:rPr>
              <w:t>BDO</w:t>
            </w:r>
            <w:r>
              <w:rPr>
                <w:rFonts w:ascii="Times New Roman" w:eastAsia="宋体" w:hAnsi="Times New Roman"/>
                <w:sz w:val="21"/>
                <w:szCs w:val="21"/>
                <w:lang w:bidi="ar"/>
              </w:rPr>
              <w:t>装置东侧</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20.2</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95.44</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30</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1.4</w:t>
            </w:r>
          </w:p>
        </w:tc>
        <w:tc>
          <w:tcPr>
            <w:tcW w:w="1233"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无持续</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风向</w:t>
            </w: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24.4</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95.23</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31</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25.3</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95.19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24.6</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95.21</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Times New Roman" w:eastAsia="宋体" w:hAnsi="Times New Roman"/>
                <w:sz w:val="21"/>
                <w:szCs w:val="21"/>
                <w:lang w:bidi="ar"/>
              </w:rPr>
              <w:t>BDO</w:t>
            </w:r>
            <w:r>
              <w:rPr>
                <w:rFonts w:ascii="Times New Roman" w:eastAsia="宋体" w:hAnsi="Times New Roman"/>
                <w:sz w:val="21"/>
                <w:szCs w:val="21"/>
                <w:lang w:bidi="ar"/>
              </w:rPr>
              <w:t>装置北侧</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21.8</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95.37</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30</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1.5</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26.0</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95.28</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25.9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95.27</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28</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25.0</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95.32</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Times New Roman" w:eastAsia="宋体" w:hAnsi="Times New Roman"/>
                <w:sz w:val="21"/>
                <w:szCs w:val="21"/>
                <w:lang w:bidi="ar"/>
              </w:rPr>
              <w:t>BDO</w:t>
            </w:r>
            <w:r>
              <w:rPr>
                <w:rFonts w:ascii="Times New Roman" w:eastAsia="宋体" w:hAnsi="Times New Roman"/>
                <w:sz w:val="21"/>
                <w:szCs w:val="21"/>
                <w:lang w:bidi="ar"/>
              </w:rPr>
              <w:t>装置西侧</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19.5</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95.49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30</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23.5</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95.17</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28</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23.7</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95.15</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22.9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95.29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Times New Roman" w:eastAsia="宋体" w:hAnsi="Times New Roman"/>
                <w:sz w:val="21"/>
                <w:szCs w:val="21"/>
                <w:lang w:bidi="ar"/>
              </w:rPr>
              <w:t>BDO</w:t>
            </w:r>
            <w:r>
              <w:rPr>
                <w:rFonts w:ascii="Times New Roman" w:eastAsia="宋体" w:hAnsi="Times New Roman"/>
                <w:sz w:val="21"/>
                <w:szCs w:val="21"/>
                <w:lang w:bidi="ar"/>
              </w:rPr>
              <w:t>装置南侧</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20.6</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95.65</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23.3</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95.50</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27</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1.5</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24.8</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95.42</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29</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23.2</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95.42</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28</w:t>
            </w:r>
          </w:p>
        </w:tc>
        <w:tc>
          <w:tcPr>
            <w:tcW w:w="1230"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5245AD">
      <w:pPr>
        <w:spacing w:line="276" w:lineRule="auto"/>
        <w:ind w:firstLineChars="600" w:firstLine="1446"/>
        <w:rPr>
          <w:rFonts w:ascii="宋体" w:eastAsia="宋体" w:hAnsi="宋体" w:cs="宋体"/>
          <w:b/>
          <w:bCs/>
          <w:sz w:val="24"/>
          <w:szCs w:val="24"/>
        </w:rPr>
      </w:pPr>
    </w:p>
    <w:p w:rsidR="005245AD" w:rsidRDefault="00131C55">
      <w:pPr>
        <w:spacing w:line="276" w:lineRule="auto"/>
        <w:ind w:firstLineChars="600" w:firstLine="1446"/>
        <w:rPr>
          <w:rFonts w:ascii="宋体" w:eastAsia="宋体" w:hAnsi="宋体" w:cs="宋体"/>
          <w:sz w:val="28"/>
          <w:szCs w:val="28"/>
        </w:rPr>
      </w:pPr>
      <w:r>
        <w:rPr>
          <w:rFonts w:ascii="宋体" w:eastAsia="宋体" w:hAnsi="宋体" w:cs="宋体" w:hint="eastAsia"/>
          <w:b/>
          <w:bCs/>
          <w:sz w:val="24"/>
          <w:szCs w:val="24"/>
        </w:rPr>
        <w:t>表</w:t>
      </w:r>
      <w:r>
        <w:rPr>
          <w:rFonts w:ascii="宋体" w:eastAsia="宋体" w:hAnsi="宋体" w:cs="宋体" w:hint="eastAsia"/>
          <w:b/>
          <w:bCs/>
          <w:sz w:val="24"/>
          <w:szCs w:val="24"/>
        </w:rPr>
        <w:t xml:space="preserve">7.1-11  </w:t>
      </w:r>
      <w:r>
        <w:rPr>
          <w:rFonts w:ascii="宋体" w:eastAsia="宋体" w:hAnsi="宋体" w:cs="宋体" w:hint="eastAsia"/>
          <w:b/>
          <w:bCs/>
          <w:sz w:val="24"/>
          <w:szCs w:val="24"/>
        </w:rPr>
        <w:t>化工锅炉氨区</w:t>
      </w:r>
      <w:r>
        <w:rPr>
          <w:rFonts w:ascii="宋体" w:eastAsia="宋体" w:hAnsi="宋体" w:cs="宋体" w:hint="eastAsia"/>
          <w:b/>
          <w:bCs/>
          <w:sz w:val="24"/>
          <w:szCs w:val="24"/>
        </w:rPr>
        <w:t>气相参数观测结果统计表</w:t>
      </w:r>
    </w:p>
    <w:p w:rsidR="005245AD" w:rsidRDefault="00131C55">
      <w:pPr>
        <w:pStyle w:val="a0"/>
        <w:spacing w:before="0" w:after="0" w:line="360" w:lineRule="auto"/>
        <w:rPr>
          <w:rFonts w:eastAsia="宋体" w:hAnsi="宋体" w:cs="宋体"/>
          <w:sz w:val="24"/>
          <w:szCs w:val="24"/>
        </w:rPr>
      </w:pPr>
      <w:r>
        <w:rPr>
          <w:rFonts w:eastAsia="宋体" w:hAnsi="宋体" w:cs="宋体" w:hint="eastAsia"/>
          <w:sz w:val="24"/>
          <w:szCs w:val="24"/>
        </w:rPr>
        <w:t>采样日期：</w:t>
      </w:r>
      <w:r>
        <w:rPr>
          <w:rFonts w:eastAsia="宋体" w:hAnsi="宋体" w:cs="宋体" w:hint="eastAsia"/>
          <w:sz w:val="24"/>
          <w:szCs w:val="24"/>
        </w:rPr>
        <w:t>2018</w:t>
      </w:r>
      <w:r>
        <w:rPr>
          <w:rFonts w:eastAsia="宋体" w:hAnsi="宋体" w:cs="宋体" w:hint="eastAsia"/>
          <w:sz w:val="24"/>
          <w:szCs w:val="24"/>
        </w:rPr>
        <w:t>年</w:t>
      </w:r>
      <w:r>
        <w:rPr>
          <w:rFonts w:eastAsia="宋体" w:hAnsi="宋体" w:cs="宋体" w:hint="eastAsia"/>
          <w:sz w:val="24"/>
          <w:szCs w:val="24"/>
        </w:rPr>
        <w:t>10</w:t>
      </w:r>
      <w:r>
        <w:rPr>
          <w:rFonts w:eastAsia="宋体" w:hAnsi="宋体" w:cs="宋体" w:hint="eastAsia"/>
          <w:sz w:val="24"/>
          <w:szCs w:val="24"/>
        </w:rPr>
        <w:t>月</w:t>
      </w:r>
      <w:r>
        <w:rPr>
          <w:rFonts w:eastAsia="宋体" w:hAnsi="宋体" w:cs="宋体" w:hint="eastAsia"/>
          <w:sz w:val="24"/>
          <w:szCs w:val="24"/>
        </w:rPr>
        <w:t>7</w:t>
      </w:r>
      <w:r>
        <w:rPr>
          <w:rFonts w:eastAsia="宋体" w:hAnsi="宋体" w:cs="宋体" w:hint="eastAsia"/>
          <w:sz w:val="24"/>
          <w:szCs w:val="24"/>
        </w:rPr>
        <w:t>日</w:t>
      </w:r>
    </w:p>
    <w:tbl>
      <w:tblPr>
        <w:tblStyle w:val="ae"/>
        <w:tblW w:w="852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86"/>
        <w:gridCol w:w="1186"/>
        <w:gridCol w:w="1230"/>
        <w:gridCol w:w="1230"/>
        <w:gridCol w:w="1230"/>
        <w:gridCol w:w="1230"/>
        <w:gridCol w:w="1233"/>
      </w:tblGrid>
      <w:tr w:rsidR="005245AD">
        <w:trPr>
          <w:trHeight w:hRule="exact" w:val="454"/>
        </w:trPr>
        <w:tc>
          <w:tcPr>
            <w:tcW w:w="1186" w:type="dxa"/>
            <w:tcBorders>
              <w:tl2br w:val="nil"/>
              <w:tr2bl w:val="nil"/>
            </w:tcBorders>
            <w:vAlign w:val="center"/>
          </w:tcPr>
          <w:p w:rsidR="005245AD" w:rsidRDefault="00131C55">
            <w:pPr>
              <w:spacing w:line="276" w:lineRule="auto"/>
              <w:jc w:val="center"/>
              <w:rPr>
                <w:rFonts w:ascii="宋体" w:eastAsia="宋体" w:hAnsi="宋体" w:cs="宋体"/>
                <w:bCs/>
                <w:sz w:val="21"/>
                <w:szCs w:val="21"/>
              </w:rPr>
            </w:pPr>
            <w:r>
              <w:rPr>
                <w:rFonts w:ascii="宋体" w:eastAsia="宋体" w:hAnsi="宋体" w:cs="宋体" w:hint="eastAsia"/>
                <w:bCs/>
                <w:sz w:val="21"/>
                <w:szCs w:val="21"/>
              </w:rPr>
              <w:t>采样地点</w:t>
            </w:r>
          </w:p>
        </w:tc>
        <w:tc>
          <w:tcPr>
            <w:tcW w:w="1186"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采样时间</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气温</w:t>
            </w:r>
            <w:r>
              <w:rPr>
                <w:rFonts w:ascii="宋体" w:eastAsia="宋体" w:hAnsi="宋体" w:cs="宋体" w:hint="eastAsia"/>
                <w:bCs/>
                <w:sz w:val="21"/>
                <w:szCs w:val="21"/>
              </w:rPr>
              <w:t xml:space="preserve"> </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left"/>
              <w:rPr>
                <w:rFonts w:ascii="宋体" w:eastAsia="宋体" w:hAnsi="宋体" w:cs="宋体"/>
                <w:bCs/>
                <w:sz w:val="21"/>
                <w:szCs w:val="21"/>
              </w:rPr>
            </w:pPr>
            <w:r>
              <w:rPr>
                <w:rFonts w:ascii="宋体" w:eastAsia="宋体" w:hAnsi="宋体" w:cs="宋体" w:hint="eastAsia"/>
                <w:bCs/>
                <w:sz w:val="21"/>
                <w:szCs w:val="21"/>
              </w:rPr>
              <w:t>气压</w:t>
            </w:r>
            <w:r>
              <w:rPr>
                <w:rFonts w:ascii="宋体" w:eastAsia="宋体" w:hAnsi="宋体" w:cs="宋体" w:hint="eastAsia"/>
                <w:bCs/>
                <w:sz w:val="21"/>
                <w:szCs w:val="21"/>
              </w:rPr>
              <w:t>（</w:t>
            </w:r>
            <w:r>
              <w:rPr>
                <w:rFonts w:ascii="宋体" w:eastAsia="宋体" w:hAnsi="宋体" w:cs="宋体" w:hint="eastAsia"/>
                <w:bCs/>
                <w:sz w:val="21"/>
                <w:szCs w:val="21"/>
              </w:rPr>
              <w:t>KPa</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湿度</w:t>
            </w:r>
            <w:r>
              <w:rPr>
                <w:rFonts w:ascii="宋体" w:eastAsia="宋体" w:hAnsi="宋体" w:cs="宋体" w:hint="eastAsia"/>
                <w:bCs/>
                <w:sz w:val="21"/>
                <w:szCs w:val="21"/>
              </w:rPr>
              <w:t xml:space="preserve"> %</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风速</w:t>
            </w:r>
            <w:r>
              <w:rPr>
                <w:rFonts w:ascii="宋体" w:eastAsia="宋体" w:hAnsi="宋体" w:cs="宋体" w:hint="eastAsia"/>
                <w:bCs/>
                <w:sz w:val="21"/>
                <w:szCs w:val="21"/>
              </w:rPr>
              <w:t xml:space="preserve"> </w:t>
            </w:r>
            <w:r>
              <w:rPr>
                <w:rFonts w:ascii="宋体" w:eastAsia="宋体" w:hAnsi="宋体" w:cs="宋体" w:hint="eastAsia"/>
                <w:bCs/>
                <w:sz w:val="21"/>
                <w:szCs w:val="21"/>
              </w:rPr>
              <w:t>m/s</w:t>
            </w:r>
          </w:p>
        </w:tc>
        <w:tc>
          <w:tcPr>
            <w:tcW w:w="1233"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风向</w:t>
            </w: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化工氨区东</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无持续</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风向</w:t>
            </w: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化工氨区南</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化工氨区西</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化工氨区北</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pStyle w:val="a0"/>
        <w:ind w:firstLineChars="1000" w:firstLine="2409"/>
        <w:rPr>
          <w:rFonts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pStyle w:val="a0"/>
        <w:rPr>
          <w:rFonts w:eastAsia="宋体" w:hAnsi="宋体" w:cs="宋体"/>
          <w:b/>
          <w:bCs/>
          <w:color w:val="0070C0"/>
          <w:sz w:val="24"/>
          <w:szCs w:val="24"/>
        </w:rPr>
      </w:pPr>
    </w:p>
    <w:p w:rsidR="005245AD" w:rsidRDefault="005245AD">
      <w:pPr>
        <w:pStyle w:val="10"/>
        <w:rPr>
          <w:rFonts w:ascii="宋体" w:eastAsia="宋体" w:hAnsi="宋体" w:cs="宋体"/>
          <w:b/>
          <w:bCs/>
          <w:color w:val="0070C0"/>
          <w:sz w:val="24"/>
          <w:szCs w:val="24"/>
        </w:rPr>
      </w:pPr>
    </w:p>
    <w:p w:rsidR="005245AD" w:rsidRDefault="005245AD">
      <w:pPr>
        <w:rPr>
          <w:rFonts w:ascii="宋体" w:eastAsia="宋体" w:hAnsi="宋体" w:cs="宋体"/>
          <w:b/>
          <w:bCs/>
          <w:color w:val="0070C0"/>
          <w:sz w:val="24"/>
          <w:szCs w:val="24"/>
        </w:rPr>
      </w:pPr>
    </w:p>
    <w:p w:rsidR="005245AD" w:rsidRDefault="005245AD">
      <w:pPr>
        <w:pStyle w:val="a0"/>
        <w:rPr>
          <w:rFonts w:eastAsia="宋体" w:hAnsi="宋体" w:cs="宋体"/>
          <w:b/>
          <w:bCs/>
          <w:color w:val="0070C0"/>
          <w:sz w:val="24"/>
          <w:szCs w:val="24"/>
        </w:rPr>
      </w:pPr>
    </w:p>
    <w:p w:rsidR="005245AD" w:rsidRDefault="005245AD">
      <w:pPr>
        <w:pStyle w:val="10"/>
        <w:rPr>
          <w:rFonts w:ascii="宋体" w:eastAsia="宋体" w:hAnsi="宋体" w:cs="宋体"/>
          <w:b/>
          <w:bCs/>
          <w:color w:val="0070C0"/>
          <w:sz w:val="24"/>
          <w:szCs w:val="24"/>
        </w:rPr>
      </w:pPr>
    </w:p>
    <w:p w:rsidR="005245AD" w:rsidRDefault="005245AD">
      <w:pPr>
        <w:rPr>
          <w:rFonts w:ascii="宋体" w:eastAsia="宋体" w:hAnsi="宋体" w:cs="宋体"/>
          <w:b/>
          <w:bCs/>
          <w:color w:val="0070C0"/>
          <w:sz w:val="24"/>
          <w:szCs w:val="24"/>
        </w:rPr>
      </w:pPr>
    </w:p>
    <w:p w:rsidR="005245AD" w:rsidRDefault="005245AD">
      <w:pPr>
        <w:pStyle w:val="a0"/>
        <w:rPr>
          <w:rFonts w:eastAsia="宋体" w:hAnsi="宋体" w:cs="宋体"/>
          <w:b/>
          <w:bCs/>
          <w:color w:val="0070C0"/>
          <w:sz w:val="24"/>
          <w:szCs w:val="24"/>
        </w:rPr>
      </w:pPr>
    </w:p>
    <w:p w:rsidR="005245AD" w:rsidRDefault="005245AD">
      <w:pPr>
        <w:pStyle w:val="10"/>
        <w:rPr>
          <w:rFonts w:ascii="宋体" w:eastAsia="宋体" w:hAnsi="宋体" w:cs="宋体"/>
          <w:b/>
          <w:bCs/>
          <w:color w:val="0070C0"/>
          <w:sz w:val="24"/>
          <w:szCs w:val="24"/>
        </w:rPr>
      </w:pPr>
    </w:p>
    <w:p w:rsidR="005245AD" w:rsidRDefault="005245AD">
      <w:pPr>
        <w:rPr>
          <w:rFonts w:ascii="宋体" w:eastAsia="宋体" w:hAnsi="宋体" w:cs="宋体"/>
        </w:rPr>
      </w:pPr>
    </w:p>
    <w:p w:rsidR="005245AD" w:rsidRDefault="00131C55">
      <w:pPr>
        <w:spacing w:line="276" w:lineRule="auto"/>
        <w:ind w:firstLineChars="600" w:firstLine="1446"/>
        <w:rPr>
          <w:rFonts w:ascii="宋体" w:eastAsia="宋体" w:hAnsi="宋体" w:cs="宋体"/>
          <w:sz w:val="28"/>
          <w:szCs w:val="28"/>
        </w:rPr>
      </w:pPr>
      <w:r>
        <w:rPr>
          <w:rFonts w:ascii="宋体" w:eastAsia="宋体" w:hAnsi="宋体" w:cs="宋体" w:hint="eastAsia"/>
          <w:b/>
          <w:bCs/>
          <w:sz w:val="24"/>
          <w:szCs w:val="24"/>
        </w:rPr>
        <w:t>续</w:t>
      </w:r>
      <w:r>
        <w:rPr>
          <w:rFonts w:ascii="宋体" w:eastAsia="宋体" w:hAnsi="宋体" w:cs="宋体" w:hint="eastAsia"/>
          <w:b/>
          <w:bCs/>
          <w:sz w:val="24"/>
          <w:szCs w:val="24"/>
        </w:rPr>
        <w:t>表</w:t>
      </w:r>
      <w:r>
        <w:rPr>
          <w:rFonts w:ascii="宋体" w:eastAsia="宋体" w:hAnsi="宋体" w:cs="宋体" w:hint="eastAsia"/>
          <w:b/>
          <w:bCs/>
          <w:sz w:val="24"/>
          <w:szCs w:val="24"/>
        </w:rPr>
        <w:t xml:space="preserve">7.1-11  </w:t>
      </w:r>
      <w:r>
        <w:rPr>
          <w:rFonts w:ascii="宋体" w:eastAsia="宋体" w:hAnsi="宋体" w:cs="宋体" w:hint="eastAsia"/>
          <w:b/>
          <w:bCs/>
          <w:sz w:val="24"/>
          <w:szCs w:val="24"/>
        </w:rPr>
        <w:t>化工锅炉氨区</w:t>
      </w:r>
      <w:r>
        <w:rPr>
          <w:rFonts w:ascii="宋体" w:eastAsia="宋体" w:hAnsi="宋体" w:cs="宋体" w:hint="eastAsia"/>
          <w:b/>
          <w:bCs/>
          <w:sz w:val="24"/>
          <w:szCs w:val="24"/>
        </w:rPr>
        <w:t>气相参数观测结果统计表</w:t>
      </w:r>
    </w:p>
    <w:p w:rsidR="005245AD" w:rsidRDefault="00131C55">
      <w:pPr>
        <w:pStyle w:val="a0"/>
        <w:spacing w:before="0" w:after="0" w:line="360" w:lineRule="auto"/>
        <w:rPr>
          <w:rFonts w:eastAsia="宋体" w:hAnsi="宋体" w:cs="宋体"/>
          <w:sz w:val="24"/>
          <w:szCs w:val="24"/>
        </w:rPr>
      </w:pPr>
      <w:r>
        <w:rPr>
          <w:rFonts w:eastAsia="宋体" w:hAnsi="宋体" w:cs="宋体" w:hint="eastAsia"/>
          <w:sz w:val="24"/>
          <w:szCs w:val="24"/>
        </w:rPr>
        <w:t>采样日期：</w:t>
      </w:r>
      <w:r>
        <w:rPr>
          <w:rFonts w:eastAsia="宋体" w:hAnsi="宋体" w:cs="宋体" w:hint="eastAsia"/>
          <w:sz w:val="24"/>
          <w:szCs w:val="24"/>
        </w:rPr>
        <w:t>2018</w:t>
      </w:r>
      <w:r>
        <w:rPr>
          <w:rFonts w:eastAsia="宋体" w:hAnsi="宋体" w:cs="宋体" w:hint="eastAsia"/>
          <w:sz w:val="24"/>
          <w:szCs w:val="24"/>
        </w:rPr>
        <w:t>年</w:t>
      </w:r>
      <w:r>
        <w:rPr>
          <w:rFonts w:eastAsia="宋体" w:hAnsi="宋体" w:cs="宋体" w:hint="eastAsia"/>
          <w:sz w:val="24"/>
          <w:szCs w:val="24"/>
        </w:rPr>
        <w:t>10</w:t>
      </w:r>
      <w:r>
        <w:rPr>
          <w:rFonts w:eastAsia="宋体" w:hAnsi="宋体" w:cs="宋体" w:hint="eastAsia"/>
          <w:sz w:val="24"/>
          <w:szCs w:val="24"/>
        </w:rPr>
        <w:t>月</w:t>
      </w:r>
      <w:r>
        <w:rPr>
          <w:rFonts w:eastAsia="宋体" w:hAnsi="宋体" w:cs="宋体" w:hint="eastAsia"/>
          <w:sz w:val="24"/>
          <w:szCs w:val="24"/>
        </w:rPr>
        <w:t>8</w:t>
      </w:r>
      <w:r>
        <w:rPr>
          <w:rFonts w:eastAsia="宋体" w:hAnsi="宋体" w:cs="宋体" w:hint="eastAsia"/>
          <w:sz w:val="24"/>
          <w:szCs w:val="24"/>
        </w:rPr>
        <w:t>日</w:t>
      </w:r>
    </w:p>
    <w:tbl>
      <w:tblPr>
        <w:tblStyle w:val="ae"/>
        <w:tblW w:w="852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86"/>
        <w:gridCol w:w="1186"/>
        <w:gridCol w:w="1230"/>
        <w:gridCol w:w="1230"/>
        <w:gridCol w:w="1230"/>
        <w:gridCol w:w="1230"/>
        <w:gridCol w:w="1233"/>
      </w:tblGrid>
      <w:tr w:rsidR="005245AD">
        <w:trPr>
          <w:trHeight w:hRule="exact" w:val="454"/>
        </w:trPr>
        <w:tc>
          <w:tcPr>
            <w:tcW w:w="1186" w:type="dxa"/>
            <w:tcBorders>
              <w:tl2br w:val="nil"/>
              <w:tr2bl w:val="nil"/>
            </w:tcBorders>
            <w:vAlign w:val="center"/>
          </w:tcPr>
          <w:p w:rsidR="005245AD" w:rsidRDefault="00131C55">
            <w:pPr>
              <w:spacing w:line="276" w:lineRule="auto"/>
              <w:jc w:val="center"/>
              <w:rPr>
                <w:rFonts w:ascii="宋体" w:eastAsia="宋体" w:hAnsi="宋体" w:cs="宋体"/>
                <w:bCs/>
                <w:sz w:val="21"/>
                <w:szCs w:val="21"/>
              </w:rPr>
            </w:pPr>
            <w:r>
              <w:rPr>
                <w:rFonts w:ascii="宋体" w:eastAsia="宋体" w:hAnsi="宋体" w:cs="宋体" w:hint="eastAsia"/>
                <w:bCs/>
                <w:sz w:val="21"/>
                <w:szCs w:val="21"/>
              </w:rPr>
              <w:t>采样地点</w:t>
            </w:r>
          </w:p>
        </w:tc>
        <w:tc>
          <w:tcPr>
            <w:tcW w:w="1186"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采样时间</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气温</w:t>
            </w:r>
            <w:r>
              <w:rPr>
                <w:rFonts w:ascii="宋体" w:eastAsia="宋体" w:hAnsi="宋体" w:cs="宋体" w:hint="eastAsia"/>
                <w:bCs/>
                <w:sz w:val="21"/>
                <w:szCs w:val="21"/>
              </w:rPr>
              <w:t xml:space="preserve"> </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left"/>
              <w:rPr>
                <w:rFonts w:ascii="宋体" w:eastAsia="宋体" w:hAnsi="宋体" w:cs="宋体"/>
                <w:bCs/>
                <w:sz w:val="21"/>
                <w:szCs w:val="21"/>
              </w:rPr>
            </w:pPr>
            <w:r>
              <w:rPr>
                <w:rFonts w:ascii="宋体" w:eastAsia="宋体" w:hAnsi="宋体" w:cs="宋体" w:hint="eastAsia"/>
                <w:bCs/>
                <w:sz w:val="21"/>
                <w:szCs w:val="21"/>
              </w:rPr>
              <w:t>气压</w:t>
            </w:r>
            <w:r>
              <w:rPr>
                <w:rFonts w:ascii="宋体" w:eastAsia="宋体" w:hAnsi="宋体" w:cs="宋体" w:hint="eastAsia"/>
                <w:bCs/>
                <w:sz w:val="21"/>
                <w:szCs w:val="21"/>
              </w:rPr>
              <w:t>（</w:t>
            </w:r>
            <w:r>
              <w:rPr>
                <w:rFonts w:ascii="宋体" w:eastAsia="宋体" w:hAnsi="宋体" w:cs="宋体" w:hint="eastAsia"/>
                <w:bCs/>
                <w:sz w:val="21"/>
                <w:szCs w:val="21"/>
              </w:rPr>
              <w:t>KPa</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湿度</w:t>
            </w:r>
            <w:r>
              <w:rPr>
                <w:rFonts w:ascii="宋体" w:eastAsia="宋体" w:hAnsi="宋体" w:cs="宋体" w:hint="eastAsia"/>
                <w:bCs/>
                <w:sz w:val="21"/>
                <w:szCs w:val="21"/>
              </w:rPr>
              <w:t xml:space="preserve"> %</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风速</w:t>
            </w:r>
            <w:r>
              <w:rPr>
                <w:rFonts w:ascii="宋体" w:eastAsia="宋体" w:hAnsi="宋体" w:cs="宋体" w:hint="eastAsia"/>
                <w:bCs/>
                <w:sz w:val="21"/>
                <w:szCs w:val="21"/>
              </w:rPr>
              <w:t xml:space="preserve"> </w:t>
            </w:r>
            <w:r>
              <w:rPr>
                <w:rFonts w:ascii="宋体" w:eastAsia="宋体" w:hAnsi="宋体" w:cs="宋体" w:hint="eastAsia"/>
                <w:bCs/>
                <w:sz w:val="21"/>
                <w:szCs w:val="21"/>
              </w:rPr>
              <w:t>m/s</w:t>
            </w:r>
          </w:p>
        </w:tc>
        <w:tc>
          <w:tcPr>
            <w:tcW w:w="1233"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风向</w:t>
            </w: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化工氨区东</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w:t>
            </w:r>
          </w:p>
        </w:tc>
        <w:tc>
          <w:tcPr>
            <w:tcW w:w="1233"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无持续</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风向</w:t>
            </w: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化工氨区南</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化工氨区西</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化工氨区北</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pStyle w:val="a0"/>
        <w:ind w:firstLineChars="1000" w:firstLine="2409"/>
        <w:rPr>
          <w:rFonts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131C55">
      <w:pPr>
        <w:ind w:firstLineChars="700" w:firstLine="1687"/>
        <w:rPr>
          <w:rFonts w:ascii="宋体" w:eastAsia="宋体" w:hAnsi="宋体" w:cs="宋体"/>
          <w:sz w:val="28"/>
          <w:szCs w:val="28"/>
        </w:rPr>
      </w:pPr>
      <w:r>
        <w:rPr>
          <w:rFonts w:ascii="宋体" w:eastAsia="宋体" w:hAnsi="宋体" w:cs="宋体" w:hint="eastAsia"/>
          <w:b/>
          <w:bCs/>
          <w:sz w:val="24"/>
          <w:szCs w:val="24"/>
        </w:rPr>
        <w:t>表</w:t>
      </w:r>
      <w:r>
        <w:rPr>
          <w:rFonts w:ascii="宋体" w:eastAsia="宋体" w:hAnsi="宋体" w:cs="宋体" w:hint="eastAsia"/>
          <w:b/>
          <w:bCs/>
          <w:sz w:val="24"/>
          <w:szCs w:val="24"/>
        </w:rPr>
        <w:t>7.1-12  PT</w:t>
      </w:r>
      <w:r>
        <w:rPr>
          <w:rFonts w:ascii="宋体" w:eastAsia="宋体" w:hAnsi="宋体" w:cs="宋体" w:hint="eastAsia"/>
          <w:b/>
          <w:bCs/>
          <w:sz w:val="24"/>
          <w:szCs w:val="24"/>
        </w:rPr>
        <w:t>装置</w:t>
      </w:r>
      <w:r>
        <w:rPr>
          <w:rFonts w:ascii="宋体" w:eastAsia="宋体" w:hAnsi="宋体" w:cs="宋体" w:hint="eastAsia"/>
          <w:b/>
          <w:bCs/>
          <w:sz w:val="24"/>
          <w:szCs w:val="24"/>
        </w:rPr>
        <w:t>区</w:t>
      </w:r>
      <w:r>
        <w:rPr>
          <w:rFonts w:ascii="宋体" w:eastAsia="宋体" w:hAnsi="宋体" w:cs="宋体" w:hint="eastAsia"/>
          <w:b/>
          <w:bCs/>
          <w:sz w:val="24"/>
          <w:szCs w:val="24"/>
        </w:rPr>
        <w:t>气相参数观测结果统计表</w:t>
      </w:r>
    </w:p>
    <w:p w:rsidR="005245AD" w:rsidRDefault="00131C55">
      <w:pPr>
        <w:pStyle w:val="a0"/>
        <w:spacing w:line="240" w:lineRule="auto"/>
        <w:rPr>
          <w:rFonts w:eastAsia="宋体" w:hAnsi="宋体" w:cs="宋体"/>
          <w:sz w:val="24"/>
          <w:szCs w:val="24"/>
        </w:rPr>
      </w:pPr>
      <w:r>
        <w:rPr>
          <w:rFonts w:eastAsia="宋体" w:hAnsi="宋体" w:cs="宋体" w:hint="eastAsia"/>
          <w:sz w:val="24"/>
          <w:szCs w:val="24"/>
        </w:rPr>
        <w:t>采样日期：</w:t>
      </w:r>
      <w:r>
        <w:rPr>
          <w:rFonts w:eastAsia="宋体" w:hAnsi="宋体" w:cs="宋体" w:hint="eastAsia"/>
          <w:sz w:val="24"/>
          <w:szCs w:val="24"/>
        </w:rPr>
        <w:t>2018</w:t>
      </w:r>
      <w:r>
        <w:rPr>
          <w:rFonts w:eastAsia="宋体" w:hAnsi="宋体" w:cs="宋体" w:hint="eastAsia"/>
          <w:sz w:val="24"/>
          <w:szCs w:val="24"/>
        </w:rPr>
        <w:t>年</w:t>
      </w:r>
      <w:r>
        <w:rPr>
          <w:rFonts w:eastAsia="宋体" w:hAnsi="宋体" w:cs="宋体" w:hint="eastAsia"/>
          <w:sz w:val="24"/>
          <w:szCs w:val="24"/>
        </w:rPr>
        <w:t>11</w:t>
      </w:r>
      <w:r>
        <w:rPr>
          <w:rFonts w:eastAsia="宋体" w:hAnsi="宋体" w:cs="宋体" w:hint="eastAsia"/>
          <w:sz w:val="24"/>
          <w:szCs w:val="24"/>
        </w:rPr>
        <w:t>月</w:t>
      </w:r>
      <w:r>
        <w:rPr>
          <w:rFonts w:eastAsia="宋体" w:hAnsi="宋体" w:cs="宋体" w:hint="eastAsia"/>
          <w:sz w:val="24"/>
          <w:szCs w:val="24"/>
        </w:rPr>
        <w:t>9</w:t>
      </w:r>
      <w:r>
        <w:rPr>
          <w:rFonts w:eastAsia="宋体" w:hAnsi="宋体" w:cs="宋体" w:hint="eastAsia"/>
          <w:sz w:val="24"/>
          <w:szCs w:val="24"/>
        </w:rPr>
        <w:t>日</w:t>
      </w:r>
    </w:p>
    <w:tbl>
      <w:tblPr>
        <w:tblStyle w:val="ae"/>
        <w:tblW w:w="852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86"/>
        <w:gridCol w:w="1186"/>
        <w:gridCol w:w="1230"/>
        <w:gridCol w:w="1230"/>
        <w:gridCol w:w="1230"/>
        <w:gridCol w:w="1230"/>
        <w:gridCol w:w="1233"/>
      </w:tblGrid>
      <w:tr w:rsidR="005245AD">
        <w:trPr>
          <w:trHeight w:hRule="exact" w:val="454"/>
        </w:trPr>
        <w:tc>
          <w:tcPr>
            <w:tcW w:w="1186" w:type="dxa"/>
            <w:tcBorders>
              <w:tl2br w:val="nil"/>
              <w:tr2bl w:val="nil"/>
            </w:tcBorders>
            <w:vAlign w:val="center"/>
          </w:tcPr>
          <w:p w:rsidR="005245AD" w:rsidRDefault="00131C55">
            <w:pPr>
              <w:spacing w:line="276" w:lineRule="auto"/>
              <w:jc w:val="center"/>
              <w:rPr>
                <w:rFonts w:ascii="宋体" w:eastAsia="宋体" w:hAnsi="宋体" w:cs="宋体"/>
                <w:bCs/>
                <w:sz w:val="21"/>
                <w:szCs w:val="21"/>
              </w:rPr>
            </w:pPr>
            <w:r>
              <w:rPr>
                <w:rFonts w:ascii="宋体" w:eastAsia="宋体" w:hAnsi="宋体" w:cs="宋体" w:hint="eastAsia"/>
                <w:bCs/>
                <w:sz w:val="21"/>
                <w:szCs w:val="21"/>
              </w:rPr>
              <w:t>采样地点</w:t>
            </w:r>
          </w:p>
        </w:tc>
        <w:tc>
          <w:tcPr>
            <w:tcW w:w="1186"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采样时间</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气温</w:t>
            </w:r>
            <w:r>
              <w:rPr>
                <w:rFonts w:ascii="宋体" w:eastAsia="宋体" w:hAnsi="宋体" w:cs="宋体" w:hint="eastAsia"/>
                <w:bCs/>
                <w:sz w:val="21"/>
                <w:szCs w:val="21"/>
              </w:rPr>
              <w:t xml:space="preserve"> </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left"/>
              <w:rPr>
                <w:rFonts w:ascii="宋体" w:eastAsia="宋体" w:hAnsi="宋体" w:cs="宋体"/>
                <w:bCs/>
                <w:sz w:val="21"/>
                <w:szCs w:val="21"/>
              </w:rPr>
            </w:pPr>
            <w:r>
              <w:rPr>
                <w:rFonts w:ascii="宋体" w:eastAsia="宋体" w:hAnsi="宋体" w:cs="宋体" w:hint="eastAsia"/>
                <w:bCs/>
                <w:sz w:val="21"/>
                <w:szCs w:val="21"/>
              </w:rPr>
              <w:t>气压</w:t>
            </w:r>
            <w:r>
              <w:rPr>
                <w:rFonts w:ascii="宋体" w:eastAsia="宋体" w:hAnsi="宋体" w:cs="宋体" w:hint="eastAsia"/>
                <w:bCs/>
                <w:sz w:val="21"/>
                <w:szCs w:val="21"/>
              </w:rPr>
              <w:t>（</w:t>
            </w:r>
            <w:r>
              <w:rPr>
                <w:rFonts w:ascii="宋体" w:eastAsia="宋体" w:hAnsi="宋体" w:cs="宋体" w:hint="eastAsia"/>
                <w:bCs/>
                <w:sz w:val="21"/>
                <w:szCs w:val="21"/>
              </w:rPr>
              <w:t>KPa</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湿度</w:t>
            </w:r>
            <w:r>
              <w:rPr>
                <w:rFonts w:ascii="宋体" w:eastAsia="宋体" w:hAnsi="宋体" w:cs="宋体" w:hint="eastAsia"/>
                <w:bCs/>
                <w:sz w:val="21"/>
                <w:szCs w:val="21"/>
              </w:rPr>
              <w:t xml:space="preserve"> %</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风速</w:t>
            </w:r>
            <w:r>
              <w:rPr>
                <w:rFonts w:ascii="宋体" w:eastAsia="宋体" w:hAnsi="宋体" w:cs="宋体" w:hint="eastAsia"/>
                <w:bCs/>
                <w:sz w:val="21"/>
                <w:szCs w:val="21"/>
              </w:rPr>
              <w:t xml:space="preserve"> </w:t>
            </w:r>
            <w:r>
              <w:rPr>
                <w:rFonts w:ascii="宋体" w:eastAsia="宋体" w:hAnsi="宋体" w:cs="宋体" w:hint="eastAsia"/>
                <w:bCs/>
                <w:sz w:val="21"/>
                <w:szCs w:val="21"/>
              </w:rPr>
              <w:t>m/s</w:t>
            </w:r>
          </w:p>
        </w:tc>
        <w:tc>
          <w:tcPr>
            <w:tcW w:w="1233"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风向</w:t>
            </w: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 xml:space="preserve"> PT</w:t>
            </w:r>
            <w:r>
              <w:rPr>
                <w:rFonts w:ascii="宋体" w:eastAsia="宋体" w:hAnsi="宋体" w:cs="宋体" w:hint="eastAsia"/>
                <w:sz w:val="21"/>
                <w:szCs w:val="21"/>
              </w:rPr>
              <w:t>装置区西</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val="restart"/>
            <w:tcBorders>
              <w:tl2br w:val="nil"/>
              <w:tr2bl w:val="nil"/>
            </w:tcBorders>
            <w:vAlign w:val="center"/>
          </w:tcPr>
          <w:p w:rsidR="005245AD" w:rsidRDefault="00131C55">
            <w:pPr>
              <w:jc w:val="center"/>
              <w:rPr>
                <w:rFonts w:ascii="宋体" w:eastAsia="宋体" w:hAnsi="宋体" w:cs="宋体"/>
                <w:color w:val="0070C0"/>
                <w:sz w:val="21"/>
                <w:szCs w:val="21"/>
              </w:rPr>
            </w:pPr>
            <w:r>
              <w:rPr>
                <w:rFonts w:ascii="宋体" w:eastAsia="宋体" w:hAnsi="宋体" w:cs="宋体" w:hint="eastAsia"/>
                <w:sz w:val="21"/>
                <w:szCs w:val="21"/>
              </w:rPr>
              <w:t>无持续风向</w:t>
            </w: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val="restart"/>
            <w:tcBorders>
              <w:tl2br w:val="nil"/>
              <w:tr2bl w:val="nil"/>
            </w:tcBorders>
            <w:vAlign w:val="center"/>
          </w:tcPr>
          <w:p w:rsidR="005245AD" w:rsidRDefault="005245AD">
            <w:pPr>
              <w:spacing w:line="276" w:lineRule="auto"/>
              <w:jc w:val="center"/>
              <w:rPr>
                <w:rFonts w:ascii="宋体" w:eastAsia="宋体" w:hAnsi="宋体" w:cs="宋体"/>
                <w:sz w:val="21"/>
                <w:szCs w:val="21"/>
              </w:rPr>
            </w:pPr>
          </w:p>
          <w:p w:rsidR="005245AD" w:rsidRDefault="005245AD">
            <w:pPr>
              <w:spacing w:line="276" w:lineRule="auto"/>
              <w:jc w:val="center"/>
              <w:rPr>
                <w:rFonts w:ascii="宋体" w:eastAsia="宋体" w:hAnsi="宋体" w:cs="宋体"/>
                <w:sz w:val="21"/>
                <w:szCs w:val="21"/>
              </w:rPr>
            </w:pPr>
          </w:p>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 xml:space="preserve"> PT</w:t>
            </w:r>
            <w:r>
              <w:rPr>
                <w:rFonts w:ascii="宋体" w:eastAsia="宋体" w:hAnsi="宋体" w:cs="宋体" w:hint="eastAsia"/>
                <w:sz w:val="21"/>
                <w:szCs w:val="21"/>
              </w:rPr>
              <w:t>装置区南</w:t>
            </w: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val="restart"/>
            <w:tcBorders>
              <w:tl2br w:val="nil"/>
              <w:tr2bl w:val="nil"/>
            </w:tcBorders>
            <w:vAlign w:val="center"/>
          </w:tcPr>
          <w:p w:rsidR="005245AD" w:rsidRDefault="005245AD">
            <w:pPr>
              <w:spacing w:line="276" w:lineRule="auto"/>
              <w:jc w:val="center"/>
              <w:rPr>
                <w:rFonts w:ascii="宋体" w:eastAsia="宋体" w:hAnsi="宋体" w:cs="宋体"/>
                <w:sz w:val="21"/>
                <w:szCs w:val="21"/>
              </w:rPr>
            </w:pPr>
          </w:p>
          <w:p w:rsidR="005245AD" w:rsidRDefault="005245AD">
            <w:pPr>
              <w:spacing w:line="276" w:lineRule="auto"/>
              <w:jc w:val="center"/>
              <w:rPr>
                <w:rFonts w:ascii="宋体" w:eastAsia="宋体" w:hAnsi="宋体" w:cs="宋体"/>
                <w:sz w:val="21"/>
                <w:szCs w:val="21"/>
              </w:rPr>
            </w:pPr>
          </w:p>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 xml:space="preserve"> PT</w:t>
            </w:r>
            <w:r>
              <w:rPr>
                <w:rFonts w:ascii="宋体" w:eastAsia="宋体" w:hAnsi="宋体" w:cs="宋体" w:hint="eastAsia"/>
                <w:sz w:val="21"/>
                <w:szCs w:val="21"/>
              </w:rPr>
              <w:t>装置区东</w:t>
            </w: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 xml:space="preserve"> PT</w:t>
            </w:r>
            <w:r>
              <w:rPr>
                <w:rFonts w:ascii="宋体" w:eastAsia="宋体" w:hAnsi="宋体" w:cs="宋体" w:hint="eastAsia"/>
                <w:sz w:val="21"/>
                <w:szCs w:val="21"/>
              </w:rPr>
              <w:t>装置区北</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bl>
    <w:p w:rsidR="005245AD" w:rsidRDefault="005245AD">
      <w:pPr>
        <w:rPr>
          <w:rFonts w:ascii="宋体" w:eastAsia="宋体" w:hAnsi="宋体" w:cs="宋体"/>
          <w:b/>
          <w:bCs/>
          <w:color w:val="0070C0"/>
          <w:sz w:val="28"/>
          <w:szCs w:val="28"/>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131C55">
      <w:pPr>
        <w:ind w:firstLineChars="600" w:firstLine="1446"/>
        <w:rPr>
          <w:rFonts w:ascii="宋体" w:eastAsia="宋体" w:hAnsi="宋体" w:cs="宋体"/>
          <w:sz w:val="28"/>
          <w:szCs w:val="28"/>
        </w:rPr>
      </w:pPr>
      <w:r>
        <w:rPr>
          <w:rFonts w:ascii="宋体" w:eastAsia="宋体" w:hAnsi="宋体" w:cs="宋体" w:hint="eastAsia"/>
          <w:b/>
          <w:bCs/>
          <w:sz w:val="24"/>
          <w:szCs w:val="24"/>
        </w:rPr>
        <w:t>续</w:t>
      </w:r>
      <w:r>
        <w:rPr>
          <w:rFonts w:ascii="宋体" w:eastAsia="宋体" w:hAnsi="宋体" w:cs="宋体" w:hint="eastAsia"/>
          <w:b/>
          <w:bCs/>
          <w:sz w:val="24"/>
          <w:szCs w:val="24"/>
        </w:rPr>
        <w:t>表</w:t>
      </w:r>
      <w:r>
        <w:rPr>
          <w:rFonts w:ascii="宋体" w:eastAsia="宋体" w:hAnsi="宋体" w:cs="宋体" w:hint="eastAsia"/>
          <w:b/>
          <w:bCs/>
          <w:sz w:val="24"/>
          <w:szCs w:val="24"/>
        </w:rPr>
        <w:t>7.1-12  PT</w:t>
      </w:r>
      <w:r>
        <w:rPr>
          <w:rFonts w:ascii="宋体" w:eastAsia="宋体" w:hAnsi="宋体" w:cs="宋体" w:hint="eastAsia"/>
          <w:b/>
          <w:bCs/>
          <w:sz w:val="24"/>
          <w:szCs w:val="24"/>
        </w:rPr>
        <w:t>装置</w:t>
      </w:r>
      <w:r>
        <w:rPr>
          <w:rFonts w:ascii="宋体" w:eastAsia="宋体" w:hAnsi="宋体" w:cs="宋体" w:hint="eastAsia"/>
          <w:b/>
          <w:bCs/>
          <w:sz w:val="24"/>
          <w:szCs w:val="24"/>
        </w:rPr>
        <w:t>区</w:t>
      </w:r>
      <w:r>
        <w:rPr>
          <w:rFonts w:ascii="宋体" w:eastAsia="宋体" w:hAnsi="宋体" w:cs="宋体" w:hint="eastAsia"/>
          <w:b/>
          <w:bCs/>
          <w:sz w:val="24"/>
          <w:szCs w:val="24"/>
        </w:rPr>
        <w:t>气相参数观测结果统计表</w:t>
      </w:r>
    </w:p>
    <w:p w:rsidR="005245AD" w:rsidRDefault="00131C55">
      <w:pPr>
        <w:pStyle w:val="a0"/>
        <w:spacing w:line="240" w:lineRule="auto"/>
        <w:rPr>
          <w:rFonts w:eastAsia="宋体" w:hAnsi="宋体" w:cs="宋体"/>
          <w:sz w:val="24"/>
          <w:szCs w:val="24"/>
        </w:rPr>
      </w:pPr>
      <w:r>
        <w:rPr>
          <w:rFonts w:eastAsia="宋体" w:hAnsi="宋体" w:cs="宋体" w:hint="eastAsia"/>
          <w:sz w:val="24"/>
          <w:szCs w:val="24"/>
        </w:rPr>
        <w:t>采样日期：</w:t>
      </w:r>
      <w:r>
        <w:rPr>
          <w:rFonts w:eastAsia="宋体" w:hAnsi="宋体" w:cs="宋体" w:hint="eastAsia"/>
          <w:sz w:val="24"/>
          <w:szCs w:val="24"/>
        </w:rPr>
        <w:t>2018</w:t>
      </w:r>
      <w:r>
        <w:rPr>
          <w:rFonts w:eastAsia="宋体" w:hAnsi="宋体" w:cs="宋体" w:hint="eastAsia"/>
          <w:sz w:val="24"/>
          <w:szCs w:val="24"/>
        </w:rPr>
        <w:t>年</w:t>
      </w:r>
      <w:r>
        <w:rPr>
          <w:rFonts w:eastAsia="宋体" w:hAnsi="宋体" w:cs="宋体" w:hint="eastAsia"/>
          <w:sz w:val="24"/>
          <w:szCs w:val="24"/>
        </w:rPr>
        <w:t>11</w:t>
      </w:r>
      <w:r>
        <w:rPr>
          <w:rFonts w:eastAsia="宋体" w:hAnsi="宋体" w:cs="宋体" w:hint="eastAsia"/>
          <w:sz w:val="24"/>
          <w:szCs w:val="24"/>
        </w:rPr>
        <w:t>月</w:t>
      </w:r>
      <w:r>
        <w:rPr>
          <w:rFonts w:eastAsia="宋体" w:hAnsi="宋体" w:cs="宋体" w:hint="eastAsia"/>
          <w:sz w:val="24"/>
          <w:szCs w:val="24"/>
        </w:rPr>
        <w:t>10</w:t>
      </w:r>
      <w:r>
        <w:rPr>
          <w:rFonts w:eastAsia="宋体" w:hAnsi="宋体" w:cs="宋体" w:hint="eastAsia"/>
          <w:sz w:val="24"/>
          <w:szCs w:val="24"/>
        </w:rPr>
        <w:t>日</w:t>
      </w:r>
    </w:p>
    <w:tbl>
      <w:tblPr>
        <w:tblStyle w:val="ae"/>
        <w:tblW w:w="852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86"/>
        <w:gridCol w:w="1186"/>
        <w:gridCol w:w="1230"/>
        <w:gridCol w:w="1230"/>
        <w:gridCol w:w="1230"/>
        <w:gridCol w:w="1230"/>
        <w:gridCol w:w="1233"/>
      </w:tblGrid>
      <w:tr w:rsidR="005245AD">
        <w:trPr>
          <w:trHeight w:hRule="exact" w:val="454"/>
        </w:trPr>
        <w:tc>
          <w:tcPr>
            <w:tcW w:w="1186" w:type="dxa"/>
            <w:tcBorders>
              <w:tl2br w:val="nil"/>
              <w:tr2bl w:val="nil"/>
            </w:tcBorders>
            <w:vAlign w:val="center"/>
          </w:tcPr>
          <w:p w:rsidR="005245AD" w:rsidRDefault="00131C55">
            <w:pPr>
              <w:spacing w:line="276" w:lineRule="auto"/>
              <w:jc w:val="center"/>
              <w:rPr>
                <w:rFonts w:ascii="宋体" w:eastAsia="宋体" w:hAnsi="宋体" w:cs="宋体"/>
                <w:bCs/>
                <w:sz w:val="21"/>
                <w:szCs w:val="21"/>
              </w:rPr>
            </w:pPr>
            <w:r>
              <w:rPr>
                <w:rFonts w:ascii="宋体" w:eastAsia="宋体" w:hAnsi="宋体" w:cs="宋体" w:hint="eastAsia"/>
                <w:bCs/>
                <w:sz w:val="21"/>
                <w:szCs w:val="21"/>
              </w:rPr>
              <w:t>采样地点</w:t>
            </w:r>
          </w:p>
        </w:tc>
        <w:tc>
          <w:tcPr>
            <w:tcW w:w="1186"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采样时间</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气温</w:t>
            </w:r>
            <w:r>
              <w:rPr>
                <w:rFonts w:ascii="宋体" w:eastAsia="宋体" w:hAnsi="宋体" w:cs="宋体" w:hint="eastAsia"/>
                <w:bCs/>
                <w:sz w:val="21"/>
                <w:szCs w:val="21"/>
              </w:rPr>
              <w:t xml:space="preserve"> </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left"/>
              <w:rPr>
                <w:rFonts w:ascii="宋体" w:eastAsia="宋体" w:hAnsi="宋体" w:cs="宋体"/>
                <w:bCs/>
                <w:sz w:val="21"/>
                <w:szCs w:val="21"/>
              </w:rPr>
            </w:pPr>
            <w:r>
              <w:rPr>
                <w:rFonts w:ascii="宋体" w:eastAsia="宋体" w:hAnsi="宋体" w:cs="宋体" w:hint="eastAsia"/>
                <w:bCs/>
                <w:sz w:val="21"/>
                <w:szCs w:val="21"/>
              </w:rPr>
              <w:t>气压</w:t>
            </w:r>
            <w:r>
              <w:rPr>
                <w:rFonts w:ascii="宋体" w:eastAsia="宋体" w:hAnsi="宋体" w:cs="宋体" w:hint="eastAsia"/>
                <w:bCs/>
                <w:sz w:val="21"/>
                <w:szCs w:val="21"/>
              </w:rPr>
              <w:t>（</w:t>
            </w:r>
            <w:r>
              <w:rPr>
                <w:rFonts w:ascii="宋体" w:eastAsia="宋体" w:hAnsi="宋体" w:cs="宋体" w:hint="eastAsia"/>
                <w:bCs/>
                <w:sz w:val="21"/>
                <w:szCs w:val="21"/>
              </w:rPr>
              <w:t>KPa</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湿度</w:t>
            </w:r>
            <w:r>
              <w:rPr>
                <w:rFonts w:ascii="宋体" w:eastAsia="宋体" w:hAnsi="宋体" w:cs="宋体" w:hint="eastAsia"/>
                <w:bCs/>
                <w:sz w:val="21"/>
                <w:szCs w:val="21"/>
              </w:rPr>
              <w:t xml:space="preserve"> %</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风速</w:t>
            </w:r>
            <w:r>
              <w:rPr>
                <w:rFonts w:ascii="宋体" w:eastAsia="宋体" w:hAnsi="宋体" w:cs="宋体" w:hint="eastAsia"/>
                <w:bCs/>
                <w:sz w:val="21"/>
                <w:szCs w:val="21"/>
              </w:rPr>
              <w:t xml:space="preserve"> </w:t>
            </w:r>
            <w:r>
              <w:rPr>
                <w:rFonts w:ascii="宋体" w:eastAsia="宋体" w:hAnsi="宋体" w:cs="宋体" w:hint="eastAsia"/>
                <w:bCs/>
                <w:sz w:val="21"/>
                <w:szCs w:val="21"/>
              </w:rPr>
              <w:t>m/s</w:t>
            </w:r>
          </w:p>
        </w:tc>
        <w:tc>
          <w:tcPr>
            <w:tcW w:w="1233" w:type="dxa"/>
            <w:tcBorders>
              <w:tl2br w:val="nil"/>
              <w:tr2bl w:val="nil"/>
            </w:tcBorders>
            <w:vAlign w:val="center"/>
          </w:tcPr>
          <w:p w:rsidR="005245AD" w:rsidRDefault="00131C55">
            <w:pPr>
              <w:jc w:val="center"/>
              <w:rPr>
                <w:rFonts w:ascii="宋体" w:eastAsia="宋体" w:hAnsi="宋体" w:cs="宋体"/>
                <w:bCs/>
                <w:color w:val="0070C0"/>
                <w:sz w:val="21"/>
                <w:szCs w:val="21"/>
              </w:rPr>
            </w:pPr>
            <w:r>
              <w:rPr>
                <w:rFonts w:ascii="宋体" w:eastAsia="宋体" w:hAnsi="宋体" w:cs="宋体" w:hint="eastAsia"/>
                <w:bCs/>
                <w:sz w:val="21"/>
                <w:szCs w:val="21"/>
              </w:rPr>
              <w:t>风向</w:t>
            </w: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 xml:space="preserve"> PT</w:t>
            </w:r>
            <w:r>
              <w:rPr>
                <w:rFonts w:ascii="宋体" w:eastAsia="宋体" w:hAnsi="宋体" w:cs="宋体" w:hint="eastAsia"/>
                <w:sz w:val="21"/>
                <w:szCs w:val="21"/>
              </w:rPr>
              <w:t>装置区西</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val="restart"/>
            <w:tcBorders>
              <w:tl2br w:val="nil"/>
              <w:tr2bl w:val="nil"/>
            </w:tcBorders>
            <w:vAlign w:val="center"/>
          </w:tcPr>
          <w:p w:rsidR="005245AD" w:rsidRDefault="00131C55">
            <w:pPr>
              <w:jc w:val="center"/>
              <w:rPr>
                <w:rFonts w:ascii="宋体" w:eastAsia="宋体" w:hAnsi="宋体" w:cs="宋体"/>
                <w:color w:val="0070C0"/>
                <w:sz w:val="21"/>
                <w:szCs w:val="21"/>
              </w:rPr>
            </w:pPr>
            <w:r>
              <w:rPr>
                <w:rFonts w:ascii="宋体" w:eastAsia="宋体" w:hAnsi="宋体" w:cs="宋体" w:hint="eastAsia"/>
                <w:sz w:val="21"/>
                <w:szCs w:val="21"/>
              </w:rPr>
              <w:t>无持续风向</w:t>
            </w: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val="restart"/>
            <w:tcBorders>
              <w:tl2br w:val="nil"/>
              <w:tr2bl w:val="nil"/>
            </w:tcBorders>
            <w:vAlign w:val="center"/>
          </w:tcPr>
          <w:p w:rsidR="005245AD" w:rsidRDefault="005245AD">
            <w:pPr>
              <w:spacing w:line="276" w:lineRule="auto"/>
              <w:jc w:val="center"/>
              <w:rPr>
                <w:rFonts w:ascii="宋体" w:eastAsia="宋体" w:hAnsi="宋体" w:cs="宋体"/>
                <w:sz w:val="21"/>
                <w:szCs w:val="21"/>
              </w:rPr>
            </w:pPr>
          </w:p>
          <w:p w:rsidR="005245AD" w:rsidRDefault="005245AD">
            <w:pPr>
              <w:spacing w:line="276" w:lineRule="auto"/>
              <w:jc w:val="center"/>
              <w:rPr>
                <w:rFonts w:ascii="宋体" w:eastAsia="宋体" w:hAnsi="宋体" w:cs="宋体"/>
                <w:sz w:val="21"/>
                <w:szCs w:val="21"/>
              </w:rPr>
            </w:pPr>
          </w:p>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 xml:space="preserve"> PT</w:t>
            </w:r>
            <w:r>
              <w:rPr>
                <w:rFonts w:ascii="宋体" w:eastAsia="宋体" w:hAnsi="宋体" w:cs="宋体" w:hint="eastAsia"/>
                <w:sz w:val="21"/>
                <w:szCs w:val="21"/>
              </w:rPr>
              <w:t>装置区南</w:t>
            </w: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val="restart"/>
            <w:tcBorders>
              <w:tl2br w:val="nil"/>
              <w:tr2bl w:val="nil"/>
            </w:tcBorders>
            <w:vAlign w:val="center"/>
          </w:tcPr>
          <w:p w:rsidR="005245AD" w:rsidRDefault="005245AD">
            <w:pPr>
              <w:spacing w:line="276" w:lineRule="auto"/>
              <w:jc w:val="center"/>
              <w:rPr>
                <w:rFonts w:ascii="宋体" w:eastAsia="宋体" w:hAnsi="宋体" w:cs="宋体"/>
                <w:sz w:val="21"/>
                <w:szCs w:val="21"/>
              </w:rPr>
            </w:pPr>
          </w:p>
          <w:p w:rsidR="005245AD" w:rsidRDefault="005245AD">
            <w:pPr>
              <w:spacing w:line="276" w:lineRule="auto"/>
              <w:jc w:val="center"/>
              <w:rPr>
                <w:rFonts w:ascii="宋体" w:eastAsia="宋体" w:hAnsi="宋体" w:cs="宋体"/>
                <w:sz w:val="21"/>
                <w:szCs w:val="21"/>
              </w:rPr>
            </w:pPr>
          </w:p>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 xml:space="preserve"> PT</w:t>
            </w:r>
            <w:r>
              <w:rPr>
                <w:rFonts w:ascii="宋体" w:eastAsia="宋体" w:hAnsi="宋体" w:cs="宋体" w:hint="eastAsia"/>
                <w:sz w:val="21"/>
                <w:szCs w:val="21"/>
              </w:rPr>
              <w:t>装置区东</w:t>
            </w: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sz w:val="21"/>
                <w:szCs w:val="21"/>
              </w:rPr>
            </w:pPr>
          </w:p>
          <w:p w:rsidR="005245AD" w:rsidRDefault="005245AD">
            <w:pPr>
              <w:jc w:val="center"/>
              <w:rPr>
                <w:rFonts w:ascii="宋体" w:eastAsia="宋体" w:hAnsi="宋体" w:cs="宋体"/>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 xml:space="preserve"> PT</w:t>
            </w:r>
            <w:r>
              <w:rPr>
                <w:rFonts w:ascii="宋体" w:eastAsia="宋体" w:hAnsi="宋体" w:cs="宋体" w:hint="eastAsia"/>
                <w:sz w:val="21"/>
                <w:szCs w:val="21"/>
              </w:rPr>
              <w:t>装置区北</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96.52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color w:val="0070C0"/>
                <w:sz w:val="21"/>
                <w:szCs w:val="21"/>
              </w:rPr>
            </w:pPr>
          </w:p>
        </w:tc>
      </w:tr>
    </w:tbl>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70C0"/>
          <w:sz w:val="24"/>
          <w:szCs w:val="24"/>
        </w:rPr>
      </w:pPr>
    </w:p>
    <w:p w:rsidR="005245AD" w:rsidRDefault="005245AD">
      <w:pPr>
        <w:spacing w:line="276" w:lineRule="auto"/>
        <w:rPr>
          <w:rFonts w:ascii="宋体" w:eastAsia="宋体" w:hAnsi="宋体" w:cs="宋体"/>
          <w:b/>
          <w:bCs/>
          <w:color w:val="0070C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131C55">
      <w:pPr>
        <w:ind w:firstLineChars="600" w:firstLine="1446"/>
        <w:rPr>
          <w:rFonts w:ascii="宋体" w:eastAsia="宋体" w:hAnsi="宋体" w:cs="宋体"/>
          <w:sz w:val="28"/>
          <w:szCs w:val="28"/>
        </w:rPr>
      </w:pPr>
      <w:r>
        <w:rPr>
          <w:rFonts w:ascii="宋体" w:eastAsia="宋体" w:hAnsi="宋体" w:cs="宋体" w:hint="eastAsia"/>
          <w:b/>
          <w:bCs/>
          <w:sz w:val="24"/>
          <w:szCs w:val="24"/>
        </w:rPr>
        <w:t>表</w:t>
      </w:r>
      <w:r>
        <w:rPr>
          <w:rFonts w:ascii="宋体" w:eastAsia="宋体" w:hAnsi="宋体" w:cs="宋体" w:hint="eastAsia"/>
          <w:b/>
          <w:bCs/>
          <w:sz w:val="24"/>
          <w:szCs w:val="24"/>
        </w:rPr>
        <w:t xml:space="preserve">7.1-13  </w:t>
      </w:r>
      <w:r>
        <w:rPr>
          <w:rFonts w:ascii="宋体" w:eastAsia="宋体" w:hAnsi="宋体" w:cs="宋体" w:hint="eastAsia"/>
          <w:b/>
          <w:bCs/>
          <w:sz w:val="24"/>
          <w:szCs w:val="24"/>
        </w:rPr>
        <w:t>污水处理站</w:t>
      </w:r>
      <w:r>
        <w:rPr>
          <w:rFonts w:ascii="宋体" w:eastAsia="宋体" w:hAnsi="宋体" w:cs="宋体" w:hint="eastAsia"/>
          <w:b/>
          <w:bCs/>
          <w:sz w:val="24"/>
          <w:szCs w:val="24"/>
        </w:rPr>
        <w:t>气相参数观测结果统计表</w:t>
      </w:r>
    </w:p>
    <w:p w:rsidR="005245AD" w:rsidRDefault="00131C55">
      <w:pPr>
        <w:pStyle w:val="a0"/>
        <w:spacing w:line="240" w:lineRule="auto"/>
        <w:rPr>
          <w:rFonts w:eastAsia="宋体" w:hAnsi="宋体" w:cs="宋体"/>
          <w:sz w:val="24"/>
          <w:szCs w:val="24"/>
        </w:rPr>
      </w:pPr>
      <w:r>
        <w:rPr>
          <w:rFonts w:eastAsia="宋体" w:hAnsi="宋体" w:cs="宋体" w:hint="eastAsia"/>
          <w:sz w:val="24"/>
          <w:szCs w:val="24"/>
        </w:rPr>
        <w:t>采样日期：</w:t>
      </w:r>
      <w:r>
        <w:rPr>
          <w:rFonts w:eastAsia="宋体" w:hAnsi="宋体" w:cs="宋体" w:hint="eastAsia"/>
          <w:sz w:val="24"/>
          <w:szCs w:val="24"/>
        </w:rPr>
        <w:t>2018</w:t>
      </w:r>
      <w:r>
        <w:rPr>
          <w:rFonts w:eastAsia="宋体" w:hAnsi="宋体" w:cs="宋体" w:hint="eastAsia"/>
          <w:sz w:val="24"/>
          <w:szCs w:val="24"/>
        </w:rPr>
        <w:t>年</w:t>
      </w:r>
      <w:r>
        <w:rPr>
          <w:rFonts w:eastAsia="宋体" w:hAnsi="宋体" w:cs="宋体" w:hint="eastAsia"/>
          <w:sz w:val="24"/>
          <w:szCs w:val="24"/>
        </w:rPr>
        <w:t>10</w:t>
      </w:r>
      <w:r>
        <w:rPr>
          <w:rFonts w:eastAsia="宋体" w:hAnsi="宋体" w:cs="宋体" w:hint="eastAsia"/>
          <w:sz w:val="24"/>
          <w:szCs w:val="24"/>
        </w:rPr>
        <w:t>月</w:t>
      </w:r>
      <w:r>
        <w:rPr>
          <w:rFonts w:eastAsia="宋体" w:hAnsi="宋体" w:cs="宋体" w:hint="eastAsia"/>
          <w:sz w:val="24"/>
          <w:szCs w:val="24"/>
        </w:rPr>
        <w:t>7</w:t>
      </w:r>
      <w:r>
        <w:rPr>
          <w:rFonts w:eastAsia="宋体" w:hAnsi="宋体" w:cs="宋体" w:hint="eastAsia"/>
          <w:sz w:val="24"/>
          <w:szCs w:val="24"/>
        </w:rPr>
        <w:t>日</w:t>
      </w:r>
    </w:p>
    <w:tbl>
      <w:tblPr>
        <w:tblStyle w:val="ae"/>
        <w:tblW w:w="852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86"/>
        <w:gridCol w:w="1186"/>
        <w:gridCol w:w="1230"/>
        <w:gridCol w:w="1230"/>
        <w:gridCol w:w="1230"/>
        <w:gridCol w:w="1230"/>
        <w:gridCol w:w="1233"/>
      </w:tblGrid>
      <w:tr w:rsidR="005245AD">
        <w:trPr>
          <w:trHeight w:hRule="exact" w:val="454"/>
        </w:trPr>
        <w:tc>
          <w:tcPr>
            <w:tcW w:w="1186" w:type="dxa"/>
            <w:tcBorders>
              <w:tl2br w:val="nil"/>
              <w:tr2bl w:val="nil"/>
            </w:tcBorders>
            <w:vAlign w:val="center"/>
          </w:tcPr>
          <w:p w:rsidR="005245AD" w:rsidRDefault="00131C55">
            <w:pPr>
              <w:spacing w:line="276" w:lineRule="auto"/>
              <w:jc w:val="center"/>
              <w:rPr>
                <w:rFonts w:ascii="宋体" w:eastAsia="宋体" w:hAnsi="宋体" w:cs="宋体"/>
                <w:bCs/>
                <w:sz w:val="21"/>
                <w:szCs w:val="21"/>
              </w:rPr>
            </w:pPr>
            <w:r>
              <w:rPr>
                <w:rFonts w:ascii="宋体" w:eastAsia="宋体" w:hAnsi="宋体" w:cs="宋体" w:hint="eastAsia"/>
                <w:bCs/>
                <w:sz w:val="21"/>
                <w:szCs w:val="21"/>
              </w:rPr>
              <w:t>采样地点</w:t>
            </w:r>
          </w:p>
        </w:tc>
        <w:tc>
          <w:tcPr>
            <w:tcW w:w="1186"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采样时间</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气温</w:t>
            </w:r>
            <w:r>
              <w:rPr>
                <w:rFonts w:ascii="宋体" w:eastAsia="宋体" w:hAnsi="宋体" w:cs="宋体" w:hint="eastAsia"/>
                <w:bCs/>
                <w:sz w:val="21"/>
                <w:szCs w:val="21"/>
              </w:rPr>
              <w:t xml:space="preserve"> </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left"/>
              <w:rPr>
                <w:rFonts w:ascii="宋体" w:eastAsia="宋体" w:hAnsi="宋体" w:cs="宋体"/>
                <w:bCs/>
                <w:sz w:val="21"/>
                <w:szCs w:val="21"/>
              </w:rPr>
            </w:pPr>
            <w:r>
              <w:rPr>
                <w:rFonts w:ascii="宋体" w:eastAsia="宋体" w:hAnsi="宋体" w:cs="宋体" w:hint="eastAsia"/>
                <w:bCs/>
                <w:sz w:val="21"/>
                <w:szCs w:val="21"/>
              </w:rPr>
              <w:t>气压</w:t>
            </w:r>
            <w:r>
              <w:rPr>
                <w:rFonts w:ascii="宋体" w:eastAsia="宋体" w:hAnsi="宋体" w:cs="宋体" w:hint="eastAsia"/>
                <w:bCs/>
                <w:sz w:val="21"/>
                <w:szCs w:val="21"/>
              </w:rPr>
              <w:t>（</w:t>
            </w:r>
            <w:r>
              <w:rPr>
                <w:rFonts w:ascii="宋体" w:eastAsia="宋体" w:hAnsi="宋体" w:cs="宋体" w:hint="eastAsia"/>
                <w:bCs/>
                <w:sz w:val="21"/>
                <w:szCs w:val="21"/>
              </w:rPr>
              <w:t>KPa</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湿度</w:t>
            </w:r>
            <w:r>
              <w:rPr>
                <w:rFonts w:ascii="宋体" w:eastAsia="宋体" w:hAnsi="宋体" w:cs="宋体" w:hint="eastAsia"/>
                <w:bCs/>
                <w:sz w:val="21"/>
                <w:szCs w:val="21"/>
              </w:rPr>
              <w:t xml:space="preserve"> %</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风速</w:t>
            </w:r>
            <w:r>
              <w:rPr>
                <w:rFonts w:ascii="宋体" w:eastAsia="宋体" w:hAnsi="宋体" w:cs="宋体" w:hint="eastAsia"/>
                <w:bCs/>
                <w:sz w:val="21"/>
                <w:szCs w:val="21"/>
              </w:rPr>
              <w:t xml:space="preserve"> </w:t>
            </w:r>
            <w:r>
              <w:rPr>
                <w:rFonts w:ascii="宋体" w:eastAsia="宋体" w:hAnsi="宋体" w:cs="宋体" w:hint="eastAsia"/>
                <w:bCs/>
                <w:sz w:val="21"/>
                <w:szCs w:val="21"/>
              </w:rPr>
              <w:t>m/s</w:t>
            </w:r>
          </w:p>
        </w:tc>
        <w:tc>
          <w:tcPr>
            <w:tcW w:w="1233"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风向</w:t>
            </w: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污水处理站东</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无持续风向</w:t>
            </w: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96.23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污水处理站北</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96.20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污水处理站西</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96.21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污水处理站南</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96.06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spacing w:line="276" w:lineRule="auto"/>
        <w:ind w:firstLineChars="600" w:firstLine="1446"/>
        <w:rPr>
          <w:rFonts w:ascii="宋体" w:eastAsia="宋体" w:hAnsi="宋体" w:cs="宋体"/>
          <w:b/>
          <w:bCs/>
          <w:color w:val="00B050"/>
          <w:sz w:val="24"/>
          <w:szCs w:val="24"/>
        </w:rPr>
      </w:pPr>
    </w:p>
    <w:p w:rsidR="005245AD" w:rsidRDefault="005245AD">
      <w:pPr>
        <w:ind w:firstLineChars="600" w:firstLine="1446"/>
        <w:rPr>
          <w:rFonts w:ascii="宋体" w:eastAsia="宋体" w:hAnsi="宋体" w:cs="宋体"/>
          <w:b/>
          <w:bCs/>
          <w:sz w:val="24"/>
          <w:szCs w:val="24"/>
        </w:rPr>
      </w:pPr>
    </w:p>
    <w:p w:rsidR="005245AD" w:rsidRDefault="00131C55">
      <w:pPr>
        <w:ind w:firstLineChars="600" w:firstLine="1446"/>
        <w:rPr>
          <w:rFonts w:ascii="宋体" w:eastAsia="宋体" w:hAnsi="宋体" w:cs="宋体"/>
          <w:b/>
          <w:bCs/>
          <w:sz w:val="28"/>
          <w:szCs w:val="28"/>
        </w:rPr>
      </w:pPr>
      <w:r>
        <w:rPr>
          <w:rFonts w:ascii="宋体" w:eastAsia="宋体" w:hAnsi="宋体" w:cs="宋体" w:hint="eastAsia"/>
          <w:b/>
          <w:bCs/>
          <w:sz w:val="24"/>
          <w:szCs w:val="24"/>
        </w:rPr>
        <w:t>续</w:t>
      </w:r>
      <w:r>
        <w:rPr>
          <w:rFonts w:ascii="宋体" w:eastAsia="宋体" w:hAnsi="宋体" w:cs="宋体" w:hint="eastAsia"/>
          <w:b/>
          <w:bCs/>
          <w:sz w:val="24"/>
          <w:szCs w:val="24"/>
        </w:rPr>
        <w:t>表</w:t>
      </w:r>
      <w:r>
        <w:rPr>
          <w:rFonts w:ascii="宋体" w:eastAsia="宋体" w:hAnsi="宋体" w:cs="宋体" w:hint="eastAsia"/>
          <w:b/>
          <w:bCs/>
          <w:sz w:val="24"/>
          <w:szCs w:val="24"/>
        </w:rPr>
        <w:t xml:space="preserve">7.1-13  </w:t>
      </w:r>
      <w:r>
        <w:rPr>
          <w:rFonts w:ascii="宋体" w:eastAsia="宋体" w:hAnsi="宋体" w:cs="宋体" w:hint="eastAsia"/>
          <w:b/>
          <w:bCs/>
          <w:sz w:val="24"/>
          <w:szCs w:val="24"/>
        </w:rPr>
        <w:t>污水处理站</w:t>
      </w:r>
      <w:r>
        <w:rPr>
          <w:rFonts w:ascii="宋体" w:eastAsia="宋体" w:hAnsi="宋体" w:cs="宋体" w:hint="eastAsia"/>
          <w:b/>
          <w:bCs/>
          <w:sz w:val="24"/>
          <w:szCs w:val="24"/>
        </w:rPr>
        <w:t>气相参数观测结果统计表</w:t>
      </w:r>
    </w:p>
    <w:p w:rsidR="005245AD" w:rsidRDefault="00131C55">
      <w:pPr>
        <w:pStyle w:val="a0"/>
        <w:spacing w:line="240" w:lineRule="auto"/>
        <w:rPr>
          <w:rFonts w:eastAsia="宋体" w:hAnsi="宋体" w:cs="宋体"/>
          <w:sz w:val="24"/>
          <w:szCs w:val="24"/>
        </w:rPr>
      </w:pPr>
      <w:r>
        <w:rPr>
          <w:rFonts w:eastAsia="宋体" w:hAnsi="宋体" w:cs="宋体" w:hint="eastAsia"/>
          <w:sz w:val="24"/>
          <w:szCs w:val="24"/>
        </w:rPr>
        <w:t>采样日期：</w:t>
      </w:r>
      <w:r>
        <w:rPr>
          <w:rFonts w:eastAsia="宋体" w:hAnsi="宋体" w:cs="宋体" w:hint="eastAsia"/>
          <w:sz w:val="24"/>
          <w:szCs w:val="24"/>
        </w:rPr>
        <w:t>2018</w:t>
      </w:r>
      <w:r>
        <w:rPr>
          <w:rFonts w:eastAsia="宋体" w:hAnsi="宋体" w:cs="宋体" w:hint="eastAsia"/>
          <w:sz w:val="24"/>
          <w:szCs w:val="24"/>
        </w:rPr>
        <w:t>年</w:t>
      </w:r>
      <w:r>
        <w:rPr>
          <w:rFonts w:eastAsia="宋体" w:hAnsi="宋体" w:cs="宋体" w:hint="eastAsia"/>
          <w:sz w:val="24"/>
          <w:szCs w:val="24"/>
        </w:rPr>
        <w:t>10</w:t>
      </w:r>
      <w:r>
        <w:rPr>
          <w:rFonts w:eastAsia="宋体" w:hAnsi="宋体" w:cs="宋体" w:hint="eastAsia"/>
          <w:sz w:val="24"/>
          <w:szCs w:val="24"/>
        </w:rPr>
        <w:t>月</w:t>
      </w:r>
      <w:r>
        <w:rPr>
          <w:rFonts w:eastAsia="宋体" w:hAnsi="宋体" w:cs="宋体" w:hint="eastAsia"/>
          <w:sz w:val="24"/>
          <w:szCs w:val="24"/>
        </w:rPr>
        <w:t>8</w:t>
      </w:r>
      <w:r>
        <w:rPr>
          <w:rFonts w:eastAsia="宋体" w:hAnsi="宋体" w:cs="宋体" w:hint="eastAsia"/>
          <w:sz w:val="24"/>
          <w:szCs w:val="24"/>
        </w:rPr>
        <w:t>日</w:t>
      </w:r>
    </w:p>
    <w:tbl>
      <w:tblPr>
        <w:tblStyle w:val="ae"/>
        <w:tblW w:w="852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86"/>
        <w:gridCol w:w="1186"/>
        <w:gridCol w:w="1230"/>
        <w:gridCol w:w="1230"/>
        <w:gridCol w:w="1230"/>
        <w:gridCol w:w="1230"/>
        <w:gridCol w:w="1233"/>
      </w:tblGrid>
      <w:tr w:rsidR="005245AD">
        <w:trPr>
          <w:trHeight w:hRule="exact" w:val="454"/>
        </w:trPr>
        <w:tc>
          <w:tcPr>
            <w:tcW w:w="1186" w:type="dxa"/>
            <w:tcBorders>
              <w:tl2br w:val="nil"/>
              <w:tr2bl w:val="nil"/>
            </w:tcBorders>
            <w:vAlign w:val="center"/>
          </w:tcPr>
          <w:p w:rsidR="005245AD" w:rsidRDefault="00131C55">
            <w:pPr>
              <w:spacing w:line="276" w:lineRule="auto"/>
              <w:jc w:val="center"/>
              <w:rPr>
                <w:rFonts w:ascii="宋体" w:eastAsia="宋体" w:hAnsi="宋体" w:cs="宋体"/>
                <w:bCs/>
                <w:sz w:val="21"/>
                <w:szCs w:val="21"/>
              </w:rPr>
            </w:pPr>
            <w:r>
              <w:rPr>
                <w:rFonts w:ascii="宋体" w:eastAsia="宋体" w:hAnsi="宋体" w:cs="宋体" w:hint="eastAsia"/>
                <w:bCs/>
                <w:sz w:val="21"/>
                <w:szCs w:val="21"/>
              </w:rPr>
              <w:t>采样地点</w:t>
            </w:r>
          </w:p>
        </w:tc>
        <w:tc>
          <w:tcPr>
            <w:tcW w:w="1186"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采样时间</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气温</w:t>
            </w:r>
            <w:r>
              <w:rPr>
                <w:rFonts w:ascii="宋体" w:eastAsia="宋体" w:hAnsi="宋体" w:cs="宋体" w:hint="eastAsia"/>
                <w:bCs/>
                <w:sz w:val="21"/>
                <w:szCs w:val="21"/>
              </w:rPr>
              <w:t xml:space="preserve"> </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left"/>
              <w:rPr>
                <w:rFonts w:ascii="宋体" w:eastAsia="宋体" w:hAnsi="宋体" w:cs="宋体"/>
                <w:bCs/>
                <w:sz w:val="21"/>
                <w:szCs w:val="21"/>
              </w:rPr>
            </w:pPr>
            <w:r>
              <w:rPr>
                <w:rFonts w:ascii="宋体" w:eastAsia="宋体" w:hAnsi="宋体" w:cs="宋体" w:hint="eastAsia"/>
                <w:bCs/>
                <w:sz w:val="21"/>
                <w:szCs w:val="21"/>
              </w:rPr>
              <w:t>气压</w:t>
            </w:r>
            <w:r>
              <w:rPr>
                <w:rFonts w:ascii="宋体" w:eastAsia="宋体" w:hAnsi="宋体" w:cs="宋体" w:hint="eastAsia"/>
                <w:bCs/>
                <w:sz w:val="21"/>
                <w:szCs w:val="21"/>
              </w:rPr>
              <w:t>（</w:t>
            </w:r>
            <w:r>
              <w:rPr>
                <w:rFonts w:ascii="宋体" w:eastAsia="宋体" w:hAnsi="宋体" w:cs="宋体" w:hint="eastAsia"/>
                <w:bCs/>
                <w:sz w:val="21"/>
                <w:szCs w:val="21"/>
              </w:rPr>
              <w:t>KPa</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湿度</w:t>
            </w:r>
            <w:r>
              <w:rPr>
                <w:rFonts w:ascii="宋体" w:eastAsia="宋体" w:hAnsi="宋体" w:cs="宋体" w:hint="eastAsia"/>
                <w:bCs/>
                <w:sz w:val="21"/>
                <w:szCs w:val="21"/>
              </w:rPr>
              <w:t xml:space="preserve"> %</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风速</w:t>
            </w:r>
            <w:r>
              <w:rPr>
                <w:rFonts w:ascii="宋体" w:eastAsia="宋体" w:hAnsi="宋体" w:cs="宋体" w:hint="eastAsia"/>
                <w:bCs/>
                <w:sz w:val="21"/>
                <w:szCs w:val="21"/>
              </w:rPr>
              <w:t xml:space="preserve"> </w:t>
            </w:r>
            <w:r>
              <w:rPr>
                <w:rFonts w:ascii="宋体" w:eastAsia="宋体" w:hAnsi="宋体" w:cs="宋体" w:hint="eastAsia"/>
                <w:bCs/>
                <w:sz w:val="21"/>
                <w:szCs w:val="21"/>
              </w:rPr>
              <w:t>m/s</w:t>
            </w:r>
          </w:p>
        </w:tc>
        <w:tc>
          <w:tcPr>
            <w:tcW w:w="1233"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风向</w:t>
            </w: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污水处理站东</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96.81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无持续风向</w:t>
            </w: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96.73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96.76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污水处理站北</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96.87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96.85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96.82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96.79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污水处理站西</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96.84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96.85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96.82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96.83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污水处理站南</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96.82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96.83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96.79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96.76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131C55">
      <w:pPr>
        <w:ind w:firstLineChars="600" w:firstLine="1446"/>
        <w:rPr>
          <w:rFonts w:ascii="宋体" w:eastAsia="宋体" w:hAnsi="宋体" w:cs="宋体"/>
          <w:b/>
          <w:bCs/>
          <w:sz w:val="28"/>
          <w:szCs w:val="28"/>
        </w:rPr>
      </w:pPr>
      <w:r>
        <w:rPr>
          <w:rFonts w:ascii="宋体" w:eastAsia="宋体" w:hAnsi="宋体" w:cs="宋体" w:hint="eastAsia"/>
          <w:b/>
          <w:bCs/>
          <w:sz w:val="24"/>
          <w:szCs w:val="24"/>
        </w:rPr>
        <w:t>续</w:t>
      </w:r>
      <w:r>
        <w:rPr>
          <w:rFonts w:ascii="宋体" w:eastAsia="宋体" w:hAnsi="宋体" w:cs="宋体" w:hint="eastAsia"/>
          <w:b/>
          <w:bCs/>
          <w:sz w:val="24"/>
          <w:szCs w:val="24"/>
        </w:rPr>
        <w:t>表</w:t>
      </w:r>
      <w:r>
        <w:rPr>
          <w:rFonts w:ascii="宋体" w:eastAsia="宋体" w:hAnsi="宋体" w:cs="宋体" w:hint="eastAsia"/>
          <w:b/>
          <w:bCs/>
          <w:sz w:val="24"/>
          <w:szCs w:val="24"/>
        </w:rPr>
        <w:t xml:space="preserve">7.1-13  </w:t>
      </w:r>
      <w:r>
        <w:rPr>
          <w:rFonts w:ascii="宋体" w:eastAsia="宋体" w:hAnsi="宋体" w:cs="宋体" w:hint="eastAsia"/>
          <w:b/>
          <w:bCs/>
          <w:sz w:val="24"/>
          <w:szCs w:val="24"/>
        </w:rPr>
        <w:t>污水处理站</w:t>
      </w:r>
      <w:r>
        <w:rPr>
          <w:rFonts w:ascii="宋体" w:eastAsia="宋体" w:hAnsi="宋体" w:cs="宋体" w:hint="eastAsia"/>
          <w:b/>
          <w:bCs/>
          <w:sz w:val="24"/>
          <w:szCs w:val="24"/>
        </w:rPr>
        <w:t>气相参数观测结果统计表</w:t>
      </w:r>
    </w:p>
    <w:p w:rsidR="005245AD" w:rsidRDefault="00131C55">
      <w:pPr>
        <w:pStyle w:val="a0"/>
        <w:spacing w:line="240" w:lineRule="auto"/>
        <w:rPr>
          <w:rFonts w:eastAsia="宋体" w:hAnsi="宋体" w:cs="宋体"/>
          <w:sz w:val="24"/>
          <w:szCs w:val="24"/>
        </w:rPr>
      </w:pPr>
      <w:r>
        <w:rPr>
          <w:rFonts w:eastAsia="宋体" w:hAnsi="宋体" w:cs="宋体" w:hint="eastAsia"/>
          <w:sz w:val="24"/>
          <w:szCs w:val="24"/>
        </w:rPr>
        <w:t>采样日期：</w:t>
      </w:r>
      <w:r>
        <w:rPr>
          <w:rFonts w:eastAsia="宋体" w:hAnsi="宋体" w:cs="宋体" w:hint="eastAsia"/>
          <w:sz w:val="24"/>
          <w:szCs w:val="24"/>
        </w:rPr>
        <w:t>2018</w:t>
      </w:r>
      <w:r>
        <w:rPr>
          <w:rFonts w:eastAsia="宋体" w:hAnsi="宋体" w:cs="宋体" w:hint="eastAsia"/>
          <w:sz w:val="24"/>
          <w:szCs w:val="24"/>
        </w:rPr>
        <w:t>年</w:t>
      </w:r>
      <w:r>
        <w:rPr>
          <w:rFonts w:eastAsia="宋体" w:hAnsi="宋体" w:cs="宋体" w:hint="eastAsia"/>
          <w:sz w:val="24"/>
          <w:szCs w:val="24"/>
        </w:rPr>
        <w:t>11</w:t>
      </w:r>
      <w:r>
        <w:rPr>
          <w:rFonts w:eastAsia="宋体" w:hAnsi="宋体" w:cs="宋体" w:hint="eastAsia"/>
          <w:sz w:val="24"/>
          <w:szCs w:val="24"/>
        </w:rPr>
        <w:t>月</w:t>
      </w:r>
      <w:r>
        <w:rPr>
          <w:rFonts w:eastAsia="宋体" w:hAnsi="宋体" w:cs="宋体" w:hint="eastAsia"/>
          <w:sz w:val="24"/>
          <w:szCs w:val="24"/>
        </w:rPr>
        <w:t>9</w:t>
      </w:r>
      <w:r>
        <w:rPr>
          <w:rFonts w:eastAsia="宋体" w:hAnsi="宋体" w:cs="宋体" w:hint="eastAsia"/>
          <w:sz w:val="24"/>
          <w:szCs w:val="24"/>
        </w:rPr>
        <w:t>日</w:t>
      </w:r>
    </w:p>
    <w:tbl>
      <w:tblPr>
        <w:tblStyle w:val="ae"/>
        <w:tblW w:w="852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86"/>
        <w:gridCol w:w="1186"/>
        <w:gridCol w:w="1230"/>
        <w:gridCol w:w="1230"/>
        <w:gridCol w:w="1230"/>
        <w:gridCol w:w="1230"/>
        <w:gridCol w:w="1233"/>
      </w:tblGrid>
      <w:tr w:rsidR="005245AD">
        <w:trPr>
          <w:trHeight w:hRule="exact" w:val="454"/>
        </w:trPr>
        <w:tc>
          <w:tcPr>
            <w:tcW w:w="1186" w:type="dxa"/>
            <w:tcBorders>
              <w:tl2br w:val="nil"/>
              <w:tr2bl w:val="nil"/>
            </w:tcBorders>
            <w:vAlign w:val="center"/>
          </w:tcPr>
          <w:p w:rsidR="005245AD" w:rsidRDefault="00131C55">
            <w:pPr>
              <w:spacing w:line="276" w:lineRule="auto"/>
              <w:jc w:val="center"/>
              <w:rPr>
                <w:rFonts w:ascii="宋体" w:eastAsia="宋体" w:hAnsi="宋体" w:cs="宋体"/>
                <w:bCs/>
                <w:sz w:val="21"/>
                <w:szCs w:val="21"/>
              </w:rPr>
            </w:pPr>
            <w:r>
              <w:rPr>
                <w:rFonts w:ascii="宋体" w:eastAsia="宋体" w:hAnsi="宋体" w:cs="宋体" w:hint="eastAsia"/>
                <w:bCs/>
                <w:sz w:val="21"/>
                <w:szCs w:val="21"/>
              </w:rPr>
              <w:t>采样地点</w:t>
            </w:r>
          </w:p>
        </w:tc>
        <w:tc>
          <w:tcPr>
            <w:tcW w:w="1186"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采样时间</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气温</w:t>
            </w:r>
            <w:r>
              <w:rPr>
                <w:rFonts w:ascii="宋体" w:eastAsia="宋体" w:hAnsi="宋体" w:cs="宋体" w:hint="eastAsia"/>
                <w:bCs/>
                <w:sz w:val="21"/>
                <w:szCs w:val="21"/>
              </w:rPr>
              <w:t xml:space="preserve"> </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left"/>
              <w:rPr>
                <w:rFonts w:ascii="宋体" w:eastAsia="宋体" w:hAnsi="宋体" w:cs="宋体"/>
                <w:bCs/>
                <w:sz w:val="21"/>
                <w:szCs w:val="21"/>
              </w:rPr>
            </w:pPr>
            <w:r>
              <w:rPr>
                <w:rFonts w:ascii="宋体" w:eastAsia="宋体" w:hAnsi="宋体" w:cs="宋体" w:hint="eastAsia"/>
                <w:bCs/>
                <w:sz w:val="21"/>
                <w:szCs w:val="21"/>
              </w:rPr>
              <w:t>气压</w:t>
            </w:r>
            <w:r>
              <w:rPr>
                <w:rFonts w:ascii="宋体" w:eastAsia="宋体" w:hAnsi="宋体" w:cs="宋体" w:hint="eastAsia"/>
                <w:bCs/>
                <w:sz w:val="21"/>
                <w:szCs w:val="21"/>
              </w:rPr>
              <w:t>（</w:t>
            </w:r>
            <w:r>
              <w:rPr>
                <w:rFonts w:ascii="宋体" w:eastAsia="宋体" w:hAnsi="宋体" w:cs="宋体" w:hint="eastAsia"/>
                <w:bCs/>
                <w:sz w:val="21"/>
                <w:szCs w:val="21"/>
              </w:rPr>
              <w:t>KPa</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湿度</w:t>
            </w:r>
            <w:r>
              <w:rPr>
                <w:rFonts w:ascii="宋体" w:eastAsia="宋体" w:hAnsi="宋体" w:cs="宋体" w:hint="eastAsia"/>
                <w:bCs/>
                <w:sz w:val="21"/>
                <w:szCs w:val="21"/>
              </w:rPr>
              <w:t xml:space="preserve"> %</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风速</w:t>
            </w:r>
            <w:r>
              <w:rPr>
                <w:rFonts w:ascii="宋体" w:eastAsia="宋体" w:hAnsi="宋体" w:cs="宋体" w:hint="eastAsia"/>
                <w:bCs/>
                <w:sz w:val="21"/>
                <w:szCs w:val="21"/>
              </w:rPr>
              <w:t xml:space="preserve"> </w:t>
            </w:r>
            <w:r>
              <w:rPr>
                <w:rFonts w:ascii="宋体" w:eastAsia="宋体" w:hAnsi="宋体" w:cs="宋体" w:hint="eastAsia"/>
                <w:bCs/>
                <w:sz w:val="21"/>
                <w:szCs w:val="21"/>
              </w:rPr>
              <w:t>m/s</w:t>
            </w:r>
          </w:p>
        </w:tc>
        <w:tc>
          <w:tcPr>
            <w:tcW w:w="1233"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风向</w:t>
            </w: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污水处理站东</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无持续风向</w:t>
            </w: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污水处理站北</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污水处理站西</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污水处理站南</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5245AD">
      <w:pPr>
        <w:ind w:firstLineChars="600" w:firstLine="1446"/>
        <w:rPr>
          <w:rFonts w:ascii="宋体" w:eastAsia="宋体" w:hAnsi="宋体" w:cs="宋体"/>
          <w:b/>
          <w:bCs/>
          <w:sz w:val="24"/>
          <w:szCs w:val="24"/>
        </w:rPr>
      </w:pPr>
    </w:p>
    <w:p w:rsidR="005245AD" w:rsidRDefault="00131C55">
      <w:pPr>
        <w:ind w:firstLineChars="600" w:firstLine="1446"/>
        <w:rPr>
          <w:rFonts w:ascii="宋体" w:eastAsia="宋体" w:hAnsi="宋体" w:cs="宋体"/>
          <w:b/>
          <w:bCs/>
          <w:sz w:val="28"/>
          <w:szCs w:val="28"/>
        </w:rPr>
      </w:pPr>
      <w:r>
        <w:rPr>
          <w:rFonts w:ascii="宋体" w:eastAsia="宋体" w:hAnsi="宋体" w:cs="宋体" w:hint="eastAsia"/>
          <w:b/>
          <w:bCs/>
          <w:sz w:val="24"/>
          <w:szCs w:val="24"/>
        </w:rPr>
        <w:t>续</w:t>
      </w:r>
      <w:r>
        <w:rPr>
          <w:rFonts w:ascii="宋体" w:eastAsia="宋体" w:hAnsi="宋体" w:cs="宋体" w:hint="eastAsia"/>
          <w:b/>
          <w:bCs/>
          <w:sz w:val="24"/>
          <w:szCs w:val="24"/>
        </w:rPr>
        <w:t>表</w:t>
      </w:r>
      <w:r>
        <w:rPr>
          <w:rFonts w:ascii="宋体" w:eastAsia="宋体" w:hAnsi="宋体" w:cs="宋体" w:hint="eastAsia"/>
          <w:b/>
          <w:bCs/>
          <w:sz w:val="24"/>
          <w:szCs w:val="24"/>
        </w:rPr>
        <w:t xml:space="preserve">7.1-13  </w:t>
      </w:r>
      <w:r>
        <w:rPr>
          <w:rFonts w:ascii="宋体" w:eastAsia="宋体" w:hAnsi="宋体" w:cs="宋体" w:hint="eastAsia"/>
          <w:b/>
          <w:bCs/>
          <w:sz w:val="24"/>
          <w:szCs w:val="24"/>
        </w:rPr>
        <w:t>污水处理站</w:t>
      </w:r>
      <w:r>
        <w:rPr>
          <w:rFonts w:ascii="宋体" w:eastAsia="宋体" w:hAnsi="宋体" w:cs="宋体" w:hint="eastAsia"/>
          <w:b/>
          <w:bCs/>
          <w:sz w:val="24"/>
          <w:szCs w:val="24"/>
        </w:rPr>
        <w:t>气相参数观测结果统计表</w:t>
      </w:r>
    </w:p>
    <w:p w:rsidR="005245AD" w:rsidRDefault="00131C55">
      <w:pPr>
        <w:pStyle w:val="a0"/>
        <w:spacing w:line="240" w:lineRule="auto"/>
        <w:rPr>
          <w:rFonts w:eastAsia="宋体" w:hAnsi="宋体" w:cs="宋体"/>
          <w:sz w:val="24"/>
          <w:szCs w:val="24"/>
        </w:rPr>
      </w:pPr>
      <w:r>
        <w:rPr>
          <w:rFonts w:eastAsia="宋体" w:hAnsi="宋体" w:cs="宋体" w:hint="eastAsia"/>
          <w:sz w:val="24"/>
          <w:szCs w:val="24"/>
        </w:rPr>
        <w:t>采样日期：</w:t>
      </w:r>
      <w:r>
        <w:rPr>
          <w:rFonts w:eastAsia="宋体" w:hAnsi="宋体" w:cs="宋体" w:hint="eastAsia"/>
          <w:sz w:val="24"/>
          <w:szCs w:val="24"/>
        </w:rPr>
        <w:t>2018</w:t>
      </w:r>
      <w:r>
        <w:rPr>
          <w:rFonts w:eastAsia="宋体" w:hAnsi="宋体" w:cs="宋体" w:hint="eastAsia"/>
          <w:sz w:val="24"/>
          <w:szCs w:val="24"/>
        </w:rPr>
        <w:t>年</w:t>
      </w:r>
      <w:r>
        <w:rPr>
          <w:rFonts w:eastAsia="宋体" w:hAnsi="宋体" w:cs="宋体" w:hint="eastAsia"/>
          <w:sz w:val="24"/>
          <w:szCs w:val="24"/>
        </w:rPr>
        <w:t>11</w:t>
      </w:r>
      <w:r>
        <w:rPr>
          <w:rFonts w:eastAsia="宋体" w:hAnsi="宋体" w:cs="宋体" w:hint="eastAsia"/>
          <w:sz w:val="24"/>
          <w:szCs w:val="24"/>
        </w:rPr>
        <w:t>月</w:t>
      </w:r>
      <w:r>
        <w:rPr>
          <w:rFonts w:eastAsia="宋体" w:hAnsi="宋体" w:cs="宋体" w:hint="eastAsia"/>
          <w:sz w:val="24"/>
          <w:szCs w:val="24"/>
        </w:rPr>
        <w:t>10</w:t>
      </w:r>
      <w:r>
        <w:rPr>
          <w:rFonts w:eastAsia="宋体" w:hAnsi="宋体" w:cs="宋体" w:hint="eastAsia"/>
          <w:sz w:val="24"/>
          <w:szCs w:val="24"/>
        </w:rPr>
        <w:t>日</w:t>
      </w:r>
    </w:p>
    <w:tbl>
      <w:tblPr>
        <w:tblStyle w:val="ae"/>
        <w:tblW w:w="852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86"/>
        <w:gridCol w:w="1186"/>
        <w:gridCol w:w="1230"/>
        <w:gridCol w:w="1230"/>
        <w:gridCol w:w="1230"/>
        <w:gridCol w:w="1230"/>
        <w:gridCol w:w="1233"/>
      </w:tblGrid>
      <w:tr w:rsidR="005245AD">
        <w:trPr>
          <w:trHeight w:hRule="exact" w:val="454"/>
        </w:trPr>
        <w:tc>
          <w:tcPr>
            <w:tcW w:w="1186" w:type="dxa"/>
            <w:tcBorders>
              <w:tl2br w:val="nil"/>
              <w:tr2bl w:val="nil"/>
            </w:tcBorders>
            <w:vAlign w:val="center"/>
          </w:tcPr>
          <w:p w:rsidR="005245AD" w:rsidRDefault="00131C55">
            <w:pPr>
              <w:spacing w:line="276" w:lineRule="auto"/>
              <w:jc w:val="center"/>
              <w:rPr>
                <w:rFonts w:ascii="宋体" w:eastAsia="宋体" w:hAnsi="宋体" w:cs="宋体"/>
                <w:bCs/>
                <w:sz w:val="21"/>
                <w:szCs w:val="21"/>
              </w:rPr>
            </w:pPr>
            <w:r>
              <w:rPr>
                <w:rFonts w:ascii="宋体" w:eastAsia="宋体" w:hAnsi="宋体" w:cs="宋体" w:hint="eastAsia"/>
                <w:bCs/>
                <w:sz w:val="21"/>
                <w:szCs w:val="21"/>
              </w:rPr>
              <w:t>采样地点</w:t>
            </w:r>
          </w:p>
        </w:tc>
        <w:tc>
          <w:tcPr>
            <w:tcW w:w="1186"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采样时间</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气温</w:t>
            </w:r>
            <w:r>
              <w:rPr>
                <w:rFonts w:ascii="宋体" w:eastAsia="宋体" w:hAnsi="宋体" w:cs="宋体" w:hint="eastAsia"/>
                <w:bCs/>
                <w:sz w:val="21"/>
                <w:szCs w:val="21"/>
              </w:rPr>
              <w:t xml:space="preserve"> </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left"/>
              <w:rPr>
                <w:rFonts w:ascii="宋体" w:eastAsia="宋体" w:hAnsi="宋体" w:cs="宋体"/>
                <w:bCs/>
                <w:sz w:val="21"/>
                <w:szCs w:val="21"/>
              </w:rPr>
            </w:pPr>
            <w:r>
              <w:rPr>
                <w:rFonts w:ascii="宋体" w:eastAsia="宋体" w:hAnsi="宋体" w:cs="宋体" w:hint="eastAsia"/>
                <w:bCs/>
                <w:sz w:val="21"/>
                <w:szCs w:val="21"/>
              </w:rPr>
              <w:t>气压</w:t>
            </w:r>
            <w:r>
              <w:rPr>
                <w:rFonts w:ascii="宋体" w:eastAsia="宋体" w:hAnsi="宋体" w:cs="宋体" w:hint="eastAsia"/>
                <w:bCs/>
                <w:sz w:val="21"/>
                <w:szCs w:val="21"/>
              </w:rPr>
              <w:t>（</w:t>
            </w:r>
            <w:r>
              <w:rPr>
                <w:rFonts w:ascii="宋体" w:eastAsia="宋体" w:hAnsi="宋体" w:cs="宋体" w:hint="eastAsia"/>
                <w:bCs/>
                <w:sz w:val="21"/>
                <w:szCs w:val="21"/>
              </w:rPr>
              <w:t>KPa</w:t>
            </w:r>
            <w:r>
              <w:rPr>
                <w:rFonts w:ascii="宋体" w:eastAsia="宋体" w:hAnsi="宋体" w:cs="宋体" w:hint="eastAsia"/>
                <w:bCs/>
                <w:sz w:val="21"/>
                <w:szCs w:val="21"/>
              </w:rPr>
              <w:t>）</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湿度</w:t>
            </w:r>
            <w:r>
              <w:rPr>
                <w:rFonts w:ascii="宋体" w:eastAsia="宋体" w:hAnsi="宋体" w:cs="宋体" w:hint="eastAsia"/>
                <w:bCs/>
                <w:sz w:val="21"/>
                <w:szCs w:val="21"/>
              </w:rPr>
              <w:t xml:space="preserve"> %</w:t>
            </w:r>
          </w:p>
        </w:tc>
        <w:tc>
          <w:tcPr>
            <w:tcW w:w="1230"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风速</w:t>
            </w:r>
            <w:r>
              <w:rPr>
                <w:rFonts w:ascii="宋体" w:eastAsia="宋体" w:hAnsi="宋体" w:cs="宋体" w:hint="eastAsia"/>
                <w:bCs/>
                <w:sz w:val="21"/>
                <w:szCs w:val="21"/>
              </w:rPr>
              <w:t xml:space="preserve"> </w:t>
            </w:r>
            <w:r>
              <w:rPr>
                <w:rFonts w:ascii="宋体" w:eastAsia="宋体" w:hAnsi="宋体" w:cs="宋体" w:hint="eastAsia"/>
                <w:bCs/>
                <w:sz w:val="21"/>
                <w:szCs w:val="21"/>
              </w:rPr>
              <w:t>m/s</w:t>
            </w:r>
          </w:p>
        </w:tc>
        <w:tc>
          <w:tcPr>
            <w:tcW w:w="1233" w:type="dxa"/>
            <w:tcBorders>
              <w:tl2br w:val="nil"/>
              <w:tr2bl w:val="nil"/>
            </w:tcBorders>
            <w:vAlign w:val="center"/>
          </w:tcPr>
          <w:p w:rsidR="005245AD" w:rsidRDefault="00131C55">
            <w:pPr>
              <w:jc w:val="center"/>
              <w:rPr>
                <w:rFonts w:ascii="宋体" w:eastAsia="宋体" w:hAnsi="宋体" w:cs="宋体"/>
                <w:bCs/>
                <w:sz w:val="21"/>
                <w:szCs w:val="21"/>
              </w:rPr>
            </w:pPr>
            <w:r>
              <w:rPr>
                <w:rFonts w:ascii="宋体" w:eastAsia="宋体" w:hAnsi="宋体" w:cs="宋体" w:hint="eastAsia"/>
                <w:bCs/>
                <w:sz w:val="21"/>
                <w:szCs w:val="21"/>
              </w:rPr>
              <w:t>风向</w:t>
            </w: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污水处理站东</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无持续风向</w:t>
            </w: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污水处理站北</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污水处理站西</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3.7</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val="restart"/>
            <w:tcBorders>
              <w:tl2br w:val="nil"/>
              <w:tr2bl w:val="nil"/>
            </w:tcBorders>
            <w:vAlign w:val="center"/>
          </w:tcPr>
          <w:p w:rsidR="005245AD" w:rsidRDefault="00131C55">
            <w:pPr>
              <w:spacing w:line="276" w:lineRule="auto"/>
              <w:jc w:val="center"/>
              <w:rPr>
                <w:rFonts w:ascii="宋体" w:eastAsia="宋体" w:hAnsi="宋体" w:cs="宋体"/>
                <w:sz w:val="21"/>
                <w:szCs w:val="21"/>
              </w:rPr>
            </w:pPr>
            <w:r>
              <w:rPr>
                <w:rFonts w:ascii="宋体" w:eastAsia="宋体" w:hAnsi="宋体" w:cs="宋体" w:hint="eastAsia"/>
                <w:sz w:val="21"/>
                <w:szCs w:val="21"/>
              </w:rPr>
              <w:t>污水处理站南</w:t>
            </w: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96.46</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96.44</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96.41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trPr>
        <w:tc>
          <w:tcPr>
            <w:tcW w:w="1186" w:type="dxa"/>
            <w:vMerge/>
            <w:tcBorders>
              <w:tl2br w:val="nil"/>
              <w:tr2bl w:val="nil"/>
            </w:tcBorders>
            <w:vAlign w:val="center"/>
          </w:tcPr>
          <w:p w:rsidR="005245AD" w:rsidRDefault="005245AD">
            <w:pPr>
              <w:spacing w:line="276" w:lineRule="auto"/>
              <w:jc w:val="center"/>
              <w:rPr>
                <w:rFonts w:ascii="宋体" w:eastAsia="宋体" w:hAnsi="宋体" w:cs="宋体"/>
                <w:sz w:val="21"/>
                <w:szCs w:val="21"/>
              </w:rPr>
            </w:pPr>
          </w:p>
        </w:tc>
        <w:tc>
          <w:tcPr>
            <w:tcW w:w="11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6.3</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96.39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23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1233" w:type="dxa"/>
            <w:vMerge/>
            <w:tcBorders>
              <w:tl2br w:val="nil"/>
              <w:tr2bl w:val="nil"/>
            </w:tcBorders>
            <w:vAlign w:val="center"/>
          </w:tcPr>
          <w:p w:rsidR="005245AD" w:rsidRDefault="005245AD">
            <w:pPr>
              <w:jc w:val="center"/>
              <w:rPr>
                <w:rFonts w:ascii="宋体" w:eastAsia="宋体" w:hAnsi="宋体" w:cs="宋体"/>
                <w:sz w:val="21"/>
                <w:szCs w:val="21"/>
              </w:rPr>
            </w:pPr>
          </w:p>
        </w:tc>
      </w:tr>
    </w:tbl>
    <w:p w:rsidR="005245AD" w:rsidRDefault="005245AD">
      <w:pPr>
        <w:outlineLvl w:val="1"/>
        <w:rPr>
          <w:rFonts w:ascii="宋体" w:eastAsia="宋体" w:hAnsi="宋体" w:cs="宋体"/>
          <w:b/>
          <w:bCs/>
          <w:sz w:val="28"/>
          <w:szCs w:val="28"/>
        </w:rPr>
      </w:pPr>
      <w:bookmarkStart w:id="356" w:name="_Toc12104"/>
      <w:bookmarkStart w:id="357" w:name="_Toc17978"/>
    </w:p>
    <w:p w:rsidR="005245AD" w:rsidRDefault="00131C55">
      <w:pPr>
        <w:outlineLvl w:val="1"/>
        <w:rPr>
          <w:rFonts w:ascii="宋体" w:eastAsia="宋体" w:hAnsi="宋体" w:cs="宋体"/>
          <w:b/>
          <w:bCs/>
          <w:sz w:val="28"/>
          <w:szCs w:val="28"/>
        </w:rPr>
      </w:pPr>
      <w:bookmarkStart w:id="358" w:name="_Toc28006"/>
      <w:r>
        <w:rPr>
          <w:rFonts w:ascii="宋体" w:eastAsia="宋体" w:hAnsi="宋体" w:cs="宋体" w:hint="eastAsia"/>
          <w:b/>
          <w:bCs/>
          <w:sz w:val="28"/>
          <w:szCs w:val="28"/>
        </w:rPr>
        <w:t>7.</w:t>
      </w:r>
      <w:r>
        <w:rPr>
          <w:rFonts w:ascii="宋体" w:eastAsia="宋体" w:hAnsi="宋体" w:cs="宋体" w:hint="eastAsia"/>
          <w:b/>
          <w:bCs/>
          <w:sz w:val="28"/>
          <w:szCs w:val="28"/>
        </w:rPr>
        <w:t xml:space="preserve">2 </w:t>
      </w:r>
      <w:r>
        <w:rPr>
          <w:rFonts w:ascii="宋体" w:eastAsia="宋体" w:hAnsi="宋体" w:cs="宋体" w:hint="eastAsia"/>
          <w:b/>
          <w:bCs/>
          <w:sz w:val="28"/>
          <w:szCs w:val="28"/>
        </w:rPr>
        <w:t>废水</w:t>
      </w:r>
      <w:bookmarkEnd w:id="356"/>
      <w:bookmarkEnd w:id="357"/>
      <w:bookmarkEnd w:id="358"/>
    </w:p>
    <w:p w:rsidR="005245AD" w:rsidRDefault="00131C55" w:rsidP="00E60C04">
      <w:pPr>
        <w:pStyle w:val="af2"/>
        <w:spacing w:after="0"/>
        <w:ind w:firstLine="560"/>
        <w:rPr>
          <w:rFonts w:ascii="宋体" w:eastAsia="宋体" w:hAnsi="宋体" w:cs="宋体"/>
          <w:szCs w:val="28"/>
        </w:rPr>
      </w:pPr>
      <w:r>
        <w:rPr>
          <w:rFonts w:ascii="宋体" w:eastAsia="宋体" w:hAnsi="宋体" w:cs="宋体" w:hint="eastAsia"/>
          <w:szCs w:val="28"/>
        </w:rPr>
        <w:t xml:space="preserve"> </w:t>
      </w:r>
      <w:r>
        <w:rPr>
          <w:rFonts w:ascii="宋体" w:eastAsia="宋体" w:hAnsi="宋体" w:cs="宋体" w:hint="eastAsia"/>
          <w:szCs w:val="28"/>
        </w:rPr>
        <w:t>本次验收对污水处理站进口，回用水处理系统进、出口，浓盐水处理系统进、出口，化工锅炉脱硫废水出口进行监测，同时对区域地下水进行监测。</w:t>
      </w:r>
    </w:p>
    <w:p w:rsidR="005245AD" w:rsidRDefault="00131C55">
      <w:pPr>
        <w:pStyle w:val="af3"/>
        <w:rPr>
          <w:rFonts w:ascii="宋体" w:eastAsia="宋体" w:hAnsi="宋体" w:cs="宋体"/>
          <w:sz w:val="28"/>
          <w:szCs w:val="28"/>
        </w:rPr>
      </w:pPr>
      <w:r>
        <w:rPr>
          <w:rFonts w:ascii="宋体" w:eastAsia="宋体" w:hAnsi="宋体" w:cs="宋体" w:hint="eastAsia"/>
          <w:sz w:val="28"/>
          <w:szCs w:val="28"/>
        </w:rPr>
        <w:t xml:space="preserve">                </w:t>
      </w:r>
    </w:p>
    <w:p w:rsidR="005245AD" w:rsidRDefault="005245AD">
      <w:pPr>
        <w:pStyle w:val="af3"/>
        <w:rPr>
          <w:rFonts w:ascii="宋体" w:eastAsia="宋体" w:hAnsi="宋体" w:cs="宋体"/>
          <w:sz w:val="28"/>
          <w:szCs w:val="28"/>
        </w:rPr>
      </w:pPr>
    </w:p>
    <w:p w:rsidR="005245AD" w:rsidRDefault="005245AD">
      <w:pPr>
        <w:pStyle w:val="af3"/>
        <w:ind w:firstLineChars="900" w:firstLine="2168"/>
        <w:rPr>
          <w:rFonts w:ascii="宋体" w:eastAsia="宋体" w:hAnsi="宋体" w:cs="宋体"/>
          <w:b/>
          <w:bCs/>
          <w:szCs w:val="24"/>
        </w:rPr>
      </w:pPr>
    </w:p>
    <w:p w:rsidR="005245AD" w:rsidRDefault="005245AD">
      <w:pPr>
        <w:pStyle w:val="af3"/>
        <w:ind w:firstLineChars="900" w:firstLine="2168"/>
        <w:rPr>
          <w:rFonts w:ascii="宋体" w:eastAsia="宋体" w:hAnsi="宋体" w:cs="宋体"/>
          <w:b/>
          <w:bCs/>
          <w:szCs w:val="24"/>
        </w:rPr>
      </w:pPr>
    </w:p>
    <w:p w:rsidR="005245AD" w:rsidRDefault="005245AD">
      <w:pPr>
        <w:pStyle w:val="af3"/>
        <w:ind w:firstLineChars="900" w:firstLine="2168"/>
        <w:rPr>
          <w:rFonts w:ascii="宋体" w:eastAsia="宋体" w:hAnsi="宋体" w:cs="宋体"/>
          <w:b/>
          <w:bCs/>
          <w:szCs w:val="24"/>
        </w:rPr>
      </w:pPr>
    </w:p>
    <w:p w:rsidR="005245AD" w:rsidRDefault="00131C55">
      <w:pPr>
        <w:pStyle w:val="af3"/>
        <w:ind w:firstLineChars="900" w:firstLine="2168"/>
        <w:rPr>
          <w:rFonts w:ascii="宋体" w:eastAsia="宋体" w:hAnsi="宋体" w:cs="宋体"/>
          <w:b/>
          <w:bCs/>
          <w:szCs w:val="24"/>
        </w:rPr>
      </w:pPr>
      <w:r>
        <w:rPr>
          <w:rFonts w:ascii="宋体" w:eastAsia="宋体" w:hAnsi="宋体" w:cs="宋体" w:hint="eastAsia"/>
          <w:b/>
          <w:bCs/>
          <w:szCs w:val="24"/>
        </w:rPr>
        <w:t>表</w:t>
      </w:r>
      <w:r>
        <w:rPr>
          <w:rFonts w:ascii="宋体" w:eastAsia="宋体" w:hAnsi="宋体" w:cs="宋体" w:hint="eastAsia"/>
          <w:b/>
          <w:bCs/>
          <w:szCs w:val="24"/>
        </w:rPr>
        <w:t xml:space="preserve">7.2-1    </w:t>
      </w:r>
      <w:r>
        <w:rPr>
          <w:rFonts w:ascii="宋体" w:eastAsia="宋体" w:hAnsi="宋体" w:cs="宋体" w:hint="eastAsia"/>
          <w:b/>
          <w:bCs/>
          <w:szCs w:val="24"/>
        </w:rPr>
        <w:t>水和废水监测内容</w:t>
      </w:r>
    </w:p>
    <w:tbl>
      <w:tblPr>
        <w:tblStyle w:val="ae"/>
        <w:tblW w:w="8514"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89"/>
        <w:gridCol w:w="1599"/>
        <w:gridCol w:w="5036"/>
        <w:gridCol w:w="1090"/>
      </w:tblGrid>
      <w:tr w:rsidR="005245AD">
        <w:trPr>
          <w:trHeight w:hRule="exact" w:val="494"/>
        </w:trPr>
        <w:tc>
          <w:tcPr>
            <w:tcW w:w="78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 xml:space="preserve"> </w:t>
            </w:r>
            <w:r>
              <w:rPr>
                <w:rFonts w:ascii="宋体" w:eastAsia="宋体" w:hAnsi="宋体" w:cs="宋体" w:hint="eastAsia"/>
                <w:sz w:val="21"/>
                <w:szCs w:val="21"/>
              </w:rPr>
              <w:t>序号</w:t>
            </w:r>
          </w:p>
        </w:tc>
        <w:tc>
          <w:tcPr>
            <w:tcW w:w="159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bCs/>
                <w:sz w:val="21"/>
                <w:szCs w:val="21"/>
              </w:rPr>
              <w:t>监测点位</w:t>
            </w:r>
          </w:p>
        </w:tc>
        <w:tc>
          <w:tcPr>
            <w:tcW w:w="50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监测项目</w:t>
            </w:r>
          </w:p>
        </w:tc>
        <w:tc>
          <w:tcPr>
            <w:tcW w:w="109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监测频次</w:t>
            </w:r>
          </w:p>
        </w:tc>
      </w:tr>
      <w:tr w:rsidR="005245AD">
        <w:trPr>
          <w:trHeight w:hRule="exact" w:val="775"/>
        </w:trPr>
        <w:tc>
          <w:tcPr>
            <w:tcW w:w="78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159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污水处理站</w:t>
            </w:r>
          </w:p>
          <w:p w:rsidR="005245AD" w:rsidRDefault="00131C55">
            <w:pPr>
              <w:jc w:val="center"/>
              <w:rPr>
                <w:rFonts w:ascii="宋体" w:eastAsia="宋体" w:hAnsi="宋体" w:cs="宋体"/>
                <w:bCs/>
                <w:sz w:val="21"/>
                <w:szCs w:val="21"/>
              </w:rPr>
            </w:pPr>
            <w:r>
              <w:rPr>
                <w:rFonts w:ascii="宋体" w:eastAsia="宋体" w:hAnsi="宋体" w:cs="宋体" w:hint="eastAsia"/>
              </w:rPr>
              <w:t>进口</w:t>
            </w:r>
          </w:p>
        </w:tc>
        <w:tc>
          <w:tcPr>
            <w:tcW w:w="50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pH</w:t>
            </w:r>
            <w:r>
              <w:rPr>
                <w:rFonts w:ascii="宋体" w:eastAsia="宋体" w:hAnsi="宋体" w:cs="宋体" w:hint="eastAsia"/>
                <w:sz w:val="21"/>
                <w:szCs w:val="21"/>
              </w:rPr>
              <w:t>、</w:t>
            </w:r>
            <w:r>
              <w:rPr>
                <w:rFonts w:ascii="宋体" w:eastAsia="宋体" w:hAnsi="宋体" w:cs="宋体" w:hint="eastAsia"/>
                <w:sz w:val="21"/>
                <w:szCs w:val="21"/>
              </w:rPr>
              <w:t>COD</w:t>
            </w:r>
            <w:r>
              <w:rPr>
                <w:rFonts w:ascii="宋体" w:eastAsia="宋体" w:hAnsi="宋体" w:cs="宋体" w:hint="eastAsia"/>
                <w:sz w:val="21"/>
                <w:szCs w:val="21"/>
              </w:rPr>
              <w:t>、</w:t>
            </w:r>
            <w:r>
              <w:rPr>
                <w:rFonts w:ascii="宋体" w:eastAsia="宋体" w:hAnsi="宋体" w:cs="宋体" w:hint="eastAsia"/>
                <w:sz w:val="21"/>
                <w:szCs w:val="21"/>
              </w:rPr>
              <w:t>BOD</w:t>
            </w:r>
            <w:r>
              <w:rPr>
                <w:rFonts w:ascii="宋体" w:eastAsia="宋体" w:hAnsi="宋体" w:cs="宋体" w:hint="eastAsia"/>
                <w:sz w:val="21"/>
                <w:szCs w:val="21"/>
              </w:rPr>
              <w:t>、</w:t>
            </w:r>
            <w:r>
              <w:rPr>
                <w:rFonts w:ascii="宋体" w:eastAsia="宋体" w:hAnsi="宋体" w:cs="宋体" w:hint="eastAsia"/>
                <w:sz w:val="21"/>
                <w:szCs w:val="21"/>
              </w:rPr>
              <w:t>SS</w:t>
            </w:r>
            <w:r>
              <w:rPr>
                <w:rFonts w:ascii="宋体" w:eastAsia="宋体" w:hAnsi="宋体" w:cs="宋体" w:hint="eastAsia"/>
                <w:sz w:val="21"/>
                <w:szCs w:val="21"/>
              </w:rPr>
              <w:t>、</w:t>
            </w:r>
            <w:r>
              <w:rPr>
                <w:rFonts w:ascii="宋体" w:eastAsia="宋体" w:hAnsi="宋体" w:cs="宋体" w:hint="eastAsia"/>
                <w:sz w:val="21"/>
                <w:szCs w:val="21"/>
              </w:rPr>
              <w:t>NH</w:t>
            </w:r>
            <w:r>
              <w:rPr>
                <w:rFonts w:ascii="宋体" w:eastAsia="宋体" w:hAnsi="宋体" w:cs="宋体" w:hint="eastAsia"/>
                <w:sz w:val="21"/>
                <w:szCs w:val="21"/>
                <w:vertAlign w:val="subscript"/>
              </w:rPr>
              <w:t>3</w:t>
            </w:r>
            <w:r>
              <w:rPr>
                <w:rFonts w:ascii="宋体" w:eastAsia="宋体" w:hAnsi="宋体" w:cs="宋体" w:hint="eastAsia"/>
                <w:sz w:val="21"/>
                <w:szCs w:val="21"/>
              </w:rPr>
              <w:t>-N</w:t>
            </w:r>
            <w:r>
              <w:rPr>
                <w:rFonts w:ascii="宋体" w:eastAsia="宋体" w:hAnsi="宋体" w:cs="宋体" w:hint="eastAsia"/>
                <w:sz w:val="21"/>
                <w:szCs w:val="21"/>
              </w:rPr>
              <w:t>、动植物油、石油类、硫化物、挥发酚、氰化物、色度、</w:t>
            </w:r>
            <w:r>
              <w:rPr>
                <w:rFonts w:ascii="宋体" w:eastAsia="宋体" w:hAnsi="宋体" w:cs="宋体" w:hint="eastAsia"/>
                <w:sz w:val="21"/>
                <w:szCs w:val="21"/>
              </w:rPr>
              <w:t>锰、总有机碳</w:t>
            </w:r>
          </w:p>
        </w:tc>
        <w:tc>
          <w:tcPr>
            <w:tcW w:w="1090" w:type="dxa"/>
            <w:vMerge w:val="restart"/>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kern w:val="2"/>
                <w:sz w:val="21"/>
                <w:szCs w:val="21"/>
              </w:rPr>
              <w:t>4</w:t>
            </w:r>
            <w:r>
              <w:rPr>
                <w:rFonts w:ascii="宋体" w:eastAsia="宋体" w:hAnsi="宋体" w:cs="宋体" w:hint="eastAsia"/>
                <w:kern w:val="2"/>
                <w:sz w:val="21"/>
                <w:szCs w:val="21"/>
              </w:rPr>
              <w:t>次、天</w:t>
            </w:r>
          </w:p>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w:t>
            </w:r>
            <w:r>
              <w:rPr>
                <w:rFonts w:ascii="宋体" w:eastAsia="宋体" w:hAnsi="宋体" w:cs="宋体" w:hint="eastAsia"/>
                <w:kern w:val="2"/>
                <w:sz w:val="21"/>
                <w:szCs w:val="21"/>
              </w:rPr>
              <w:t>2</w:t>
            </w:r>
            <w:r>
              <w:rPr>
                <w:rFonts w:ascii="宋体" w:eastAsia="宋体" w:hAnsi="宋体" w:cs="宋体" w:hint="eastAsia"/>
                <w:kern w:val="2"/>
                <w:sz w:val="21"/>
                <w:szCs w:val="21"/>
              </w:rPr>
              <w:t>天</w:t>
            </w:r>
          </w:p>
        </w:tc>
      </w:tr>
      <w:tr w:rsidR="005245AD">
        <w:trPr>
          <w:trHeight w:hRule="exact" w:val="849"/>
        </w:trPr>
        <w:tc>
          <w:tcPr>
            <w:tcW w:w="789"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59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回用水处理系统进口</w:t>
            </w:r>
          </w:p>
        </w:tc>
        <w:tc>
          <w:tcPr>
            <w:tcW w:w="50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pH</w:t>
            </w:r>
            <w:r>
              <w:rPr>
                <w:rFonts w:ascii="宋体" w:eastAsia="宋体" w:hAnsi="宋体" w:cs="宋体" w:hint="eastAsia"/>
                <w:sz w:val="21"/>
                <w:szCs w:val="21"/>
              </w:rPr>
              <w:t>、</w:t>
            </w:r>
            <w:r>
              <w:rPr>
                <w:rFonts w:ascii="宋体" w:eastAsia="宋体" w:hAnsi="宋体" w:cs="宋体" w:hint="eastAsia"/>
                <w:sz w:val="21"/>
                <w:szCs w:val="21"/>
              </w:rPr>
              <w:t>SS</w:t>
            </w:r>
            <w:r>
              <w:rPr>
                <w:rFonts w:ascii="宋体" w:eastAsia="宋体" w:hAnsi="宋体" w:cs="宋体" w:hint="eastAsia"/>
                <w:sz w:val="21"/>
                <w:szCs w:val="21"/>
              </w:rPr>
              <w:t>、</w:t>
            </w:r>
            <w:r>
              <w:rPr>
                <w:rFonts w:ascii="宋体" w:eastAsia="宋体" w:hAnsi="宋体" w:cs="宋体" w:hint="eastAsia"/>
                <w:sz w:val="21"/>
                <w:szCs w:val="21"/>
              </w:rPr>
              <w:t>COD</w:t>
            </w:r>
            <w:r>
              <w:rPr>
                <w:rFonts w:ascii="宋体" w:eastAsia="宋体" w:hAnsi="宋体" w:cs="宋体" w:hint="eastAsia"/>
                <w:sz w:val="21"/>
                <w:szCs w:val="21"/>
              </w:rPr>
              <w:t>、</w:t>
            </w:r>
            <w:r>
              <w:rPr>
                <w:rFonts w:ascii="宋体" w:eastAsia="宋体" w:hAnsi="宋体" w:cs="宋体" w:hint="eastAsia"/>
                <w:sz w:val="21"/>
                <w:szCs w:val="21"/>
              </w:rPr>
              <w:t>BOD</w:t>
            </w:r>
            <w:r>
              <w:rPr>
                <w:rFonts w:ascii="宋体" w:eastAsia="宋体" w:hAnsi="宋体" w:cs="宋体" w:hint="eastAsia"/>
                <w:sz w:val="21"/>
                <w:szCs w:val="21"/>
              </w:rPr>
              <w:t>、浊度、铁、锰、氯化物、总硬度、总碱度、氨氮、总磷、溶解性总固体、</w:t>
            </w:r>
            <w:r>
              <w:rPr>
                <w:rFonts w:ascii="宋体" w:eastAsia="宋体" w:hAnsi="宋体" w:cs="宋体" w:hint="eastAsia"/>
                <w:sz w:val="21"/>
                <w:szCs w:val="21"/>
              </w:rPr>
              <w:t>总有机碳</w:t>
            </w:r>
          </w:p>
        </w:tc>
        <w:tc>
          <w:tcPr>
            <w:tcW w:w="1090"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1172"/>
        </w:trPr>
        <w:tc>
          <w:tcPr>
            <w:tcW w:w="78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59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回用水处理系统出口</w:t>
            </w:r>
          </w:p>
        </w:tc>
        <w:tc>
          <w:tcPr>
            <w:tcW w:w="50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pH</w:t>
            </w:r>
            <w:r>
              <w:rPr>
                <w:rFonts w:ascii="宋体" w:eastAsia="宋体" w:hAnsi="宋体" w:cs="宋体" w:hint="eastAsia"/>
                <w:sz w:val="21"/>
                <w:szCs w:val="21"/>
              </w:rPr>
              <w:t>、</w:t>
            </w:r>
            <w:r>
              <w:rPr>
                <w:rFonts w:ascii="宋体" w:eastAsia="宋体" w:hAnsi="宋体" w:cs="宋体" w:hint="eastAsia"/>
                <w:sz w:val="21"/>
                <w:szCs w:val="21"/>
              </w:rPr>
              <w:t>SS</w:t>
            </w:r>
            <w:r>
              <w:rPr>
                <w:rFonts w:ascii="宋体" w:eastAsia="宋体" w:hAnsi="宋体" w:cs="宋体" w:hint="eastAsia"/>
                <w:sz w:val="21"/>
                <w:szCs w:val="21"/>
              </w:rPr>
              <w:t>、</w:t>
            </w:r>
            <w:r>
              <w:rPr>
                <w:rFonts w:ascii="宋体" w:eastAsia="宋体" w:hAnsi="宋体" w:cs="宋体" w:hint="eastAsia"/>
                <w:sz w:val="21"/>
                <w:szCs w:val="21"/>
              </w:rPr>
              <w:t>COD</w:t>
            </w:r>
            <w:r>
              <w:rPr>
                <w:rFonts w:ascii="宋体" w:eastAsia="宋体" w:hAnsi="宋体" w:cs="宋体" w:hint="eastAsia"/>
                <w:sz w:val="21"/>
                <w:szCs w:val="21"/>
              </w:rPr>
              <w:t>、</w:t>
            </w:r>
            <w:r>
              <w:rPr>
                <w:rFonts w:ascii="宋体" w:eastAsia="宋体" w:hAnsi="宋体" w:cs="宋体" w:hint="eastAsia"/>
                <w:sz w:val="21"/>
                <w:szCs w:val="21"/>
              </w:rPr>
              <w:t>BOD</w:t>
            </w:r>
            <w:r>
              <w:rPr>
                <w:rFonts w:ascii="宋体" w:eastAsia="宋体" w:hAnsi="宋体" w:cs="宋体" w:hint="eastAsia"/>
                <w:sz w:val="21"/>
                <w:szCs w:val="21"/>
              </w:rPr>
              <w:t>、浊度、铁、锰、氯化物、总硬度、总碱度、氨氮、总磷、溶解性总固体、</w:t>
            </w:r>
            <w:r>
              <w:rPr>
                <w:rFonts w:ascii="宋体" w:eastAsia="宋体" w:hAnsi="宋体" w:cs="宋体" w:hint="eastAsia"/>
                <w:sz w:val="21"/>
                <w:szCs w:val="21"/>
              </w:rPr>
              <w:t>总有机碳、钾、铬、铜</w:t>
            </w:r>
          </w:p>
        </w:tc>
        <w:tc>
          <w:tcPr>
            <w:tcW w:w="1090"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1158"/>
        </w:trPr>
        <w:tc>
          <w:tcPr>
            <w:tcW w:w="78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159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浓盐水处理系统进、出口</w:t>
            </w:r>
          </w:p>
        </w:tc>
        <w:tc>
          <w:tcPr>
            <w:tcW w:w="50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rPr>
              <w:t>pH</w:t>
            </w:r>
            <w:r>
              <w:rPr>
                <w:rFonts w:ascii="宋体" w:eastAsia="宋体" w:hAnsi="宋体" w:cs="宋体" w:hint="eastAsia"/>
              </w:rPr>
              <w:t>、</w:t>
            </w:r>
            <w:r>
              <w:rPr>
                <w:rFonts w:ascii="宋体" w:eastAsia="宋体" w:hAnsi="宋体" w:cs="宋体" w:hint="eastAsia"/>
              </w:rPr>
              <w:t>SS</w:t>
            </w:r>
            <w:r>
              <w:rPr>
                <w:rFonts w:ascii="宋体" w:eastAsia="宋体" w:hAnsi="宋体" w:cs="宋体" w:hint="eastAsia"/>
              </w:rPr>
              <w:t>、</w:t>
            </w:r>
            <w:r>
              <w:rPr>
                <w:rFonts w:ascii="宋体" w:eastAsia="宋体" w:hAnsi="宋体" w:cs="宋体" w:hint="eastAsia"/>
              </w:rPr>
              <w:t>COD</w:t>
            </w:r>
            <w:r>
              <w:rPr>
                <w:rFonts w:ascii="宋体" w:eastAsia="宋体" w:hAnsi="宋体" w:cs="宋体" w:hint="eastAsia"/>
              </w:rPr>
              <w:t>、</w:t>
            </w:r>
            <w:r>
              <w:rPr>
                <w:rFonts w:ascii="宋体" w:eastAsia="宋体" w:hAnsi="宋体" w:cs="宋体" w:hint="eastAsia"/>
              </w:rPr>
              <w:t>BOD</w:t>
            </w:r>
            <w:r>
              <w:rPr>
                <w:rFonts w:ascii="宋体" w:eastAsia="宋体" w:hAnsi="宋体" w:cs="宋体" w:hint="eastAsia"/>
              </w:rPr>
              <w:t>、浊度、铁、锰、氯化物、总硬度、总碱度、氨氮、总磷、溶解性总固体、</w:t>
            </w:r>
            <w:r>
              <w:rPr>
                <w:rFonts w:ascii="宋体" w:eastAsia="宋体" w:hAnsi="宋体" w:cs="宋体" w:hint="eastAsia"/>
                <w:sz w:val="21"/>
                <w:szCs w:val="21"/>
              </w:rPr>
              <w:t>总有机碳、钾、铬、铜</w:t>
            </w:r>
          </w:p>
        </w:tc>
        <w:tc>
          <w:tcPr>
            <w:tcW w:w="1090"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715"/>
        </w:trPr>
        <w:tc>
          <w:tcPr>
            <w:tcW w:w="78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59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化工锅炉脱硫废水出口</w:t>
            </w:r>
          </w:p>
        </w:tc>
        <w:tc>
          <w:tcPr>
            <w:tcW w:w="50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pH</w:t>
            </w:r>
            <w:r>
              <w:rPr>
                <w:rFonts w:ascii="宋体" w:eastAsia="宋体" w:hAnsi="宋体" w:cs="宋体" w:hint="eastAsia"/>
              </w:rPr>
              <w:t>、</w:t>
            </w:r>
            <w:r>
              <w:rPr>
                <w:rFonts w:ascii="宋体" w:eastAsia="宋体" w:hAnsi="宋体" w:cs="宋体" w:hint="eastAsia"/>
              </w:rPr>
              <w:t>SS</w:t>
            </w:r>
            <w:r>
              <w:rPr>
                <w:rFonts w:ascii="宋体" w:eastAsia="宋体" w:hAnsi="宋体" w:cs="宋体" w:hint="eastAsia"/>
              </w:rPr>
              <w:t>、汞、镉、铅、砷</w:t>
            </w:r>
          </w:p>
        </w:tc>
        <w:tc>
          <w:tcPr>
            <w:tcW w:w="1090"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1237"/>
        </w:trPr>
        <w:tc>
          <w:tcPr>
            <w:tcW w:w="78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599"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厂区上游、下游、厂区地下水</w:t>
            </w:r>
          </w:p>
        </w:tc>
        <w:tc>
          <w:tcPr>
            <w:tcW w:w="5036" w:type="dxa"/>
            <w:tcBorders>
              <w:tl2br w:val="nil"/>
              <w:tr2bl w:val="nil"/>
            </w:tcBorders>
            <w:vAlign w:val="center"/>
          </w:tcPr>
          <w:p w:rsidR="005245AD" w:rsidRDefault="00131C55">
            <w:pPr>
              <w:jc w:val="center"/>
              <w:rPr>
                <w:rFonts w:ascii="宋体" w:eastAsia="宋体" w:hAnsi="宋体" w:cs="宋体"/>
              </w:rPr>
            </w:pPr>
            <w:r>
              <w:rPr>
                <w:rFonts w:ascii="宋体" w:eastAsia="宋体" w:hAnsi="宋体" w:cs="宋体" w:hint="eastAsia"/>
              </w:rPr>
              <w:t>pH</w:t>
            </w:r>
            <w:r>
              <w:rPr>
                <w:rFonts w:ascii="宋体" w:eastAsia="宋体" w:hAnsi="宋体" w:cs="宋体" w:hint="eastAsia"/>
              </w:rPr>
              <w:t>、悬浮物、硫酸盐、氟化物、高锰酸盐指数、硝酸盐氮、六价铬、挥发酚、氯化物、镉、汞、砷、总硬度、溶解性总固体、氰化物、氨氮</w:t>
            </w:r>
          </w:p>
        </w:tc>
        <w:tc>
          <w:tcPr>
            <w:tcW w:w="1090"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kern w:val="2"/>
                <w:sz w:val="21"/>
                <w:szCs w:val="21"/>
              </w:rPr>
              <w:t>1</w:t>
            </w:r>
            <w:r>
              <w:rPr>
                <w:rFonts w:ascii="宋体" w:eastAsia="宋体" w:hAnsi="宋体" w:cs="宋体" w:hint="eastAsia"/>
                <w:kern w:val="2"/>
                <w:sz w:val="21"/>
                <w:szCs w:val="21"/>
              </w:rPr>
              <w:t>次、天</w:t>
            </w:r>
          </w:p>
          <w:p w:rsidR="005245AD" w:rsidRDefault="00131C55">
            <w:pPr>
              <w:jc w:val="center"/>
              <w:rPr>
                <w:rFonts w:ascii="宋体" w:eastAsia="宋体" w:hAnsi="宋体" w:cs="宋体"/>
                <w:sz w:val="21"/>
                <w:szCs w:val="21"/>
              </w:rPr>
            </w:pPr>
            <w:r>
              <w:rPr>
                <w:rFonts w:ascii="宋体" w:eastAsia="宋体" w:hAnsi="宋体" w:cs="宋体" w:hint="eastAsia"/>
                <w:kern w:val="2"/>
                <w:sz w:val="21"/>
                <w:szCs w:val="21"/>
              </w:rPr>
              <w:t>×</w:t>
            </w:r>
            <w:r>
              <w:rPr>
                <w:rFonts w:ascii="宋体" w:eastAsia="宋体" w:hAnsi="宋体" w:cs="宋体" w:hint="eastAsia"/>
                <w:kern w:val="2"/>
                <w:sz w:val="21"/>
                <w:szCs w:val="21"/>
              </w:rPr>
              <w:t>1</w:t>
            </w:r>
            <w:r>
              <w:rPr>
                <w:rFonts w:ascii="宋体" w:eastAsia="宋体" w:hAnsi="宋体" w:cs="宋体" w:hint="eastAsia"/>
                <w:kern w:val="2"/>
                <w:sz w:val="21"/>
                <w:szCs w:val="21"/>
              </w:rPr>
              <w:t>天</w:t>
            </w:r>
          </w:p>
        </w:tc>
      </w:tr>
    </w:tbl>
    <w:p w:rsidR="005245AD" w:rsidRDefault="00131C55">
      <w:pPr>
        <w:outlineLvl w:val="1"/>
        <w:rPr>
          <w:rFonts w:ascii="宋体" w:eastAsia="宋体" w:hAnsi="宋体" w:cs="宋体"/>
          <w:b/>
          <w:bCs/>
          <w:sz w:val="28"/>
          <w:szCs w:val="28"/>
        </w:rPr>
      </w:pPr>
      <w:bookmarkStart w:id="359" w:name="_Toc29854"/>
      <w:bookmarkStart w:id="360" w:name="_Toc21502"/>
      <w:bookmarkStart w:id="361" w:name="_Toc1814"/>
      <w:r>
        <w:rPr>
          <w:rFonts w:ascii="宋体" w:eastAsia="宋体" w:hAnsi="宋体" w:cs="宋体" w:hint="eastAsia"/>
          <w:b/>
          <w:bCs/>
          <w:sz w:val="28"/>
          <w:szCs w:val="28"/>
        </w:rPr>
        <w:t>7.3</w:t>
      </w:r>
      <w:r>
        <w:rPr>
          <w:rFonts w:ascii="宋体" w:eastAsia="宋体" w:hAnsi="宋体" w:cs="宋体" w:hint="eastAsia"/>
          <w:b/>
          <w:bCs/>
          <w:sz w:val="28"/>
          <w:szCs w:val="28"/>
        </w:rPr>
        <w:t xml:space="preserve"> </w:t>
      </w:r>
      <w:r>
        <w:rPr>
          <w:rFonts w:ascii="宋体" w:eastAsia="宋体" w:hAnsi="宋体" w:cs="宋体" w:hint="eastAsia"/>
          <w:b/>
          <w:bCs/>
          <w:sz w:val="28"/>
          <w:szCs w:val="28"/>
        </w:rPr>
        <w:t>噪声监测</w:t>
      </w:r>
      <w:bookmarkEnd w:id="359"/>
      <w:bookmarkEnd w:id="360"/>
      <w:bookmarkEnd w:id="361"/>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根据项目运行情况及厂界外环境，噪声监测内容见表</w:t>
      </w:r>
      <w:r>
        <w:rPr>
          <w:rFonts w:ascii="宋体" w:eastAsia="宋体" w:hAnsi="宋体" w:cs="宋体" w:hint="eastAsia"/>
          <w:sz w:val="28"/>
          <w:szCs w:val="28"/>
        </w:rPr>
        <w:t>7</w:t>
      </w:r>
      <w:r>
        <w:rPr>
          <w:rFonts w:ascii="宋体" w:eastAsia="宋体" w:hAnsi="宋体" w:cs="宋体" w:hint="eastAsia"/>
          <w:sz w:val="28"/>
          <w:szCs w:val="28"/>
        </w:rPr>
        <w:t>.3</w:t>
      </w: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，噪声监测点位见图</w:t>
      </w:r>
      <w:r>
        <w:rPr>
          <w:rFonts w:ascii="宋体" w:eastAsia="宋体" w:hAnsi="宋体" w:cs="宋体" w:hint="eastAsia"/>
          <w:sz w:val="28"/>
          <w:szCs w:val="28"/>
        </w:rPr>
        <w:t>7</w:t>
      </w:r>
      <w:r>
        <w:rPr>
          <w:rFonts w:ascii="宋体" w:eastAsia="宋体" w:hAnsi="宋体" w:cs="宋体" w:hint="eastAsia"/>
          <w:sz w:val="28"/>
          <w:szCs w:val="28"/>
        </w:rPr>
        <w:t>.3</w:t>
      </w: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w:t>
      </w:r>
    </w:p>
    <w:p w:rsidR="005245AD" w:rsidRDefault="00131C55">
      <w:pPr>
        <w:rPr>
          <w:rFonts w:ascii="宋体" w:eastAsia="宋体" w:hAnsi="宋体" w:cs="宋体"/>
          <w:b/>
          <w:bCs/>
          <w:sz w:val="24"/>
        </w:rPr>
      </w:pPr>
      <w:r>
        <w:rPr>
          <w:rFonts w:ascii="宋体" w:eastAsia="宋体" w:hAnsi="宋体" w:cs="宋体" w:hint="eastAsia"/>
          <w:sz w:val="28"/>
          <w:szCs w:val="28"/>
        </w:rPr>
        <w:t xml:space="preserve">             </w:t>
      </w:r>
      <w:r>
        <w:rPr>
          <w:rFonts w:ascii="宋体" w:eastAsia="宋体" w:hAnsi="宋体" w:cs="宋体" w:hint="eastAsia"/>
          <w:sz w:val="28"/>
          <w:szCs w:val="28"/>
        </w:rPr>
        <w:t xml:space="preserve">   </w:t>
      </w:r>
      <w:r>
        <w:rPr>
          <w:rFonts w:ascii="宋体" w:eastAsia="宋体" w:hAnsi="宋体" w:cs="宋体" w:hint="eastAsia"/>
          <w:b/>
          <w:bCs/>
          <w:sz w:val="24"/>
        </w:rPr>
        <w:t>表</w:t>
      </w:r>
      <w:r>
        <w:rPr>
          <w:rFonts w:ascii="宋体" w:eastAsia="宋体" w:hAnsi="宋体" w:cs="宋体" w:hint="eastAsia"/>
          <w:b/>
          <w:bCs/>
          <w:sz w:val="24"/>
        </w:rPr>
        <w:t>7</w:t>
      </w:r>
      <w:r>
        <w:rPr>
          <w:rFonts w:ascii="宋体" w:eastAsia="宋体" w:hAnsi="宋体" w:cs="宋体" w:hint="eastAsia"/>
          <w:b/>
          <w:bCs/>
          <w:sz w:val="24"/>
        </w:rPr>
        <w:t>.3</w:t>
      </w:r>
      <w:r>
        <w:rPr>
          <w:rFonts w:ascii="宋体" w:eastAsia="宋体" w:hAnsi="宋体" w:cs="宋体" w:hint="eastAsia"/>
          <w:b/>
          <w:bCs/>
          <w:sz w:val="24"/>
        </w:rPr>
        <w:t>-</w:t>
      </w:r>
      <w:r>
        <w:rPr>
          <w:rFonts w:ascii="宋体" w:eastAsia="宋体" w:hAnsi="宋体" w:cs="宋体" w:hint="eastAsia"/>
          <w:b/>
          <w:bCs/>
          <w:sz w:val="24"/>
        </w:rPr>
        <w:t>1</w:t>
      </w:r>
      <w:r>
        <w:rPr>
          <w:rFonts w:ascii="宋体" w:eastAsia="宋体" w:hAnsi="宋体" w:cs="宋体" w:hint="eastAsia"/>
          <w:b/>
          <w:bCs/>
          <w:sz w:val="24"/>
        </w:rPr>
        <w:t xml:space="preserve"> </w:t>
      </w:r>
      <w:r>
        <w:rPr>
          <w:rFonts w:ascii="宋体" w:eastAsia="宋体" w:hAnsi="宋体" w:cs="宋体" w:hint="eastAsia"/>
          <w:b/>
          <w:bCs/>
          <w:sz w:val="24"/>
        </w:rPr>
        <w:t xml:space="preserve">  </w:t>
      </w:r>
      <w:r>
        <w:rPr>
          <w:rFonts w:ascii="宋体" w:eastAsia="宋体" w:hAnsi="宋体" w:cs="宋体" w:hint="eastAsia"/>
          <w:b/>
          <w:bCs/>
          <w:sz w:val="24"/>
        </w:rPr>
        <w:t xml:space="preserve"> </w:t>
      </w:r>
      <w:r>
        <w:rPr>
          <w:rFonts w:ascii="宋体" w:eastAsia="宋体" w:hAnsi="宋体" w:cs="宋体" w:hint="eastAsia"/>
          <w:b/>
          <w:bCs/>
          <w:sz w:val="24"/>
        </w:rPr>
        <w:t>厂界噪声监测内容</w:t>
      </w:r>
    </w:p>
    <w:tbl>
      <w:tblPr>
        <w:tblStyle w:val="ae"/>
        <w:tblW w:w="8453"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362"/>
        <w:gridCol w:w="2456"/>
        <w:gridCol w:w="3635"/>
      </w:tblGrid>
      <w:tr w:rsidR="005245AD">
        <w:trPr>
          <w:trHeight w:hRule="exact" w:val="454"/>
        </w:trPr>
        <w:tc>
          <w:tcPr>
            <w:tcW w:w="2362"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监测点位</w:t>
            </w:r>
          </w:p>
        </w:tc>
        <w:tc>
          <w:tcPr>
            <w:tcW w:w="2456"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监测因子</w:t>
            </w:r>
          </w:p>
        </w:tc>
        <w:tc>
          <w:tcPr>
            <w:tcW w:w="3635"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监测频次</w:t>
            </w:r>
          </w:p>
        </w:tc>
      </w:tr>
      <w:tr w:rsidR="005245AD">
        <w:trPr>
          <w:trHeight w:hRule="exact" w:val="454"/>
        </w:trPr>
        <w:tc>
          <w:tcPr>
            <w:tcW w:w="2362"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厂界四周</w:t>
            </w:r>
            <w:r>
              <w:rPr>
                <w:rFonts w:eastAsia="宋体" w:hint="eastAsia"/>
                <w:color w:val="auto"/>
                <w:sz w:val="21"/>
                <w:szCs w:val="21"/>
              </w:rPr>
              <w:t>8</w:t>
            </w:r>
            <w:r>
              <w:rPr>
                <w:rFonts w:eastAsia="宋体" w:hint="eastAsia"/>
                <w:color w:val="auto"/>
                <w:sz w:val="21"/>
                <w:szCs w:val="21"/>
              </w:rPr>
              <w:t>个点</w:t>
            </w:r>
          </w:p>
        </w:tc>
        <w:tc>
          <w:tcPr>
            <w:tcW w:w="2456"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等效连续</w:t>
            </w:r>
            <w:r>
              <w:rPr>
                <w:rFonts w:eastAsia="宋体" w:hint="eastAsia"/>
                <w:color w:val="auto"/>
                <w:sz w:val="21"/>
                <w:szCs w:val="21"/>
              </w:rPr>
              <w:t>A</w:t>
            </w:r>
            <w:r>
              <w:rPr>
                <w:rFonts w:eastAsia="宋体" w:hint="eastAsia"/>
                <w:color w:val="auto"/>
                <w:sz w:val="21"/>
                <w:szCs w:val="21"/>
              </w:rPr>
              <w:t>声级</w:t>
            </w:r>
            <w:r>
              <w:rPr>
                <w:rFonts w:eastAsia="宋体" w:hint="eastAsia"/>
                <w:color w:val="auto"/>
                <w:sz w:val="21"/>
                <w:szCs w:val="21"/>
              </w:rPr>
              <w:t>Leq</w:t>
            </w:r>
          </w:p>
        </w:tc>
        <w:tc>
          <w:tcPr>
            <w:tcW w:w="3635"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昼、夜间各</w:t>
            </w:r>
            <w:r>
              <w:rPr>
                <w:rFonts w:eastAsia="宋体" w:hint="eastAsia"/>
                <w:color w:val="auto"/>
                <w:sz w:val="21"/>
                <w:szCs w:val="21"/>
              </w:rPr>
              <w:t>1</w:t>
            </w:r>
            <w:r>
              <w:rPr>
                <w:rFonts w:eastAsia="宋体" w:hint="eastAsia"/>
                <w:color w:val="auto"/>
                <w:sz w:val="21"/>
                <w:szCs w:val="21"/>
              </w:rPr>
              <w:t>次，连续</w:t>
            </w:r>
            <w:r>
              <w:rPr>
                <w:rFonts w:eastAsia="宋体" w:hint="eastAsia"/>
                <w:color w:val="auto"/>
                <w:sz w:val="21"/>
                <w:szCs w:val="21"/>
              </w:rPr>
              <w:t>2</w:t>
            </w:r>
            <w:r>
              <w:rPr>
                <w:rFonts w:eastAsia="宋体" w:hint="eastAsia"/>
                <w:color w:val="auto"/>
                <w:sz w:val="21"/>
                <w:szCs w:val="21"/>
              </w:rPr>
              <w:t>天</w:t>
            </w:r>
          </w:p>
        </w:tc>
      </w:tr>
      <w:tr w:rsidR="005245AD">
        <w:trPr>
          <w:trHeight w:hRule="exact" w:val="419"/>
        </w:trPr>
        <w:tc>
          <w:tcPr>
            <w:tcW w:w="2362"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空分装置正对厂界外</w:t>
            </w:r>
          </w:p>
        </w:tc>
        <w:tc>
          <w:tcPr>
            <w:tcW w:w="2456"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噪声衰减监测</w:t>
            </w:r>
          </w:p>
        </w:tc>
        <w:tc>
          <w:tcPr>
            <w:tcW w:w="3635"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1</w:t>
            </w:r>
            <w:r>
              <w:rPr>
                <w:rFonts w:eastAsia="宋体" w:hint="eastAsia"/>
                <w:color w:val="auto"/>
                <w:sz w:val="21"/>
                <w:szCs w:val="21"/>
              </w:rPr>
              <w:t>次，监测至合格点位</w:t>
            </w:r>
          </w:p>
        </w:tc>
      </w:tr>
    </w:tbl>
    <w:p w:rsidR="005245AD" w:rsidRDefault="005245AD">
      <w:pPr>
        <w:ind w:firstLineChars="200" w:firstLine="482"/>
        <w:rPr>
          <w:rFonts w:ascii="宋体" w:eastAsia="宋体" w:hAnsi="宋体" w:cs="宋体"/>
          <w:b/>
          <w:bCs/>
          <w:sz w:val="24"/>
        </w:rPr>
      </w:pPr>
    </w:p>
    <w:p w:rsidR="005245AD" w:rsidRDefault="00131C55">
      <w:pPr>
        <w:outlineLvl w:val="1"/>
        <w:rPr>
          <w:rFonts w:ascii="宋体" w:eastAsia="宋体" w:hAnsi="宋体" w:cs="宋体"/>
          <w:b/>
          <w:bCs/>
          <w:sz w:val="28"/>
          <w:szCs w:val="28"/>
        </w:rPr>
      </w:pPr>
      <w:bookmarkStart w:id="362" w:name="_Toc31304"/>
      <w:bookmarkStart w:id="363" w:name="_Toc27565"/>
      <w:bookmarkStart w:id="364" w:name="_Toc23935"/>
      <w:r>
        <w:rPr>
          <w:rFonts w:ascii="宋体" w:eastAsia="宋体" w:hAnsi="宋体" w:cs="宋体" w:hint="eastAsia"/>
          <w:b/>
          <w:bCs/>
          <w:sz w:val="28"/>
          <w:szCs w:val="28"/>
        </w:rPr>
        <w:t xml:space="preserve">7.4 </w:t>
      </w:r>
      <w:r>
        <w:rPr>
          <w:rFonts w:ascii="宋体" w:eastAsia="宋体" w:hAnsi="宋体" w:cs="宋体" w:hint="eastAsia"/>
          <w:b/>
          <w:bCs/>
          <w:sz w:val="28"/>
          <w:szCs w:val="28"/>
        </w:rPr>
        <w:t>环境质量监测</w:t>
      </w:r>
      <w:bookmarkEnd w:id="362"/>
      <w:bookmarkEnd w:id="363"/>
      <w:bookmarkEnd w:id="364"/>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验收期间对项目区周边地下水进行了调查，新疆国泰新华化工有限责任公司周边区域地下水为浅层孔隙水，水位在</w:t>
      </w:r>
      <w:r>
        <w:rPr>
          <w:rFonts w:ascii="宋体" w:eastAsia="宋体" w:hAnsi="宋体" w:cs="宋体" w:hint="eastAsia"/>
          <w:sz w:val="28"/>
          <w:szCs w:val="28"/>
        </w:rPr>
        <w:t>1.5m</w:t>
      </w:r>
      <w:r>
        <w:rPr>
          <w:rFonts w:ascii="宋体" w:eastAsia="宋体" w:hAnsi="宋体" w:cs="宋体" w:hint="eastAsia"/>
          <w:sz w:val="28"/>
          <w:szCs w:val="28"/>
        </w:rPr>
        <w:t>～</w:t>
      </w:r>
      <w:r>
        <w:rPr>
          <w:rFonts w:ascii="宋体" w:eastAsia="宋体" w:hAnsi="宋体" w:cs="宋体" w:hint="eastAsia"/>
          <w:sz w:val="28"/>
          <w:szCs w:val="28"/>
        </w:rPr>
        <w:t>2.5m</w:t>
      </w:r>
      <w:r>
        <w:rPr>
          <w:rFonts w:ascii="宋体" w:eastAsia="宋体" w:hAnsi="宋体" w:cs="宋体" w:hint="eastAsia"/>
          <w:sz w:val="28"/>
          <w:szCs w:val="28"/>
        </w:rPr>
        <w:t>之间，依据本项目环境影响报告书对地下水环境质量监测点位布设情况，结合项目周边环境状况，确定本次验收在项目区周围和厂区内布设地下水监测点。监测点位布设见表</w:t>
      </w:r>
      <w:r>
        <w:rPr>
          <w:rFonts w:ascii="宋体" w:eastAsia="宋体" w:hAnsi="宋体" w:cs="宋体" w:hint="eastAsia"/>
          <w:sz w:val="28"/>
          <w:szCs w:val="28"/>
        </w:rPr>
        <w:t>7.4-1</w:t>
      </w:r>
      <w:r>
        <w:rPr>
          <w:rFonts w:ascii="宋体" w:eastAsia="宋体" w:hAnsi="宋体" w:cs="宋体" w:hint="eastAsia"/>
          <w:sz w:val="28"/>
          <w:szCs w:val="28"/>
        </w:rPr>
        <w:t>。</w:t>
      </w:r>
    </w:p>
    <w:p w:rsidR="005245AD" w:rsidRDefault="00131C55">
      <w:pPr>
        <w:ind w:firstLineChars="800" w:firstLine="1928"/>
        <w:jc w:val="both"/>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7.4-1   </w:t>
      </w:r>
      <w:r>
        <w:rPr>
          <w:rFonts w:ascii="宋体" w:eastAsia="宋体" w:hAnsi="宋体" w:cs="宋体" w:hint="eastAsia"/>
          <w:b/>
          <w:bCs/>
          <w:sz w:val="24"/>
          <w:szCs w:val="24"/>
        </w:rPr>
        <w:t>项目区地下水监测内容</w:t>
      </w:r>
    </w:p>
    <w:tbl>
      <w:tblPr>
        <w:tblStyle w:val="ae"/>
        <w:tblW w:w="846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239"/>
        <w:gridCol w:w="4520"/>
        <w:gridCol w:w="1703"/>
      </w:tblGrid>
      <w:tr w:rsidR="005245AD">
        <w:trPr>
          <w:trHeight w:hRule="exact" w:val="454"/>
        </w:trPr>
        <w:tc>
          <w:tcPr>
            <w:tcW w:w="2239"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监测点位</w:t>
            </w:r>
          </w:p>
        </w:tc>
        <w:tc>
          <w:tcPr>
            <w:tcW w:w="4520"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监测因子</w:t>
            </w:r>
          </w:p>
        </w:tc>
        <w:tc>
          <w:tcPr>
            <w:tcW w:w="1703"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监测频次</w:t>
            </w:r>
          </w:p>
        </w:tc>
      </w:tr>
      <w:tr w:rsidR="005245AD">
        <w:trPr>
          <w:trHeight w:hRule="exact" w:val="1329"/>
        </w:trPr>
        <w:tc>
          <w:tcPr>
            <w:tcW w:w="2239"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厂界</w:t>
            </w:r>
            <w:r>
              <w:rPr>
                <w:rFonts w:eastAsia="宋体" w:hint="eastAsia"/>
                <w:color w:val="auto"/>
                <w:sz w:val="21"/>
                <w:szCs w:val="21"/>
              </w:rPr>
              <w:t>地下水上游</w:t>
            </w:r>
            <w:r>
              <w:rPr>
                <w:rFonts w:eastAsia="宋体" w:hint="eastAsia"/>
                <w:color w:val="auto"/>
                <w:sz w:val="21"/>
                <w:szCs w:val="21"/>
              </w:rPr>
              <w:t>1</w:t>
            </w:r>
            <w:r>
              <w:rPr>
                <w:rFonts w:eastAsia="宋体" w:hint="eastAsia"/>
                <w:color w:val="auto"/>
                <w:sz w:val="21"/>
                <w:szCs w:val="21"/>
              </w:rPr>
              <w:t>个点</w:t>
            </w:r>
            <w:r>
              <w:rPr>
                <w:rFonts w:eastAsia="宋体" w:hint="eastAsia"/>
                <w:color w:val="auto"/>
                <w:sz w:val="21"/>
                <w:szCs w:val="21"/>
              </w:rPr>
              <w:t>、厂界内</w:t>
            </w:r>
            <w:r>
              <w:rPr>
                <w:rFonts w:eastAsia="宋体" w:hint="eastAsia"/>
                <w:color w:val="auto"/>
                <w:sz w:val="21"/>
                <w:szCs w:val="21"/>
              </w:rPr>
              <w:t>1</w:t>
            </w:r>
            <w:r>
              <w:rPr>
                <w:rFonts w:eastAsia="宋体" w:hint="eastAsia"/>
                <w:color w:val="auto"/>
                <w:sz w:val="21"/>
                <w:szCs w:val="21"/>
              </w:rPr>
              <w:t>个点</w:t>
            </w:r>
          </w:p>
        </w:tc>
        <w:tc>
          <w:tcPr>
            <w:tcW w:w="4520"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 xml:space="preserve">pH </w:t>
            </w:r>
            <w:r>
              <w:rPr>
                <w:rFonts w:eastAsia="宋体" w:hint="eastAsia"/>
                <w:color w:val="auto"/>
                <w:sz w:val="21"/>
                <w:szCs w:val="21"/>
              </w:rPr>
              <w:t>值、硫酸盐、氟化物、氯化物、高锰酸盐指数、六价铬、挥发酚、镉、汞、砷、总硬度、溶解性总固体、氰化物、硝酸盐氮、氨氮、亚硝酸盐氮</w:t>
            </w:r>
          </w:p>
        </w:tc>
        <w:tc>
          <w:tcPr>
            <w:tcW w:w="1703"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1</w:t>
            </w:r>
            <w:r>
              <w:rPr>
                <w:rFonts w:eastAsia="宋体" w:hint="eastAsia"/>
                <w:color w:val="auto"/>
                <w:sz w:val="21"/>
                <w:szCs w:val="21"/>
              </w:rPr>
              <w:t>次、天</w:t>
            </w:r>
            <w:r>
              <w:rPr>
                <w:rFonts w:eastAsia="宋体" w:hint="eastAsia"/>
                <w:color w:val="auto"/>
                <w:kern w:val="2"/>
                <w:sz w:val="21"/>
                <w:szCs w:val="21"/>
              </w:rPr>
              <w:t>×</w:t>
            </w:r>
            <w:r>
              <w:rPr>
                <w:rFonts w:eastAsia="宋体" w:hint="eastAsia"/>
                <w:color w:val="auto"/>
                <w:kern w:val="2"/>
                <w:sz w:val="21"/>
                <w:szCs w:val="21"/>
              </w:rPr>
              <w:t>1</w:t>
            </w:r>
            <w:r>
              <w:rPr>
                <w:rFonts w:eastAsia="宋体" w:hint="eastAsia"/>
                <w:color w:val="auto"/>
                <w:kern w:val="2"/>
                <w:sz w:val="21"/>
                <w:szCs w:val="21"/>
              </w:rPr>
              <w:t>天</w:t>
            </w:r>
          </w:p>
        </w:tc>
      </w:tr>
    </w:tbl>
    <w:p w:rsidR="005245AD" w:rsidRDefault="00131C55">
      <w:pPr>
        <w:pStyle w:val="a0"/>
        <w:spacing w:before="0" w:after="0" w:line="360" w:lineRule="auto"/>
        <w:outlineLvl w:val="1"/>
        <w:rPr>
          <w:rFonts w:eastAsia="宋体" w:hAnsi="宋体" w:cs="宋体"/>
          <w:b/>
          <w:bCs/>
          <w:kern w:val="2"/>
          <w:sz w:val="28"/>
          <w:szCs w:val="28"/>
        </w:rPr>
      </w:pPr>
      <w:bookmarkStart w:id="365" w:name="_Toc5066"/>
      <w:r>
        <w:rPr>
          <w:rFonts w:eastAsia="宋体" w:hAnsi="宋体" w:cs="宋体" w:hint="eastAsia"/>
          <w:b/>
          <w:bCs/>
          <w:kern w:val="2"/>
          <w:sz w:val="28"/>
          <w:szCs w:val="28"/>
        </w:rPr>
        <w:t xml:space="preserve">7.5 </w:t>
      </w:r>
      <w:r>
        <w:rPr>
          <w:rFonts w:eastAsia="宋体" w:hAnsi="宋体" w:cs="宋体" w:hint="eastAsia"/>
          <w:b/>
          <w:bCs/>
          <w:kern w:val="2"/>
          <w:sz w:val="28"/>
          <w:szCs w:val="28"/>
        </w:rPr>
        <w:t>固体废物监测</w:t>
      </w:r>
      <w:bookmarkEnd w:id="365"/>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验收期间对项目区除尘灰及气化炉渣进行监测，监测内容见表</w:t>
      </w:r>
      <w:r>
        <w:rPr>
          <w:rFonts w:ascii="宋体" w:eastAsia="宋体" w:hAnsi="宋体" w:cs="宋体" w:hint="eastAsia"/>
          <w:sz w:val="28"/>
          <w:szCs w:val="28"/>
        </w:rPr>
        <w:t>7.5-1</w:t>
      </w:r>
      <w:r>
        <w:rPr>
          <w:rFonts w:ascii="宋体" w:eastAsia="宋体" w:hAnsi="宋体" w:cs="宋体" w:hint="eastAsia"/>
          <w:sz w:val="28"/>
          <w:szCs w:val="28"/>
        </w:rPr>
        <w:t>。</w:t>
      </w:r>
    </w:p>
    <w:p w:rsidR="005245AD" w:rsidRDefault="00131C55">
      <w:pPr>
        <w:pStyle w:val="10"/>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7.5-1    </w:t>
      </w:r>
      <w:r>
        <w:rPr>
          <w:rFonts w:ascii="宋体" w:eastAsia="宋体" w:hAnsi="宋体" w:cs="宋体" w:hint="eastAsia"/>
          <w:b/>
          <w:bCs/>
          <w:sz w:val="24"/>
          <w:szCs w:val="24"/>
        </w:rPr>
        <w:t>项目区固体废物监测内容</w:t>
      </w:r>
    </w:p>
    <w:tbl>
      <w:tblPr>
        <w:tblStyle w:val="ae"/>
        <w:tblW w:w="846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239"/>
        <w:gridCol w:w="4520"/>
        <w:gridCol w:w="1703"/>
      </w:tblGrid>
      <w:tr w:rsidR="005245AD">
        <w:trPr>
          <w:trHeight w:hRule="exact" w:val="454"/>
        </w:trPr>
        <w:tc>
          <w:tcPr>
            <w:tcW w:w="2239"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采样地点</w:t>
            </w:r>
          </w:p>
        </w:tc>
        <w:tc>
          <w:tcPr>
            <w:tcW w:w="4520"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监测因子</w:t>
            </w:r>
          </w:p>
        </w:tc>
        <w:tc>
          <w:tcPr>
            <w:tcW w:w="1703"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监测频次</w:t>
            </w:r>
          </w:p>
        </w:tc>
      </w:tr>
      <w:tr w:rsidR="005245AD">
        <w:trPr>
          <w:trHeight w:hRule="exact" w:val="1329"/>
        </w:trPr>
        <w:tc>
          <w:tcPr>
            <w:tcW w:w="2239" w:type="dxa"/>
            <w:tcBorders>
              <w:tl2br w:val="nil"/>
              <w:tr2bl w:val="nil"/>
            </w:tcBorders>
            <w:vAlign w:val="center"/>
          </w:tcPr>
          <w:p w:rsidR="005245AD" w:rsidRDefault="00131C55">
            <w:pPr>
              <w:pStyle w:val="zw"/>
              <w:jc w:val="center"/>
              <w:rPr>
                <w:rFonts w:eastAsia="宋体"/>
                <w:color w:val="auto"/>
                <w:sz w:val="21"/>
                <w:szCs w:val="21"/>
              </w:rPr>
            </w:pPr>
            <w:r>
              <w:rPr>
                <w:rFonts w:ascii="Times New Roman" w:eastAsia="宋体" w:hAnsi="Times New Roman" w:cs="Times New Roman"/>
                <w:color w:val="auto"/>
                <w:sz w:val="21"/>
                <w:szCs w:val="21"/>
              </w:rPr>
              <w:t>炭材除尘灰</w:t>
            </w:r>
            <w:r>
              <w:rPr>
                <w:rFonts w:ascii="Times New Roman" w:eastAsia="宋体" w:hAnsi="Times New Roman" w:cs="Times New Roman" w:hint="eastAsia"/>
                <w:color w:val="auto"/>
                <w:sz w:val="21"/>
                <w:szCs w:val="21"/>
              </w:rPr>
              <w:t>、</w:t>
            </w:r>
            <w:r>
              <w:rPr>
                <w:rFonts w:ascii="Times New Roman" w:eastAsia="宋体" w:hAnsi="Times New Roman" w:cs="Times New Roman"/>
                <w:color w:val="auto"/>
                <w:sz w:val="21"/>
                <w:szCs w:val="21"/>
              </w:rPr>
              <w:t>石灰石除尘灰</w:t>
            </w:r>
            <w:r>
              <w:rPr>
                <w:rFonts w:ascii="Times New Roman" w:eastAsia="宋体" w:hAnsi="Times New Roman" w:cs="Times New Roman" w:hint="eastAsia"/>
                <w:color w:val="auto"/>
                <w:sz w:val="21"/>
                <w:szCs w:val="21"/>
              </w:rPr>
              <w:t>、</w:t>
            </w:r>
            <w:r>
              <w:rPr>
                <w:rFonts w:ascii="Times New Roman" w:eastAsia="宋体" w:hAnsi="Times New Roman" w:cs="Times New Roman"/>
                <w:color w:val="auto"/>
                <w:sz w:val="21"/>
                <w:szCs w:val="21"/>
              </w:rPr>
              <w:t>电厂除尘灰</w:t>
            </w:r>
            <w:r>
              <w:rPr>
                <w:rFonts w:ascii="Times New Roman" w:eastAsia="宋体" w:hAnsi="Times New Roman" w:cs="Times New Roman" w:hint="eastAsia"/>
                <w:color w:val="auto"/>
                <w:sz w:val="21"/>
                <w:szCs w:val="21"/>
              </w:rPr>
              <w:t>、</w:t>
            </w:r>
            <w:r>
              <w:rPr>
                <w:rFonts w:ascii="Times New Roman" w:eastAsia="宋体" w:hAnsi="Times New Roman" w:cs="Times New Roman"/>
                <w:color w:val="auto"/>
                <w:sz w:val="21"/>
                <w:szCs w:val="21"/>
              </w:rPr>
              <w:t>电石污泥</w:t>
            </w:r>
            <w:r>
              <w:rPr>
                <w:rFonts w:ascii="Times New Roman" w:eastAsia="宋体" w:hAnsi="Times New Roman" w:cs="Times New Roman" w:hint="eastAsia"/>
                <w:color w:val="auto"/>
                <w:sz w:val="21"/>
                <w:szCs w:val="21"/>
              </w:rPr>
              <w:t>、</w:t>
            </w:r>
            <w:r>
              <w:rPr>
                <w:rFonts w:ascii="Times New Roman" w:eastAsia="宋体" w:hAnsi="Times New Roman" w:cs="Times New Roman"/>
                <w:color w:val="auto"/>
                <w:sz w:val="21"/>
                <w:szCs w:val="21"/>
              </w:rPr>
              <w:t>电石渣</w:t>
            </w:r>
            <w:r>
              <w:rPr>
                <w:rFonts w:ascii="Times New Roman" w:eastAsia="宋体" w:hAnsi="Times New Roman" w:cs="Times New Roman" w:hint="eastAsia"/>
                <w:color w:val="auto"/>
                <w:sz w:val="21"/>
                <w:szCs w:val="21"/>
              </w:rPr>
              <w:t>等</w:t>
            </w:r>
          </w:p>
        </w:tc>
        <w:tc>
          <w:tcPr>
            <w:tcW w:w="4520" w:type="dxa"/>
            <w:tcBorders>
              <w:tl2br w:val="nil"/>
              <w:tr2bl w:val="nil"/>
            </w:tcBorders>
            <w:vAlign w:val="center"/>
          </w:tcPr>
          <w:p w:rsidR="005245AD" w:rsidRDefault="00131C55">
            <w:pPr>
              <w:pStyle w:val="zw"/>
              <w:jc w:val="center"/>
              <w:rPr>
                <w:rFonts w:eastAsia="宋体"/>
                <w:color w:val="auto"/>
                <w:sz w:val="21"/>
                <w:szCs w:val="21"/>
              </w:rPr>
            </w:pPr>
            <w:r>
              <w:rPr>
                <w:rFonts w:ascii="Times New Roman" w:eastAsia="宋体" w:hAnsi="Times New Roman" w:cs="Times New Roman" w:hint="eastAsia"/>
                <w:sz w:val="21"/>
                <w:szCs w:val="21"/>
              </w:rPr>
              <w:t>pH</w:t>
            </w:r>
            <w:r>
              <w:rPr>
                <w:rFonts w:ascii="Times New Roman" w:eastAsia="宋体" w:hAnsi="Times New Roman" w:cs="Times New Roman" w:hint="eastAsia"/>
                <w:sz w:val="21"/>
                <w:szCs w:val="21"/>
              </w:rPr>
              <w:t>、总镉、总汞、总砷、总铅、总铬、总铜、总锌、总镍</w:t>
            </w:r>
          </w:p>
        </w:tc>
        <w:tc>
          <w:tcPr>
            <w:tcW w:w="1703"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1</w:t>
            </w:r>
            <w:r>
              <w:rPr>
                <w:rFonts w:eastAsia="宋体" w:hint="eastAsia"/>
                <w:color w:val="auto"/>
                <w:sz w:val="21"/>
                <w:szCs w:val="21"/>
              </w:rPr>
              <w:t>次、天</w:t>
            </w:r>
            <w:r>
              <w:rPr>
                <w:rFonts w:eastAsia="宋体" w:hint="eastAsia"/>
                <w:color w:val="auto"/>
                <w:kern w:val="2"/>
                <w:sz w:val="21"/>
                <w:szCs w:val="21"/>
              </w:rPr>
              <w:t>×</w:t>
            </w:r>
            <w:r>
              <w:rPr>
                <w:rFonts w:eastAsia="宋体" w:hint="eastAsia"/>
                <w:color w:val="auto"/>
                <w:kern w:val="2"/>
                <w:sz w:val="21"/>
                <w:szCs w:val="21"/>
              </w:rPr>
              <w:t>1</w:t>
            </w:r>
            <w:r>
              <w:rPr>
                <w:rFonts w:eastAsia="宋体" w:hint="eastAsia"/>
                <w:color w:val="auto"/>
                <w:kern w:val="2"/>
                <w:sz w:val="21"/>
                <w:szCs w:val="21"/>
              </w:rPr>
              <w:t>天</w:t>
            </w:r>
          </w:p>
        </w:tc>
      </w:tr>
    </w:tbl>
    <w:p w:rsidR="005245AD" w:rsidRDefault="005245AD">
      <w:pPr>
        <w:pStyle w:val="10"/>
        <w:rPr>
          <w:rFonts w:ascii="宋体" w:eastAsia="宋体" w:hAnsi="宋体" w:cs="宋体"/>
        </w:rPr>
        <w:sectPr w:rsidR="005245AD">
          <w:pgSz w:w="11906" w:h="16838"/>
          <w:pgMar w:top="1440" w:right="1800" w:bottom="1440" w:left="1800" w:header="851" w:footer="992" w:gutter="0"/>
          <w:cols w:space="720"/>
          <w:docGrid w:type="lines" w:linePitch="326"/>
        </w:sectPr>
      </w:pPr>
    </w:p>
    <w:p w:rsidR="005245AD" w:rsidRDefault="00131C55">
      <w:pPr>
        <w:spacing w:line="360" w:lineRule="auto"/>
        <w:outlineLvl w:val="0"/>
        <w:rPr>
          <w:rFonts w:ascii="宋体" w:eastAsia="宋体" w:hAnsi="宋体" w:cs="宋体"/>
          <w:b/>
          <w:bCs/>
          <w:sz w:val="32"/>
          <w:szCs w:val="32"/>
        </w:rPr>
      </w:pPr>
      <w:bookmarkStart w:id="366" w:name="_Toc31133"/>
      <w:bookmarkStart w:id="367" w:name="_Toc6274"/>
      <w:bookmarkStart w:id="368" w:name="_Toc775"/>
      <w:bookmarkStart w:id="369" w:name="_Toc19183"/>
      <w:r>
        <w:rPr>
          <w:rFonts w:ascii="宋体" w:eastAsia="宋体" w:hAnsi="宋体" w:cs="宋体" w:hint="eastAsia"/>
          <w:b/>
          <w:bCs/>
          <w:sz w:val="32"/>
          <w:szCs w:val="32"/>
        </w:rPr>
        <w:t>8</w:t>
      </w:r>
      <w:r>
        <w:rPr>
          <w:rFonts w:ascii="宋体" w:eastAsia="宋体" w:hAnsi="宋体" w:cs="宋体" w:hint="eastAsia"/>
          <w:b/>
          <w:bCs/>
          <w:sz w:val="32"/>
          <w:szCs w:val="32"/>
        </w:rPr>
        <w:t xml:space="preserve"> </w:t>
      </w:r>
      <w:r>
        <w:rPr>
          <w:rFonts w:ascii="宋体" w:eastAsia="宋体" w:hAnsi="宋体" w:cs="宋体" w:hint="eastAsia"/>
          <w:b/>
          <w:bCs/>
          <w:sz w:val="32"/>
          <w:szCs w:val="32"/>
        </w:rPr>
        <w:t>质量保证</w:t>
      </w:r>
      <w:bookmarkEnd w:id="366"/>
      <w:bookmarkEnd w:id="367"/>
      <w:bookmarkEnd w:id="368"/>
      <w:bookmarkEnd w:id="369"/>
    </w:p>
    <w:p w:rsidR="005245AD" w:rsidRDefault="00131C55">
      <w:pPr>
        <w:spacing w:line="360" w:lineRule="auto"/>
        <w:ind w:firstLineChars="200" w:firstLine="560"/>
        <w:rPr>
          <w:rFonts w:ascii="宋体" w:eastAsia="宋体" w:hAnsi="宋体" w:cs="宋体"/>
          <w:color w:val="FF0000"/>
          <w:kern w:val="2"/>
          <w:sz w:val="28"/>
          <w:szCs w:val="28"/>
        </w:rPr>
      </w:pPr>
      <w:r>
        <w:rPr>
          <w:rFonts w:ascii="宋体" w:eastAsia="宋体" w:hAnsi="宋体" w:cs="宋体" w:hint="eastAsia"/>
          <w:sz w:val="28"/>
          <w:szCs w:val="28"/>
        </w:rPr>
        <w:t>本次验收监测</w:t>
      </w:r>
      <w:r>
        <w:rPr>
          <w:rFonts w:ascii="宋体" w:eastAsia="宋体" w:hAnsi="宋体" w:cs="宋体" w:hint="eastAsia"/>
          <w:sz w:val="28"/>
          <w:szCs w:val="28"/>
        </w:rPr>
        <w:t>采样和分析</w:t>
      </w:r>
      <w:r>
        <w:rPr>
          <w:rFonts w:ascii="宋体" w:eastAsia="宋体" w:hAnsi="宋体" w:cs="宋体" w:hint="eastAsia"/>
          <w:sz w:val="28"/>
          <w:szCs w:val="28"/>
        </w:rPr>
        <w:t>严格遵守国家监测分析方法和技术规范</w:t>
      </w:r>
      <w:r>
        <w:rPr>
          <w:rFonts w:ascii="宋体" w:eastAsia="宋体" w:hAnsi="宋体" w:cs="宋体" w:hint="eastAsia"/>
          <w:sz w:val="28"/>
          <w:szCs w:val="28"/>
        </w:rPr>
        <w:t>,</w:t>
      </w:r>
      <w:r>
        <w:rPr>
          <w:rFonts w:ascii="宋体" w:eastAsia="宋体" w:hAnsi="宋体" w:cs="宋体" w:hint="eastAsia"/>
          <w:sz w:val="28"/>
          <w:szCs w:val="28"/>
        </w:rPr>
        <w:t>仪器校准</w:t>
      </w:r>
      <w:r>
        <w:rPr>
          <w:rFonts w:ascii="宋体" w:eastAsia="宋体" w:hAnsi="宋体" w:cs="宋体" w:hint="eastAsia"/>
          <w:sz w:val="28"/>
          <w:szCs w:val="28"/>
        </w:rPr>
        <w:t>并在有效期内使用</w:t>
      </w:r>
      <w:r>
        <w:rPr>
          <w:rFonts w:ascii="宋体" w:eastAsia="宋体" w:hAnsi="宋体" w:cs="宋体" w:hint="eastAsia"/>
          <w:sz w:val="28"/>
          <w:szCs w:val="28"/>
        </w:rPr>
        <w:t>、</w:t>
      </w:r>
      <w:r>
        <w:rPr>
          <w:rFonts w:ascii="宋体" w:eastAsia="宋体" w:hAnsi="宋体" w:cs="宋体" w:hint="eastAsia"/>
          <w:sz w:val="28"/>
          <w:szCs w:val="28"/>
        </w:rPr>
        <w:t>监测</w:t>
      </w:r>
      <w:r>
        <w:rPr>
          <w:rFonts w:ascii="宋体" w:eastAsia="宋体" w:hAnsi="宋体" w:cs="宋体" w:hint="eastAsia"/>
          <w:sz w:val="28"/>
          <w:szCs w:val="28"/>
        </w:rPr>
        <w:t>人员持证上岗、</w:t>
      </w:r>
      <w:r>
        <w:rPr>
          <w:rFonts w:ascii="宋体" w:eastAsia="宋体" w:hAnsi="宋体" w:cs="宋体" w:hint="eastAsia"/>
          <w:sz w:val="28"/>
          <w:szCs w:val="28"/>
        </w:rPr>
        <w:t>水质分析</w:t>
      </w:r>
      <w:r>
        <w:rPr>
          <w:rFonts w:ascii="宋体" w:eastAsia="宋体" w:hAnsi="宋体" w:cs="宋体" w:hint="eastAsia"/>
          <w:sz w:val="28"/>
          <w:szCs w:val="28"/>
        </w:rPr>
        <w:t>测试密码样和平行样、数据</w:t>
      </w:r>
      <w:r>
        <w:rPr>
          <w:rFonts w:ascii="宋体" w:eastAsia="宋体" w:hAnsi="宋体" w:cs="宋体" w:hint="eastAsia"/>
          <w:sz w:val="28"/>
          <w:szCs w:val="28"/>
        </w:rPr>
        <w:t>实行</w:t>
      </w:r>
      <w:r>
        <w:rPr>
          <w:rFonts w:ascii="宋体" w:eastAsia="宋体" w:hAnsi="宋体" w:cs="宋体" w:hint="eastAsia"/>
          <w:sz w:val="28"/>
          <w:szCs w:val="28"/>
        </w:rPr>
        <w:t>三级审核</w:t>
      </w:r>
      <w:r>
        <w:rPr>
          <w:rFonts w:ascii="宋体" w:eastAsia="宋体" w:hAnsi="宋体" w:cs="宋体" w:hint="eastAsia"/>
          <w:sz w:val="28"/>
          <w:szCs w:val="28"/>
        </w:rPr>
        <w:t>，整个监测过程实施</w:t>
      </w:r>
      <w:r>
        <w:rPr>
          <w:rFonts w:ascii="宋体" w:eastAsia="宋体" w:hAnsi="宋体" w:cs="宋体" w:hint="eastAsia"/>
          <w:sz w:val="28"/>
          <w:szCs w:val="28"/>
        </w:rPr>
        <w:t>全过程质量控制。</w:t>
      </w:r>
    </w:p>
    <w:p w:rsidR="005245AD" w:rsidRDefault="00131C55">
      <w:pPr>
        <w:spacing w:line="360" w:lineRule="auto"/>
        <w:outlineLvl w:val="1"/>
        <w:rPr>
          <w:rFonts w:ascii="宋体" w:eastAsia="宋体" w:hAnsi="宋体" w:cs="宋体"/>
          <w:b/>
          <w:bCs/>
          <w:sz w:val="30"/>
          <w:szCs w:val="30"/>
        </w:rPr>
      </w:pPr>
      <w:bookmarkStart w:id="370" w:name="_Toc17235"/>
      <w:bookmarkStart w:id="371" w:name="_Toc31604"/>
      <w:bookmarkStart w:id="372" w:name="_Toc4721"/>
      <w:bookmarkStart w:id="373" w:name="_Toc22269"/>
      <w:r>
        <w:rPr>
          <w:rFonts w:ascii="宋体" w:eastAsia="宋体" w:hAnsi="宋体" w:cs="宋体" w:hint="eastAsia"/>
          <w:b/>
          <w:bCs/>
          <w:sz w:val="30"/>
          <w:szCs w:val="30"/>
        </w:rPr>
        <w:t>8.1</w:t>
      </w:r>
      <w:r>
        <w:rPr>
          <w:rFonts w:ascii="宋体" w:eastAsia="宋体" w:hAnsi="宋体" w:cs="宋体" w:hint="eastAsia"/>
          <w:b/>
          <w:bCs/>
          <w:sz w:val="30"/>
          <w:szCs w:val="30"/>
        </w:rPr>
        <w:t>监测方法</w:t>
      </w:r>
      <w:bookmarkEnd w:id="370"/>
      <w:bookmarkEnd w:id="371"/>
      <w:bookmarkEnd w:id="372"/>
      <w:bookmarkEnd w:id="373"/>
    </w:p>
    <w:p w:rsidR="005245AD" w:rsidRDefault="00131C55">
      <w:pPr>
        <w:ind w:firstLineChars="200" w:firstLine="560"/>
        <w:rPr>
          <w:rFonts w:ascii="宋体" w:eastAsia="宋体" w:hAnsi="宋体" w:cs="宋体"/>
          <w:sz w:val="28"/>
          <w:szCs w:val="28"/>
        </w:rPr>
      </w:pPr>
      <w:bookmarkStart w:id="374" w:name="_Toc8562"/>
      <w:bookmarkStart w:id="375" w:name="_Toc521055139"/>
      <w:bookmarkStart w:id="376" w:name="_Toc4696"/>
      <w:bookmarkStart w:id="377" w:name="_Toc512858845"/>
      <w:bookmarkStart w:id="378" w:name="_Toc521054504"/>
      <w:bookmarkStart w:id="379" w:name="_Toc18336"/>
      <w:bookmarkStart w:id="380" w:name="_Toc31436"/>
      <w:r>
        <w:rPr>
          <w:rFonts w:ascii="宋体" w:eastAsia="宋体" w:hAnsi="宋体" w:cs="宋体" w:hint="eastAsia"/>
          <w:sz w:val="28"/>
          <w:szCs w:val="28"/>
        </w:rPr>
        <w:t>本次验收根据被测污染因子的特点选择监测分析方法</w:t>
      </w:r>
      <w:r>
        <w:rPr>
          <w:rFonts w:ascii="宋体" w:eastAsia="宋体" w:hAnsi="宋体" w:cs="宋体" w:hint="eastAsia"/>
          <w:sz w:val="28"/>
          <w:szCs w:val="28"/>
        </w:rPr>
        <w:t>。</w:t>
      </w:r>
      <w:bookmarkEnd w:id="374"/>
      <w:bookmarkEnd w:id="375"/>
      <w:bookmarkEnd w:id="376"/>
      <w:bookmarkEnd w:id="377"/>
      <w:bookmarkEnd w:id="378"/>
      <w:bookmarkEnd w:id="379"/>
      <w:bookmarkEnd w:id="380"/>
      <w:r>
        <w:rPr>
          <w:rFonts w:ascii="宋体" w:eastAsia="宋体" w:hAnsi="宋体" w:cs="宋体" w:hint="eastAsia"/>
          <w:sz w:val="28"/>
          <w:szCs w:val="28"/>
        </w:rPr>
        <w:t>空气和废气主要监测分析方法，见表</w:t>
      </w:r>
      <w:r>
        <w:rPr>
          <w:rFonts w:ascii="宋体" w:eastAsia="宋体" w:hAnsi="宋体" w:cs="宋体" w:hint="eastAsia"/>
          <w:sz w:val="28"/>
          <w:szCs w:val="28"/>
        </w:rPr>
        <w:t>8</w:t>
      </w:r>
      <w:r>
        <w:rPr>
          <w:rFonts w:ascii="宋体" w:eastAsia="宋体" w:hAnsi="宋体" w:cs="宋体" w:hint="eastAsia"/>
          <w:sz w:val="28"/>
          <w:szCs w:val="28"/>
        </w:rPr>
        <w:t>.1</w:t>
      </w:r>
      <w:r>
        <w:rPr>
          <w:rFonts w:ascii="宋体" w:eastAsia="宋体" w:hAnsi="宋体" w:cs="宋体" w:hint="eastAsia"/>
          <w:sz w:val="28"/>
          <w:szCs w:val="28"/>
        </w:rPr>
        <w:t>-1</w:t>
      </w:r>
      <w:r>
        <w:rPr>
          <w:rFonts w:ascii="宋体" w:eastAsia="宋体" w:hAnsi="宋体" w:cs="宋体" w:hint="eastAsia"/>
          <w:sz w:val="28"/>
          <w:szCs w:val="28"/>
        </w:rPr>
        <w:t>；水和</w:t>
      </w:r>
      <w:r>
        <w:rPr>
          <w:rFonts w:ascii="宋体" w:eastAsia="宋体" w:hAnsi="宋体" w:cs="宋体" w:hint="eastAsia"/>
          <w:sz w:val="28"/>
          <w:szCs w:val="28"/>
        </w:rPr>
        <w:t>废水主要监测分析方法，见表</w:t>
      </w:r>
      <w:r>
        <w:rPr>
          <w:rFonts w:ascii="宋体" w:eastAsia="宋体" w:hAnsi="宋体" w:cs="宋体" w:hint="eastAsia"/>
          <w:sz w:val="28"/>
          <w:szCs w:val="28"/>
        </w:rPr>
        <w:t>8</w:t>
      </w:r>
      <w:r>
        <w:rPr>
          <w:rFonts w:ascii="宋体" w:eastAsia="宋体" w:hAnsi="宋体" w:cs="宋体" w:hint="eastAsia"/>
          <w:sz w:val="28"/>
          <w:szCs w:val="28"/>
        </w:rPr>
        <w:t>.1</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噪声监测分析方法，见表</w:t>
      </w:r>
      <w:r>
        <w:rPr>
          <w:rFonts w:ascii="宋体" w:eastAsia="宋体" w:hAnsi="宋体" w:cs="宋体" w:hint="eastAsia"/>
          <w:sz w:val="28"/>
          <w:szCs w:val="28"/>
        </w:rPr>
        <w:t>8</w:t>
      </w:r>
      <w:r>
        <w:rPr>
          <w:rFonts w:ascii="宋体" w:eastAsia="宋体" w:hAnsi="宋体" w:cs="宋体" w:hint="eastAsia"/>
          <w:sz w:val="28"/>
          <w:szCs w:val="28"/>
        </w:rPr>
        <w:t>.1</w:t>
      </w:r>
      <w:r>
        <w:rPr>
          <w:rFonts w:ascii="宋体" w:eastAsia="宋体" w:hAnsi="宋体" w:cs="宋体" w:hint="eastAsia"/>
          <w:sz w:val="28"/>
          <w:szCs w:val="28"/>
        </w:rPr>
        <w:t>-3</w:t>
      </w:r>
      <w:r>
        <w:rPr>
          <w:rFonts w:ascii="宋体" w:eastAsia="宋体" w:hAnsi="宋体" w:cs="宋体" w:hint="eastAsia"/>
          <w:sz w:val="28"/>
          <w:szCs w:val="28"/>
        </w:rPr>
        <w:t>；</w:t>
      </w:r>
      <w:r>
        <w:rPr>
          <w:rFonts w:ascii="宋体" w:eastAsia="宋体" w:hAnsi="宋体" w:cs="宋体" w:hint="eastAsia"/>
          <w:sz w:val="28"/>
          <w:szCs w:val="28"/>
        </w:rPr>
        <w:t>固废</w:t>
      </w:r>
      <w:r>
        <w:rPr>
          <w:rFonts w:ascii="宋体" w:eastAsia="宋体" w:hAnsi="宋体" w:cs="宋体" w:hint="eastAsia"/>
          <w:sz w:val="28"/>
          <w:szCs w:val="28"/>
        </w:rPr>
        <w:t>监测分析方法，见表</w:t>
      </w:r>
      <w:r>
        <w:rPr>
          <w:rFonts w:ascii="宋体" w:eastAsia="宋体" w:hAnsi="宋体" w:cs="宋体" w:hint="eastAsia"/>
          <w:sz w:val="28"/>
          <w:szCs w:val="28"/>
        </w:rPr>
        <w:t>8</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4</w:t>
      </w:r>
      <w:r>
        <w:rPr>
          <w:rFonts w:ascii="宋体" w:eastAsia="宋体" w:hAnsi="宋体" w:cs="宋体" w:hint="eastAsia"/>
          <w:sz w:val="28"/>
          <w:szCs w:val="28"/>
        </w:rPr>
        <w:t>。</w:t>
      </w:r>
    </w:p>
    <w:p w:rsidR="005245AD" w:rsidRDefault="005245AD" w:rsidP="00E60C04">
      <w:pPr>
        <w:spacing w:line="360" w:lineRule="auto"/>
        <w:ind w:firstLineChars="192" w:firstLine="538"/>
        <w:rPr>
          <w:rFonts w:ascii="宋体" w:eastAsia="宋体" w:hAnsi="宋体" w:cs="宋体"/>
          <w:sz w:val="28"/>
          <w:szCs w:val="28"/>
        </w:rPr>
      </w:pPr>
    </w:p>
    <w:p w:rsidR="005245AD" w:rsidRDefault="005245AD">
      <w:pPr>
        <w:spacing w:line="360" w:lineRule="auto"/>
        <w:ind w:firstLineChars="200" w:firstLine="560"/>
        <w:rPr>
          <w:rFonts w:ascii="宋体" w:eastAsia="宋体" w:hAnsi="宋体" w:cs="宋体"/>
          <w:sz w:val="28"/>
          <w:szCs w:val="28"/>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5245AD">
      <w:pPr>
        <w:autoSpaceDE w:val="0"/>
        <w:autoSpaceDN w:val="0"/>
        <w:spacing w:line="400" w:lineRule="exact"/>
        <w:jc w:val="center"/>
        <w:rPr>
          <w:rFonts w:ascii="宋体" w:eastAsia="宋体" w:hAnsi="宋体" w:cs="宋体"/>
          <w:b/>
          <w:bCs/>
          <w:sz w:val="24"/>
          <w:szCs w:val="24"/>
          <w:lang w:val="zh-CN"/>
        </w:rPr>
      </w:pPr>
    </w:p>
    <w:p w:rsidR="005245AD" w:rsidRDefault="00131C55">
      <w:pPr>
        <w:autoSpaceDE w:val="0"/>
        <w:autoSpaceDN w:val="0"/>
        <w:spacing w:line="400" w:lineRule="exact"/>
        <w:jc w:val="center"/>
        <w:rPr>
          <w:rFonts w:ascii="宋体" w:eastAsia="宋体" w:hAnsi="宋体" w:cs="宋体"/>
          <w:b/>
          <w:bCs/>
          <w:sz w:val="24"/>
          <w:szCs w:val="24"/>
          <w:lang w:val="zh-CN"/>
        </w:rPr>
      </w:pPr>
      <w:r>
        <w:rPr>
          <w:rFonts w:ascii="宋体" w:eastAsia="宋体" w:hAnsi="宋体" w:cs="宋体" w:hint="eastAsia"/>
          <w:b/>
          <w:bCs/>
          <w:sz w:val="24"/>
          <w:szCs w:val="24"/>
          <w:lang w:val="zh-CN"/>
        </w:rPr>
        <w:t>表</w:t>
      </w:r>
      <w:r>
        <w:rPr>
          <w:rFonts w:ascii="宋体" w:eastAsia="宋体" w:hAnsi="宋体" w:cs="宋体" w:hint="eastAsia"/>
          <w:b/>
          <w:bCs/>
          <w:sz w:val="24"/>
          <w:szCs w:val="24"/>
        </w:rPr>
        <w:t>8</w:t>
      </w:r>
      <w:r>
        <w:rPr>
          <w:rFonts w:ascii="宋体" w:eastAsia="宋体" w:hAnsi="宋体" w:cs="宋体" w:hint="eastAsia"/>
          <w:b/>
          <w:bCs/>
          <w:sz w:val="24"/>
          <w:szCs w:val="24"/>
        </w:rPr>
        <w:t>.1</w:t>
      </w:r>
      <w:r>
        <w:rPr>
          <w:rFonts w:ascii="宋体" w:eastAsia="宋体" w:hAnsi="宋体" w:cs="宋体" w:hint="eastAsia"/>
          <w:b/>
          <w:bCs/>
          <w:sz w:val="24"/>
          <w:szCs w:val="24"/>
          <w:lang w:val="zh-CN"/>
        </w:rPr>
        <w:t>-1</w:t>
      </w:r>
      <w:r>
        <w:rPr>
          <w:rFonts w:ascii="宋体" w:eastAsia="宋体" w:hAnsi="宋体" w:cs="宋体" w:hint="eastAsia"/>
          <w:b/>
          <w:bCs/>
          <w:sz w:val="24"/>
          <w:szCs w:val="24"/>
        </w:rPr>
        <w:t xml:space="preserve">  </w:t>
      </w:r>
      <w:r>
        <w:rPr>
          <w:rFonts w:ascii="宋体" w:eastAsia="宋体" w:hAnsi="宋体" w:cs="宋体" w:hint="eastAsia"/>
          <w:b/>
          <w:bCs/>
          <w:sz w:val="24"/>
          <w:szCs w:val="24"/>
          <w:lang w:val="zh-CN"/>
        </w:rPr>
        <w:t>空气与废气监测分析方法一览表</w:t>
      </w:r>
    </w:p>
    <w:tbl>
      <w:tblPr>
        <w:tblW w:w="8450" w:type="dxa"/>
        <w:jc w:val="center"/>
        <w:tblInd w:w="-1308"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14"/>
        <w:gridCol w:w="1234"/>
        <w:gridCol w:w="6102"/>
      </w:tblGrid>
      <w:tr w:rsidR="005245AD">
        <w:trPr>
          <w:trHeight w:hRule="exact" w:val="454"/>
          <w:tblHeader/>
          <w:jc w:val="center"/>
        </w:trPr>
        <w:tc>
          <w:tcPr>
            <w:tcW w:w="1114" w:type="dxa"/>
            <w:vAlign w:val="center"/>
          </w:tcPr>
          <w:p w:rsidR="005245AD" w:rsidRDefault="00131C55">
            <w:pPr>
              <w:spacing w:line="360" w:lineRule="exact"/>
              <w:ind w:rightChars="20" w:right="44"/>
              <w:jc w:val="center"/>
              <w:rPr>
                <w:rFonts w:ascii="宋体" w:eastAsia="宋体" w:hAnsi="宋体" w:cs="宋体"/>
                <w:sz w:val="21"/>
                <w:szCs w:val="21"/>
              </w:rPr>
            </w:pPr>
            <w:r>
              <w:rPr>
                <w:rFonts w:ascii="宋体" w:eastAsia="宋体" w:hAnsi="宋体" w:cs="宋体" w:hint="eastAsia"/>
                <w:sz w:val="21"/>
                <w:szCs w:val="21"/>
              </w:rPr>
              <w:t>监测类别</w:t>
            </w:r>
          </w:p>
        </w:tc>
        <w:tc>
          <w:tcPr>
            <w:tcW w:w="1234" w:type="dxa"/>
            <w:vAlign w:val="center"/>
          </w:tcPr>
          <w:p w:rsidR="005245AD" w:rsidRDefault="00131C55">
            <w:pPr>
              <w:spacing w:line="360" w:lineRule="exact"/>
              <w:ind w:rightChars="20" w:right="44"/>
              <w:jc w:val="center"/>
              <w:rPr>
                <w:rFonts w:ascii="宋体" w:eastAsia="宋体" w:hAnsi="宋体" w:cs="宋体"/>
                <w:sz w:val="21"/>
                <w:szCs w:val="21"/>
              </w:rPr>
            </w:pPr>
            <w:r>
              <w:rPr>
                <w:rFonts w:ascii="宋体" w:eastAsia="宋体" w:hAnsi="宋体" w:cs="宋体" w:hint="eastAsia"/>
                <w:sz w:val="21"/>
                <w:szCs w:val="21"/>
              </w:rPr>
              <w:t>监测因子</w:t>
            </w:r>
          </w:p>
        </w:tc>
        <w:tc>
          <w:tcPr>
            <w:tcW w:w="6102" w:type="dxa"/>
            <w:vAlign w:val="center"/>
          </w:tcPr>
          <w:p w:rsidR="005245AD" w:rsidRDefault="00131C55">
            <w:pPr>
              <w:spacing w:line="360" w:lineRule="exact"/>
              <w:ind w:rightChars="20" w:right="44"/>
              <w:jc w:val="center"/>
              <w:rPr>
                <w:rFonts w:ascii="宋体" w:eastAsia="宋体" w:hAnsi="宋体" w:cs="宋体"/>
                <w:sz w:val="21"/>
                <w:szCs w:val="21"/>
              </w:rPr>
            </w:pPr>
            <w:r>
              <w:rPr>
                <w:rFonts w:ascii="宋体" w:eastAsia="宋体" w:hAnsi="宋体" w:cs="宋体" w:hint="eastAsia"/>
                <w:sz w:val="21"/>
                <w:szCs w:val="21"/>
              </w:rPr>
              <w:t>分析方法名称及标准号</w:t>
            </w:r>
          </w:p>
        </w:tc>
      </w:tr>
      <w:tr w:rsidR="005245AD">
        <w:trPr>
          <w:trHeight w:hRule="exact" w:val="637"/>
          <w:jc w:val="center"/>
        </w:trPr>
        <w:tc>
          <w:tcPr>
            <w:tcW w:w="1114" w:type="dxa"/>
            <w:vMerge w:val="restart"/>
            <w:vAlign w:val="center"/>
          </w:tcPr>
          <w:p w:rsidR="005245AD" w:rsidRDefault="00131C55">
            <w:pPr>
              <w:spacing w:line="360" w:lineRule="exact"/>
              <w:ind w:rightChars="20" w:right="44"/>
              <w:jc w:val="both"/>
              <w:rPr>
                <w:rFonts w:ascii="宋体" w:eastAsia="宋体" w:hAnsi="宋体" w:cs="宋体"/>
                <w:sz w:val="21"/>
                <w:szCs w:val="21"/>
              </w:rPr>
            </w:pPr>
            <w:r>
              <w:rPr>
                <w:rFonts w:ascii="宋体" w:eastAsia="宋体" w:hAnsi="宋体" w:cs="宋体" w:hint="eastAsia"/>
                <w:sz w:val="21"/>
                <w:szCs w:val="21"/>
              </w:rPr>
              <w:t>无组织</w:t>
            </w:r>
          </w:p>
          <w:p w:rsidR="005245AD" w:rsidRDefault="00131C55">
            <w:pPr>
              <w:spacing w:line="360" w:lineRule="exact"/>
              <w:ind w:rightChars="20" w:right="44"/>
              <w:jc w:val="both"/>
              <w:rPr>
                <w:rFonts w:ascii="宋体" w:eastAsia="宋体" w:hAnsi="宋体" w:cs="宋体"/>
                <w:sz w:val="21"/>
                <w:szCs w:val="21"/>
              </w:rPr>
            </w:pPr>
            <w:r>
              <w:rPr>
                <w:rFonts w:ascii="宋体" w:eastAsia="宋体" w:hAnsi="宋体" w:cs="宋体" w:hint="eastAsia"/>
                <w:sz w:val="21"/>
                <w:szCs w:val="21"/>
              </w:rPr>
              <w:t>废气</w:t>
            </w:r>
          </w:p>
        </w:tc>
        <w:tc>
          <w:tcPr>
            <w:tcW w:w="1234" w:type="dxa"/>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二氧化硫</w:t>
            </w:r>
          </w:p>
        </w:tc>
        <w:tc>
          <w:tcPr>
            <w:tcW w:w="6102" w:type="dxa"/>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环境空气二氧化硫的测定</w:t>
            </w:r>
            <w:r>
              <w:rPr>
                <w:rFonts w:ascii="宋体" w:eastAsia="宋体" w:hAnsi="宋体" w:cs="宋体" w:hint="eastAsia"/>
                <w:sz w:val="21"/>
                <w:szCs w:val="21"/>
                <w:lang w:bidi="ar"/>
              </w:rPr>
              <w:t xml:space="preserve"> </w:t>
            </w:r>
            <w:r>
              <w:rPr>
                <w:rFonts w:ascii="宋体" w:eastAsia="宋体" w:hAnsi="宋体" w:cs="宋体" w:hint="eastAsia"/>
                <w:sz w:val="21"/>
                <w:szCs w:val="21"/>
                <w:lang w:bidi="ar"/>
              </w:rPr>
              <w:t>甲醛吸收</w:t>
            </w:r>
            <w:r>
              <w:rPr>
                <w:rFonts w:ascii="宋体" w:eastAsia="宋体" w:hAnsi="宋体" w:cs="宋体" w:hint="eastAsia"/>
                <w:sz w:val="21"/>
                <w:szCs w:val="21"/>
                <w:lang w:bidi="ar"/>
              </w:rPr>
              <w:t>-</w:t>
            </w:r>
            <w:r>
              <w:rPr>
                <w:rFonts w:ascii="宋体" w:eastAsia="宋体" w:hAnsi="宋体" w:cs="宋体" w:hint="eastAsia"/>
                <w:sz w:val="21"/>
                <w:szCs w:val="21"/>
                <w:lang w:bidi="ar"/>
              </w:rPr>
              <w:t>副玫瑰苯胺分光光度法</w:t>
            </w:r>
          </w:p>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HJ 482-2009</w:t>
            </w:r>
          </w:p>
        </w:tc>
      </w:tr>
      <w:tr w:rsidR="005245AD">
        <w:trPr>
          <w:trHeight w:hRule="exact" w:val="454"/>
          <w:jc w:val="center"/>
        </w:trPr>
        <w:tc>
          <w:tcPr>
            <w:tcW w:w="1114" w:type="dxa"/>
            <w:vMerge/>
            <w:vAlign w:val="center"/>
          </w:tcPr>
          <w:p w:rsidR="005245AD" w:rsidRDefault="005245AD">
            <w:pPr>
              <w:spacing w:line="360" w:lineRule="exact"/>
              <w:ind w:rightChars="20" w:right="44"/>
              <w:jc w:val="center"/>
              <w:rPr>
                <w:rFonts w:ascii="宋体" w:eastAsia="宋体" w:hAnsi="宋体" w:cs="宋体"/>
                <w:sz w:val="21"/>
                <w:szCs w:val="21"/>
              </w:rPr>
            </w:pPr>
          </w:p>
        </w:tc>
        <w:tc>
          <w:tcPr>
            <w:tcW w:w="1234" w:type="dxa"/>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臭气浓度</w:t>
            </w:r>
          </w:p>
        </w:tc>
        <w:tc>
          <w:tcPr>
            <w:tcW w:w="6102" w:type="dxa"/>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空气质量</w:t>
            </w:r>
            <w:r>
              <w:rPr>
                <w:rFonts w:ascii="宋体" w:eastAsia="宋体" w:hAnsi="宋体" w:cs="宋体" w:hint="eastAsia"/>
                <w:sz w:val="21"/>
                <w:szCs w:val="21"/>
              </w:rPr>
              <w:t xml:space="preserve"> </w:t>
            </w:r>
            <w:r>
              <w:rPr>
                <w:rFonts w:ascii="宋体" w:eastAsia="宋体" w:hAnsi="宋体" w:cs="宋体" w:hint="eastAsia"/>
                <w:sz w:val="21"/>
                <w:szCs w:val="21"/>
              </w:rPr>
              <w:t>恶臭的测定</w:t>
            </w:r>
            <w:r>
              <w:rPr>
                <w:rFonts w:ascii="宋体" w:eastAsia="宋体" w:hAnsi="宋体" w:cs="宋体" w:hint="eastAsia"/>
                <w:sz w:val="21"/>
                <w:szCs w:val="21"/>
              </w:rPr>
              <w:t xml:space="preserve"> </w:t>
            </w:r>
            <w:r>
              <w:rPr>
                <w:rFonts w:ascii="宋体" w:eastAsia="宋体" w:hAnsi="宋体" w:cs="宋体" w:hint="eastAsia"/>
                <w:sz w:val="21"/>
                <w:szCs w:val="21"/>
              </w:rPr>
              <w:t>三点比较式臭袋法</w:t>
            </w:r>
            <w:r>
              <w:rPr>
                <w:rFonts w:ascii="宋体" w:eastAsia="宋体" w:hAnsi="宋体" w:cs="宋体" w:hint="eastAsia"/>
                <w:sz w:val="21"/>
                <w:szCs w:val="21"/>
              </w:rPr>
              <w:t xml:space="preserve"> GB/T 14675-1993</w:t>
            </w:r>
          </w:p>
        </w:tc>
      </w:tr>
      <w:tr w:rsidR="005245AD">
        <w:trPr>
          <w:trHeight w:hRule="exact" w:val="454"/>
          <w:jc w:val="center"/>
        </w:trPr>
        <w:tc>
          <w:tcPr>
            <w:tcW w:w="1114" w:type="dxa"/>
            <w:vMerge/>
            <w:vAlign w:val="center"/>
          </w:tcPr>
          <w:p w:rsidR="005245AD" w:rsidRDefault="005245AD">
            <w:pPr>
              <w:spacing w:line="360" w:lineRule="exact"/>
              <w:ind w:rightChars="20" w:right="44"/>
              <w:jc w:val="center"/>
              <w:rPr>
                <w:rFonts w:ascii="宋体" w:eastAsia="宋体" w:hAnsi="宋体" w:cs="宋体"/>
                <w:sz w:val="21"/>
                <w:szCs w:val="21"/>
              </w:rPr>
            </w:pPr>
          </w:p>
        </w:tc>
        <w:tc>
          <w:tcPr>
            <w:tcW w:w="1234" w:type="dxa"/>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硫酸雾</w:t>
            </w:r>
          </w:p>
        </w:tc>
        <w:tc>
          <w:tcPr>
            <w:tcW w:w="6102" w:type="dxa"/>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固定污染源废气</w:t>
            </w:r>
            <w:r>
              <w:rPr>
                <w:rFonts w:ascii="宋体" w:eastAsia="宋体" w:hAnsi="宋体" w:cs="宋体" w:hint="eastAsia"/>
                <w:sz w:val="21"/>
                <w:szCs w:val="21"/>
                <w:lang w:bidi="ar"/>
              </w:rPr>
              <w:t xml:space="preserve"> </w:t>
            </w:r>
            <w:r>
              <w:rPr>
                <w:rFonts w:ascii="宋体" w:eastAsia="宋体" w:hAnsi="宋体" w:cs="宋体" w:hint="eastAsia"/>
                <w:sz w:val="21"/>
                <w:szCs w:val="21"/>
                <w:lang w:bidi="ar"/>
              </w:rPr>
              <w:t>硫酸雾的测定</w:t>
            </w:r>
            <w:r>
              <w:rPr>
                <w:rFonts w:ascii="宋体" w:eastAsia="宋体" w:hAnsi="宋体" w:cs="宋体" w:hint="eastAsia"/>
                <w:sz w:val="21"/>
                <w:szCs w:val="21"/>
                <w:lang w:bidi="ar"/>
              </w:rPr>
              <w:t xml:space="preserve"> </w:t>
            </w:r>
            <w:r>
              <w:rPr>
                <w:rFonts w:ascii="宋体" w:eastAsia="宋体" w:hAnsi="宋体" w:cs="宋体" w:hint="eastAsia"/>
                <w:sz w:val="21"/>
                <w:szCs w:val="21"/>
                <w:lang w:bidi="ar"/>
              </w:rPr>
              <w:t>离子色谱法</w:t>
            </w:r>
            <w:r>
              <w:rPr>
                <w:rFonts w:ascii="宋体" w:eastAsia="宋体" w:hAnsi="宋体" w:cs="宋体" w:hint="eastAsia"/>
                <w:sz w:val="21"/>
                <w:szCs w:val="21"/>
                <w:lang w:bidi="ar"/>
              </w:rPr>
              <w:t xml:space="preserve">  HJ 544- 2016</w:t>
            </w:r>
          </w:p>
        </w:tc>
      </w:tr>
      <w:tr w:rsidR="005245AD">
        <w:trPr>
          <w:trHeight w:hRule="exact" w:val="454"/>
          <w:jc w:val="center"/>
        </w:trPr>
        <w:tc>
          <w:tcPr>
            <w:tcW w:w="1114" w:type="dxa"/>
            <w:vMerge/>
            <w:vAlign w:val="center"/>
          </w:tcPr>
          <w:p w:rsidR="005245AD" w:rsidRDefault="005245AD">
            <w:pPr>
              <w:spacing w:line="360" w:lineRule="exact"/>
              <w:ind w:rightChars="20" w:right="44"/>
              <w:jc w:val="center"/>
              <w:rPr>
                <w:rFonts w:ascii="宋体" w:eastAsia="宋体" w:hAnsi="宋体" w:cs="宋体"/>
                <w:sz w:val="21"/>
                <w:szCs w:val="21"/>
              </w:rPr>
            </w:pPr>
          </w:p>
        </w:tc>
        <w:tc>
          <w:tcPr>
            <w:tcW w:w="1234"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氨</w:t>
            </w:r>
          </w:p>
        </w:tc>
        <w:tc>
          <w:tcPr>
            <w:tcW w:w="610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环境空气和废气</w:t>
            </w:r>
            <w:r>
              <w:rPr>
                <w:rFonts w:ascii="宋体" w:eastAsia="宋体" w:hAnsi="宋体" w:cs="宋体" w:hint="eastAsia"/>
                <w:sz w:val="21"/>
                <w:szCs w:val="21"/>
              </w:rPr>
              <w:t xml:space="preserve"> </w:t>
            </w:r>
            <w:r>
              <w:rPr>
                <w:rFonts w:ascii="宋体" w:eastAsia="宋体" w:hAnsi="宋体" w:cs="宋体" w:hint="eastAsia"/>
                <w:sz w:val="21"/>
                <w:szCs w:val="21"/>
              </w:rPr>
              <w:t>氨的测定</w:t>
            </w:r>
            <w:r>
              <w:rPr>
                <w:rFonts w:ascii="宋体" w:eastAsia="宋体" w:hAnsi="宋体" w:cs="宋体" w:hint="eastAsia"/>
                <w:sz w:val="21"/>
                <w:szCs w:val="21"/>
              </w:rPr>
              <w:t xml:space="preserve">  </w:t>
            </w:r>
            <w:r>
              <w:rPr>
                <w:rFonts w:ascii="宋体" w:eastAsia="宋体" w:hAnsi="宋体" w:cs="宋体" w:hint="eastAsia"/>
                <w:sz w:val="21"/>
                <w:szCs w:val="21"/>
              </w:rPr>
              <w:t>纳氏试剂分光光度法</w:t>
            </w:r>
            <w:r>
              <w:rPr>
                <w:rFonts w:ascii="宋体" w:eastAsia="宋体" w:hAnsi="宋体" w:cs="宋体" w:hint="eastAsia"/>
                <w:sz w:val="21"/>
                <w:szCs w:val="21"/>
              </w:rPr>
              <w:t xml:space="preserve"> HJ 533-2009</w:t>
            </w:r>
          </w:p>
        </w:tc>
      </w:tr>
      <w:tr w:rsidR="005245AD">
        <w:trPr>
          <w:trHeight w:hRule="exact" w:val="602"/>
          <w:jc w:val="center"/>
        </w:trPr>
        <w:tc>
          <w:tcPr>
            <w:tcW w:w="1114" w:type="dxa"/>
            <w:vMerge/>
            <w:vAlign w:val="center"/>
          </w:tcPr>
          <w:p w:rsidR="005245AD" w:rsidRDefault="005245AD">
            <w:pPr>
              <w:spacing w:line="360" w:lineRule="exact"/>
              <w:ind w:rightChars="20" w:right="44"/>
              <w:jc w:val="center"/>
              <w:rPr>
                <w:rFonts w:ascii="宋体" w:eastAsia="宋体" w:hAnsi="宋体" w:cs="宋体"/>
                <w:sz w:val="21"/>
                <w:szCs w:val="21"/>
              </w:rPr>
            </w:pPr>
          </w:p>
        </w:tc>
        <w:tc>
          <w:tcPr>
            <w:tcW w:w="1234" w:type="dxa"/>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硫化氢</w:t>
            </w:r>
          </w:p>
        </w:tc>
        <w:tc>
          <w:tcPr>
            <w:tcW w:w="6102" w:type="dxa"/>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居住区大气硫化氢卫生检验标准方法</w:t>
            </w:r>
            <w:r>
              <w:rPr>
                <w:rFonts w:ascii="宋体" w:eastAsia="宋体" w:hAnsi="宋体" w:cs="宋体" w:hint="eastAsia"/>
                <w:sz w:val="21"/>
                <w:szCs w:val="21"/>
                <w:lang w:bidi="ar"/>
              </w:rPr>
              <w:t xml:space="preserve"> </w:t>
            </w:r>
            <w:r>
              <w:rPr>
                <w:rFonts w:ascii="宋体" w:eastAsia="宋体" w:hAnsi="宋体" w:cs="宋体" w:hint="eastAsia"/>
                <w:sz w:val="21"/>
                <w:szCs w:val="21"/>
                <w:lang w:bidi="ar"/>
              </w:rPr>
              <w:t>亚甲蓝分光光度法</w:t>
            </w:r>
          </w:p>
          <w:p w:rsidR="005245AD" w:rsidRDefault="00131C55">
            <w:pPr>
              <w:jc w:val="center"/>
              <w:textAlignment w:val="center"/>
              <w:rPr>
                <w:rFonts w:ascii="宋体" w:eastAsia="宋体" w:hAnsi="宋体" w:cs="宋体"/>
                <w:spacing w:val="-10"/>
                <w:sz w:val="21"/>
                <w:szCs w:val="21"/>
              </w:rPr>
            </w:pPr>
            <w:r>
              <w:rPr>
                <w:rFonts w:ascii="宋体" w:eastAsia="宋体" w:hAnsi="宋体" w:cs="宋体" w:hint="eastAsia"/>
                <w:sz w:val="21"/>
                <w:szCs w:val="21"/>
                <w:lang w:bidi="ar"/>
              </w:rPr>
              <w:t>GB 11742-1989</w:t>
            </w:r>
          </w:p>
        </w:tc>
      </w:tr>
      <w:tr w:rsidR="005245AD">
        <w:trPr>
          <w:trHeight w:hRule="exact" w:val="1282"/>
          <w:jc w:val="center"/>
        </w:trPr>
        <w:tc>
          <w:tcPr>
            <w:tcW w:w="1114" w:type="dxa"/>
            <w:vMerge/>
            <w:vAlign w:val="center"/>
          </w:tcPr>
          <w:p w:rsidR="005245AD" w:rsidRDefault="005245AD">
            <w:pPr>
              <w:spacing w:line="360" w:lineRule="exact"/>
              <w:ind w:rightChars="20" w:right="44"/>
              <w:jc w:val="center"/>
              <w:rPr>
                <w:rFonts w:ascii="宋体" w:eastAsia="宋体" w:hAnsi="宋体" w:cs="宋体"/>
                <w:sz w:val="21"/>
                <w:szCs w:val="21"/>
              </w:rPr>
            </w:pPr>
          </w:p>
        </w:tc>
        <w:tc>
          <w:tcPr>
            <w:tcW w:w="1234" w:type="dxa"/>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非甲烷</w:t>
            </w:r>
          </w:p>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总烃</w:t>
            </w:r>
          </w:p>
        </w:tc>
        <w:tc>
          <w:tcPr>
            <w:tcW w:w="6102" w:type="dxa"/>
            <w:vAlign w:val="center"/>
          </w:tcPr>
          <w:p w:rsidR="005245AD" w:rsidRDefault="00131C55">
            <w:pPr>
              <w:jc w:val="center"/>
              <w:rPr>
                <w:rStyle w:val="font21"/>
                <w:rFonts w:hint="default"/>
                <w:color w:val="auto"/>
                <w:lang w:bidi="ar"/>
              </w:rPr>
            </w:pPr>
            <w:r>
              <w:rPr>
                <w:rFonts w:ascii="宋体" w:eastAsia="宋体" w:hAnsi="宋体" w:cs="宋体" w:hint="eastAsia"/>
                <w:sz w:val="21"/>
                <w:szCs w:val="21"/>
                <w:lang w:bidi="ar"/>
              </w:rPr>
              <w:t>环境空气</w:t>
            </w:r>
            <w:r>
              <w:rPr>
                <w:rStyle w:val="font21"/>
                <w:color w:val="auto"/>
                <w:lang w:bidi="ar"/>
              </w:rPr>
              <w:t xml:space="preserve"> </w:t>
            </w:r>
            <w:r>
              <w:rPr>
                <w:rFonts w:ascii="宋体" w:eastAsia="宋体" w:hAnsi="宋体" w:cs="宋体" w:hint="eastAsia"/>
                <w:sz w:val="21"/>
                <w:szCs w:val="21"/>
                <w:lang w:bidi="ar"/>
              </w:rPr>
              <w:t>总烃、甲烷和非甲烷总烃的测定</w:t>
            </w:r>
            <w:r>
              <w:rPr>
                <w:rStyle w:val="font21"/>
                <w:color w:val="auto"/>
                <w:lang w:bidi="ar"/>
              </w:rPr>
              <w:t xml:space="preserve"> </w:t>
            </w:r>
            <w:r>
              <w:rPr>
                <w:rFonts w:ascii="宋体" w:eastAsia="宋体" w:hAnsi="宋体" w:cs="宋体" w:hint="eastAsia"/>
                <w:sz w:val="21"/>
                <w:szCs w:val="21"/>
                <w:lang w:bidi="ar"/>
              </w:rPr>
              <w:t>直接进样</w:t>
            </w:r>
            <w:r>
              <w:rPr>
                <w:rStyle w:val="font21"/>
                <w:color w:val="auto"/>
                <w:lang w:bidi="ar"/>
              </w:rPr>
              <w:t>-</w:t>
            </w:r>
            <w:r>
              <w:rPr>
                <w:rFonts w:ascii="宋体" w:eastAsia="宋体" w:hAnsi="宋体" w:cs="宋体" w:hint="eastAsia"/>
                <w:sz w:val="21"/>
                <w:szCs w:val="21"/>
                <w:lang w:bidi="ar"/>
              </w:rPr>
              <w:t>气相色谱法</w:t>
            </w:r>
            <w:r>
              <w:rPr>
                <w:rFonts w:ascii="宋体" w:eastAsia="宋体" w:hAnsi="宋体" w:cs="宋体" w:hint="eastAsia"/>
                <w:sz w:val="21"/>
                <w:szCs w:val="21"/>
                <w:lang w:bidi="ar"/>
              </w:rPr>
              <w:t xml:space="preserve"> </w:t>
            </w:r>
            <w:r>
              <w:rPr>
                <w:rStyle w:val="font21"/>
                <w:color w:val="auto"/>
                <w:lang w:bidi="ar"/>
              </w:rPr>
              <w:t>HJ 604-2017</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固定污染源排气中非甲烷总烃的测定</w:t>
            </w:r>
            <w:r>
              <w:rPr>
                <w:rFonts w:ascii="宋体" w:eastAsia="宋体" w:hAnsi="宋体" w:cs="宋体" w:hint="eastAsia"/>
                <w:sz w:val="21"/>
                <w:szCs w:val="21"/>
              </w:rPr>
              <w:t xml:space="preserve"> </w:t>
            </w:r>
            <w:r>
              <w:rPr>
                <w:rFonts w:ascii="宋体" w:eastAsia="宋体" w:hAnsi="宋体" w:cs="宋体" w:hint="eastAsia"/>
                <w:sz w:val="21"/>
                <w:szCs w:val="21"/>
              </w:rPr>
              <w:t>气相色谱法</w:t>
            </w:r>
          </w:p>
          <w:p w:rsidR="005245AD" w:rsidRDefault="00131C55">
            <w:pPr>
              <w:ind w:firstLineChars="1200" w:firstLine="2520"/>
              <w:jc w:val="both"/>
              <w:textAlignment w:val="center"/>
              <w:rPr>
                <w:rFonts w:ascii="宋体" w:eastAsia="宋体" w:hAnsi="宋体" w:cs="宋体"/>
                <w:spacing w:val="-10"/>
                <w:sz w:val="21"/>
                <w:szCs w:val="21"/>
              </w:rPr>
            </w:pPr>
            <w:r>
              <w:rPr>
                <w:rFonts w:ascii="宋体" w:eastAsia="宋体" w:hAnsi="宋体" w:cs="宋体" w:hint="eastAsia"/>
                <w:sz w:val="21"/>
                <w:szCs w:val="21"/>
              </w:rPr>
              <w:t>HJ/T 38-1999</w:t>
            </w:r>
          </w:p>
        </w:tc>
      </w:tr>
      <w:tr w:rsidR="005245AD">
        <w:trPr>
          <w:trHeight w:hRule="exact" w:val="454"/>
          <w:jc w:val="center"/>
        </w:trPr>
        <w:tc>
          <w:tcPr>
            <w:tcW w:w="1114" w:type="dxa"/>
            <w:vMerge/>
            <w:vAlign w:val="center"/>
          </w:tcPr>
          <w:p w:rsidR="005245AD" w:rsidRDefault="005245AD">
            <w:pPr>
              <w:spacing w:line="360" w:lineRule="exact"/>
              <w:ind w:rightChars="20" w:right="44"/>
              <w:jc w:val="center"/>
              <w:rPr>
                <w:rFonts w:ascii="宋体" w:eastAsia="宋体" w:hAnsi="宋体" w:cs="宋体"/>
                <w:sz w:val="21"/>
                <w:szCs w:val="21"/>
              </w:rPr>
            </w:pPr>
          </w:p>
        </w:tc>
        <w:tc>
          <w:tcPr>
            <w:tcW w:w="1234" w:type="dxa"/>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甲醛</w:t>
            </w:r>
          </w:p>
        </w:tc>
        <w:tc>
          <w:tcPr>
            <w:tcW w:w="6102" w:type="dxa"/>
            <w:vAlign w:val="center"/>
          </w:tcPr>
          <w:p w:rsidR="005245AD" w:rsidRDefault="00131C55">
            <w:pPr>
              <w:jc w:val="center"/>
              <w:textAlignment w:val="center"/>
              <w:rPr>
                <w:rFonts w:ascii="宋体" w:eastAsia="宋体" w:hAnsi="宋体" w:cs="宋体"/>
                <w:spacing w:val="-10"/>
                <w:sz w:val="21"/>
                <w:szCs w:val="21"/>
              </w:rPr>
            </w:pPr>
            <w:r>
              <w:rPr>
                <w:rFonts w:ascii="宋体" w:eastAsia="宋体" w:hAnsi="宋体" w:cs="宋体" w:hint="eastAsia"/>
                <w:sz w:val="21"/>
                <w:szCs w:val="21"/>
                <w:lang w:bidi="ar"/>
              </w:rPr>
              <w:t>空气质量</w:t>
            </w:r>
            <w:r>
              <w:rPr>
                <w:rFonts w:ascii="宋体" w:eastAsia="宋体" w:hAnsi="宋体" w:cs="宋体" w:hint="eastAsia"/>
                <w:sz w:val="21"/>
                <w:szCs w:val="21"/>
                <w:lang w:bidi="ar"/>
              </w:rPr>
              <w:t xml:space="preserve"> </w:t>
            </w:r>
            <w:r>
              <w:rPr>
                <w:rFonts w:ascii="宋体" w:eastAsia="宋体" w:hAnsi="宋体" w:cs="宋体" w:hint="eastAsia"/>
                <w:sz w:val="21"/>
                <w:szCs w:val="21"/>
                <w:lang w:bidi="ar"/>
              </w:rPr>
              <w:t>甲醛的测定</w:t>
            </w:r>
            <w:r>
              <w:rPr>
                <w:rFonts w:ascii="宋体" w:eastAsia="宋体" w:hAnsi="宋体" w:cs="宋体" w:hint="eastAsia"/>
                <w:sz w:val="21"/>
                <w:szCs w:val="21"/>
                <w:lang w:bidi="ar"/>
              </w:rPr>
              <w:t xml:space="preserve"> </w:t>
            </w:r>
            <w:r>
              <w:rPr>
                <w:rFonts w:ascii="宋体" w:eastAsia="宋体" w:hAnsi="宋体" w:cs="宋体" w:hint="eastAsia"/>
                <w:sz w:val="21"/>
                <w:szCs w:val="21"/>
                <w:lang w:bidi="ar"/>
              </w:rPr>
              <w:t>乙酰丙酮分光光度法</w:t>
            </w:r>
            <w:r>
              <w:rPr>
                <w:rFonts w:ascii="宋体" w:eastAsia="宋体" w:hAnsi="宋体" w:cs="宋体" w:hint="eastAsia"/>
                <w:sz w:val="21"/>
                <w:szCs w:val="21"/>
                <w:lang w:bidi="ar"/>
              </w:rPr>
              <w:t xml:space="preserve"> GB/T 15516-1995</w:t>
            </w:r>
          </w:p>
        </w:tc>
      </w:tr>
      <w:tr w:rsidR="005245AD">
        <w:trPr>
          <w:trHeight w:hRule="exact" w:val="454"/>
          <w:jc w:val="center"/>
        </w:trPr>
        <w:tc>
          <w:tcPr>
            <w:tcW w:w="1114" w:type="dxa"/>
            <w:vMerge/>
            <w:vAlign w:val="center"/>
          </w:tcPr>
          <w:p w:rsidR="005245AD" w:rsidRDefault="005245AD">
            <w:pPr>
              <w:spacing w:line="360" w:lineRule="exact"/>
              <w:ind w:rightChars="20" w:right="44" w:hanging="75"/>
              <w:jc w:val="center"/>
              <w:rPr>
                <w:rFonts w:ascii="宋体" w:eastAsia="宋体" w:hAnsi="宋体" w:cs="宋体"/>
                <w:sz w:val="21"/>
                <w:szCs w:val="21"/>
              </w:rPr>
            </w:pPr>
          </w:p>
        </w:tc>
        <w:tc>
          <w:tcPr>
            <w:tcW w:w="1234" w:type="dxa"/>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甲醇</w:t>
            </w:r>
          </w:p>
        </w:tc>
        <w:tc>
          <w:tcPr>
            <w:tcW w:w="6102" w:type="dxa"/>
            <w:vAlign w:val="center"/>
          </w:tcPr>
          <w:p w:rsidR="005245AD" w:rsidRDefault="00131C55">
            <w:pPr>
              <w:jc w:val="center"/>
              <w:textAlignment w:val="center"/>
              <w:rPr>
                <w:rFonts w:ascii="宋体" w:eastAsia="宋体" w:hAnsi="宋体" w:cs="宋体"/>
                <w:spacing w:val="-10"/>
                <w:sz w:val="21"/>
                <w:szCs w:val="21"/>
              </w:rPr>
            </w:pPr>
            <w:r>
              <w:rPr>
                <w:rFonts w:ascii="宋体" w:eastAsia="宋体" w:hAnsi="宋体" w:cs="宋体" w:hint="eastAsia"/>
                <w:sz w:val="21"/>
                <w:szCs w:val="21"/>
                <w:lang w:bidi="ar"/>
              </w:rPr>
              <w:t>固定污染源排气中甲醇的测定</w:t>
            </w:r>
            <w:r>
              <w:rPr>
                <w:rFonts w:ascii="宋体" w:eastAsia="宋体" w:hAnsi="宋体" w:cs="宋体" w:hint="eastAsia"/>
                <w:sz w:val="21"/>
                <w:szCs w:val="21"/>
                <w:lang w:bidi="ar"/>
              </w:rPr>
              <w:t xml:space="preserve"> </w:t>
            </w:r>
            <w:r>
              <w:rPr>
                <w:rFonts w:ascii="宋体" w:eastAsia="宋体" w:hAnsi="宋体" w:cs="宋体" w:hint="eastAsia"/>
                <w:sz w:val="21"/>
                <w:szCs w:val="21"/>
                <w:lang w:bidi="ar"/>
              </w:rPr>
              <w:t>气相色谱法</w:t>
            </w:r>
            <w:r>
              <w:rPr>
                <w:rFonts w:ascii="宋体" w:eastAsia="宋体" w:hAnsi="宋体" w:cs="宋体" w:hint="eastAsia"/>
                <w:sz w:val="21"/>
                <w:szCs w:val="21"/>
                <w:lang w:bidi="ar"/>
              </w:rPr>
              <w:t xml:space="preserve">  HJ/T 33-1999</w:t>
            </w:r>
          </w:p>
        </w:tc>
      </w:tr>
      <w:tr w:rsidR="005245AD">
        <w:trPr>
          <w:trHeight w:hRule="exact" w:val="688"/>
          <w:jc w:val="center"/>
        </w:trPr>
        <w:tc>
          <w:tcPr>
            <w:tcW w:w="1114" w:type="dxa"/>
            <w:vMerge/>
            <w:vAlign w:val="center"/>
          </w:tcPr>
          <w:p w:rsidR="005245AD" w:rsidRDefault="005245AD">
            <w:pPr>
              <w:spacing w:line="360" w:lineRule="exact"/>
              <w:ind w:rightChars="20" w:right="44"/>
              <w:jc w:val="center"/>
              <w:rPr>
                <w:rFonts w:ascii="宋体" w:eastAsia="宋体" w:hAnsi="宋体" w:cs="宋体"/>
                <w:sz w:val="21"/>
                <w:szCs w:val="21"/>
              </w:rPr>
            </w:pPr>
          </w:p>
        </w:tc>
        <w:tc>
          <w:tcPr>
            <w:tcW w:w="1234" w:type="dxa"/>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颗粒物</w:t>
            </w:r>
          </w:p>
        </w:tc>
        <w:tc>
          <w:tcPr>
            <w:tcW w:w="610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固定污染源排气中颗粒物测定与气态污染物采样方法</w:t>
            </w:r>
            <w:r>
              <w:rPr>
                <w:rFonts w:ascii="宋体" w:eastAsia="宋体" w:hAnsi="宋体" w:cs="宋体" w:hint="eastAsia"/>
                <w:sz w:val="21"/>
                <w:szCs w:val="21"/>
              </w:rPr>
              <w:t xml:space="preserve">   </w:t>
            </w:r>
            <w:r>
              <w:rPr>
                <w:rFonts w:ascii="宋体" w:eastAsia="宋体" w:hAnsi="宋体" w:cs="宋体" w:hint="eastAsia"/>
                <w:sz w:val="21"/>
                <w:szCs w:val="21"/>
              </w:rPr>
              <w:t>重量法</w:t>
            </w:r>
          </w:p>
          <w:p w:rsidR="005245AD" w:rsidRDefault="00131C55">
            <w:pPr>
              <w:jc w:val="center"/>
              <w:rPr>
                <w:rFonts w:ascii="宋体" w:eastAsia="宋体" w:hAnsi="宋体" w:cs="宋体"/>
                <w:spacing w:val="-10"/>
                <w:sz w:val="21"/>
                <w:szCs w:val="21"/>
              </w:rPr>
            </w:pPr>
            <w:r>
              <w:rPr>
                <w:rFonts w:ascii="宋体" w:eastAsia="宋体" w:hAnsi="宋体" w:cs="宋体" w:hint="eastAsia"/>
                <w:sz w:val="21"/>
                <w:szCs w:val="21"/>
              </w:rPr>
              <w:t>GB/T 16157</w:t>
            </w:r>
            <w:r>
              <w:rPr>
                <w:rFonts w:ascii="宋体" w:eastAsia="宋体" w:hAnsi="宋体" w:cs="宋体" w:hint="eastAsia"/>
                <w:sz w:val="21"/>
                <w:szCs w:val="21"/>
              </w:rPr>
              <w:t>—</w:t>
            </w:r>
            <w:r>
              <w:rPr>
                <w:rFonts w:ascii="宋体" w:eastAsia="宋体" w:hAnsi="宋体" w:cs="宋体" w:hint="eastAsia"/>
                <w:sz w:val="21"/>
                <w:szCs w:val="21"/>
              </w:rPr>
              <w:t>1996</w:t>
            </w:r>
          </w:p>
        </w:tc>
      </w:tr>
      <w:tr w:rsidR="005245AD">
        <w:trPr>
          <w:trHeight w:hRule="exact" w:val="722"/>
          <w:jc w:val="center"/>
        </w:trPr>
        <w:tc>
          <w:tcPr>
            <w:tcW w:w="1114" w:type="dxa"/>
            <w:vMerge/>
            <w:vAlign w:val="center"/>
          </w:tcPr>
          <w:p w:rsidR="005245AD" w:rsidRDefault="005245AD">
            <w:pPr>
              <w:spacing w:line="360" w:lineRule="exact"/>
              <w:ind w:rightChars="20" w:right="44"/>
              <w:jc w:val="center"/>
              <w:rPr>
                <w:rFonts w:ascii="宋体" w:eastAsia="宋体" w:hAnsi="宋体" w:cs="宋体"/>
                <w:sz w:val="21"/>
                <w:szCs w:val="21"/>
              </w:rPr>
            </w:pPr>
          </w:p>
        </w:tc>
        <w:tc>
          <w:tcPr>
            <w:tcW w:w="1234" w:type="dxa"/>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氮氧化物</w:t>
            </w:r>
          </w:p>
        </w:tc>
        <w:tc>
          <w:tcPr>
            <w:tcW w:w="6102" w:type="dxa"/>
            <w:vAlign w:val="center"/>
          </w:tcPr>
          <w:p w:rsidR="005245AD" w:rsidRDefault="00131C55">
            <w:pPr>
              <w:jc w:val="center"/>
              <w:rPr>
                <w:rFonts w:ascii="宋体" w:eastAsia="宋体" w:hAnsi="宋体" w:cs="宋体"/>
                <w:spacing w:val="-10"/>
                <w:sz w:val="21"/>
                <w:szCs w:val="21"/>
              </w:rPr>
            </w:pPr>
            <w:r>
              <w:rPr>
                <w:rFonts w:ascii="宋体" w:eastAsia="宋体" w:hAnsi="宋体" w:cs="宋体" w:hint="eastAsia"/>
                <w:sz w:val="21"/>
                <w:szCs w:val="21"/>
              </w:rPr>
              <w:t>固定汚染源烟气（</w:t>
            </w:r>
            <w:r>
              <w:rPr>
                <w:rFonts w:ascii="宋体" w:eastAsia="宋体" w:hAnsi="宋体" w:cs="宋体" w:hint="eastAsia"/>
                <w:sz w:val="21"/>
                <w:szCs w:val="21"/>
              </w:rPr>
              <w:t>SO</w:t>
            </w:r>
            <w:r>
              <w:rPr>
                <w:rFonts w:ascii="宋体" w:eastAsia="宋体" w:hAnsi="宋体" w:cs="宋体" w:hint="eastAsia"/>
                <w:sz w:val="21"/>
                <w:szCs w:val="21"/>
                <w:vertAlign w:val="subscript"/>
              </w:rPr>
              <w:t>2</w:t>
            </w:r>
            <w:r>
              <w:rPr>
                <w:rFonts w:ascii="宋体" w:eastAsia="宋体" w:hAnsi="宋体" w:cs="宋体" w:hint="eastAsia"/>
                <w:sz w:val="21"/>
                <w:szCs w:val="21"/>
              </w:rPr>
              <w:t>、</w:t>
            </w:r>
            <w:r>
              <w:rPr>
                <w:rFonts w:ascii="宋体" w:eastAsia="宋体" w:hAnsi="宋体" w:cs="宋体" w:hint="eastAsia"/>
                <w:sz w:val="21"/>
                <w:szCs w:val="21"/>
              </w:rPr>
              <w:t>NO</w:t>
            </w:r>
            <w:r>
              <w:rPr>
                <w:rFonts w:ascii="宋体" w:eastAsia="宋体" w:hAnsi="宋体" w:cs="宋体" w:hint="eastAsia"/>
                <w:sz w:val="21"/>
                <w:szCs w:val="21"/>
                <w:vertAlign w:val="subscript"/>
              </w:rPr>
              <w:t>x</w:t>
            </w:r>
            <w:r>
              <w:rPr>
                <w:rFonts w:ascii="宋体" w:eastAsia="宋体" w:hAnsi="宋体" w:cs="宋体" w:hint="eastAsia"/>
                <w:sz w:val="21"/>
                <w:szCs w:val="21"/>
              </w:rPr>
              <w:t>、颗粒物</w:t>
            </w:r>
            <w:r>
              <w:rPr>
                <w:rFonts w:ascii="宋体" w:eastAsia="宋体" w:hAnsi="宋体" w:cs="宋体" w:hint="eastAsia"/>
                <w:sz w:val="21"/>
                <w:szCs w:val="21"/>
              </w:rPr>
              <w:t>）排放连续监测系统技术要求及检测方</w:t>
            </w:r>
            <w:r>
              <w:rPr>
                <w:rFonts w:ascii="宋体" w:eastAsia="宋体" w:hAnsi="宋体" w:cs="宋体" w:hint="eastAsia"/>
                <w:sz w:val="21"/>
                <w:szCs w:val="21"/>
              </w:rPr>
              <w:t>HJ 76-2017</w:t>
            </w:r>
          </w:p>
        </w:tc>
      </w:tr>
      <w:tr w:rsidR="005245AD">
        <w:trPr>
          <w:trHeight w:hRule="exact" w:val="667"/>
          <w:jc w:val="center"/>
        </w:trPr>
        <w:tc>
          <w:tcPr>
            <w:tcW w:w="1114" w:type="dxa"/>
            <w:vMerge/>
            <w:vAlign w:val="center"/>
          </w:tcPr>
          <w:p w:rsidR="005245AD" w:rsidRDefault="005245AD">
            <w:pPr>
              <w:spacing w:line="360" w:lineRule="exact"/>
              <w:ind w:rightChars="20" w:right="44"/>
              <w:jc w:val="center"/>
              <w:rPr>
                <w:rFonts w:ascii="宋体" w:eastAsia="宋体" w:hAnsi="宋体" w:cs="宋体"/>
                <w:sz w:val="21"/>
                <w:szCs w:val="21"/>
              </w:rPr>
            </w:pPr>
          </w:p>
        </w:tc>
        <w:tc>
          <w:tcPr>
            <w:tcW w:w="1234" w:type="dxa"/>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苯并芘</w:t>
            </w:r>
          </w:p>
        </w:tc>
        <w:tc>
          <w:tcPr>
            <w:tcW w:w="6102" w:type="dxa"/>
            <w:vAlign w:val="center"/>
          </w:tcPr>
          <w:p w:rsidR="005245AD" w:rsidRDefault="00131C55">
            <w:pPr>
              <w:ind w:left="2415" w:hangingChars="1150" w:hanging="2415"/>
              <w:textAlignment w:val="center"/>
              <w:rPr>
                <w:rFonts w:ascii="宋体" w:eastAsia="宋体" w:hAnsi="宋体" w:cs="宋体"/>
                <w:spacing w:val="-10"/>
                <w:sz w:val="21"/>
                <w:szCs w:val="21"/>
              </w:rPr>
            </w:pPr>
            <w:r>
              <w:rPr>
                <w:rFonts w:ascii="宋体" w:eastAsia="宋体" w:hAnsi="宋体" w:cs="宋体" w:hint="eastAsia"/>
                <w:sz w:val="21"/>
                <w:szCs w:val="21"/>
                <w:lang w:bidi="ar"/>
              </w:rPr>
              <w:t>环境空气和废气气相和颗粒物中</w:t>
            </w:r>
            <w:r>
              <w:rPr>
                <w:rFonts w:ascii="宋体" w:eastAsia="宋体" w:hAnsi="宋体" w:cs="宋体" w:hint="eastAsia"/>
                <w:sz w:val="21"/>
                <w:szCs w:val="21"/>
                <w:lang w:bidi="ar"/>
              </w:rPr>
              <w:t xml:space="preserve"> </w:t>
            </w:r>
            <w:r>
              <w:rPr>
                <w:rFonts w:ascii="宋体" w:eastAsia="宋体" w:hAnsi="宋体" w:cs="宋体" w:hint="eastAsia"/>
                <w:sz w:val="21"/>
                <w:szCs w:val="21"/>
                <w:lang w:bidi="ar"/>
              </w:rPr>
              <w:t>多环芳烃的测定高效液相色谱法</w:t>
            </w:r>
            <w:r>
              <w:rPr>
                <w:rFonts w:ascii="宋体" w:eastAsia="宋体" w:hAnsi="宋体" w:cs="宋体" w:hint="eastAsia"/>
                <w:sz w:val="21"/>
                <w:szCs w:val="21"/>
                <w:lang w:bidi="ar"/>
              </w:rPr>
              <w:t xml:space="preserve">         </w:t>
            </w:r>
            <w:r>
              <w:rPr>
                <w:rFonts w:ascii="宋体" w:eastAsia="宋体" w:hAnsi="宋体" w:cs="宋体" w:hint="eastAsia"/>
                <w:sz w:val="21"/>
                <w:szCs w:val="21"/>
                <w:lang w:bidi="ar"/>
              </w:rPr>
              <w:t>HJ 647-2013</w:t>
            </w:r>
          </w:p>
        </w:tc>
      </w:tr>
      <w:tr w:rsidR="005245AD">
        <w:trPr>
          <w:trHeight w:hRule="exact" w:val="454"/>
          <w:jc w:val="center"/>
        </w:trPr>
        <w:tc>
          <w:tcPr>
            <w:tcW w:w="1114" w:type="dxa"/>
            <w:vMerge w:val="restart"/>
            <w:vAlign w:val="center"/>
          </w:tcPr>
          <w:p w:rsidR="005245AD" w:rsidRDefault="00131C55">
            <w:pPr>
              <w:spacing w:line="360" w:lineRule="exact"/>
              <w:ind w:rightChars="20" w:right="44"/>
              <w:jc w:val="center"/>
              <w:rPr>
                <w:rFonts w:ascii="宋体" w:eastAsia="宋体" w:hAnsi="宋体" w:cs="宋体"/>
                <w:sz w:val="21"/>
                <w:szCs w:val="21"/>
              </w:rPr>
            </w:pPr>
            <w:r>
              <w:rPr>
                <w:rFonts w:ascii="宋体" w:eastAsia="宋体" w:hAnsi="宋体" w:cs="宋体" w:hint="eastAsia"/>
                <w:sz w:val="21"/>
                <w:szCs w:val="21"/>
              </w:rPr>
              <w:t>有组织废气</w:t>
            </w:r>
          </w:p>
        </w:tc>
        <w:tc>
          <w:tcPr>
            <w:tcW w:w="1234" w:type="dxa"/>
            <w:vMerge w:val="restart"/>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颗粒物</w:t>
            </w:r>
          </w:p>
        </w:tc>
        <w:tc>
          <w:tcPr>
            <w:tcW w:w="610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固定汚染源废气</w:t>
            </w:r>
            <w:r>
              <w:rPr>
                <w:rFonts w:ascii="宋体" w:eastAsia="宋体" w:hAnsi="宋体" w:cs="宋体" w:hint="eastAsia"/>
                <w:sz w:val="21"/>
                <w:szCs w:val="21"/>
              </w:rPr>
              <w:t xml:space="preserve"> </w:t>
            </w:r>
            <w:r>
              <w:rPr>
                <w:rFonts w:ascii="宋体" w:eastAsia="宋体" w:hAnsi="宋体" w:cs="宋体" w:hint="eastAsia"/>
                <w:sz w:val="21"/>
                <w:szCs w:val="21"/>
              </w:rPr>
              <w:t>低浓度颗粒物的测定</w:t>
            </w:r>
            <w:r>
              <w:rPr>
                <w:rFonts w:ascii="宋体" w:eastAsia="宋体" w:hAnsi="宋体" w:cs="宋体" w:hint="eastAsia"/>
                <w:sz w:val="21"/>
                <w:szCs w:val="21"/>
              </w:rPr>
              <w:t xml:space="preserve"> </w:t>
            </w:r>
            <w:r>
              <w:rPr>
                <w:rFonts w:ascii="宋体" w:eastAsia="宋体" w:hAnsi="宋体" w:cs="宋体" w:hint="eastAsia"/>
                <w:sz w:val="21"/>
                <w:szCs w:val="21"/>
              </w:rPr>
              <w:t>重量法</w:t>
            </w:r>
            <w:r>
              <w:rPr>
                <w:rFonts w:ascii="宋体" w:eastAsia="宋体" w:hAnsi="宋体" w:cs="宋体" w:hint="eastAsia"/>
                <w:sz w:val="21"/>
                <w:szCs w:val="21"/>
              </w:rPr>
              <w:t>HJ 836-2017</w:t>
            </w:r>
          </w:p>
        </w:tc>
      </w:tr>
      <w:tr w:rsidR="005245AD">
        <w:trPr>
          <w:trHeight w:hRule="exact" w:val="640"/>
          <w:jc w:val="center"/>
        </w:trPr>
        <w:tc>
          <w:tcPr>
            <w:tcW w:w="1114" w:type="dxa"/>
            <w:vMerge/>
            <w:vAlign w:val="center"/>
          </w:tcPr>
          <w:p w:rsidR="005245AD" w:rsidRDefault="005245AD">
            <w:pPr>
              <w:spacing w:line="360" w:lineRule="exact"/>
              <w:ind w:rightChars="20" w:right="44"/>
              <w:jc w:val="center"/>
              <w:rPr>
                <w:rFonts w:ascii="宋体" w:eastAsia="宋体" w:hAnsi="宋体" w:cs="宋体"/>
                <w:sz w:val="21"/>
                <w:szCs w:val="21"/>
              </w:rPr>
            </w:pPr>
          </w:p>
        </w:tc>
        <w:tc>
          <w:tcPr>
            <w:tcW w:w="1234" w:type="dxa"/>
            <w:vMerge/>
            <w:vAlign w:val="center"/>
          </w:tcPr>
          <w:p w:rsidR="005245AD" w:rsidRDefault="005245AD">
            <w:pPr>
              <w:jc w:val="center"/>
              <w:textAlignment w:val="center"/>
              <w:rPr>
                <w:rFonts w:ascii="宋体" w:eastAsia="宋体" w:hAnsi="宋体" w:cs="宋体"/>
                <w:sz w:val="21"/>
                <w:szCs w:val="21"/>
              </w:rPr>
            </w:pPr>
          </w:p>
        </w:tc>
        <w:tc>
          <w:tcPr>
            <w:tcW w:w="610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固定污染源排气中颗粒物测定与气态污染物采样方法</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GB/T 16157</w:t>
            </w:r>
            <w:r>
              <w:rPr>
                <w:rFonts w:ascii="宋体" w:eastAsia="宋体" w:hAnsi="宋体" w:cs="宋体" w:hint="eastAsia"/>
                <w:sz w:val="21"/>
                <w:szCs w:val="21"/>
              </w:rPr>
              <w:t>—</w:t>
            </w:r>
            <w:r>
              <w:rPr>
                <w:rFonts w:ascii="宋体" w:eastAsia="宋体" w:hAnsi="宋体" w:cs="宋体" w:hint="eastAsia"/>
                <w:sz w:val="21"/>
                <w:szCs w:val="21"/>
              </w:rPr>
              <w:t>1996</w:t>
            </w:r>
          </w:p>
        </w:tc>
      </w:tr>
      <w:tr w:rsidR="005245AD">
        <w:trPr>
          <w:trHeight w:hRule="exact" w:val="454"/>
          <w:jc w:val="center"/>
        </w:trPr>
        <w:tc>
          <w:tcPr>
            <w:tcW w:w="1114" w:type="dxa"/>
            <w:vMerge/>
            <w:vAlign w:val="center"/>
          </w:tcPr>
          <w:p w:rsidR="005245AD" w:rsidRDefault="005245AD">
            <w:pPr>
              <w:spacing w:line="360" w:lineRule="exact"/>
              <w:ind w:rightChars="20" w:right="44"/>
              <w:jc w:val="center"/>
              <w:rPr>
                <w:rFonts w:ascii="宋体" w:eastAsia="宋体" w:hAnsi="宋体" w:cs="宋体"/>
                <w:sz w:val="21"/>
                <w:szCs w:val="21"/>
              </w:rPr>
            </w:pPr>
          </w:p>
        </w:tc>
        <w:tc>
          <w:tcPr>
            <w:tcW w:w="1234" w:type="dxa"/>
            <w:vMerge w:val="restart"/>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二氧化硫</w:t>
            </w:r>
          </w:p>
        </w:tc>
        <w:tc>
          <w:tcPr>
            <w:tcW w:w="610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固定汚染源废气</w:t>
            </w:r>
            <w:r>
              <w:rPr>
                <w:rFonts w:ascii="宋体" w:eastAsia="宋体" w:hAnsi="宋体" w:cs="宋体" w:hint="eastAsia"/>
                <w:sz w:val="21"/>
                <w:szCs w:val="21"/>
              </w:rPr>
              <w:t xml:space="preserve"> </w:t>
            </w:r>
            <w:r>
              <w:rPr>
                <w:rFonts w:ascii="宋体" w:eastAsia="宋体" w:hAnsi="宋体" w:cs="宋体" w:hint="eastAsia"/>
                <w:sz w:val="21"/>
                <w:szCs w:val="21"/>
              </w:rPr>
              <w:t>二氧化硫的测定</w:t>
            </w:r>
            <w:r>
              <w:rPr>
                <w:rFonts w:ascii="宋体" w:eastAsia="宋体" w:hAnsi="宋体" w:cs="宋体" w:hint="eastAsia"/>
                <w:sz w:val="21"/>
                <w:szCs w:val="21"/>
              </w:rPr>
              <w:t xml:space="preserve"> </w:t>
            </w:r>
            <w:r>
              <w:rPr>
                <w:rFonts w:ascii="宋体" w:eastAsia="宋体" w:hAnsi="宋体" w:cs="宋体" w:hint="eastAsia"/>
                <w:sz w:val="21"/>
                <w:szCs w:val="21"/>
              </w:rPr>
              <w:t>定电位电解法</w:t>
            </w:r>
            <w:r>
              <w:rPr>
                <w:rFonts w:ascii="宋体" w:eastAsia="宋体" w:hAnsi="宋体" w:cs="宋体" w:hint="eastAsia"/>
                <w:sz w:val="21"/>
                <w:szCs w:val="21"/>
              </w:rPr>
              <w:t>HJ 57-2017</w:t>
            </w:r>
          </w:p>
        </w:tc>
      </w:tr>
      <w:tr w:rsidR="005245AD">
        <w:trPr>
          <w:trHeight w:hRule="exact" w:val="691"/>
          <w:jc w:val="center"/>
        </w:trPr>
        <w:tc>
          <w:tcPr>
            <w:tcW w:w="1114" w:type="dxa"/>
            <w:vMerge/>
            <w:vAlign w:val="center"/>
          </w:tcPr>
          <w:p w:rsidR="005245AD" w:rsidRDefault="005245AD">
            <w:pPr>
              <w:spacing w:line="360" w:lineRule="exact"/>
              <w:ind w:rightChars="20" w:right="44"/>
              <w:jc w:val="center"/>
              <w:rPr>
                <w:rFonts w:ascii="宋体" w:eastAsia="宋体" w:hAnsi="宋体" w:cs="宋体"/>
                <w:sz w:val="21"/>
                <w:szCs w:val="21"/>
              </w:rPr>
            </w:pPr>
          </w:p>
        </w:tc>
        <w:tc>
          <w:tcPr>
            <w:tcW w:w="1234" w:type="dxa"/>
            <w:vMerge/>
            <w:vAlign w:val="center"/>
          </w:tcPr>
          <w:p w:rsidR="005245AD" w:rsidRDefault="005245AD">
            <w:pPr>
              <w:jc w:val="center"/>
              <w:textAlignment w:val="center"/>
              <w:rPr>
                <w:rFonts w:ascii="宋体" w:eastAsia="宋体" w:hAnsi="宋体" w:cs="宋体"/>
                <w:sz w:val="21"/>
                <w:szCs w:val="21"/>
              </w:rPr>
            </w:pPr>
          </w:p>
        </w:tc>
        <w:tc>
          <w:tcPr>
            <w:tcW w:w="610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固定污染源废气</w:t>
            </w:r>
            <w:r>
              <w:rPr>
                <w:rFonts w:ascii="宋体" w:eastAsia="宋体" w:hAnsi="宋体" w:cs="宋体" w:hint="eastAsia"/>
                <w:sz w:val="21"/>
                <w:szCs w:val="21"/>
              </w:rPr>
              <w:t xml:space="preserve"> </w:t>
            </w:r>
            <w:r>
              <w:rPr>
                <w:rFonts w:ascii="宋体" w:eastAsia="宋体" w:hAnsi="宋体" w:cs="宋体" w:hint="eastAsia"/>
                <w:sz w:val="21"/>
                <w:szCs w:val="21"/>
              </w:rPr>
              <w:t>二氧化硫的测定</w:t>
            </w:r>
            <w:r>
              <w:rPr>
                <w:rFonts w:ascii="宋体" w:eastAsia="宋体" w:hAnsi="宋体" w:cs="宋体" w:hint="eastAsia"/>
                <w:sz w:val="21"/>
                <w:szCs w:val="21"/>
              </w:rPr>
              <w:t xml:space="preserve">   </w:t>
            </w:r>
            <w:r>
              <w:rPr>
                <w:rFonts w:ascii="宋体" w:eastAsia="宋体" w:hAnsi="宋体" w:cs="宋体" w:hint="eastAsia"/>
                <w:sz w:val="21"/>
                <w:szCs w:val="21"/>
              </w:rPr>
              <w:t>非分散红外吸收法</w:t>
            </w:r>
            <w:r>
              <w:rPr>
                <w:rFonts w:ascii="宋体" w:eastAsia="宋体" w:hAnsi="宋体" w:cs="宋体" w:hint="eastAsia"/>
                <w:sz w:val="21"/>
                <w:szCs w:val="21"/>
              </w:rPr>
              <w:t>HJ 629-2011</w:t>
            </w:r>
          </w:p>
        </w:tc>
      </w:tr>
      <w:tr w:rsidR="005245AD">
        <w:trPr>
          <w:trHeight w:hRule="exact" w:val="454"/>
          <w:jc w:val="center"/>
        </w:trPr>
        <w:tc>
          <w:tcPr>
            <w:tcW w:w="1114" w:type="dxa"/>
            <w:vMerge w:val="restart"/>
            <w:vAlign w:val="center"/>
          </w:tcPr>
          <w:p w:rsidR="005245AD" w:rsidRDefault="00131C55">
            <w:pPr>
              <w:spacing w:line="360" w:lineRule="exact"/>
              <w:ind w:rightChars="20" w:right="44"/>
              <w:jc w:val="center"/>
              <w:rPr>
                <w:rFonts w:ascii="宋体" w:eastAsia="宋体" w:hAnsi="宋体" w:cs="宋体"/>
                <w:sz w:val="21"/>
                <w:szCs w:val="21"/>
              </w:rPr>
            </w:pPr>
            <w:r>
              <w:rPr>
                <w:rFonts w:ascii="宋体" w:eastAsia="宋体" w:hAnsi="宋体" w:cs="宋体" w:hint="eastAsia"/>
                <w:sz w:val="21"/>
                <w:szCs w:val="21"/>
              </w:rPr>
              <w:t>有组织废气</w:t>
            </w:r>
          </w:p>
        </w:tc>
        <w:tc>
          <w:tcPr>
            <w:tcW w:w="1234" w:type="dxa"/>
            <w:vMerge w:val="restart"/>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氮氧化物</w:t>
            </w:r>
          </w:p>
        </w:tc>
        <w:tc>
          <w:tcPr>
            <w:tcW w:w="610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固定污染源废气</w:t>
            </w:r>
            <w:r>
              <w:rPr>
                <w:rFonts w:ascii="宋体" w:eastAsia="宋体" w:hAnsi="宋体" w:cs="宋体" w:hint="eastAsia"/>
                <w:sz w:val="21"/>
                <w:szCs w:val="21"/>
              </w:rPr>
              <w:t xml:space="preserve"> </w:t>
            </w:r>
            <w:r>
              <w:rPr>
                <w:rFonts w:ascii="宋体" w:eastAsia="宋体" w:hAnsi="宋体" w:cs="宋体" w:hint="eastAsia"/>
                <w:sz w:val="21"/>
                <w:szCs w:val="21"/>
              </w:rPr>
              <w:t>氮氧化物的测定</w:t>
            </w:r>
            <w:r>
              <w:rPr>
                <w:rFonts w:ascii="宋体" w:eastAsia="宋体" w:hAnsi="宋体" w:cs="宋体" w:hint="eastAsia"/>
                <w:sz w:val="21"/>
                <w:szCs w:val="21"/>
              </w:rPr>
              <w:t xml:space="preserve"> </w:t>
            </w:r>
            <w:r>
              <w:rPr>
                <w:rFonts w:ascii="宋体" w:eastAsia="宋体" w:hAnsi="宋体" w:cs="宋体" w:hint="eastAsia"/>
                <w:sz w:val="21"/>
                <w:szCs w:val="21"/>
              </w:rPr>
              <w:t>定电位电解法</w:t>
            </w:r>
            <w:r>
              <w:rPr>
                <w:rFonts w:ascii="宋体" w:eastAsia="宋体" w:hAnsi="宋体" w:cs="宋体" w:hint="eastAsia"/>
                <w:sz w:val="21"/>
                <w:szCs w:val="21"/>
              </w:rPr>
              <w:t xml:space="preserve">HJ </w:t>
            </w:r>
            <w:r>
              <w:rPr>
                <w:rFonts w:ascii="宋体" w:eastAsia="宋体" w:hAnsi="宋体" w:cs="宋体" w:hint="eastAsia"/>
                <w:sz w:val="21"/>
                <w:szCs w:val="21"/>
              </w:rPr>
              <w:t>693-2014</w:t>
            </w:r>
          </w:p>
        </w:tc>
      </w:tr>
      <w:tr w:rsidR="005245AD">
        <w:trPr>
          <w:trHeight w:hRule="exact" w:val="787"/>
          <w:jc w:val="center"/>
        </w:trPr>
        <w:tc>
          <w:tcPr>
            <w:tcW w:w="1114" w:type="dxa"/>
            <w:vMerge/>
            <w:vAlign w:val="center"/>
          </w:tcPr>
          <w:p w:rsidR="005245AD" w:rsidRDefault="005245AD">
            <w:pPr>
              <w:spacing w:line="360" w:lineRule="exact"/>
              <w:ind w:rightChars="20" w:right="44"/>
              <w:jc w:val="center"/>
              <w:rPr>
                <w:rFonts w:ascii="宋体" w:eastAsia="宋体" w:hAnsi="宋体" w:cs="宋体"/>
                <w:sz w:val="21"/>
                <w:szCs w:val="21"/>
              </w:rPr>
            </w:pPr>
          </w:p>
        </w:tc>
        <w:tc>
          <w:tcPr>
            <w:tcW w:w="1234" w:type="dxa"/>
            <w:vMerge/>
            <w:vAlign w:val="center"/>
          </w:tcPr>
          <w:p w:rsidR="005245AD" w:rsidRDefault="005245AD">
            <w:pPr>
              <w:jc w:val="center"/>
              <w:textAlignment w:val="center"/>
              <w:rPr>
                <w:rFonts w:ascii="宋体" w:eastAsia="宋体" w:hAnsi="宋体" w:cs="宋体"/>
                <w:sz w:val="21"/>
                <w:szCs w:val="21"/>
              </w:rPr>
            </w:pPr>
          </w:p>
        </w:tc>
        <w:tc>
          <w:tcPr>
            <w:tcW w:w="610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固定污染源废气</w:t>
            </w:r>
            <w:r>
              <w:rPr>
                <w:rFonts w:ascii="宋体" w:eastAsia="宋体" w:hAnsi="宋体" w:cs="宋体" w:hint="eastAsia"/>
                <w:sz w:val="21"/>
                <w:szCs w:val="21"/>
              </w:rPr>
              <w:t xml:space="preserve"> </w:t>
            </w:r>
            <w:r>
              <w:rPr>
                <w:rFonts w:ascii="宋体" w:eastAsia="宋体" w:hAnsi="宋体" w:cs="宋体" w:hint="eastAsia"/>
                <w:sz w:val="21"/>
                <w:szCs w:val="21"/>
              </w:rPr>
              <w:t>氮氧化物的测定</w:t>
            </w:r>
            <w:r>
              <w:rPr>
                <w:rFonts w:ascii="宋体" w:eastAsia="宋体" w:hAnsi="宋体" w:cs="宋体" w:hint="eastAsia"/>
                <w:sz w:val="21"/>
                <w:szCs w:val="21"/>
              </w:rPr>
              <w:t xml:space="preserve"> </w:t>
            </w:r>
            <w:r>
              <w:rPr>
                <w:rFonts w:ascii="宋体" w:eastAsia="宋体" w:hAnsi="宋体" w:cs="宋体" w:hint="eastAsia"/>
                <w:sz w:val="21"/>
                <w:szCs w:val="21"/>
              </w:rPr>
              <w:t>非分散红外吸收法</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HJ 692-2014</w:t>
            </w:r>
          </w:p>
        </w:tc>
      </w:tr>
    </w:tbl>
    <w:p w:rsidR="005245AD" w:rsidRDefault="005245AD">
      <w:pPr>
        <w:autoSpaceDE w:val="0"/>
        <w:autoSpaceDN w:val="0"/>
        <w:jc w:val="center"/>
        <w:rPr>
          <w:rFonts w:ascii="宋体" w:eastAsia="宋体" w:hAnsi="宋体" w:cs="宋体"/>
          <w:b/>
          <w:bCs/>
          <w:color w:val="00B050"/>
          <w:sz w:val="24"/>
          <w:szCs w:val="24"/>
          <w:lang w:val="zh-CN"/>
        </w:rPr>
      </w:pPr>
    </w:p>
    <w:p w:rsidR="005245AD" w:rsidRDefault="005245AD">
      <w:pPr>
        <w:autoSpaceDE w:val="0"/>
        <w:autoSpaceDN w:val="0"/>
        <w:jc w:val="center"/>
        <w:rPr>
          <w:rFonts w:ascii="宋体" w:eastAsia="宋体" w:hAnsi="宋体" w:cs="宋体"/>
          <w:b/>
          <w:bCs/>
          <w:color w:val="00B050"/>
          <w:sz w:val="24"/>
          <w:szCs w:val="24"/>
          <w:lang w:val="zh-CN"/>
        </w:rPr>
      </w:pPr>
    </w:p>
    <w:p w:rsidR="005245AD" w:rsidRDefault="005245AD">
      <w:pPr>
        <w:autoSpaceDE w:val="0"/>
        <w:autoSpaceDN w:val="0"/>
        <w:jc w:val="center"/>
        <w:rPr>
          <w:rFonts w:ascii="宋体" w:eastAsia="宋体" w:hAnsi="宋体" w:cs="宋体"/>
          <w:b/>
          <w:bCs/>
          <w:color w:val="00B050"/>
          <w:sz w:val="24"/>
          <w:szCs w:val="24"/>
          <w:lang w:val="zh-CN"/>
        </w:rPr>
      </w:pPr>
    </w:p>
    <w:p w:rsidR="005245AD" w:rsidRDefault="005245AD">
      <w:pPr>
        <w:autoSpaceDE w:val="0"/>
        <w:autoSpaceDN w:val="0"/>
        <w:jc w:val="center"/>
        <w:rPr>
          <w:rFonts w:ascii="宋体" w:eastAsia="宋体" w:hAnsi="宋体" w:cs="宋体"/>
          <w:b/>
          <w:bCs/>
          <w:color w:val="00B050"/>
          <w:sz w:val="24"/>
          <w:szCs w:val="24"/>
          <w:lang w:val="zh-CN"/>
        </w:rPr>
      </w:pPr>
    </w:p>
    <w:p w:rsidR="005245AD" w:rsidRDefault="005245AD">
      <w:pPr>
        <w:autoSpaceDE w:val="0"/>
        <w:autoSpaceDN w:val="0"/>
        <w:jc w:val="center"/>
        <w:rPr>
          <w:rFonts w:ascii="宋体" w:eastAsia="宋体" w:hAnsi="宋体" w:cs="宋体"/>
          <w:b/>
          <w:bCs/>
          <w:color w:val="00B050"/>
          <w:sz w:val="24"/>
          <w:szCs w:val="24"/>
          <w:lang w:val="zh-CN"/>
        </w:rPr>
      </w:pPr>
    </w:p>
    <w:p w:rsidR="005245AD" w:rsidRDefault="005245AD">
      <w:pPr>
        <w:autoSpaceDE w:val="0"/>
        <w:autoSpaceDN w:val="0"/>
        <w:jc w:val="center"/>
        <w:rPr>
          <w:rFonts w:ascii="宋体" w:eastAsia="宋体" w:hAnsi="宋体" w:cs="宋体"/>
          <w:b/>
          <w:bCs/>
          <w:color w:val="00B050"/>
          <w:sz w:val="24"/>
          <w:szCs w:val="24"/>
          <w:lang w:val="zh-CN"/>
        </w:rPr>
      </w:pPr>
    </w:p>
    <w:p w:rsidR="005245AD" w:rsidRDefault="005245AD">
      <w:pPr>
        <w:autoSpaceDE w:val="0"/>
        <w:autoSpaceDN w:val="0"/>
        <w:jc w:val="center"/>
        <w:rPr>
          <w:rFonts w:ascii="宋体" w:eastAsia="宋体" w:hAnsi="宋体" w:cs="宋体"/>
          <w:b/>
          <w:bCs/>
          <w:color w:val="00B050"/>
          <w:sz w:val="24"/>
          <w:szCs w:val="24"/>
          <w:lang w:val="zh-CN"/>
        </w:rPr>
      </w:pPr>
    </w:p>
    <w:p w:rsidR="005245AD" w:rsidRDefault="005245AD">
      <w:pPr>
        <w:autoSpaceDE w:val="0"/>
        <w:autoSpaceDN w:val="0"/>
        <w:jc w:val="center"/>
        <w:rPr>
          <w:rFonts w:ascii="宋体" w:eastAsia="宋体" w:hAnsi="宋体" w:cs="宋体"/>
          <w:b/>
          <w:bCs/>
          <w:color w:val="00B050"/>
          <w:sz w:val="24"/>
          <w:szCs w:val="24"/>
          <w:lang w:val="zh-CN"/>
        </w:rPr>
      </w:pPr>
    </w:p>
    <w:p w:rsidR="005245AD" w:rsidRDefault="00131C55">
      <w:pPr>
        <w:autoSpaceDE w:val="0"/>
        <w:autoSpaceDN w:val="0"/>
        <w:jc w:val="center"/>
        <w:rPr>
          <w:rFonts w:ascii="宋体" w:eastAsia="宋体" w:hAnsi="宋体" w:cs="宋体"/>
          <w:b/>
          <w:bCs/>
          <w:sz w:val="24"/>
          <w:szCs w:val="24"/>
          <w:lang w:val="zh-CN"/>
        </w:rPr>
      </w:pPr>
      <w:r>
        <w:rPr>
          <w:rFonts w:ascii="宋体" w:eastAsia="宋体" w:hAnsi="宋体" w:cs="宋体" w:hint="eastAsia"/>
          <w:b/>
          <w:bCs/>
          <w:sz w:val="24"/>
          <w:szCs w:val="24"/>
          <w:lang w:val="zh-CN"/>
        </w:rPr>
        <w:t>表</w:t>
      </w:r>
      <w:r>
        <w:rPr>
          <w:rFonts w:ascii="宋体" w:eastAsia="宋体" w:hAnsi="宋体" w:cs="宋体" w:hint="eastAsia"/>
          <w:b/>
          <w:bCs/>
          <w:sz w:val="24"/>
          <w:szCs w:val="24"/>
          <w:lang w:val="zh-CN"/>
        </w:rPr>
        <w:t>8</w:t>
      </w:r>
      <w:r>
        <w:rPr>
          <w:rFonts w:ascii="宋体" w:eastAsia="宋体" w:hAnsi="宋体" w:cs="宋体" w:hint="eastAsia"/>
          <w:b/>
          <w:bCs/>
          <w:sz w:val="24"/>
          <w:szCs w:val="24"/>
        </w:rPr>
        <w:t>.1</w:t>
      </w:r>
      <w:r>
        <w:rPr>
          <w:rFonts w:ascii="宋体" w:eastAsia="宋体" w:hAnsi="宋体" w:cs="宋体" w:hint="eastAsia"/>
          <w:b/>
          <w:bCs/>
          <w:sz w:val="24"/>
          <w:szCs w:val="24"/>
          <w:lang w:val="zh-CN"/>
        </w:rPr>
        <w:t>-2</w:t>
      </w:r>
      <w:r>
        <w:rPr>
          <w:rFonts w:ascii="宋体" w:eastAsia="宋体" w:hAnsi="宋体" w:cs="宋体" w:hint="eastAsia"/>
          <w:b/>
          <w:bCs/>
          <w:sz w:val="24"/>
          <w:szCs w:val="24"/>
        </w:rPr>
        <w:t xml:space="preserve">   </w:t>
      </w:r>
      <w:r>
        <w:rPr>
          <w:rFonts w:ascii="宋体" w:eastAsia="宋体" w:hAnsi="宋体" w:cs="宋体" w:hint="eastAsia"/>
          <w:b/>
          <w:bCs/>
          <w:sz w:val="24"/>
          <w:szCs w:val="24"/>
        </w:rPr>
        <w:t>水和</w:t>
      </w:r>
      <w:r>
        <w:rPr>
          <w:rFonts w:ascii="宋体" w:eastAsia="宋体" w:hAnsi="宋体" w:cs="宋体" w:hint="eastAsia"/>
          <w:b/>
          <w:bCs/>
          <w:sz w:val="24"/>
          <w:szCs w:val="24"/>
          <w:lang w:val="zh-CN"/>
        </w:rPr>
        <w:t>废水监测分析方法一览表</w:t>
      </w:r>
    </w:p>
    <w:tbl>
      <w:tblPr>
        <w:tblpPr w:leftFromText="180" w:rightFromText="180" w:vertAnchor="text" w:horzAnchor="margin" w:tblpXSpec="center" w:tblpY="94"/>
        <w:tblW w:w="8307" w:type="dxa"/>
        <w:jc w:val="center"/>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882"/>
        <w:gridCol w:w="6425"/>
      </w:tblGrid>
      <w:tr w:rsidR="005245AD">
        <w:trPr>
          <w:trHeight w:hRule="exact" w:val="454"/>
          <w:jc w:val="center"/>
        </w:trPr>
        <w:tc>
          <w:tcPr>
            <w:tcW w:w="188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监测项目</w:t>
            </w:r>
          </w:p>
        </w:tc>
        <w:tc>
          <w:tcPr>
            <w:tcW w:w="6425"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分析方法名称及标准号</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pH</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pH</w:t>
            </w:r>
            <w:r>
              <w:rPr>
                <w:rFonts w:ascii="Times New Roman" w:eastAsia="宋体" w:hAnsi="Times New Roman"/>
                <w:bCs/>
                <w:color w:val="000000"/>
                <w:sz w:val="21"/>
                <w:szCs w:val="21"/>
              </w:rPr>
              <w:t>值的测定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玻璃电极法</w:t>
            </w:r>
            <w:r>
              <w:rPr>
                <w:rFonts w:ascii="Times New Roman" w:eastAsia="宋体" w:hAnsi="Times New Roman"/>
                <w:bCs/>
                <w:color w:val="000000"/>
                <w:sz w:val="21"/>
                <w:szCs w:val="21"/>
              </w:rPr>
              <w:t>GB 6920-1986</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悬浮物</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悬浮物的测定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重量法</w:t>
            </w:r>
            <w:r>
              <w:rPr>
                <w:rFonts w:ascii="Times New Roman" w:eastAsia="宋体" w:hAnsi="Times New Roman"/>
                <w:bCs/>
                <w:color w:val="000000"/>
                <w:sz w:val="21"/>
                <w:szCs w:val="21"/>
              </w:rPr>
              <w:t>GB 11901-1989</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化学需氧量</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化学需氧量的测定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快速消解分光光度法</w:t>
            </w:r>
            <w:r>
              <w:rPr>
                <w:rFonts w:ascii="Times New Roman" w:eastAsia="宋体" w:hAnsi="Times New Roman"/>
                <w:bCs/>
                <w:color w:val="000000"/>
                <w:sz w:val="21"/>
                <w:szCs w:val="21"/>
              </w:rPr>
              <w:t>HJ/T 399-2007</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hint="eastAsia"/>
                <w:color w:val="000000"/>
                <w:sz w:val="21"/>
                <w:szCs w:val="21"/>
                <w:lang w:bidi="ar"/>
              </w:rPr>
              <w:t>五日</w:t>
            </w:r>
            <w:r>
              <w:rPr>
                <w:rFonts w:ascii="Times New Roman" w:eastAsia="宋体" w:hAnsi="Times New Roman"/>
                <w:color w:val="000000"/>
                <w:sz w:val="21"/>
                <w:szCs w:val="21"/>
                <w:lang w:bidi="ar"/>
              </w:rPr>
              <w:t>生化需氧量</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五日生化需氧量（</w:t>
            </w:r>
            <w:r>
              <w:rPr>
                <w:rFonts w:ascii="Times New Roman" w:eastAsia="宋体" w:hAnsi="Times New Roman"/>
                <w:bCs/>
                <w:color w:val="000000"/>
                <w:sz w:val="21"/>
                <w:szCs w:val="21"/>
              </w:rPr>
              <w:t>BOD</w:t>
            </w:r>
            <w:r>
              <w:rPr>
                <w:rFonts w:ascii="Times New Roman" w:eastAsia="宋体" w:hAnsi="Times New Roman"/>
                <w:bCs/>
                <w:color w:val="000000"/>
                <w:sz w:val="21"/>
                <w:szCs w:val="21"/>
                <w:vertAlign w:val="subscript"/>
              </w:rPr>
              <w:t>5</w:t>
            </w:r>
            <w:r>
              <w:rPr>
                <w:rFonts w:ascii="Times New Roman" w:eastAsia="宋体" w:hAnsi="Times New Roman"/>
                <w:bCs/>
                <w:color w:val="000000"/>
                <w:sz w:val="21"/>
                <w:szCs w:val="21"/>
              </w:rPr>
              <w:t>）的测定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稀释与接种法</w:t>
            </w:r>
            <w:r>
              <w:rPr>
                <w:rFonts w:ascii="Times New Roman" w:eastAsia="宋体" w:hAnsi="Times New Roman"/>
                <w:bCs/>
                <w:color w:val="000000"/>
                <w:sz w:val="21"/>
                <w:szCs w:val="21"/>
              </w:rPr>
              <w:t>HJ 505-2009</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浊度</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浊度的测定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目视比浊法</w:t>
            </w:r>
            <w:r>
              <w:rPr>
                <w:rFonts w:ascii="Times New Roman" w:eastAsia="宋体" w:hAnsi="Times New Roman"/>
                <w:bCs/>
                <w:color w:val="000000"/>
                <w:sz w:val="21"/>
                <w:szCs w:val="21"/>
              </w:rPr>
              <w:t>GB 13200—1991</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铁、锰</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铁、锰的测定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火焰原子吸收分光光度法</w:t>
            </w:r>
            <w:r>
              <w:rPr>
                <w:rFonts w:ascii="Times New Roman" w:eastAsia="宋体" w:hAnsi="Times New Roman"/>
                <w:bCs/>
                <w:color w:val="000000"/>
                <w:sz w:val="21"/>
                <w:szCs w:val="21"/>
              </w:rPr>
              <w:t>GB 11911-1989</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氯化物</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氯化物的测定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硝酸银滴定法</w:t>
            </w:r>
            <w:r>
              <w:rPr>
                <w:rFonts w:ascii="Times New Roman" w:eastAsia="宋体" w:hAnsi="Times New Roman"/>
                <w:bCs/>
                <w:color w:val="000000"/>
                <w:sz w:val="21"/>
                <w:szCs w:val="21"/>
              </w:rPr>
              <w:t>GB 11896-1989</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总硬度</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钙和镁总量的测定</w:t>
            </w:r>
            <w:r>
              <w:rPr>
                <w:rFonts w:ascii="Times New Roman" w:eastAsia="宋体" w:hAnsi="Times New Roman"/>
                <w:bCs/>
                <w:color w:val="000000"/>
                <w:sz w:val="21"/>
                <w:szCs w:val="21"/>
              </w:rPr>
              <w:t xml:space="preserve"> EDTA</w:t>
            </w:r>
            <w:r>
              <w:rPr>
                <w:rFonts w:ascii="Times New Roman" w:eastAsia="宋体" w:hAnsi="Times New Roman"/>
                <w:bCs/>
                <w:color w:val="000000"/>
                <w:sz w:val="21"/>
                <w:szCs w:val="21"/>
              </w:rPr>
              <w:t>滴定法</w:t>
            </w:r>
            <w:r>
              <w:rPr>
                <w:rFonts w:ascii="Times New Roman" w:eastAsia="宋体" w:hAnsi="Times New Roman"/>
                <w:bCs/>
                <w:color w:val="000000"/>
                <w:sz w:val="21"/>
                <w:szCs w:val="21"/>
              </w:rPr>
              <w:t>GB 7477-1987</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总碱度</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碱度</w:t>
            </w:r>
            <w:r>
              <w:rPr>
                <w:rFonts w:ascii="Times New Roman" w:eastAsia="宋体" w:hAnsi="Times New Roman"/>
                <w:bCs/>
                <w:color w:val="000000"/>
                <w:sz w:val="21"/>
                <w:szCs w:val="21"/>
              </w:rPr>
              <w:t>(</w:t>
            </w:r>
            <w:r>
              <w:rPr>
                <w:rFonts w:ascii="Times New Roman" w:eastAsia="宋体" w:hAnsi="Times New Roman"/>
                <w:bCs/>
                <w:color w:val="000000"/>
                <w:sz w:val="21"/>
                <w:szCs w:val="21"/>
              </w:rPr>
              <w:t>总碱度、重碳酸盐和碳酸盐</w:t>
            </w:r>
            <w:r>
              <w:rPr>
                <w:rFonts w:ascii="Times New Roman" w:eastAsia="宋体" w:hAnsi="Times New Roman"/>
                <w:bCs/>
                <w:color w:val="000000"/>
                <w:sz w:val="21"/>
                <w:szCs w:val="21"/>
              </w:rPr>
              <w:t>)</w:t>
            </w:r>
            <w:r>
              <w:rPr>
                <w:rFonts w:ascii="Times New Roman" w:eastAsia="宋体" w:hAnsi="Times New Roman"/>
                <w:bCs/>
                <w:color w:val="000000"/>
                <w:sz w:val="21"/>
                <w:szCs w:val="21"/>
              </w:rPr>
              <w:t>的测定</w:t>
            </w:r>
            <w:r>
              <w:rPr>
                <w:rFonts w:ascii="Times New Roman" w:eastAsia="宋体" w:hAnsi="Times New Roman"/>
                <w:bCs/>
                <w:color w:val="000000"/>
                <w:sz w:val="21"/>
                <w:szCs w:val="21"/>
              </w:rPr>
              <w:t>(</w:t>
            </w:r>
            <w:r>
              <w:rPr>
                <w:rFonts w:ascii="Times New Roman" w:eastAsia="宋体" w:hAnsi="Times New Roman"/>
                <w:bCs/>
                <w:color w:val="000000"/>
                <w:sz w:val="21"/>
                <w:szCs w:val="21"/>
              </w:rPr>
              <w:t>酸滴定法</w:t>
            </w:r>
            <w:r>
              <w:rPr>
                <w:rFonts w:ascii="Times New Roman" w:eastAsia="宋体" w:hAnsi="Times New Roman"/>
                <w:bCs/>
                <w:color w:val="000000"/>
                <w:sz w:val="21"/>
                <w:szCs w:val="21"/>
              </w:rPr>
              <w:t>)SL 83-1994</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氨氮</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氨氮的测定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纳氏试剂分光光度法</w:t>
            </w:r>
            <w:r>
              <w:rPr>
                <w:rFonts w:ascii="Times New Roman" w:eastAsia="宋体" w:hAnsi="Times New Roman"/>
                <w:bCs/>
                <w:color w:val="000000"/>
                <w:sz w:val="21"/>
                <w:szCs w:val="21"/>
              </w:rPr>
              <w:t>HJ 535—2009</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总磷</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总磷的测定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钼酸铵分光光度法</w:t>
            </w:r>
            <w:r>
              <w:rPr>
                <w:rFonts w:ascii="Times New Roman" w:eastAsia="宋体" w:hAnsi="Times New Roman"/>
                <w:bCs/>
                <w:color w:val="000000"/>
                <w:sz w:val="21"/>
                <w:szCs w:val="21"/>
              </w:rPr>
              <w:t>GB 11893-1989</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溶解性总固体</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生活饮用水标准检验方法</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感官性状和物理指标</w:t>
            </w:r>
            <w:r>
              <w:rPr>
                <w:rFonts w:ascii="Times New Roman" w:eastAsia="宋体" w:hAnsi="Times New Roman"/>
                <w:bCs/>
                <w:color w:val="000000"/>
                <w:sz w:val="21"/>
                <w:szCs w:val="21"/>
              </w:rPr>
              <w:t>GB/T 5750.4-2006</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总有机碳</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总有机碳的测定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燃烧氧化</w:t>
            </w:r>
            <w:r>
              <w:rPr>
                <w:rFonts w:ascii="Times New Roman" w:eastAsia="宋体" w:hAnsi="Times New Roman"/>
                <w:bCs/>
                <w:color w:val="000000"/>
                <w:sz w:val="21"/>
                <w:szCs w:val="21"/>
              </w:rPr>
              <w:t>—</w:t>
            </w:r>
            <w:r>
              <w:rPr>
                <w:rFonts w:ascii="Times New Roman" w:eastAsia="宋体" w:hAnsi="Times New Roman"/>
                <w:bCs/>
                <w:color w:val="000000"/>
                <w:sz w:val="21"/>
                <w:szCs w:val="21"/>
              </w:rPr>
              <w:t>非分散红外吸收法</w:t>
            </w:r>
            <w:r>
              <w:rPr>
                <w:rFonts w:ascii="Times New Roman" w:eastAsia="宋体" w:hAnsi="Times New Roman"/>
                <w:bCs/>
                <w:color w:val="000000"/>
                <w:sz w:val="21"/>
                <w:szCs w:val="21"/>
              </w:rPr>
              <w:t>HJ 501-2009</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钾</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钾和钠的测定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火焰原子吸收分光光度法</w:t>
            </w:r>
            <w:r>
              <w:rPr>
                <w:rFonts w:ascii="Times New Roman" w:eastAsia="宋体" w:hAnsi="Times New Roman"/>
                <w:bCs/>
                <w:color w:val="000000"/>
                <w:sz w:val="21"/>
                <w:szCs w:val="21"/>
              </w:rPr>
              <w:t>GB 11904-1989</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铬</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铬的测定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火焰原子吸收分光光度法</w:t>
            </w:r>
            <w:r>
              <w:rPr>
                <w:rFonts w:ascii="Times New Roman" w:eastAsia="宋体" w:hAnsi="Times New Roman"/>
                <w:bCs/>
                <w:color w:val="000000"/>
                <w:sz w:val="21"/>
                <w:szCs w:val="21"/>
              </w:rPr>
              <w:t>HJ 757-2015</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铜、铅、镉</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铜、锌、铅、镉的测定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原子吸收分光光度法</w:t>
            </w:r>
            <w:r>
              <w:rPr>
                <w:rFonts w:ascii="Times New Roman" w:eastAsia="宋体" w:hAnsi="Times New Roman"/>
                <w:bCs/>
                <w:color w:val="000000"/>
                <w:sz w:val="21"/>
                <w:szCs w:val="21"/>
              </w:rPr>
              <w:t>GB 7475-1987</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动植物油、石油类</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石油类和动植物油类的测定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红外分光光度法</w:t>
            </w:r>
            <w:r>
              <w:rPr>
                <w:rFonts w:ascii="Times New Roman" w:eastAsia="宋体" w:hAnsi="Times New Roman"/>
                <w:bCs/>
                <w:color w:val="000000"/>
                <w:sz w:val="21"/>
                <w:szCs w:val="21"/>
              </w:rPr>
              <w:t>HJ 637—2012</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硫化物</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硫化物的测定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亚甲基蓝分光光度法</w:t>
            </w:r>
            <w:r>
              <w:rPr>
                <w:rFonts w:ascii="Times New Roman" w:eastAsia="宋体" w:hAnsi="Times New Roman"/>
                <w:bCs/>
                <w:color w:val="000000"/>
                <w:sz w:val="21"/>
                <w:szCs w:val="21"/>
              </w:rPr>
              <w:t>GB/T 16489-1996</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挥发酚</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挥发酚的测定</w:t>
            </w:r>
            <w:r>
              <w:rPr>
                <w:rFonts w:ascii="Times New Roman" w:eastAsia="宋体" w:hAnsi="Times New Roman"/>
                <w:bCs/>
                <w:color w:val="000000"/>
                <w:sz w:val="21"/>
                <w:szCs w:val="21"/>
              </w:rPr>
              <w:t xml:space="preserve">  4-</w:t>
            </w:r>
            <w:r>
              <w:rPr>
                <w:rFonts w:ascii="Times New Roman" w:eastAsia="宋体" w:hAnsi="Times New Roman"/>
                <w:bCs/>
                <w:color w:val="000000"/>
                <w:sz w:val="21"/>
                <w:szCs w:val="21"/>
              </w:rPr>
              <w:t>氨基安替比林分光光度法</w:t>
            </w:r>
            <w:r>
              <w:rPr>
                <w:rFonts w:ascii="Times New Roman" w:eastAsia="宋体" w:hAnsi="Times New Roman"/>
                <w:bCs/>
                <w:color w:val="000000"/>
                <w:sz w:val="21"/>
                <w:szCs w:val="21"/>
              </w:rPr>
              <w:t>HJ 503-2009</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氰化物</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氰化物的测定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容量法和分光光度法</w:t>
            </w:r>
            <w:r>
              <w:rPr>
                <w:rFonts w:ascii="Times New Roman" w:eastAsia="宋体" w:hAnsi="Times New Roman"/>
                <w:bCs/>
                <w:color w:val="000000"/>
                <w:sz w:val="21"/>
                <w:szCs w:val="21"/>
              </w:rPr>
              <w:t>HJ 484-2009</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色度</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色度的测定</w:t>
            </w:r>
            <w:r>
              <w:rPr>
                <w:rFonts w:ascii="Times New Roman" w:eastAsia="宋体" w:hAnsi="Times New Roman"/>
                <w:bCs/>
                <w:color w:val="000000"/>
                <w:sz w:val="21"/>
                <w:szCs w:val="21"/>
              </w:rPr>
              <w:t>GB 11903—1989</w:t>
            </w:r>
          </w:p>
        </w:tc>
      </w:tr>
      <w:tr w:rsidR="005245AD">
        <w:trPr>
          <w:trHeight w:hRule="exact" w:val="682"/>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rPr>
              <w:t>汞、砷</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汞、砷、硒、铋和锑的测定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原子荧光法</w:t>
            </w:r>
            <w:r>
              <w:rPr>
                <w:rFonts w:ascii="Times New Roman" w:eastAsia="宋体" w:hAnsi="Times New Roman"/>
                <w:bCs/>
                <w:color w:val="000000"/>
                <w:sz w:val="21"/>
                <w:szCs w:val="21"/>
              </w:rPr>
              <w:t>HJ 694—2014</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pH</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pH</w:t>
            </w:r>
            <w:r>
              <w:rPr>
                <w:rFonts w:ascii="Times New Roman" w:eastAsia="宋体" w:hAnsi="Times New Roman"/>
                <w:bCs/>
                <w:color w:val="000000"/>
                <w:sz w:val="21"/>
                <w:szCs w:val="21"/>
              </w:rPr>
              <w:t>值的测定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玻璃电极法</w:t>
            </w:r>
            <w:r>
              <w:rPr>
                <w:rFonts w:ascii="Times New Roman" w:eastAsia="宋体" w:hAnsi="Times New Roman"/>
                <w:bCs/>
                <w:color w:val="000000"/>
                <w:sz w:val="21"/>
                <w:szCs w:val="21"/>
              </w:rPr>
              <w:t>GB 6920-1986</w:t>
            </w:r>
          </w:p>
        </w:tc>
      </w:tr>
      <w:tr w:rsidR="005245AD">
        <w:trPr>
          <w:trHeight w:hRule="exact" w:val="688"/>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悬浮物</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悬浮物的测定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重量法</w:t>
            </w:r>
            <w:r>
              <w:rPr>
                <w:rFonts w:ascii="Times New Roman" w:eastAsia="宋体" w:hAnsi="Times New Roman"/>
                <w:bCs/>
                <w:color w:val="000000"/>
                <w:sz w:val="21"/>
                <w:szCs w:val="21"/>
              </w:rPr>
              <w:t>GB 11901-1989</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化学需氧量</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化学需氧量的测定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快速消解分光光度法</w:t>
            </w:r>
            <w:r>
              <w:rPr>
                <w:rFonts w:ascii="Times New Roman" w:eastAsia="宋体" w:hAnsi="Times New Roman"/>
                <w:bCs/>
                <w:color w:val="000000"/>
                <w:sz w:val="21"/>
                <w:szCs w:val="21"/>
              </w:rPr>
              <w:t>HJ/T 399-2007</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hint="eastAsia"/>
                <w:color w:val="000000"/>
                <w:sz w:val="21"/>
                <w:szCs w:val="21"/>
                <w:lang w:bidi="ar"/>
              </w:rPr>
              <w:t>五日</w:t>
            </w:r>
            <w:r>
              <w:rPr>
                <w:rFonts w:ascii="Times New Roman" w:eastAsia="宋体" w:hAnsi="Times New Roman"/>
                <w:color w:val="000000"/>
                <w:sz w:val="21"/>
                <w:szCs w:val="21"/>
                <w:lang w:bidi="ar"/>
              </w:rPr>
              <w:t>生化需氧量</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五日生化需氧量（</w:t>
            </w:r>
            <w:r>
              <w:rPr>
                <w:rFonts w:ascii="Times New Roman" w:eastAsia="宋体" w:hAnsi="Times New Roman"/>
                <w:bCs/>
                <w:color w:val="000000"/>
                <w:sz w:val="21"/>
                <w:szCs w:val="21"/>
              </w:rPr>
              <w:t>BOD</w:t>
            </w:r>
            <w:r>
              <w:rPr>
                <w:rFonts w:ascii="Times New Roman" w:eastAsia="宋体" w:hAnsi="Times New Roman"/>
                <w:bCs/>
                <w:color w:val="000000"/>
                <w:sz w:val="21"/>
                <w:szCs w:val="21"/>
                <w:vertAlign w:val="subscript"/>
              </w:rPr>
              <w:t>5</w:t>
            </w:r>
            <w:r>
              <w:rPr>
                <w:rFonts w:ascii="Times New Roman" w:eastAsia="宋体" w:hAnsi="Times New Roman"/>
                <w:bCs/>
                <w:color w:val="000000"/>
                <w:sz w:val="21"/>
                <w:szCs w:val="21"/>
              </w:rPr>
              <w:t>）的测定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稀释与接种法</w:t>
            </w:r>
            <w:r>
              <w:rPr>
                <w:rFonts w:ascii="Times New Roman" w:eastAsia="宋体" w:hAnsi="Times New Roman"/>
                <w:bCs/>
                <w:color w:val="000000"/>
                <w:sz w:val="21"/>
                <w:szCs w:val="21"/>
              </w:rPr>
              <w:t>HJ 505-2009</w:t>
            </w:r>
          </w:p>
        </w:tc>
      </w:tr>
      <w:tr w:rsidR="005245AD">
        <w:trPr>
          <w:trHeight w:hRule="exact" w:val="454"/>
          <w:jc w:val="center"/>
        </w:trPr>
        <w:tc>
          <w:tcPr>
            <w:tcW w:w="1882" w:type="dxa"/>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浊度</w:t>
            </w:r>
          </w:p>
        </w:tc>
        <w:tc>
          <w:tcPr>
            <w:tcW w:w="6425" w:type="dxa"/>
            <w:vAlign w:val="center"/>
          </w:tcPr>
          <w:p w:rsidR="005245AD" w:rsidRDefault="00131C55">
            <w:pPr>
              <w:ind w:firstLineChars="100" w:firstLine="210"/>
              <w:rPr>
                <w:rFonts w:ascii="宋体" w:eastAsia="宋体" w:hAnsi="宋体" w:cs="宋体"/>
                <w:sz w:val="21"/>
                <w:szCs w:val="21"/>
              </w:rPr>
            </w:pPr>
            <w:r>
              <w:rPr>
                <w:rFonts w:ascii="Times New Roman" w:eastAsia="宋体" w:hAnsi="Times New Roman"/>
                <w:bCs/>
                <w:color w:val="000000"/>
                <w:sz w:val="21"/>
                <w:szCs w:val="21"/>
              </w:rPr>
              <w:t>水质</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浊度的测定</w:t>
            </w:r>
            <w:r>
              <w:rPr>
                <w:rFonts w:ascii="Times New Roman" w:eastAsia="宋体" w:hAnsi="Times New Roman"/>
                <w:bCs/>
                <w:color w:val="000000"/>
                <w:sz w:val="21"/>
                <w:szCs w:val="21"/>
              </w:rPr>
              <w:t xml:space="preserve">  </w:t>
            </w:r>
            <w:r>
              <w:rPr>
                <w:rFonts w:ascii="Times New Roman" w:eastAsia="宋体" w:hAnsi="Times New Roman"/>
                <w:bCs/>
                <w:color w:val="000000"/>
                <w:sz w:val="21"/>
                <w:szCs w:val="21"/>
              </w:rPr>
              <w:t>目视比浊法</w:t>
            </w:r>
            <w:r>
              <w:rPr>
                <w:rFonts w:ascii="Times New Roman" w:eastAsia="宋体" w:hAnsi="Times New Roman"/>
                <w:bCs/>
                <w:color w:val="000000"/>
                <w:sz w:val="21"/>
                <w:szCs w:val="21"/>
              </w:rPr>
              <w:t>GB 13200—1991</w:t>
            </w:r>
          </w:p>
        </w:tc>
      </w:tr>
    </w:tbl>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131C55">
      <w:pPr>
        <w:autoSpaceDE w:val="0"/>
        <w:autoSpaceDN w:val="0"/>
        <w:spacing w:line="240" w:lineRule="exact"/>
        <w:jc w:val="center"/>
        <w:rPr>
          <w:rFonts w:ascii="宋体" w:eastAsia="宋体" w:hAnsi="宋体" w:cs="宋体"/>
          <w:b/>
          <w:bCs/>
          <w:sz w:val="24"/>
          <w:szCs w:val="24"/>
          <w:lang w:val="zh-CN"/>
        </w:rPr>
      </w:pPr>
      <w:r>
        <w:rPr>
          <w:rFonts w:ascii="宋体" w:eastAsia="宋体" w:hAnsi="宋体" w:cs="宋体" w:hint="eastAsia"/>
          <w:b/>
          <w:bCs/>
          <w:sz w:val="24"/>
          <w:szCs w:val="24"/>
          <w:lang w:val="zh-CN"/>
        </w:rPr>
        <w:t>表</w:t>
      </w:r>
      <w:r>
        <w:rPr>
          <w:rFonts w:ascii="宋体" w:eastAsia="宋体" w:hAnsi="宋体" w:cs="宋体" w:hint="eastAsia"/>
          <w:b/>
          <w:bCs/>
          <w:sz w:val="24"/>
          <w:szCs w:val="24"/>
          <w:lang w:val="zh-CN"/>
        </w:rPr>
        <w:t>8</w:t>
      </w:r>
      <w:r>
        <w:rPr>
          <w:rFonts w:ascii="宋体" w:eastAsia="宋体" w:hAnsi="宋体" w:cs="宋体" w:hint="eastAsia"/>
          <w:b/>
          <w:bCs/>
          <w:sz w:val="24"/>
          <w:szCs w:val="24"/>
        </w:rPr>
        <w:t>.1</w:t>
      </w:r>
      <w:r>
        <w:rPr>
          <w:rFonts w:ascii="宋体" w:eastAsia="宋体" w:hAnsi="宋体" w:cs="宋体" w:hint="eastAsia"/>
          <w:b/>
          <w:bCs/>
          <w:sz w:val="24"/>
          <w:szCs w:val="24"/>
          <w:lang w:val="zh-CN"/>
        </w:rPr>
        <w:t>-3</w:t>
      </w:r>
      <w:r>
        <w:rPr>
          <w:rFonts w:ascii="宋体" w:eastAsia="宋体" w:hAnsi="宋体" w:cs="宋体" w:hint="eastAsia"/>
          <w:b/>
          <w:bCs/>
          <w:sz w:val="24"/>
          <w:szCs w:val="24"/>
        </w:rPr>
        <w:t xml:space="preserve">   </w:t>
      </w:r>
      <w:r>
        <w:rPr>
          <w:rFonts w:ascii="宋体" w:eastAsia="宋体" w:hAnsi="宋体" w:cs="宋体" w:hint="eastAsia"/>
          <w:b/>
          <w:bCs/>
          <w:sz w:val="24"/>
          <w:szCs w:val="24"/>
          <w:lang w:val="zh-CN"/>
        </w:rPr>
        <w:t>噪声监测分析方法</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953"/>
        <w:gridCol w:w="5575"/>
      </w:tblGrid>
      <w:tr w:rsidR="005245AD">
        <w:trPr>
          <w:trHeight w:hRule="exact" w:val="454"/>
          <w:jc w:val="center"/>
        </w:trPr>
        <w:tc>
          <w:tcPr>
            <w:tcW w:w="2953"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污染物名称</w:t>
            </w:r>
          </w:p>
        </w:tc>
        <w:tc>
          <w:tcPr>
            <w:tcW w:w="5575"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分析方法名称及标准号</w:t>
            </w:r>
          </w:p>
        </w:tc>
      </w:tr>
      <w:tr w:rsidR="005245AD">
        <w:trPr>
          <w:trHeight w:hRule="exact" w:val="454"/>
          <w:jc w:val="center"/>
        </w:trPr>
        <w:tc>
          <w:tcPr>
            <w:tcW w:w="2953"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工业企业厂界环境噪声</w:t>
            </w:r>
          </w:p>
        </w:tc>
        <w:tc>
          <w:tcPr>
            <w:tcW w:w="5575"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工业企业厂界环境噪声排放标准</w:t>
            </w:r>
            <w:r>
              <w:rPr>
                <w:rFonts w:ascii="宋体" w:eastAsia="宋体" w:hAnsi="宋体" w:cs="宋体" w:hint="eastAsia"/>
                <w:sz w:val="21"/>
                <w:szCs w:val="21"/>
              </w:rPr>
              <w:t xml:space="preserve"> </w:t>
            </w:r>
            <w:r>
              <w:rPr>
                <w:rFonts w:ascii="宋体" w:eastAsia="宋体" w:hAnsi="宋体" w:cs="宋体" w:hint="eastAsia"/>
                <w:sz w:val="21"/>
                <w:szCs w:val="21"/>
              </w:rPr>
              <w:t>GB 12348</w:t>
            </w:r>
            <w:r>
              <w:rPr>
                <w:rFonts w:ascii="宋体" w:eastAsia="宋体" w:hAnsi="宋体" w:cs="宋体" w:hint="eastAsia"/>
                <w:sz w:val="21"/>
                <w:szCs w:val="21"/>
              </w:rPr>
              <w:t>—</w:t>
            </w:r>
            <w:r>
              <w:rPr>
                <w:rFonts w:ascii="宋体" w:eastAsia="宋体" w:hAnsi="宋体" w:cs="宋体" w:hint="eastAsia"/>
                <w:sz w:val="21"/>
                <w:szCs w:val="21"/>
              </w:rPr>
              <w:t>2008</w:t>
            </w:r>
          </w:p>
        </w:tc>
      </w:tr>
    </w:tbl>
    <w:p w:rsidR="005245AD" w:rsidRDefault="005245AD">
      <w:pPr>
        <w:ind w:firstLineChars="1000" w:firstLine="2409"/>
        <w:rPr>
          <w:rFonts w:ascii="宋体" w:eastAsia="宋体" w:hAnsi="宋体" w:cs="宋体"/>
          <w:b/>
          <w:bCs/>
          <w:sz w:val="24"/>
          <w:szCs w:val="24"/>
        </w:rPr>
      </w:pPr>
      <w:bookmarkStart w:id="381" w:name="_Toc13864"/>
      <w:bookmarkStart w:id="382" w:name="_Toc17179"/>
      <w:bookmarkStart w:id="383" w:name="_Toc28630"/>
    </w:p>
    <w:p w:rsidR="005245AD" w:rsidRDefault="00131C55">
      <w:pPr>
        <w:ind w:firstLineChars="1000" w:firstLine="2409"/>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8.1-4   </w:t>
      </w:r>
      <w:r>
        <w:rPr>
          <w:rFonts w:ascii="宋体" w:eastAsia="宋体" w:hAnsi="宋体" w:cs="宋体" w:hint="eastAsia"/>
          <w:b/>
          <w:bCs/>
          <w:sz w:val="24"/>
          <w:szCs w:val="24"/>
        </w:rPr>
        <w:t>固废监测分析方法</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48"/>
        <w:gridCol w:w="6980"/>
      </w:tblGrid>
      <w:tr w:rsidR="005245AD">
        <w:trPr>
          <w:trHeight w:hRule="exact" w:val="454"/>
          <w:jc w:val="center"/>
        </w:trPr>
        <w:tc>
          <w:tcPr>
            <w:tcW w:w="1548"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监测项目</w:t>
            </w:r>
          </w:p>
        </w:tc>
        <w:tc>
          <w:tcPr>
            <w:tcW w:w="6980"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分析方法名称及标准号</w:t>
            </w:r>
          </w:p>
        </w:tc>
      </w:tr>
      <w:tr w:rsidR="005245AD">
        <w:trPr>
          <w:trHeight w:hRule="exact" w:val="454"/>
          <w:jc w:val="center"/>
        </w:trPr>
        <w:tc>
          <w:tcPr>
            <w:tcW w:w="1548"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总汞</w:t>
            </w:r>
          </w:p>
        </w:tc>
        <w:tc>
          <w:tcPr>
            <w:tcW w:w="6980" w:type="dxa"/>
            <w:vAlign w:val="center"/>
          </w:tcPr>
          <w:p w:rsidR="005245AD" w:rsidRDefault="00131C55">
            <w:pPr>
              <w:jc w:val="center"/>
              <w:textAlignment w:val="bottom"/>
              <w:rPr>
                <w:rFonts w:ascii="宋体" w:eastAsia="宋体" w:hAnsi="宋体" w:cs="宋体"/>
                <w:sz w:val="21"/>
                <w:szCs w:val="21"/>
              </w:rPr>
            </w:pPr>
            <w:r>
              <w:rPr>
                <w:rFonts w:ascii="宋体" w:eastAsia="宋体" w:hAnsi="宋体" w:cs="宋体" w:hint="eastAsia"/>
                <w:sz w:val="21"/>
                <w:szCs w:val="21"/>
                <w:lang w:bidi="ar"/>
              </w:rPr>
              <w:t>固体废物</w:t>
            </w:r>
            <w:r>
              <w:rPr>
                <w:rFonts w:ascii="宋体" w:eastAsia="宋体" w:hAnsi="宋体" w:cs="宋体" w:hint="eastAsia"/>
                <w:sz w:val="21"/>
                <w:szCs w:val="21"/>
                <w:lang w:bidi="ar"/>
              </w:rPr>
              <w:t xml:space="preserve"> </w:t>
            </w:r>
            <w:r>
              <w:rPr>
                <w:rFonts w:ascii="宋体" w:eastAsia="宋体" w:hAnsi="宋体" w:cs="宋体" w:hint="eastAsia"/>
                <w:sz w:val="21"/>
                <w:szCs w:val="21"/>
                <w:lang w:bidi="ar"/>
              </w:rPr>
              <w:t>汞、砷、硒、铋、锑的测定</w:t>
            </w:r>
            <w:r>
              <w:rPr>
                <w:rFonts w:ascii="宋体" w:eastAsia="宋体" w:hAnsi="宋体" w:cs="宋体" w:hint="eastAsia"/>
                <w:sz w:val="21"/>
                <w:szCs w:val="21"/>
                <w:lang w:bidi="ar"/>
              </w:rPr>
              <w:t xml:space="preserve"> </w:t>
            </w:r>
            <w:r>
              <w:rPr>
                <w:rFonts w:ascii="宋体" w:eastAsia="宋体" w:hAnsi="宋体" w:cs="宋体" w:hint="eastAsia"/>
                <w:sz w:val="21"/>
                <w:szCs w:val="21"/>
                <w:lang w:bidi="ar"/>
              </w:rPr>
              <w:t>微波消解</w:t>
            </w:r>
            <w:r>
              <w:rPr>
                <w:rFonts w:ascii="宋体" w:eastAsia="宋体" w:hAnsi="宋体" w:cs="宋体" w:hint="eastAsia"/>
                <w:sz w:val="21"/>
                <w:szCs w:val="21"/>
                <w:lang w:bidi="ar"/>
              </w:rPr>
              <w:t>/</w:t>
            </w:r>
            <w:r>
              <w:rPr>
                <w:rFonts w:ascii="宋体" w:eastAsia="宋体" w:hAnsi="宋体" w:cs="宋体" w:hint="eastAsia"/>
                <w:sz w:val="21"/>
                <w:szCs w:val="21"/>
                <w:lang w:bidi="ar"/>
              </w:rPr>
              <w:t>原子荧光法</w:t>
            </w:r>
            <w:r>
              <w:rPr>
                <w:rFonts w:ascii="宋体" w:eastAsia="宋体" w:hAnsi="宋体" w:cs="宋体" w:hint="eastAsia"/>
                <w:sz w:val="21"/>
                <w:szCs w:val="21"/>
                <w:lang w:bidi="ar"/>
              </w:rPr>
              <w:t xml:space="preserve">HJ </w:t>
            </w:r>
            <w:r>
              <w:rPr>
                <w:rFonts w:ascii="宋体" w:eastAsia="宋体" w:hAnsi="宋体" w:cs="宋体" w:hint="eastAsia"/>
                <w:sz w:val="21"/>
                <w:szCs w:val="21"/>
                <w:lang w:bidi="ar"/>
              </w:rPr>
              <w:t>702-2014</w:t>
            </w:r>
          </w:p>
        </w:tc>
      </w:tr>
      <w:tr w:rsidR="005245AD">
        <w:trPr>
          <w:trHeight w:hRule="exact" w:val="454"/>
          <w:jc w:val="center"/>
        </w:trPr>
        <w:tc>
          <w:tcPr>
            <w:tcW w:w="1548"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pH</w:t>
            </w:r>
          </w:p>
        </w:tc>
        <w:tc>
          <w:tcPr>
            <w:tcW w:w="6980" w:type="dxa"/>
            <w:vAlign w:val="center"/>
          </w:tcPr>
          <w:p w:rsidR="005245AD" w:rsidRDefault="00131C55">
            <w:pPr>
              <w:ind w:firstLineChars="100" w:firstLine="210"/>
              <w:jc w:val="center"/>
              <w:rPr>
                <w:rFonts w:ascii="宋体" w:eastAsia="宋体" w:hAnsi="宋体" w:cs="宋体"/>
                <w:sz w:val="21"/>
                <w:szCs w:val="21"/>
              </w:rPr>
            </w:pPr>
            <w:r>
              <w:rPr>
                <w:rFonts w:ascii="宋体" w:eastAsia="宋体" w:hAnsi="宋体" w:cs="宋体" w:hint="eastAsia"/>
                <w:sz w:val="21"/>
                <w:szCs w:val="21"/>
              </w:rPr>
              <w:t>固体废物</w:t>
            </w:r>
            <w:r>
              <w:rPr>
                <w:rFonts w:ascii="宋体" w:eastAsia="宋体" w:hAnsi="宋体" w:cs="宋体" w:hint="eastAsia"/>
                <w:sz w:val="21"/>
                <w:szCs w:val="21"/>
              </w:rPr>
              <w:t xml:space="preserve"> </w:t>
            </w:r>
            <w:r>
              <w:rPr>
                <w:rFonts w:ascii="宋体" w:eastAsia="宋体" w:hAnsi="宋体" w:cs="宋体" w:hint="eastAsia"/>
                <w:sz w:val="21"/>
                <w:szCs w:val="21"/>
              </w:rPr>
              <w:t>腐蚀性测定</w:t>
            </w:r>
            <w:r>
              <w:rPr>
                <w:rFonts w:ascii="宋体" w:eastAsia="宋体" w:hAnsi="宋体" w:cs="宋体" w:hint="eastAsia"/>
                <w:sz w:val="21"/>
                <w:szCs w:val="21"/>
              </w:rPr>
              <w:t xml:space="preserve"> </w:t>
            </w:r>
            <w:r>
              <w:rPr>
                <w:rFonts w:ascii="宋体" w:eastAsia="宋体" w:hAnsi="宋体" w:cs="宋体" w:hint="eastAsia"/>
                <w:sz w:val="21"/>
                <w:szCs w:val="21"/>
              </w:rPr>
              <w:t>玻璃电极法</w:t>
            </w:r>
            <w:r>
              <w:rPr>
                <w:rFonts w:ascii="宋体" w:eastAsia="宋体" w:hAnsi="宋体" w:cs="宋体" w:hint="eastAsia"/>
                <w:sz w:val="21"/>
                <w:szCs w:val="21"/>
              </w:rPr>
              <w:t>GB/T 15555.12-1995</w:t>
            </w:r>
          </w:p>
        </w:tc>
      </w:tr>
      <w:tr w:rsidR="005245AD">
        <w:trPr>
          <w:trHeight w:hRule="exact" w:val="454"/>
          <w:jc w:val="center"/>
        </w:trPr>
        <w:tc>
          <w:tcPr>
            <w:tcW w:w="1548"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总铜、总锌</w:t>
            </w:r>
          </w:p>
        </w:tc>
        <w:tc>
          <w:tcPr>
            <w:tcW w:w="6980" w:type="dxa"/>
            <w:vAlign w:val="center"/>
          </w:tcPr>
          <w:p w:rsidR="005245AD" w:rsidRDefault="00131C55">
            <w:pPr>
              <w:ind w:firstLineChars="100" w:firstLine="210"/>
              <w:jc w:val="center"/>
              <w:rPr>
                <w:rFonts w:ascii="宋体" w:eastAsia="宋体" w:hAnsi="宋体" w:cs="宋体"/>
                <w:sz w:val="21"/>
                <w:szCs w:val="21"/>
              </w:rPr>
            </w:pPr>
            <w:r>
              <w:rPr>
                <w:rFonts w:ascii="宋体" w:eastAsia="宋体" w:hAnsi="宋体" w:cs="宋体" w:hint="eastAsia"/>
                <w:sz w:val="21"/>
                <w:szCs w:val="21"/>
              </w:rPr>
              <w:t>固体废物</w:t>
            </w:r>
            <w:r>
              <w:rPr>
                <w:rFonts w:ascii="宋体" w:eastAsia="宋体" w:hAnsi="宋体" w:cs="宋体" w:hint="eastAsia"/>
                <w:sz w:val="21"/>
                <w:szCs w:val="21"/>
              </w:rPr>
              <w:t xml:space="preserve"> </w:t>
            </w:r>
            <w:r>
              <w:rPr>
                <w:rFonts w:ascii="宋体" w:eastAsia="宋体" w:hAnsi="宋体" w:cs="宋体" w:hint="eastAsia"/>
                <w:sz w:val="21"/>
                <w:szCs w:val="21"/>
              </w:rPr>
              <w:t>危险废物鉴别标准</w:t>
            </w:r>
            <w:r>
              <w:rPr>
                <w:rFonts w:ascii="宋体" w:eastAsia="宋体" w:hAnsi="宋体" w:cs="宋体" w:hint="eastAsia"/>
                <w:sz w:val="21"/>
                <w:szCs w:val="21"/>
              </w:rPr>
              <w:t xml:space="preserve">  </w:t>
            </w:r>
            <w:r>
              <w:rPr>
                <w:rFonts w:ascii="宋体" w:eastAsia="宋体" w:hAnsi="宋体" w:cs="宋体" w:hint="eastAsia"/>
                <w:sz w:val="21"/>
                <w:szCs w:val="21"/>
              </w:rPr>
              <w:t>浸出毒性鉴别</w:t>
            </w:r>
            <w:r>
              <w:rPr>
                <w:rFonts w:ascii="宋体" w:eastAsia="宋体" w:hAnsi="宋体" w:cs="宋体" w:hint="eastAsia"/>
                <w:sz w:val="21"/>
                <w:szCs w:val="21"/>
              </w:rPr>
              <w:t>GB 5085.3-2007</w:t>
            </w:r>
          </w:p>
        </w:tc>
      </w:tr>
      <w:tr w:rsidR="005245AD">
        <w:trPr>
          <w:trHeight w:hRule="exact" w:val="454"/>
          <w:jc w:val="center"/>
        </w:trPr>
        <w:tc>
          <w:tcPr>
            <w:tcW w:w="1548"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总铬、镍</w:t>
            </w:r>
          </w:p>
        </w:tc>
        <w:tc>
          <w:tcPr>
            <w:tcW w:w="6980" w:type="dxa"/>
            <w:vAlign w:val="center"/>
          </w:tcPr>
          <w:p w:rsidR="005245AD" w:rsidRDefault="00131C55">
            <w:pPr>
              <w:ind w:firstLineChars="100" w:firstLine="210"/>
              <w:jc w:val="center"/>
              <w:rPr>
                <w:rFonts w:ascii="宋体" w:eastAsia="宋体" w:hAnsi="宋体" w:cs="宋体"/>
                <w:sz w:val="21"/>
                <w:szCs w:val="21"/>
              </w:rPr>
            </w:pPr>
            <w:r>
              <w:rPr>
                <w:rFonts w:ascii="宋体" w:eastAsia="宋体" w:hAnsi="宋体" w:cs="宋体" w:hint="eastAsia"/>
                <w:sz w:val="21"/>
                <w:szCs w:val="21"/>
              </w:rPr>
              <w:t>固体废物</w:t>
            </w:r>
            <w:r>
              <w:rPr>
                <w:rFonts w:ascii="宋体" w:eastAsia="宋体" w:hAnsi="宋体" w:cs="宋体" w:hint="eastAsia"/>
                <w:sz w:val="21"/>
                <w:szCs w:val="21"/>
              </w:rPr>
              <w:t xml:space="preserve"> </w:t>
            </w:r>
            <w:r>
              <w:rPr>
                <w:rFonts w:ascii="宋体" w:eastAsia="宋体" w:hAnsi="宋体" w:cs="宋体" w:hint="eastAsia"/>
                <w:sz w:val="21"/>
                <w:szCs w:val="21"/>
              </w:rPr>
              <w:t>危险废物鉴别标准</w:t>
            </w:r>
            <w:r>
              <w:rPr>
                <w:rFonts w:ascii="宋体" w:eastAsia="宋体" w:hAnsi="宋体" w:cs="宋体" w:hint="eastAsia"/>
                <w:sz w:val="21"/>
                <w:szCs w:val="21"/>
              </w:rPr>
              <w:t xml:space="preserve">  </w:t>
            </w:r>
            <w:r>
              <w:rPr>
                <w:rFonts w:ascii="宋体" w:eastAsia="宋体" w:hAnsi="宋体" w:cs="宋体" w:hint="eastAsia"/>
                <w:sz w:val="21"/>
                <w:szCs w:val="21"/>
              </w:rPr>
              <w:t>浸出毒性鉴别</w:t>
            </w:r>
            <w:r>
              <w:rPr>
                <w:rFonts w:ascii="宋体" w:eastAsia="宋体" w:hAnsi="宋体" w:cs="宋体" w:hint="eastAsia"/>
                <w:sz w:val="21"/>
                <w:szCs w:val="21"/>
              </w:rPr>
              <w:t>GB 5085.3-2007</w:t>
            </w:r>
          </w:p>
        </w:tc>
      </w:tr>
      <w:tr w:rsidR="005245AD">
        <w:trPr>
          <w:trHeight w:hRule="exact" w:val="454"/>
          <w:jc w:val="center"/>
        </w:trPr>
        <w:tc>
          <w:tcPr>
            <w:tcW w:w="1548"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砷</w:t>
            </w:r>
          </w:p>
        </w:tc>
        <w:tc>
          <w:tcPr>
            <w:tcW w:w="6980" w:type="dxa"/>
            <w:vAlign w:val="center"/>
          </w:tcPr>
          <w:p w:rsidR="005245AD" w:rsidRDefault="00131C55">
            <w:pPr>
              <w:ind w:firstLineChars="100" w:firstLine="210"/>
              <w:jc w:val="center"/>
              <w:textAlignment w:val="bottom"/>
              <w:rPr>
                <w:rFonts w:ascii="宋体" w:eastAsia="宋体" w:hAnsi="宋体" w:cs="宋体"/>
                <w:sz w:val="21"/>
                <w:szCs w:val="21"/>
              </w:rPr>
            </w:pPr>
            <w:r>
              <w:rPr>
                <w:rFonts w:ascii="宋体" w:eastAsia="宋体" w:hAnsi="宋体" w:cs="宋体" w:hint="eastAsia"/>
                <w:sz w:val="21"/>
                <w:szCs w:val="21"/>
                <w:lang w:bidi="ar"/>
              </w:rPr>
              <w:t>固体废物</w:t>
            </w:r>
            <w:r>
              <w:rPr>
                <w:rFonts w:ascii="宋体" w:eastAsia="宋体" w:hAnsi="宋体" w:cs="宋体" w:hint="eastAsia"/>
                <w:sz w:val="21"/>
                <w:szCs w:val="21"/>
                <w:lang w:bidi="ar"/>
              </w:rPr>
              <w:t xml:space="preserve"> </w:t>
            </w:r>
            <w:r>
              <w:rPr>
                <w:rFonts w:ascii="宋体" w:eastAsia="宋体" w:hAnsi="宋体" w:cs="宋体" w:hint="eastAsia"/>
                <w:sz w:val="21"/>
                <w:szCs w:val="21"/>
                <w:lang w:bidi="ar"/>
              </w:rPr>
              <w:t>汞、砷、硒、铋、锑的测定</w:t>
            </w:r>
            <w:r>
              <w:rPr>
                <w:rFonts w:ascii="宋体" w:eastAsia="宋体" w:hAnsi="宋体" w:cs="宋体" w:hint="eastAsia"/>
                <w:sz w:val="21"/>
                <w:szCs w:val="21"/>
                <w:lang w:bidi="ar"/>
              </w:rPr>
              <w:t xml:space="preserve"> </w:t>
            </w:r>
            <w:r>
              <w:rPr>
                <w:rFonts w:ascii="宋体" w:eastAsia="宋体" w:hAnsi="宋体" w:cs="宋体" w:hint="eastAsia"/>
                <w:sz w:val="21"/>
                <w:szCs w:val="21"/>
                <w:lang w:bidi="ar"/>
              </w:rPr>
              <w:t>微波消解</w:t>
            </w:r>
            <w:r>
              <w:rPr>
                <w:rFonts w:ascii="宋体" w:eastAsia="宋体" w:hAnsi="宋体" w:cs="宋体" w:hint="eastAsia"/>
                <w:sz w:val="21"/>
                <w:szCs w:val="21"/>
                <w:lang w:bidi="ar"/>
              </w:rPr>
              <w:t>/</w:t>
            </w:r>
            <w:r>
              <w:rPr>
                <w:rFonts w:ascii="宋体" w:eastAsia="宋体" w:hAnsi="宋体" w:cs="宋体" w:hint="eastAsia"/>
                <w:sz w:val="21"/>
                <w:szCs w:val="21"/>
                <w:lang w:bidi="ar"/>
              </w:rPr>
              <w:t>原子荧光法</w:t>
            </w:r>
            <w:r>
              <w:rPr>
                <w:rFonts w:ascii="宋体" w:eastAsia="宋体" w:hAnsi="宋体" w:cs="宋体" w:hint="eastAsia"/>
                <w:sz w:val="21"/>
                <w:szCs w:val="21"/>
                <w:lang w:bidi="ar"/>
              </w:rPr>
              <w:t>HJ 702-2014</w:t>
            </w:r>
          </w:p>
        </w:tc>
      </w:tr>
      <w:tr w:rsidR="005245AD">
        <w:trPr>
          <w:trHeight w:hRule="exact" w:val="454"/>
          <w:jc w:val="center"/>
        </w:trPr>
        <w:tc>
          <w:tcPr>
            <w:tcW w:w="1548"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总镉、铅</w:t>
            </w:r>
          </w:p>
        </w:tc>
        <w:tc>
          <w:tcPr>
            <w:tcW w:w="6980" w:type="dxa"/>
            <w:vAlign w:val="center"/>
          </w:tcPr>
          <w:p w:rsidR="005245AD" w:rsidRDefault="00131C55">
            <w:pPr>
              <w:ind w:firstLineChars="100" w:firstLine="210"/>
              <w:jc w:val="center"/>
              <w:rPr>
                <w:rFonts w:ascii="宋体" w:eastAsia="宋体" w:hAnsi="宋体" w:cs="宋体"/>
                <w:sz w:val="21"/>
                <w:szCs w:val="21"/>
              </w:rPr>
            </w:pPr>
            <w:r>
              <w:rPr>
                <w:rFonts w:ascii="宋体" w:eastAsia="宋体" w:hAnsi="宋体" w:cs="宋体" w:hint="eastAsia"/>
                <w:sz w:val="21"/>
                <w:szCs w:val="21"/>
              </w:rPr>
              <w:t>固体废物</w:t>
            </w:r>
            <w:r>
              <w:rPr>
                <w:rFonts w:ascii="宋体" w:eastAsia="宋体" w:hAnsi="宋体" w:cs="宋体" w:hint="eastAsia"/>
                <w:sz w:val="21"/>
                <w:szCs w:val="21"/>
              </w:rPr>
              <w:t xml:space="preserve"> </w:t>
            </w:r>
            <w:r>
              <w:rPr>
                <w:rFonts w:ascii="宋体" w:eastAsia="宋体" w:hAnsi="宋体" w:cs="宋体" w:hint="eastAsia"/>
                <w:sz w:val="21"/>
                <w:szCs w:val="21"/>
              </w:rPr>
              <w:t>危险废物鉴别标准</w:t>
            </w:r>
            <w:r>
              <w:rPr>
                <w:rFonts w:ascii="宋体" w:eastAsia="宋体" w:hAnsi="宋体" w:cs="宋体" w:hint="eastAsia"/>
                <w:sz w:val="21"/>
                <w:szCs w:val="21"/>
              </w:rPr>
              <w:t xml:space="preserve">  </w:t>
            </w:r>
            <w:r>
              <w:rPr>
                <w:rFonts w:ascii="宋体" w:eastAsia="宋体" w:hAnsi="宋体" w:cs="宋体" w:hint="eastAsia"/>
                <w:sz w:val="21"/>
                <w:szCs w:val="21"/>
              </w:rPr>
              <w:t>浸出毒性鉴别</w:t>
            </w:r>
            <w:r>
              <w:rPr>
                <w:rFonts w:ascii="宋体" w:eastAsia="宋体" w:hAnsi="宋体" w:cs="宋体" w:hint="eastAsia"/>
                <w:sz w:val="21"/>
                <w:szCs w:val="21"/>
              </w:rPr>
              <w:t>GB 5085.3-2007</w:t>
            </w:r>
          </w:p>
        </w:tc>
      </w:tr>
    </w:tbl>
    <w:p w:rsidR="005245AD" w:rsidRDefault="00131C55">
      <w:pPr>
        <w:pStyle w:val="2"/>
        <w:spacing w:beforeLines="0" w:line="360" w:lineRule="auto"/>
        <w:rPr>
          <w:rFonts w:ascii="宋体" w:eastAsia="宋体" w:hAnsi="宋体" w:cs="宋体"/>
          <w:bCs/>
          <w:kern w:val="2"/>
          <w:szCs w:val="30"/>
        </w:rPr>
      </w:pPr>
      <w:bookmarkStart w:id="384" w:name="_Toc11095"/>
      <w:r>
        <w:rPr>
          <w:rFonts w:ascii="宋体" w:eastAsia="宋体" w:hAnsi="宋体" w:cs="宋体" w:hint="eastAsia"/>
          <w:bCs/>
          <w:kern w:val="2"/>
          <w:szCs w:val="30"/>
        </w:rPr>
        <w:t>8.2</w:t>
      </w:r>
      <w:r>
        <w:rPr>
          <w:rFonts w:ascii="宋体" w:eastAsia="宋体" w:hAnsi="宋体" w:cs="宋体" w:hint="eastAsia"/>
          <w:bCs/>
          <w:kern w:val="2"/>
          <w:szCs w:val="30"/>
        </w:rPr>
        <w:t xml:space="preserve"> </w:t>
      </w:r>
      <w:r>
        <w:rPr>
          <w:rFonts w:ascii="宋体" w:eastAsia="宋体" w:hAnsi="宋体" w:cs="宋体" w:hint="eastAsia"/>
          <w:bCs/>
          <w:kern w:val="2"/>
          <w:szCs w:val="30"/>
        </w:rPr>
        <w:t>监测仪器</w:t>
      </w:r>
      <w:bookmarkEnd w:id="381"/>
      <w:bookmarkEnd w:id="382"/>
      <w:bookmarkEnd w:id="383"/>
      <w:bookmarkEnd w:id="384"/>
    </w:p>
    <w:p w:rsidR="005245AD" w:rsidRDefault="00131C55">
      <w:pPr>
        <w:spacing w:line="360" w:lineRule="auto"/>
        <w:ind w:firstLineChars="200" w:firstLine="560"/>
        <w:rPr>
          <w:rFonts w:ascii="宋体" w:eastAsia="宋体" w:hAnsi="宋体" w:cs="宋体"/>
          <w:b/>
          <w:bCs/>
          <w:szCs w:val="21"/>
        </w:rPr>
      </w:pPr>
      <w:r>
        <w:rPr>
          <w:rFonts w:ascii="宋体" w:eastAsia="宋体" w:hAnsi="宋体" w:cs="宋体" w:hint="eastAsia"/>
          <w:sz w:val="28"/>
          <w:szCs w:val="28"/>
        </w:rPr>
        <w:t>本次验收根据监测分析方法确定监测仪器</w:t>
      </w:r>
      <w:r>
        <w:rPr>
          <w:rFonts w:ascii="宋体" w:eastAsia="宋体" w:hAnsi="宋体" w:cs="宋体" w:hint="eastAsia"/>
          <w:sz w:val="28"/>
          <w:szCs w:val="28"/>
        </w:rPr>
        <w:t>，</w:t>
      </w:r>
      <w:r>
        <w:rPr>
          <w:rFonts w:ascii="宋体" w:eastAsia="宋体" w:hAnsi="宋体" w:cs="宋体" w:hint="eastAsia"/>
          <w:sz w:val="28"/>
          <w:szCs w:val="28"/>
        </w:rPr>
        <w:t>见表</w:t>
      </w:r>
      <w:r>
        <w:rPr>
          <w:rFonts w:ascii="宋体" w:eastAsia="宋体" w:hAnsi="宋体" w:cs="宋体" w:hint="eastAsia"/>
          <w:sz w:val="28"/>
          <w:szCs w:val="28"/>
        </w:rPr>
        <w:t>8</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w:t>
      </w: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5245AD">
      <w:pPr>
        <w:autoSpaceDE w:val="0"/>
        <w:autoSpaceDN w:val="0"/>
        <w:spacing w:line="240" w:lineRule="exact"/>
        <w:jc w:val="center"/>
        <w:rPr>
          <w:rFonts w:ascii="宋体" w:eastAsia="宋体" w:hAnsi="宋体" w:cs="宋体"/>
          <w:b/>
          <w:bCs/>
          <w:sz w:val="24"/>
          <w:szCs w:val="24"/>
          <w:lang w:val="zh-CN"/>
        </w:rPr>
      </w:pPr>
    </w:p>
    <w:p w:rsidR="005245AD" w:rsidRDefault="00131C55">
      <w:pPr>
        <w:autoSpaceDE w:val="0"/>
        <w:autoSpaceDN w:val="0"/>
        <w:spacing w:line="240" w:lineRule="exact"/>
        <w:jc w:val="center"/>
        <w:rPr>
          <w:rFonts w:ascii="宋体" w:eastAsia="宋体" w:hAnsi="宋体" w:cs="宋体"/>
          <w:b/>
          <w:bCs/>
          <w:sz w:val="24"/>
          <w:szCs w:val="24"/>
          <w:lang w:val="zh-CN"/>
        </w:rPr>
      </w:pPr>
      <w:r>
        <w:rPr>
          <w:rFonts w:ascii="宋体" w:eastAsia="宋体" w:hAnsi="宋体" w:cs="宋体" w:hint="eastAsia"/>
          <w:b/>
          <w:bCs/>
          <w:sz w:val="24"/>
          <w:szCs w:val="24"/>
          <w:lang w:val="zh-CN"/>
        </w:rPr>
        <w:t>表</w:t>
      </w:r>
      <w:r>
        <w:rPr>
          <w:rFonts w:ascii="宋体" w:eastAsia="宋体" w:hAnsi="宋体" w:cs="宋体" w:hint="eastAsia"/>
          <w:b/>
          <w:bCs/>
          <w:sz w:val="24"/>
          <w:szCs w:val="24"/>
          <w:lang w:val="zh-CN"/>
        </w:rPr>
        <w:t>8</w:t>
      </w:r>
      <w:r>
        <w:rPr>
          <w:rFonts w:ascii="宋体" w:eastAsia="宋体" w:hAnsi="宋体" w:cs="宋体" w:hint="eastAsia"/>
          <w:b/>
          <w:bCs/>
          <w:sz w:val="24"/>
          <w:szCs w:val="24"/>
        </w:rPr>
        <w:t>.2</w:t>
      </w:r>
      <w:r>
        <w:rPr>
          <w:rFonts w:ascii="宋体" w:eastAsia="宋体" w:hAnsi="宋体" w:cs="宋体" w:hint="eastAsia"/>
          <w:b/>
          <w:bCs/>
          <w:sz w:val="24"/>
          <w:szCs w:val="24"/>
          <w:lang w:val="zh-CN"/>
        </w:rPr>
        <w:t>-</w:t>
      </w:r>
      <w:r>
        <w:rPr>
          <w:rFonts w:ascii="宋体" w:eastAsia="宋体" w:hAnsi="宋体" w:cs="宋体" w:hint="eastAsia"/>
          <w:b/>
          <w:bCs/>
          <w:sz w:val="24"/>
          <w:szCs w:val="24"/>
        </w:rPr>
        <w:t xml:space="preserve">1   </w:t>
      </w:r>
      <w:r>
        <w:rPr>
          <w:rFonts w:ascii="宋体" w:eastAsia="宋体" w:hAnsi="宋体" w:cs="宋体" w:hint="eastAsia"/>
          <w:b/>
          <w:bCs/>
          <w:sz w:val="24"/>
          <w:szCs w:val="24"/>
          <w:lang w:val="zh-CN"/>
        </w:rPr>
        <w:t>仪器设备信息汇总表</w:t>
      </w:r>
    </w:p>
    <w:tbl>
      <w:tblPr>
        <w:tblStyle w:val="ae"/>
        <w:tblW w:w="8394" w:type="dxa"/>
        <w:jc w:val="center"/>
        <w:tblInd w:w="-3306"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40"/>
        <w:gridCol w:w="3652"/>
        <w:gridCol w:w="3502"/>
      </w:tblGrid>
      <w:tr w:rsidR="005245AD">
        <w:trPr>
          <w:trHeight w:hRule="exact" w:val="454"/>
          <w:jc w:val="center"/>
        </w:trPr>
        <w:tc>
          <w:tcPr>
            <w:tcW w:w="124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监测类别</w:t>
            </w:r>
          </w:p>
        </w:tc>
        <w:tc>
          <w:tcPr>
            <w:tcW w:w="36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仪器名称</w:t>
            </w:r>
          </w:p>
        </w:tc>
        <w:tc>
          <w:tcPr>
            <w:tcW w:w="350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型号</w:t>
            </w:r>
          </w:p>
        </w:tc>
      </w:tr>
      <w:tr w:rsidR="005245AD">
        <w:trPr>
          <w:trHeight w:hRule="exact" w:val="454"/>
          <w:jc w:val="center"/>
        </w:trPr>
        <w:tc>
          <w:tcPr>
            <w:tcW w:w="1240" w:type="dxa"/>
            <w:vMerge w:val="restart"/>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rPr>
              <w:t>空气和废气</w:t>
            </w:r>
          </w:p>
        </w:tc>
        <w:tc>
          <w:tcPr>
            <w:tcW w:w="3652" w:type="dxa"/>
            <w:tcBorders>
              <w:tl2br w:val="nil"/>
              <w:tr2bl w:val="nil"/>
            </w:tcBorders>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可见分光光度计</w:t>
            </w:r>
          </w:p>
        </w:tc>
        <w:tc>
          <w:tcPr>
            <w:tcW w:w="3502"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722SP</w:t>
            </w:r>
          </w:p>
        </w:tc>
      </w:tr>
      <w:tr w:rsidR="005245AD">
        <w:trPr>
          <w:trHeight w:hRule="exact" w:val="454"/>
          <w:jc w:val="center"/>
        </w:trPr>
        <w:tc>
          <w:tcPr>
            <w:tcW w:w="1240" w:type="dxa"/>
            <w:vMerge/>
            <w:tcBorders>
              <w:tl2br w:val="nil"/>
              <w:tr2bl w:val="nil"/>
            </w:tcBorders>
            <w:vAlign w:val="center"/>
          </w:tcPr>
          <w:p w:rsidR="005245AD" w:rsidRDefault="005245AD">
            <w:pPr>
              <w:widowControl/>
              <w:jc w:val="center"/>
              <w:textAlignment w:val="center"/>
              <w:rPr>
                <w:rFonts w:ascii="宋体" w:eastAsia="宋体" w:hAnsi="宋体" w:cs="宋体"/>
                <w:sz w:val="21"/>
                <w:szCs w:val="21"/>
              </w:rPr>
            </w:pPr>
          </w:p>
        </w:tc>
        <w:tc>
          <w:tcPr>
            <w:tcW w:w="3652" w:type="dxa"/>
            <w:tcBorders>
              <w:tl2br w:val="nil"/>
              <w:tr2bl w:val="nil"/>
            </w:tcBorders>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可见分光光度计</w:t>
            </w:r>
          </w:p>
        </w:tc>
        <w:tc>
          <w:tcPr>
            <w:tcW w:w="3502"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722N</w:t>
            </w:r>
          </w:p>
        </w:tc>
      </w:tr>
      <w:tr w:rsidR="005245AD">
        <w:trPr>
          <w:trHeight w:hRule="exact" w:val="454"/>
          <w:jc w:val="center"/>
        </w:trPr>
        <w:tc>
          <w:tcPr>
            <w:tcW w:w="1240" w:type="dxa"/>
            <w:vMerge/>
            <w:tcBorders>
              <w:tl2br w:val="nil"/>
              <w:tr2bl w:val="nil"/>
            </w:tcBorders>
            <w:vAlign w:val="center"/>
          </w:tcPr>
          <w:p w:rsidR="005245AD" w:rsidRDefault="005245AD">
            <w:pPr>
              <w:widowControl/>
              <w:jc w:val="center"/>
              <w:textAlignment w:val="center"/>
              <w:rPr>
                <w:rFonts w:ascii="宋体" w:eastAsia="宋体" w:hAnsi="宋体" w:cs="宋体"/>
                <w:sz w:val="21"/>
                <w:szCs w:val="21"/>
              </w:rPr>
            </w:pPr>
          </w:p>
        </w:tc>
        <w:tc>
          <w:tcPr>
            <w:tcW w:w="3652" w:type="dxa"/>
            <w:tcBorders>
              <w:tl2br w:val="nil"/>
              <w:tr2bl w:val="nil"/>
            </w:tcBorders>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电子天平</w:t>
            </w:r>
            <w:r>
              <w:rPr>
                <w:rFonts w:ascii="宋体" w:eastAsia="宋体" w:hAnsi="宋体" w:cs="宋体" w:hint="eastAsia"/>
                <w:sz w:val="21"/>
                <w:szCs w:val="21"/>
                <w:lang w:bidi="ar"/>
              </w:rPr>
              <w:t>(0.1mg)</w:t>
            </w:r>
          </w:p>
        </w:tc>
        <w:tc>
          <w:tcPr>
            <w:tcW w:w="3502"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SI-234</w:t>
            </w:r>
          </w:p>
        </w:tc>
      </w:tr>
      <w:tr w:rsidR="005245AD">
        <w:trPr>
          <w:trHeight w:hRule="exact" w:val="454"/>
          <w:jc w:val="center"/>
        </w:trPr>
        <w:tc>
          <w:tcPr>
            <w:tcW w:w="1240" w:type="dxa"/>
            <w:vMerge/>
            <w:tcBorders>
              <w:tl2br w:val="nil"/>
              <w:tr2bl w:val="nil"/>
            </w:tcBorders>
            <w:vAlign w:val="center"/>
          </w:tcPr>
          <w:p w:rsidR="005245AD" w:rsidRDefault="005245AD">
            <w:pPr>
              <w:widowControl/>
              <w:jc w:val="center"/>
              <w:textAlignment w:val="center"/>
              <w:rPr>
                <w:rFonts w:ascii="宋体" w:eastAsia="宋体" w:hAnsi="宋体" w:cs="宋体"/>
                <w:sz w:val="21"/>
                <w:szCs w:val="21"/>
              </w:rPr>
            </w:pPr>
          </w:p>
        </w:tc>
        <w:tc>
          <w:tcPr>
            <w:tcW w:w="3652"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rPr>
              <w:t>紫外可见分光光度计</w:t>
            </w:r>
          </w:p>
        </w:tc>
        <w:tc>
          <w:tcPr>
            <w:tcW w:w="3502"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rPr>
              <w:t>T</w:t>
            </w:r>
            <w:r>
              <w:rPr>
                <w:rFonts w:ascii="宋体" w:eastAsia="宋体" w:hAnsi="宋体" w:cs="宋体" w:hint="eastAsia"/>
                <w:sz w:val="21"/>
                <w:szCs w:val="21"/>
              </w:rPr>
              <w:t>6</w:t>
            </w:r>
            <w:r>
              <w:rPr>
                <w:rFonts w:ascii="宋体" w:eastAsia="宋体" w:hAnsi="宋体" w:cs="宋体" w:hint="eastAsia"/>
                <w:sz w:val="21"/>
                <w:szCs w:val="21"/>
              </w:rPr>
              <w:t>新世纪</w:t>
            </w:r>
          </w:p>
        </w:tc>
      </w:tr>
      <w:tr w:rsidR="005245AD">
        <w:trPr>
          <w:trHeight w:hRule="exact" w:val="454"/>
          <w:jc w:val="center"/>
        </w:trPr>
        <w:tc>
          <w:tcPr>
            <w:tcW w:w="1240" w:type="dxa"/>
            <w:vMerge/>
            <w:tcBorders>
              <w:tl2br w:val="nil"/>
              <w:tr2bl w:val="nil"/>
            </w:tcBorders>
            <w:vAlign w:val="center"/>
          </w:tcPr>
          <w:p w:rsidR="005245AD" w:rsidRDefault="005245AD">
            <w:pPr>
              <w:widowControl/>
              <w:jc w:val="center"/>
              <w:textAlignment w:val="center"/>
              <w:rPr>
                <w:rFonts w:ascii="宋体" w:eastAsia="宋体" w:hAnsi="宋体" w:cs="宋体"/>
                <w:sz w:val="21"/>
                <w:szCs w:val="21"/>
              </w:rPr>
            </w:pPr>
          </w:p>
        </w:tc>
        <w:tc>
          <w:tcPr>
            <w:tcW w:w="3652"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rPr>
              <w:t>气相色谱仪</w:t>
            </w:r>
          </w:p>
        </w:tc>
        <w:tc>
          <w:tcPr>
            <w:tcW w:w="3502"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rPr>
              <w:t>GC-4000A(03A)</w:t>
            </w:r>
          </w:p>
        </w:tc>
      </w:tr>
      <w:tr w:rsidR="005245AD">
        <w:trPr>
          <w:trHeight w:hRule="exact" w:val="454"/>
          <w:jc w:val="center"/>
        </w:trPr>
        <w:tc>
          <w:tcPr>
            <w:tcW w:w="1240" w:type="dxa"/>
            <w:vMerge/>
            <w:tcBorders>
              <w:tl2br w:val="nil"/>
              <w:tr2bl w:val="nil"/>
            </w:tcBorders>
            <w:vAlign w:val="center"/>
          </w:tcPr>
          <w:p w:rsidR="005245AD" w:rsidRDefault="005245AD">
            <w:pPr>
              <w:widowControl/>
              <w:jc w:val="center"/>
              <w:textAlignment w:val="center"/>
              <w:rPr>
                <w:rFonts w:ascii="宋体" w:eastAsia="宋体" w:hAnsi="宋体" w:cs="宋体"/>
                <w:sz w:val="21"/>
                <w:szCs w:val="21"/>
              </w:rPr>
            </w:pPr>
          </w:p>
        </w:tc>
        <w:tc>
          <w:tcPr>
            <w:tcW w:w="3652"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rPr>
              <w:t>气相色谱仪</w:t>
            </w:r>
          </w:p>
        </w:tc>
        <w:tc>
          <w:tcPr>
            <w:tcW w:w="3502"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rPr>
              <w:t>GC-2010 Pro</w:t>
            </w:r>
          </w:p>
        </w:tc>
      </w:tr>
      <w:tr w:rsidR="005245AD">
        <w:trPr>
          <w:trHeight w:hRule="exact" w:val="454"/>
          <w:jc w:val="center"/>
        </w:trPr>
        <w:tc>
          <w:tcPr>
            <w:tcW w:w="1240" w:type="dxa"/>
            <w:vMerge/>
            <w:tcBorders>
              <w:tl2br w:val="nil"/>
              <w:tr2bl w:val="nil"/>
            </w:tcBorders>
            <w:vAlign w:val="center"/>
          </w:tcPr>
          <w:p w:rsidR="005245AD" w:rsidRDefault="005245AD">
            <w:pPr>
              <w:widowControl/>
              <w:jc w:val="center"/>
              <w:textAlignment w:val="center"/>
              <w:rPr>
                <w:rFonts w:ascii="宋体" w:eastAsia="宋体" w:hAnsi="宋体" w:cs="宋体"/>
                <w:sz w:val="21"/>
                <w:szCs w:val="21"/>
              </w:rPr>
            </w:pPr>
          </w:p>
        </w:tc>
        <w:tc>
          <w:tcPr>
            <w:tcW w:w="3652"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rPr>
              <w:t>高效液相色谱</w:t>
            </w:r>
          </w:p>
        </w:tc>
        <w:tc>
          <w:tcPr>
            <w:tcW w:w="3502"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rPr>
              <w:t>UITiMate 3000</w:t>
            </w:r>
          </w:p>
        </w:tc>
      </w:tr>
      <w:tr w:rsidR="005245AD">
        <w:trPr>
          <w:trHeight w:hRule="exact" w:val="454"/>
          <w:jc w:val="center"/>
        </w:trPr>
        <w:tc>
          <w:tcPr>
            <w:tcW w:w="1240" w:type="dxa"/>
            <w:vMerge/>
            <w:vAlign w:val="center"/>
          </w:tcPr>
          <w:p w:rsidR="005245AD" w:rsidRDefault="005245AD">
            <w:pPr>
              <w:widowControl/>
              <w:jc w:val="center"/>
              <w:textAlignment w:val="center"/>
              <w:rPr>
                <w:rFonts w:ascii="宋体" w:eastAsia="宋体" w:hAnsi="宋体" w:cs="宋体"/>
                <w:sz w:val="21"/>
                <w:szCs w:val="21"/>
              </w:rPr>
            </w:pPr>
          </w:p>
        </w:tc>
        <w:tc>
          <w:tcPr>
            <w:tcW w:w="3652" w:type="dxa"/>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自动烟尘烟气综合测试仪</w:t>
            </w:r>
          </w:p>
        </w:tc>
        <w:tc>
          <w:tcPr>
            <w:tcW w:w="3502" w:type="dxa"/>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rPr>
              <w:t>ZR-3260</w:t>
            </w:r>
          </w:p>
        </w:tc>
      </w:tr>
      <w:tr w:rsidR="005245AD">
        <w:trPr>
          <w:trHeight w:hRule="exact" w:val="454"/>
          <w:jc w:val="center"/>
        </w:trPr>
        <w:tc>
          <w:tcPr>
            <w:tcW w:w="1240" w:type="dxa"/>
            <w:vMerge/>
            <w:vAlign w:val="center"/>
          </w:tcPr>
          <w:p w:rsidR="005245AD" w:rsidRDefault="005245AD">
            <w:pPr>
              <w:widowControl/>
              <w:jc w:val="center"/>
              <w:textAlignment w:val="center"/>
              <w:rPr>
                <w:rFonts w:ascii="宋体" w:eastAsia="宋体" w:hAnsi="宋体" w:cs="宋体"/>
                <w:sz w:val="21"/>
                <w:szCs w:val="21"/>
              </w:rPr>
            </w:pPr>
          </w:p>
        </w:tc>
        <w:tc>
          <w:tcPr>
            <w:tcW w:w="3652" w:type="dxa"/>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环境空气颗粒物综合采样器</w:t>
            </w:r>
          </w:p>
        </w:tc>
        <w:tc>
          <w:tcPr>
            <w:tcW w:w="3502" w:type="dxa"/>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ZR-3920</w:t>
            </w:r>
          </w:p>
        </w:tc>
      </w:tr>
      <w:tr w:rsidR="005245AD">
        <w:trPr>
          <w:trHeight w:hRule="exact" w:val="454"/>
          <w:jc w:val="center"/>
        </w:trPr>
        <w:tc>
          <w:tcPr>
            <w:tcW w:w="1240" w:type="dxa"/>
            <w:vMerge/>
            <w:vAlign w:val="center"/>
          </w:tcPr>
          <w:p w:rsidR="005245AD" w:rsidRDefault="005245AD">
            <w:pPr>
              <w:widowControl/>
              <w:jc w:val="center"/>
              <w:textAlignment w:val="center"/>
              <w:rPr>
                <w:rFonts w:ascii="宋体" w:eastAsia="宋体" w:hAnsi="宋体" w:cs="宋体"/>
                <w:sz w:val="21"/>
                <w:szCs w:val="21"/>
              </w:rPr>
            </w:pPr>
          </w:p>
        </w:tc>
        <w:tc>
          <w:tcPr>
            <w:tcW w:w="3652" w:type="dxa"/>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低浓度自动烟尘烟气综合测试仪</w:t>
            </w:r>
          </w:p>
        </w:tc>
        <w:tc>
          <w:tcPr>
            <w:tcW w:w="3502" w:type="dxa"/>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ZR-3260</w:t>
            </w:r>
          </w:p>
        </w:tc>
      </w:tr>
      <w:tr w:rsidR="005245AD">
        <w:trPr>
          <w:trHeight w:hRule="exact" w:val="454"/>
          <w:jc w:val="center"/>
        </w:trPr>
        <w:tc>
          <w:tcPr>
            <w:tcW w:w="1240" w:type="dxa"/>
            <w:vMerge/>
            <w:vAlign w:val="center"/>
          </w:tcPr>
          <w:p w:rsidR="005245AD" w:rsidRDefault="005245AD">
            <w:pPr>
              <w:widowControl/>
              <w:jc w:val="center"/>
              <w:textAlignment w:val="center"/>
              <w:rPr>
                <w:rFonts w:ascii="宋体" w:eastAsia="宋体" w:hAnsi="宋体" w:cs="宋体"/>
                <w:sz w:val="21"/>
                <w:szCs w:val="21"/>
              </w:rPr>
            </w:pPr>
          </w:p>
        </w:tc>
        <w:tc>
          <w:tcPr>
            <w:tcW w:w="3652" w:type="dxa"/>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离子色谱仪</w:t>
            </w:r>
          </w:p>
        </w:tc>
        <w:tc>
          <w:tcPr>
            <w:tcW w:w="3502" w:type="dxa"/>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IC-8618</w:t>
            </w:r>
          </w:p>
        </w:tc>
      </w:tr>
      <w:tr w:rsidR="005245AD">
        <w:trPr>
          <w:trHeight w:hRule="exact" w:val="454"/>
          <w:jc w:val="center"/>
        </w:trPr>
        <w:tc>
          <w:tcPr>
            <w:tcW w:w="1240" w:type="dxa"/>
            <w:vMerge w:val="restart"/>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rPr>
              <w:t>水和废水</w:t>
            </w:r>
          </w:p>
        </w:tc>
        <w:tc>
          <w:tcPr>
            <w:tcW w:w="3652" w:type="dxa"/>
            <w:vAlign w:val="center"/>
          </w:tcPr>
          <w:p w:rsidR="005245AD" w:rsidRDefault="00131C55">
            <w:pPr>
              <w:jc w:val="center"/>
              <w:rPr>
                <w:rFonts w:ascii="宋体" w:eastAsia="宋体" w:hAnsi="宋体" w:cs="宋体"/>
                <w:sz w:val="21"/>
                <w:szCs w:val="21"/>
              </w:rPr>
            </w:pPr>
            <w:r>
              <w:rPr>
                <w:rFonts w:ascii="Times New Roman" w:eastAsia="宋体" w:hAnsi="Times New Roman"/>
                <w:color w:val="000000"/>
                <w:sz w:val="21"/>
                <w:szCs w:val="21"/>
              </w:rPr>
              <w:t>红外分光测油仪</w:t>
            </w:r>
          </w:p>
        </w:tc>
        <w:tc>
          <w:tcPr>
            <w:tcW w:w="3502" w:type="dxa"/>
            <w:vAlign w:val="center"/>
          </w:tcPr>
          <w:p w:rsidR="005245AD" w:rsidRDefault="00131C55">
            <w:pPr>
              <w:jc w:val="center"/>
              <w:rPr>
                <w:rFonts w:ascii="宋体" w:eastAsia="宋体" w:hAnsi="宋体" w:cs="宋体"/>
                <w:sz w:val="21"/>
                <w:szCs w:val="21"/>
              </w:rPr>
            </w:pPr>
            <w:r>
              <w:rPr>
                <w:rFonts w:ascii="Times New Roman" w:eastAsia="宋体" w:hAnsi="Times New Roman"/>
                <w:color w:val="000000"/>
                <w:sz w:val="21"/>
                <w:szCs w:val="21"/>
              </w:rPr>
              <w:t>OIL480</w:t>
            </w:r>
          </w:p>
        </w:tc>
      </w:tr>
      <w:tr w:rsidR="005245AD">
        <w:trPr>
          <w:trHeight w:hRule="exact" w:val="454"/>
          <w:jc w:val="center"/>
        </w:trPr>
        <w:tc>
          <w:tcPr>
            <w:tcW w:w="1240" w:type="dxa"/>
            <w:vMerge/>
            <w:vAlign w:val="center"/>
          </w:tcPr>
          <w:p w:rsidR="005245AD" w:rsidRDefault="005245AD">
            <w:pPr>
              <w:widowControl/>
              <w:jc w:val="center"/>
              <w:textAlignment w:val="center"/>
              <w:rPr>
                <w:rFonts w:ascii="宋体" w:eastAsia="宋体" w:hAnsi="宋体" w:cs="宋体"/>
                <w:sz w:val="21"/>
                <w:szCs w:val="21"/>
              </w:rPr>
            </w:pPr>
          </w:p>
        </w:tc>
        <w:tc>
          <w:tcPr>
            <w:tcW w:w="3652" w:type="dxa"/>
            <w:vAlign w:val="center"/>
          </w:tcPr>
          <w:p w:rsidR="005245AD" w:rsidRDefault="00131C55">
            <w:pPr>
              <w:widowControl/>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紫外可见分光光度计</w:t>
            </w:r>
          </w:p>
        </w:tc>
        <w:tc>
          <w:tcPr>
            <w:tcW w:w="3502" w:type="dxa"/>
            <w:vAlign w:val="center"/>
          </w:tcPr>
          <w:p w:rsidR="005245AD" w:rsidRDefault="00131C55">
            <w:pPr>
              <w:widowControl/>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T6</w:t>
            </w:r>
            <w:r>
              <w:rPr>
                <w:rFonts w:ascii="Times New Roman" w:eastAsia="宋体" w:hAnsi="Times New Roman"/>
                <w:color w:val="000000"/>
                <w:sz w:val="21"/>
                <w:szCs w:val="21"/>
                <w:lang w:bidi="ar"/>
              </w:rPr>
              <w:t>新世纪</w:t>
            </w:r>
          </w:p>
        </w:tc>
      </w:tr>
      <w:tr w:rsidR="005245AD">
        <w:trPr>
          <w:trHeight w:hRule="exact" w:val="454"/>
          <w:jc w:val="center"/>
        </w:trPr>
        <w:tc>
          <w:tcPr>
            <w:tcW w:w="1240" w:type="dxa"/>
            <w:vMerge/>
            <w:vAlign w:val="center"/>
          </w:tcPr>
          <w:p w:rsidR="005245AD" w:rsidRDefault="005245AD">
            <w:pPr>
              <w:widowControl/>
              <w:jc w:val="center"/>
              <w:textAlignment w:val="center"/>
              <w:rPr>
                <w:rFonts w:ascii="宋体" w:eastAsia="宋体" w:hAnsi="宋体" w:cs="宋体"/>
                <w:sz w:val="21"/>
                <w:szCs w:val="21"/>
              </w:rPr>
            </w:pPr>
          </w:p>
        </w:tc>
        <w:tc>
          <w:tcPr>
            <w:tcW w:w="3652" w:type="dxa"/>
            <w:vAlign w:val="center"/>
          </w:tcPr>
          <w:p w:rsidR="005245AD" w:rsidRDefault="00131C55">
            <w:pPr>
              <w:widowControl/>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PH</w:t>
            </w:r>
            <w:r>
              <w:rPr>
                <w:rFonts w:ascii="Times New Roman" w:eastAsia="宋体" w:hAnsi="Times New Roman"/>
                <w:color w:val="000000"/>
                <w:sz w:val="21"/>
                <w:szCs w:val="21"/>
                <w:lang w:bidi="ar"/>
              </w:rPr>
              <w:t>计</w:t>
            </w:r>
          </w:p>
        </w:tc>
        <w:tc>
          <w:tcPr>
            <w:tcW w:w="3502" w:type="dxa"/>
            <w:vAlign w:val="center"/>
          </w:tcPr>
          <w:p w:rsidR="005245AD" w:rsidRDefault="00131C55">
            <w:pPr>
              <w:widowControl/>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PHB-4</w:t>
            </w:r>
          </w:p>
        </w:tc>
      </w:tr>
      <w:tr w:rsidR="005245AD">
        <w:trPr>
          <w:trHeight w:hRule="exact" w:val="454"/>
          <w:jc w:val="center"/>
        </w:trPr>
        <w:tc>
          <w:tcPr>
            <w:tcW w:w="1240" w:type="dxa"/>
            <w:vMerge/>
            <w:vAlign w:val="center"/>
          </w:tcPr>
          <w:p w:rsidR="005245AD" w:rsidRDefault="005245AD">
            <w:pPr>
              <w:jc w:val="center"/>
              <w:rPr>
                <w:rFonts w:ascii="宋体" w:eastAsia="宋体" w:hAnsi="宋体" w:cs="宋体"/>
                <w:sz w:val="21"/>
                <w:szCs w:val="21"/>
              </w:rPr>
            </w:pPr>
          </w:p>
        </w:tc>
        <w:tc>
          <w:tcPr>
            <w:tcW w:w="3652" w:type="dxa"/>
            <w:vAlign w:val="center"/>
          </w:tcPr>
          <w:p w:rsidR="005245AD" w:rsidRDefault="00131C55">
            <w:pPr>
              <w:widowControl/>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可见光分光光度计</w:t>
            </w:r>
          </w:p>
        </w:tc>
        <w:tc>
          <w:tcPr>
            <w:tcW w:w="3502" w:type="dxa"/>
            <w:vAlign w:val="center"/>
          </w:tcPr>
          <w:p w:rsidR="005245AD" w:rsidRDefault="00131C55">
            <w:pPr>
              <w:widowControl/>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722N</w:t>
            </w:r>
          </w:p>
        </w:tc>
      </w:tr>
      <w:tr w:rsidR="005245AD">
        <w:trPr>
          <w:trHeight w:hRule="exact" w:val="454"/>
          <w:jc w:val="center"/>
        </w:trPr>
        <w:tc>
          <w:tcPr>
            <w:tcW w:w="1240" w:type="dxa"/>
            <w:vMerge/>
            <w:vAlign w:val="center"/>
          </w:tcPr>
          <w:p w:rsidR="005245AD" w:rsidRDefault="005245AD">
            <w:pPr>
              <w:jc w:val="center"/>
              <w:rPr>
                <w:rFonts w:ascii="宋体" w:eastAsia="宋体" w:hAnsi="宋体" w:cs="宋体"/>
                <w:sz w:val="21"/>
                <w:szCs w:val="21"/>
              </w:rPr>
            </w:pPr>
          </w:p>
        </w:tc>
        <w:tc>
          <w:tcPr>
            <w:tcW w:w="3652" w:type="dxa"/>
            <w:vAlign w:val="center"/>
          </w:tcPr>
          <w:p w:rsidR="005245AD" w:rsidRDefault="00131C55">
            <w:pPr>
              <w:jc w:val="center"/>
              <w:rPr>
                <w:rFonts w:ascii="宋体" w:eastAsia="宋体" w:hAnsi="宋体" w:cs="宋体"/>
                <w:sz w:val="21"/>
                <w:szCs w:val="21"/>
              </w:rPr>
            </w:pPr>
            <w:r>
              <w:rPr>
                <w:rFonts w:ascii="Times New Roman" w:eastAsia="宋体" w:hAnsi="Times New Roman"/>
                <w:color w:val="000000"/>
                <w:sz w:val="21"/>
                <w:szCs w:val="21"/>
              </w:rPr>
              <w:t>电子天平</w:t>
            </w:r>
            <w:r>
              <w:rPr>
                <w:rFonts w:ascii="Times New Roman" w:eastAsia="宋体" w:hAnsi="Times New Roman"/>
                <w:color w:val="000000"/>
                <w:sz w:val="21"/>
                <w:szCs w:val="21"/>
              </w:rPr>
              <w:t>(0.1mg)</w:t>
            </w:r>
          </w:p>
        </w:tc>
        <w:tc>
          <w:tcPr>
            <w:tcW w:w="3502" w:type="dxa"/>
            <w:vAlign w:val="center"/>
          </w:tcPr>
          <w:p w:rsidR="005245AD" w:rsidRDefault="00131C55">
            <w:pPr>
              <w:jc w:val="center"/>
              <w:rPr>
                <w:rFonts w:ascii="宋体" w:eastAsia="宋体" w:hAnsi="宋体" w:cs="宋体"/>
                <w:sz w:val="21"/>
                <w:szCs w:val="21"/>
              </w:rPr>
            </w:pPr>
            <w:r>
              <w:rPr>
                <w:rFonts w:ascii="Times New Roman" w:eastAsia="宋体" w:hAnsi="Times New Roman"/>
                <w:color w:val="000000"/>
                <w:sz w:val="21"/>
                <w:szCs w:val="21"/>
              </w:rPr>
              <w:t>SI-234</w:t>
            </w:r>
          </w:p>
        </w:tc>
      </w:tr>
      <w:tr w:rsidR="005245AD">
        <w:trPr>
          <w:trHeight w:hRule="exact" w:val="454"/>
          <w:jc w:val="center"/>
        </w:trPr>
        <w:tc>
          <w:tcPr>
            <w:tcW w:w="1240" w:type="dxa"/>
            <w:vMerge/>
            <w:vAlign w:val="center"/>
          </w:tcPr>
          <w:p w:rsidR="005245AD" w:rsidRDefault="005245AD">
            <w:pPr>
              <w:jc w:val="center"/>
              <w:rPr>
                <w:rFonts w:ascii="宋体" w:eastAsia="宋体" w:hAnsi="宋体" w:cs="宋体"/>
                <w:sz w:val="21"/>
                <w:szCs w:val="21"/>
              </w:rPr>
            </w:pPr>
          </w:p>
        </w:tc>
        <w:tc>
          <w:tcPr>
            <w:tcW w:w="3652" w:type="dxa"/>
            <w:vAlign w:val="center"/>
          </w:tcPr>
          <w:p w:rsidR="005245AD" w:rsidRDefault="00131C55">
            <w:pPr>
              <w:jc w:val="center"/>
              <w:rPr>
                <w:rFonts w:ascii="宋体" w:eastAsia="宋体" w:hAnsi="宋体" w:cs="宋体"/>
                <w:sz w:val="21"/>
                <w:szCs w:val="21"/>
              </w:rPr>
            </w:pPr>
            <w:r>
              <w:rPr>
                <w:rFonts w:ascii="Times New Roman" w:eastAsia="宋体" w:hAnsi="Times New Roman"/>
                <w:color w:val="000000"/>
                <w:sz w:val="21"/>
                <w:szCs w:val="21"/>
              </w:rPr>
              <w:t>原子吸收分光光度计</w:t>
            </w:r>
          </w:p>
        </w:tc>
        <w:tc>
          <w:tcPr>
            <w:tcW w:w="3502" w:type="dxa"/>
            <w:vAlign w:val="center"/>
          </w:tcPr>
          <w:p w:rsidR="005245AD" w:rsidRDefault="00131C55">
            <w:pPr>
              <w:jc w:val="center"/>
              <w:rPr>
                <w:rFonts w:ascii="宋体" w:eastAsia="宋体" w:hAnsi="宋体" w:cs="宋体"/>
                <w:sz w:val="21"/>
                <w:szCs w:val="21"/>
              </w:rPr>
            </w:pPr>
            <w:r>
              <w:rPr>
                <w:rFonts w:ascii="Times New Roman" w:eastAsia="宋体" w:hAnsi="Times New Roman"/>
                <w:color w:val="000000"/>
                <w:sz w:val="21"/>
                <w:szCs w:val="21"/>
              </w:rPr>
              <w:t>PE-900T</w:t>
            </w:r>
          </w:p>
        </w:tc>
      </w:tr>
      <w:tr w:rsidR="005245AD">
        <w:trPr>
          <w:trHeight w:hRule="exact" w:val="454"/>
          <w:jc w:val="center"/>
        </w:trPr>
        <w:tc>
          <w:tcPr>
            <w:tcW w:w="1240" w:type="dxa"/>
            <w:vMerge/>
            <w:vAlign w:val="center"/>
          </w:tcPr>
          <w:p w:rsidR="005245AD" w:rsidRDefault="005245AD">
            <w:pPr>
              <w:jc w:val="center"/>
              <w:rPr>
                <w:rFonts w:ascii="宋体" w:eastAsia="宋体" w:hAnsi="宋体" w:cs="宋体"/>
                <w:sz w:val="21"/>
                <w:szCs w:val="21"/>
              </w:rPr>
            </w:pPr>
          </w:p>
        </w:tc>
        <w:tc>
          <w:tcPr>
            <w:tcW w:w="3652" w:type="dxa"/>
            <w:vAlign w:val="center"/>
          </w:tcPr>
          <w:p w:rsidR="005245AD" w:rsidRDefault="00131C55">
            <w:pPr>
              <w:widowControl/>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生化培养箱</w:t>
            </w:r>
          </w:p>
        </w:tc>
        <w:tc>
          <w:tcPr>
            <w:tcW w:w="3502" w:type="dxa"/>
            <w:vAlign w:val="center"/>
          </w:tcPr>
          <w:p w:rsidR="005245AD" w:rsidRDefault="00131C55">
            <w:pPr>
              <w:widowControl/>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SPX-250B</w:t>
            </w:r>
          </w:p>
        </w:tc>
      </w:tr>
      <w:tr w:rsidR="005245AD">
        <w:trPr>
          <w:trHeight w:hRule="exact" w:val="454"/>
          <w:jc w:val="center"/>
        </w:trPr>
        <w:tc>
          <w:tcPr>
            <w:tcW w:w="1240" w:type="dxa"/>
            <w:vMerge/>
            <w:vAlign w:val="center"/>
          </w:tcPr>
          <w:p w:rsidR="005245AD" w:rsidRDefault="005245AD">
            <w:pPr>
              <w:jc w:val="center"/>
              <w:rPr>
                <w:rFonts w:ascii="宋体" w:eastAsia="宋体" w:hAnsi="宋体" w:cs="宋体"/>
                <w:sz w:val="21"/>
                <w:szCs w:val="21"/>
              </w:rPr>
            </w:pPr>
          </w:p>
        </w:tc>
        <w:tc>
          <w:tcPr>
            <w:tcW w:w="3652" w:type="dxa"/>
            <w:vAlign w:val="center"/>
          </w:tcPr>
          <w:p w:rsidR="005245AD" w:rsidRDefault="00131C55">
            <w:pPr>
              <w:jc w:val="center"/>
              <w:rPr>
                <w:rFonts w:ascii="宋体" w:eastAsia="宋体" w:hAnsi="宋体" w:cs="宋体"/>
                <w:sz w:val="21"/>
                <w:szCs w:val="21"/>
              </w:rPr>
            </w:pPr>
            <w:r>
              <w:rPr>
                <w:rFonts w:ascii="Times New Roman" w:eastAsia="宋体" w:hAnsi="Times New Roman"/>
                <w:color w:val="000000"/>
                <w:sz w:val="21"/>
                <w:szCs w:val="21"/>
              </w:rPr>
              <w:t>总有机碳分析仪</w:t>
            </w:r>
          </w:p>
        </w:tc>
        <w:tc>
          <w:tcPr>
            <w:tcW w:w="3502" w:type="dxa"/>
            <w:vAlign w:val="center"/>
          </w:tcPr>
          <w:p w:rsidR="005245AD" w:rsidRDefault="00131C55">
            <w:pPr>
              <w:jc w:val="center"/>
              <w:rPr>
                <w:rFonts w:ascii="宋体" w:eastAsia="宋体" w:hAnsi="宋体" w:cs="宋体"/>
                <w:sz w:val="21"/>
                <w:szCs w:val="21"/>
              </w:rPr>
            </w:pPr>
            <w:r>
              <w:rPr>
                <w:rFonts w:ascii="Times New Roman" w:eastAsia="宋体" w:hAnsi="Times New Roman"/>
                <w:color w:val="000000"/>
                <w:sz w:val="21"/>
                <w:szCs w:val="21"/>
              </w:rPr>
              <w:t>Elab-TOC</w:t>
            </w:r>
          </w:p>
        </w:tc>
      </w:tr>
      <w:tr w:rsidR="005245AD">
        <w:trPr>
          <w:trHeight w:hRule="exact" w:val="454"/>
          <w:jc w:val="center"/>
        </w:trPr>
        <w:tc>
          <w:tcPr>
            <w:tcW w:w="1240" w:type="dxa"/>
            <w:vMerge/>
            <w:vAlign w:val="center"/>
          </w:tcPr>
          <w:p w:rsidR="005245AD" w:rsidRDefault="005245AD">
            <w:pPr>
              <w:jc w:val="center"/>
              <w:rPr>
                <w:rFonts w:ascii="宋体" w:eastAsia="宋体" w:hAnsi="宋体" w:cs="宋体"/>
                <w:sz w:val="21"/>
                <w:szCs w:val="21"/>
              </w:rPr>
            </w:pPr>
          </w:p>
        </w:tc>
        <w:tc>
          <w:tcPr>
            <w:tcW w:w="3652" w:type="dxa"/>
            <w:vAlign w:val="center"/>
          </w:tcPr>
          <w:p w:rsidR="005245AD" w:rsidRDefault="00131C55">
            <w:pPr>
              <w:widowControl/>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原子荧光光度计</w:t>
            </w:r>
          </w:p>
        </w:tc>
        <w:tc>
          <w:tcPr>
            <w:tcW w:w="3502" w:type="dxa"/>
            <w:vAlign w:val="center"/>
          </w:tcPr>
          <w:p w:rsidR="005245AD" w:rsidRDefault="00131C55">
            <w:pPr>
              <w:widowControl/>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AFS-930</w:t>
            </w:r>
          </w:p>
        </w:tc>
      </w:tr>
      <w:tr w:rsidR="005245AD">
        <w:trPr>
          <w:trHeight w:hRule="exact" w:val="454"/>
          <w:jc w:val="center"/>
        </w:trPr>
        <w:tc>
          <w:tcPr>
            <w:tcW w:w="1240" w:type="dxa"/>
            <w:vMerge/>
            <w:vAlign w:val="center"/>
          </w:tcPr>
          <w:p w:rsidR="005245AD" w:rsidRDefault="005245AD">
            <w:pPr>
              <w:jc w:val="center"/>
              <w:rPr>
                <w:rFonts w:ascii="宋体" w:eastAsia="宋体" w:hAnsi="宋体" w:cs="宋体"/>
                <w:sz w:val="21"/>
                <w:szCs w:val="21"/>
              </w:rPr>
            </w:pPr>
          </w:p>
        </w:tc>
        <w:tc>
          <w:tcPr>
            <w:tcW w:w="3652" w:type="dxa"/>
            <w:vAlign w:val="center"/>
          </w:tcPr>
          <w:p w:rsidR="005245AD" w:rsidRDefault="00131C55">
            <w:pPr>
              <w:widowControl/>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生化培养箱</w:t>
            </w:r>
          </w:p>
        </w:tc>
        <w:tc>
          <w:tcPr>
            <w:tcW w:w="3502" w:type="dxa"/>
            <w:vAlign w:val="center"/>
          </w:tcPr>
          <w:p w:rsidR="005245AD" w:rsidRDefault="00131C55">
            <w:pPr>
              <w:widowControl/>
              <w:jc w:val="center"/>
              <w:textAlignment w:val="center"/>
              <w:rPr>
                <w:rFonts w:ascii="宋体" w:eastAsia="宋体" w:hAnsi="宋体" w:cs="宋体"/>
                <w:sz w:val="21"/>
                <w:szCs w:val="21"/>
              </w:rPr>
            </w:pPr>
            <w:r>
              <w:rPr>
                <w:rFonts w:ascii="Times New Roman" w:eastAsia="宋体" w:hAnsi="Times New Roman"/>
                <w:color w:val="000000"/>
                <w:sz w:val="21"/>
                <w:szCs w:val="21"/>
                <w:lang w:bidi="ar"/>
              </w:rPr>
              <w:t>SPX-150BSH-Ⅱ</w:t>
            </w:r>
          </w:p>
        </w:tc>
      </w:tr>
      <w:tr w:rsidR="005245AD">
        <w:trPr>
          <w:trHeight w:hRule="exact" w:val="454"/>
          <w:jc w:val="center"/>
        </w:trPr>
        <w:tc>
          <w:tcPr>
            <w:tcW w:w="1240" w:type="dxa"/>
            <w:vMerge/>
            <w:vAlign w:val="center"/>
          </w:tcPr>
          <w:p w:rsidR="005245AD" w:rsidRDefault="005245AD">
            <w:pPr>
              <w:jc w:val="center"/>
              <w:rPr>
                <w:rFonts w:ascii="宋体" w:eastAsia="宋体" w:hAnsi="宋体" w:cs="宋体"/>
                <w:sz w:val="21"/>
                <w:szCs w:val="21"/>
              </w:rPr>
            </w:pPr>
          </w:p>
        </w:tc>
        <w:tc>
          <w:tcPr>
            <w:tcW w:w="3652" w:type="dxa"/>
            <w:vAlign w:val="center"/>
          </w:tcPr>
          <w:p w:rsidR="005245AD" w:rsidRDefault="00131C55">
            <w:pPr>
              <w:jc w:val="center"/>
              <w:rPr>
                <w:rFonts w:ascii="宋体" w:eastAsia="宋体" w:hAnsi="宋体" w:cs="宋体"/>
                <w:sz w:val="21"/>
                <w:szCs w:val="21"/>
              </w:rPr>
            </w:pPr>
            <w:r>
              <w:rPr>
                <w:rFonts w:ascii="Times New Roman" w:eastAsia="宋体" w:hAnsi="Times New Roman"/>
                <w:color w:val="000000"/>
                <w:sz w:val="21"/>
                <w:szCs w:val="21"/>
              </w:rPr>
              <w:t>气相色谱仪</w:t>
            </w:r>
          </w:p>
        </w:tc>
        <w:tc>
          <w:tcPr>
            <w:tcW w:w="3502" w:type="dxa"/>
            <w:vAlign w:val="center"/>
          </w:tcPr>
          <w:p w:rsidR="005245AD" w:rsidRDefault="00131C55">
            <w:pPr>
              <w:jc w:val="center"/>
              <w:rPr>
                <w:rFonts w:ascii="宋体" w:eastAsia="宋体" w:hAnsi="宋体" w:cs="宋体"/>
                <w:sz w:val="21"/>
                <w:szCs w:val="21"/>
              </w:rPr>
            </w:pPr>
            <w:r>
              <w:rPr>
                <w:rFonts w:ascii="Times New Roman" w:eastAsia="宋体" w:hAnsi="Times New Roman"/>
                <w:color w:val="000000"/>
                <w:sz w:val="21"/>
                <w:szCs w:val="21"/>
              </w:rPr>
              <w:t>GC-2010 Pro</w:t>
            </w:r>
          </w:p>
        </w:tc>
      </w:tr>
      <w:tr w:rsidR="005245AD">
        <w:trPr>
          <w:trHeight w:hRule="exact" w:val="454"/>
          <w:jc w:val="center"/>
        </w:trPr>
        <w:tc>
          <w:tcPr>
            <w:tcW w:w="1240" w:type="dxa"/>
            <w:vMerge/>
            <w:vAlign w:val="center"/>
          </w:tcPr>
          <w:p w:rsidR="005245AD" w:rsidRDefault="005245AD">
            <w:pPr>
              <w:jc w:val="center"/>
              <w:rPr>
                <w:rFonts w:ascii="宋体" w:eastAsia="宋体" w:hAnsi="宋体" w:cs="宋体"/>
                <w:sz w:val="21"/>
                <w:szCs w:val="21"/>
              </w:rPr>
            </w:pPr>
          </w:p>
        </w:tc>
        <w:tc>
          <w:tcPr>
            <w:tcW w:w="3652" w:type="dxa"/>
            <w:vAlign w:val="center"/>
          </w:tcPr>
          <w:p w:rsidR="005245AD" w:rsidRDefault="00131C55">
            <w:pPr>
              <w:jc w:val="center"/>
              <w:rPr>
                <w:rFonts w:ascii="宋体" w:eastAsia="宋体" w:hAnsi="宋体" w:cs="宋体"/>
                <w:sz w:val="21"/>
                <w:szCs w:val="21"/>
              </w:rPr>
            </w:pPr>
            <w:r>
              <w:rPr>
                <w:rFonts w:ascii="Times New Roman" w:eastAsia="宋体" w:hAnsi="Times New Roman"/>
                <w:color w:val="000000"/>
                <w:sz w:val="21"/>
                <w:szCs w:val="21"/>
              </w:rPr>
              <w:t>便携式溶解氧测定仪</w:t>
            </w:r>
          </w:p>
        </w:tc>
        <w:tc>
          <w:tcPr>
            <w:tcW w:w="3502" w:type="dxa"/>
            <w:vAlign w:val="center"/>
          </w:tcPr>
          <w:p w:rsidR="005245AD" w:rsidRDefault="00131C55">
            <w:pPr>
              <w:jc w:val="center"/>
              <w:rPr>
                <w:rFonts w:ascii="宋体" w:eastAsia="宋体" w:hAnsi="宋体" w:cs="宋体"/>
                <w:sz w:val="21"/>
                <w:szCs w:val="21"/>
              </w:rPr>
            </w:pPr>
            <w:r>
              <w:rPr>
                <w:rFonts w:ascii="Times New Roman" w:eastAsia="宋体" w:hAnsi="Times New Roman"/>
                <w:color w:val="000000"/>
                <w:sz w:val="21"/>
                <w:szCs w:val="21"/>
              </w:rPr>
              <w:t>JPB-607A</w:t>
            </w:r>
          </w:p>
        </w:tc>
      </w:tr>
      <w:tr w:rsidR="005245AD">
        <w:trPr>
          <w:trHeight w:hRule="exact" w:val="454"/>
          <w:jc w:val="center"/>
        </w:trPr>
        <w:tc>
          <w:tcPr>
            <w:tcW w:w="1240" w:type="dxa"/>
            <w:vMerge w:val="restart"/>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噪声</w:t>
            </w:r>
          </w:p>
        </w:tc>
        <w:tc>
          <w:tcPr>
            <w:tcW w:w="365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多功能声级计</w:t>
            </w:r>
          </w:p>
        </w:tc>
        <w:tc>
          <w:tcPr>
            <w:tcW w:w="350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AWA6228</w:t>
            </w:r>
          </w:p>
        </w:tc>
      </w:tr>
      <w:tr w:rsidR="005245AD">
        <w:trPr>
          <w:trHeight w:hRule="exact" w:val="454"/>
          <w:jc w:val="center"/>
        </w:trPr>
        <w:tc>
          <w:tcPr>
            <w:tcW w:w="1240" w:type="dxa"/>
            <w:vMerge/>
            <w:vAlign w:val="center"/>
          </w:tcPr>
          <w:p w:rsidR="005245AD" w:rsidRDefault="005245AD">
            <w:pPr>
              <w:jc w:val="center"/>
              <w:rPr>
                <w:rFonts w:ascii="宋体" w:eastAsia="宋体" w:hAnsi="宋体" w:cs="宋体"/>
                <w:sz w:val="21"/>
                <w:szCs w:val="21"/>
              </w:rPr>
            </w:pPr>
          </w:p>
        </w:tc>
        <w:tc>
          <w:tcPr>
            <w:tcW w:w="365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声校准器</w:t>
            </w:r>
          </w:p>
        </w:tc>
        <w:tc>
          <w:tcPr>
            <w:tcW w:w="350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AWA6221A</w:t>
            </w:r>
          </w:p>
        </w:tc>
      </w:tr>
      <w:tr w:rsidR="005245AD">
        <w:trPr>
          <w:trHeight w:hRule="exact" w:val="454"/>
          <w:jc w:val="center"/>
        </w:trPr>
        <w:tc>
          <w:tcPr>
            <w:tcW w:w="1240" w:type="dxa"/>
            <w:vMerge w:val="restart"/>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固体废物</w:t>
            </w:r>
          </w:p>
        </w:tc>
        <w:tc>
          <w:tcPr>
            <w:tcW w:w="365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原子荧光光度计</w:t>
            </w:r>
          </w:p>
        </w:tc>
        <w:tc>
          <w:tcPr>
            <w:tcW w:w="350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AFS-930</w:t>
            </w:r>
          </w:p>
        </w:tc>
      </w:tr>
      <w:tr w:rsidR="005245AD">
        <w:trPr>
          <w:trHeight w:hRule="exact" w:val="454"/>
          <w:jc w:val="center"/>
        </w:trPr>
        <w:tc>
          <w:tcPr>
            <w:tcW w:w="1240" w:type="dxa"/>
            <w:vMerge/>
            <w:vAlign w:val="center"/>
          </w:tcPr>
          <w:p w:rsidR="005245AD" w:rsidRDefault="005245AD">
            <w:pPr>
              <w:jc w:val="center"/>
              <w:rPr>
                <w:rFonts w:ascii="宋体" w:eastAsia="宋体" w:hAnsi="宋体" w:cs="宋体"/>
                <w:sz w:val="21"/>
                <w:szCs w:val="21"/>
              </w:rPr>
            </w:pPr>
          </w:p>
        </w:tc>
        <w:tc>
          <w:tcPr>
            <w:tcW w:w="365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原子吸收分光光度计</w:t>
            </w:r>
          </w:p>
        </w:tc>
        <w:tc>
          <w:tcPr>
            <w:tcW w:w="350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PE-900T</w:t>
            </w:r>
          </w:p>
        </w:tc>
      </w:tr>
      <w:tr w:rsidR="005245AD">
        <w:trPr>
          <w:trHeight w:hRule="exact" w:val="454"/>
          <w:jc w:val="center"/>
        </w:trPr>
        <w:tc>
          <w:tcPr>
            <w:tcW w:w="1240" w:type="dxa"/>
            <w:vMerge/>
            <w:vAlign w:val="center"/>
          </w:tcPr>
          <w:p w:rsidR="005245AD" w:rsidRDefault="005245AD">
            <w:pPr>
              <w:jc w:val="center"/>
              <w:rPr>
                <w:rFonts w:ascii="宋体" w:eastAsia="宋体" w:hAnsi="宋体" w:cs="宋体"/>
                <w:sz w:val="21"/>
                <w:szCs w:val="21"/>
              </w:rPr>
            </w:pPr>
          </w:p>
        </w:tc>
        <w:tc>
          <w:tcPr>
            <w:tcW w:w="365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PH</w:t>
            </w:r>
            <w:r>
              <w:rPr>
                <w:rFonts w:ascii="宋体" w:eastAsia="宋体" w:hAnsi="宋体" w:cs="宋体" w:hint="eastAsia"/>
                <w:sz w:val="21"/>
                <w:szCs w:val="21"/>
              </w:rPr>
              <w:t>计</w:t>
            </w:r>
          </w:p>
        </w:tc>
        <w:tc>
          <w:tcPr>
            <w:tcW w:w="3502" w:type="dxa"/>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PHB-4</w:t>
            </w:r>
          </w:p>
        </w:tc>
      </w:tr>
    </w:tbl>
    <w:p w:rsidR="005245AD" w:rsidRDefault="005245AD">
      <w:pPr>
        <w:spacing w:line="360" w:lineRule="auto"/>
        <w:ind w:left="8433" w:hangingChars="3000" w:hanging="8433"/>
        <w:outlineLvl w:val="1"/>
        <w:rPr>
          <w:rFonts w:ascii="宋体" w:eastAsia="宋体" w:hAnsi="宋体" w:cs="宋体"/>
          <w:b/>
          <w:bCs/>
          <w:kern w:val="2"/>
          <w:sz w:val="28"/>
          <w:szCs w:val="28"/>
        </w:rPr>
      </w:pPr>
      <w:bookmarkStart w:id="385" w:name="_Toc7487"/>
      <w:bookmarkStart w:id="386" w:name="_Toc30"/>
      <w:bookmarkStart w:id="387" w:name="_Toc2910"/>
    </w:p>
    <w:p w:rsidR="005245AD" w:rsidRDefault="00131C55">
      <w:pPr>
        <w:spacing w:line="360" w:lineRule="auto"/>
        <w:ind w:left="8433" w:hangingChars="3000" w:hanging="8433"/>
        <w:outlineLvl w:val="1"/>
        <w:rPr>
          <w:rFonts w:ascii="宋体" w:eastAsia="宋体" w:hAnsi="宋体" w:cs="宋体"/>
          <w:b/>
          <w:bCs/>
          <w:kern w:val="2"/>
          <w:sz w:val="28"/>
          <w:szCs w:val="28"/>
        </w:rPr>
      </w:pPr>
      <w:bookmarkStart w:id="388" w:name="_Toc24025"/>
      <w:r>
        <w:rPr>
          <w:rFonts w:ascii="宋体" w:eastAsia="宋体" w:hAnsi="宋体" w:cs="宋体" w:hint="eastAsia"/>
          <w:b/>
          <w:bCs/>
          <w:kern w:val="2"/>
          <w:sz w:val="28"/>
          <w:szCs w:val="28"/>
        </w:rPr>
        <w:t>8.</w:t>
      </w:r>
      <w:r>
        <w:rPr>
          <w:rFonts w:ascii="宋体" w:eastAsia="宋体" w:hAnsi="宋体" w:cs="宋体" w:hint="eastAsia"/>
          <w:b/>
          <w:bCs/>
          <w:kern w:val="2"/>
          <w:sz w:val="28"/>
          <w:szCs w:val="28"/>
        </w:rPr>
        <w:t xml:space="preserve">3 </w:t>
      </w:r>
      <w:r>
        <w:rPr>
          <w:rFonts w:ascii="宋体" w:eastAsia="宋体" w:hAnsi="宋体" w:cs="宋体" w:hint="eastAsia"/>
          <w:b/>
          <w:bCs/>
          <w:kern w:val="2"/>
          <w:sz w:val="28"/>
          <w:szCs w:val="28"/>
        </w:rPr>
        <w:t>水质分析过程中的质量保证和质量控制</w:t>
      </w:r>
      <w:bookmarkEnd w:id="385"/>
      <w:bookmarkEnd w:id="386"/>
      <w:bookmarkEnd w:id="387"/>
      <w:bookmarkEnd w:id="388"/>
    </w:p>
    <w:p w:rsidR="005245AD" w:rsidRDefault="00131C55">
      <w:pPr>
        <w:ind w:firstLineChars="200" w:firstLine="560"/>
        <w:rPr>
          <w:rFonts w:ascii="宋体" w:eastAsia="宋体" w:hAnsi="宋体" w:cs="宋体"/>
          <w:sz w:val="28"/>
          <w:szCs w:val="28"/>
        </w:rPr>
      </w:pPr>
      <w:bookmarkStart w:id="389" w:name="_Toc5432"/>
      <w:r>
        <w:rPr>
          <w:rFonts w:ascii="宋体" w:eastAsia="宋体" w:hAnsi="宋体" w:cs="宋体" w:hint="eastAsia"/>
          <w:sz w:val="28"/>
          <w:szCs w:val="28"/>
        </w:rPr>
        <w:t>水样的采集、运输、保存、实验室分析和数据计算的全过程均按照《环境水质监测质量保证手册》（第四版）的要求进行。采样过程中采集不少于</w:t>
      </w:r>
      <w:r>
        <w:rPr>
          <w:rFonts w:ascii="宋体" w:eastAsia="宋体" w:hAnsi="宋体" w:cs="宋体" w:hint="eastAsia"/>
          <w:sz w:val="28"/>
          <w:szCs w:val="28"/>
        </w:rPr>
        <w:t>10%</w:t>
      </w:r>
      <w:r>
        <w:rPr>
          <w:rFonts w:ascii="宋体" w:eastAsia="宋体" w:hAnsi="宋体" w:cs="宋体" w:hint="eastAsia"/>
          <w:sz w:val="28"/>
          <w:szCs w:val="28"/>
        </w:rPr>
        <w:t>的平行样；实验室分析过程加不少于</w:t>
      </w:r>
      <w:r>
        <w:rPr>
          <w:rFonts w:ascii="宋体" w:eastAsia="宋体" w:hAnsi="宋体" w:cs="宋体" w:hint="eastAsia"/>
          <w:sz w:val="28"/>
          <w:szCs w:val="28"/>
        </w:rPr>
        <w:t>10%</w:t>
      </w:r>
      <w:r>
        <w:rPr>
          <w:rFonts w:ascii="宋体" w:eastAsia="宋体" w:hAnsi="宋体" w:cs="宋体" w:hint="eastAsia"/>
          <w:sz w:val="28"/>
          <w:szCs w:val="28"/>
        </w:rPr>
        <w:t>的平行样；对可以得到标准样品或质量控制样品的项目，在分析的同时做</w:t>
      </w:r>
      <w:r>
        <w:rPr>
          <w:rFonts w:ascii="宋体" w:eastAsia="宋体" w:hAnsi="宋体" w:cs="宋体" w:hint="eastAsia"/>
          <w:sz w:val="28"/>
          <w:szCs w:val="28"/>
        </w:rPr>
        <w:t>10%</w:t>
      </w:r>
      <w:r>
        <w:rPr>
          <w:rFonts w:ascii="宋体" w:eastAsia="宋体" w:hAnsi="宋体" w:cs="宋体" w:hint="eastAsia"/>
          <w:sz w:val="28"/>
          <w:szCs w:val="28"/>
        </w:rPr>
        <w:t>的质控样品分析；监测人员经过考核并持有合格证书；监测数据严格实行三级审核制度，经过校对、校核，最后由技术负责人审定。</w:t>
      </w:r>
    </w:p>
    <w:p w:rsidR="005245AD" w:rsidRDefault="00131C55">
      <w:pPr>
        <w:spacing w:line="360" w:lineRule="auto"/>
        <w:outlineLvl w:val="1"/>
        <w:rPr>
          <w:rFonts w:ascii="宋体" w:eastAsia="宋体" w:hAnsi="宋体" w:cs="宋体"/>
          <w:b/>
          <w:bCs/>
          <w:kern w:val="2"/>
          <w:sz w:val="28"/>
          <w:szCs w:val="28"/>
        </w:rPr>
      </w:pPr>
      <w:bookmarkStart w:id="390" w:name="_Toc23253"/>
      <w:bookmarkStart w:id="391" w:name="_Toc6369"/>
      <w:bookmarkStart w:id="392" w:name="_Toc20643"/>
      <w:r>
        <w:rPr>
          <w:rFonts w:ascii="宋体" w:eastAsia="宋体" w:hAnsi="宋体" w:cs="宋体" w:hint="eastAsia"/>
          <w:b/>
          <w:bCs/>
          <w:kern w:val="2"/>
          <w:sz w:val="28"/>
          <w:szCs w:val="28"/>
        </w:rPr>
        <w:t>8.</w:t>
      </w:r>
      <w:r>
        <w:rPr>
          <w:rFonts w:ascii="宋体" w:eastAsia="宋体" w:hAnsi="宋体" w:cs="宋体" w:hint="eastAsia"/>
          <w:b/>
          <w:bCs/>
          <w:kern w:val="2"/>
          <w:sz w:val="28"/>
          <w:szCs w:val="28"/>
        </w:rPr>
        <w:t xml:space="preserve">4 </w:t>
      </w:r>
      <w:r>
        <w:rPr>
          <w:rFonts w:ascii="宋体" w:eastAsia="宋体" w:hAnsi="宋体" w:cs="宋体" w:hint="eastAsia"/>
          <w:b/>
          <w:bCs/>
          <w:kern w:val="2"/>
          <w:sz w:val="28"/>
          <w:szCs w:val="28"/>
        </w:rPr>
        <w:t>气体监测分析过程中的质量保证和质量控制</w:t>
      </w:r>
      <w:bookmarkEnd w:id="389"/>
      <w:bookmarkEnd w:id="390"/>
      <w:bookmarkEnd w:id="391"/>
      <w:bookmarkEnd w:id="392"/>
    </w:p>
    <w:p w:rsidR="005245AD" w:rsidRDefault="00131C55">
      <w:pPr>
        <w:spacing w:line="360" w:lineRule="auto"/>
        <w:ind w:firstLine="570"/>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监测前质控措施</w:t>
      </w:r>
    </w:p>
    <w:p w:rsidR="005245AD" w:rsidRDefault="00131C55">
      <w:pPr>
        <w:spacing w:line="360" w:lineRule="auto"/>
        <w:ind w:firstLine="570"/>
        <w:rPr>
          <w:rFonts w:ascii="宋体" w:eastAsia="宋体" w:hAnsi="宋体" w:cs="宋体"/>
          <w:sz w:val="28"/>
          <w:szCs w:val="28"/>
        </w:rPr>
      </w:pPr>
      <w:r>
        <w:rPr>
          <w:rFonts w:ascii="宋体" w:eastAsia="宋体" w:hAnsi="宋体" w:cs="宋体" w:hint="eastAsia"/>
          <w:sz w:val="28"/>
          <w:szCs w:val="28"/>
        </w:rPr>
        <w:t>废气监测的质量保证按照国家环保局发布的《环境监测技术规范》要求进行全过程质量控制。</w:t>
      </w:r>
      <w:r>
        <w:rPr>
          <w:rFonts w:ascii="宋体" w:eastAsia="宋体" w:hAnsi="宋体" w:cs="宋体" w:hint="eastAsia"/>
          <w:sz w:val="28"/>
          <w:szCs w:val="28"/>
        </w:rPr>
        <w:t>采样器在采样前对流量计进行校准，烟气采集方法和采气量严格按照《固定污染源排气中颗粒物测定与气态污染物采样方法》</w:t>
      </w:r>
      <w:r>
        <w:rPr>
          <w:rFonts w:ascii="宋体" w:eastAsia="宋体" w:hAnsi="宋体" w:cs="宋体" w:hint="eastAsia"/>
          <w:sz w:val="28"/>
          <w:szCs w:val="28"/>
        </w:rPr>
        <w:t>(</w:t>
      </w:r>
      <w:r>
        <w:rPr>
          <w:rFonts w:ascii="宋体" w:eastAsia="宋体" w:hAnsi="宋体" w:cs="宋体" w:hint="eastAsia"/>
          <w:sz w:val="28"/>
          <w:szCs w:val="28"/>
        </w:rPr>
        <w:t>GB/T16157-1996</w:t>
      </w:r>
      <w:r>
        <w:rPr>
          <w:rFonts w:ascii="宋体" w:eastAsia="宋体" w:hAnsi="宋体" w:cs="宋体" w:hint="eastAsia"/>
          <w:sz w:val="28"/>
          <w:szCs w:val="28"/>
        </w:rPr>
        <w:t>)</w:t>
      </w:r>
      <w:r>
        <w:rPr>
          <w:rFonts w:ascii="宋体" w:eastAsia="宋体" w:hAnsi="宋体" w:cs="宋体" w:hint="eastAsia"/>
          <w:sz w:val="28"/>
          <w:szCs w:val="28"/>
        </w:rPr>
        <w:t>执行。监测仪器经计量部门检验并在有效期内使用，监测人员持证上岗，监测数据经三级审核。烟气成</w:t>
      </w:r>
      <w:r>
        <w:rPr>
          <w:rFonts w:ascii="宋体" w:eastAsia="宋体" w:hAnsi="宋体" w:cs="宋体" w:hint="eastAsia"/>
          <w:sz w:val="28"/>
          <w:szCs w:val="28"/>
        </w:rPr>
        <w:t>份</w:t>
      </w:r>
      <w:r>
        <w:rPr>
          <w:rFonts w:ascii="宋体" w:eastAsia="宋体" w:hAnsi="宋体" w:cs="宋体" w:hint="eastAsia"/>
          <w:sz w:val="28"/>
          <w:szCs w:val="28"/>
        </w:rPr>
        <w:t>测试仪器测量前均经标准气体校准。</w:t>
      </w:r>
    </w:p>
    <w:p w:rsidR="005245AD" w:rsidRDefault="00131C55">
      <w:pPr>
        <w:spacing w:line="360" w:lineRule="auto"/>
        <w:ind w:firstLine="570"/>
        <w:rPr>
          <w:rFonts w:ascii="宋体" w:eastAsia="宋体" w:hAnsi="宋体" w:cs="宋体"/>
          <w:sz w:val="28"/>
          <w:szCs w:val="28"/>
        </w:rPr>
      </w:pPr>
      <w:r>
        <w:rPr>
          <w:rFonts w:ascii="宋体" w:eastAsia="宋体" w:hAnsi="宋体" w:cs="宋体" w:hint="eastAsia"/>
          <w:sz w:val="28"/>
          <w:szCs w:val="28"/>
        </w:rPr>
        <w:sym w:font="Wingdings" w:char="F081"/>
      </w:r>
      <w:r>
        <w:rPr>
          <w:rFonts w:ascii="宋体" w:eastAsia="宋体" w:hAnsi="宋体" w:cs="宋体" w:hint="eastAsia"/>
          <w:sz w:val="28"/>
          <w:szCs w:val="28"/>
        </w:rPr>
        <w:t>现场监测前，制定现场监测质控方案，并由质控</w:t>
      </w:r>
      <w:r>
        <w:rPr>
          <w:rFonts w:ascii="宋体" w:eastAsia="宋体" w:hAnsi="宋体" w:cs="宋体" w:hint="eastAsia"/>
          <w:sz w:val="28"/>
          <w:szCs w:val="28"/>
        </w:rPr>
        <w:t>室派</w:t>
      </w:r>
      <w:r>
        <w:rPr>
          <w:rFonts w:ascii="宋体" w:eastAsia="宋体" w:hAnsi="宋体" w:cs="宋体" w:hint="eastAsia"/>
          <w:sz w:val="28"/>
          <w:szCs w:val="28"/>
        </w:rPr>
        <w:t>专人进行现场</w:t>
      </w:r>
      <w:r>
        <w:rPr>
          <w:rFonts w:ascii="宋体" w:eastAsia="宋体" w:hAnsi="宋体" w:cs="宋体" w:hint="eastAsia"/>
          <w:sz w:val="28"/>
          <w:szCs w:val="28"/>
        </w:rPr>
        <w:t>质</w:t>
      </w:r>
      <w:r>
        <w:rPr>
          <w:rFonts w:ascii="宋体" w:eastAsia="宋体" w:hAnsi="宋体" w:cs="宋体" w:hint="eastAsia"/>
          <w:sz w:val="28"/>
          <w:szCs w:val="28"/>
        </w:rPr>
        <w:t>控。</w:t>
      </w:r>
    </w:p>
    <w:p w:rsidR="005245AD" w:rsidRDefault="00131C55">
      <w:pPr>
        <w:spacing w:line="360" w:lineRule="auto"/>
        <w:ind w:firstLine="570"/>
        <w:rPr>
          <w:rFonts w:ascii="宋体" w:eastAsia="宋体" w:hAnsi="宋体" w:cs="宋体"/>
          <w:sz w:val="28"/>
          <w:szCs w:val="28"/>
        </w:rPr>
      </w:pPr>
      <w:r>
        <w:rPr>
          <w:rFonts w:ascii="宋体" w:eastAsia="宋体" w:hAnsi="宋体" w:cs="宋体" w:hint="eastAsia"/>
          <w:sz w:val="28"/>
          <w:szCs w:val="28"/>
        </w:rPr>
        <w:sym w:font="Wingdings" w:char="F082"/>
      </w:r>
      <w:r>
        <w:rPr>
          <w:rFonts w:ascii="宋体" w:eastAsia="宋体" w:hAnsi="宋体" w:cs="宋体" w:hint="eastAsia"/>
          <w:sz w:val="28"/>
          <w:szCs w:val="28"/>
        </w:rPr>
        <w:t>烟尘采样器、烟气分析仪，具有现场测试数据打印功能。</w:t>
      </w:r>
    </w:p>
    <w:p w:rsidR="005245AD" w:rsidRDefault="00131C55">
      <w:pPr>
        <w:spacing w:line="360" w:lineRule="auto"/>
        <w:ind w:firstLine="570"/>
        <w:rPr>
          <w:rFonts w:ascii="宋体" w:eastAsia="宋体" w:hAnsi="宋体" w:cs="宋体"/>
          <w:sz w:val="28"/>
          <w:szCs w:val="28"/>
        </w:rPr>
      </w:pPr>
      <w:r>
        <w:rPr>
          <w:rFonts w:ascii="宋体" w:eastAsia="宋体" w:hAnsi="宋体" w:cs="宋体" w:hint="eastAsia"/>
          <w:sz w:val="28"/>
          <w:szCs w:val="28"/>
        </w:rPr>
        <w:sym w:font="Wingdings" w:char="F083"/>
      </w:r>
      <w:r>
        <w:rPr>
          <w:rFonts w:ascii="宋体" w:eastAsia="宋体" w:hAnsi="宋体" w:cs="宋体" w:hint="eastAsia"/>
          <w:sz w:val="28"/>
          <w:szCs w:val="28"/>
        </w:rPr>
        <w:t>烟尘采样仪在进入现场前应对采样仪流量计、流速计等进行校核。烟气监测</w:t>
      </w:r>
      <w:r>
        <w:rPr>
          <w:rFonts w:ascii="宋体" w:eastAsia="宋体" w:hAnsi="宋体" w:cs="宋体" w:hint="eastAsia"/>
          <w:sz w:val="28"/>
          <w:szCs w:val="28"/>
        </w:rPr>
        <w:t>(</w:t>
      </w:r>
      <w:r>
        <w:rPr>
          <w:rFonts w:ascii="宋体" w:eastAsia="宋体" w:hAnsi="宋体" w:cs="宋体" w:hint="eastAsia"/>
          <w:sz w:val="28"/>
          <w:szCs w:val="28"/>
        </w:rPr>
        <w:t>分析</w:t>
      </w:r>
      <w:r>
        <w:rPr>
          <w:rFonts w:ascii="宋体" w:eastAsia="宋体" w:hAnsi="宋体" w:cs="宋体" w:hint="eastAsia"/>
          <w:sz w:val="28"/>
          <w:szCs w:val="28"/>
        </w:rPr>
        <w:t>)</w:t>
      </w:r>
      <w:r>
        <w:rPr>
          <w:rFonts w:ascii="宋体" w:eastAsia="宋体" w:hAnsi="宋体" w:cs="宋体" w:hint="eastAsia"/>
          <w:sz w:val="28"/>
          <w:szCs w:val="28"/>
        </w:rPr>
        <w:t>仪器在测试前按监测因子分别用标准气体和流量计对其进行校核</w:t>
      </w:r>
      <w:r>
        <w:rPr>
          <w:rFonts w:ascii="宋体" w:eastAsia="宋体" w:hAnsi="宋体" w:cs="宋体" w:hint="eastAsia"/>
          <w:sz w:val="28"/>
          <w:szCs w:val="28"/>
        </w:rPr>
        <w:t>(</w:t>
      </w:r>
      <w:r>
        <w:rPr>
          <w:rFonts w:ascii="宋体" w:eastAsia="宋体" w:hAnsi="宋体" w:cs="宋体" w:hint="eastAsia"/>
          <w:sz w:val="28"/>
          <w:szCs w:val="28"/>
        </w:rPr>
        <w:t>标定</w:t>
      </w:r>
      <w:r>
        <w:rPr>
          <w:rFonts w:ascii="宋体" w:eastAsia="宋体" w:hAnsi="宋体" w:cs="宋体" w:hint="eastAsia"/>
          <w:sz w:val="28"/>
          <w:szCs w:val="28"/>
        </w:rPr>
        <w:t>)</w:t>
      </w:r>
      <w:r>
        <w:rPr>
          <w:rFonts w:ascii="宋体" w:eastAsia="宋体" w:hAnsi="宋体" w:cs="宋体" w:hint="eastAsia"/>
          <w:sz w:val="28"/>
          <w:szCs w:val="28"/>
        </w:rPr>
        <w:t>。</w:t>
      </w:r>
    </w:p>
    <w:p w:rsidR="005245AD" w:rsidRDefault="00131C55">
      <w:pPr>
        <w:spacing w:line="360" w:lineRule="auto"/>
        <w:ind w:firstLine="570"/>
        <w:rPr>
          <w:rFonts w:ascii="宋体" w:eastAsia="宋体" w:hAnsi="宋体" w:cs="宋体"/>
          <w:sz w:val="28"/>
          <w:szCs w:val="28"/>
        </w:rPr>
      </w:pPr>
      <w:r>
        <w:rPr>
          <w:rFonts w:ascii="宋体" w:eastAsia="宋体" w:hAnsi="宋体" w:cs="宋体" w:hint="eastAsia"/>
          <w:sz w:val="28"/>
          <w:szCs w:val="28"/>
        </w:rPr>
        <w:t>④大气采样仪在进入现场前应对采样仪流量计、仪器内置的温度、压力等参数进行校核。</w:t>
      </w:r>
    </w:p>
    <w:p w:rsidR="005245AD" w:rsidRDefault="00131C55">
      <w:pPr>
        <w:spacing w:line="360" w:lineRule="auto"/>
        <w:ind w:firstLine="570"/>
        <w:rPr>
          <w:rFonts w:ascii="宋体" w:eastAsia="宋体" w:hAnsi="宋体" w:cs="宋体"/>
          <w:sz w:val="28"/>
          <w:szCs w:val="28"/>
        </w:rPr>
      </w:pPr>
      <w:r>
        <w:rPr>
          <w:rFonts w:ascii="宋体" w:eastAsia="宋体" w:hAnsi="宋体" w:cs="宋体" w:hint="eastAsia"/>
          <w:sz w:val="28"/>
          <w:szCs w:val="28"/>
        </w:rPr>
        <w:t>⑤进入现场的气象因素测量仪器需满足测量要求，且在计量检定周期内。</w:t>
      </w:r>
    </w:p>
    <w:p w:rsidR="005245AD" w:rsidRDefault="00131C55">
      <w:pPr>
        <w:spacing w:line="360" w:lineRule="auto"/>
        <w:ind w:firstLine="570"/>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监测中质控措施</w:t>
      </w:r>
    </w:p>
    <w:p w:rsidR="005245AD" w:rsidRDefault="00131C55">
      <w:pPr>
        <w:spacing w:line="360" w:lineRule="auto"/>
        <w:ind w:firstLine="570"/>
        <w:rPr>
          <w:rFonts w:ascii="宋体" w:eastAsia="宋体" w:hAnsi="宋体" w:cs="宋体"/>
          <w:sz w:val="28"/>
          <w:szCs w:val="28"/>
        </w:rPr>
      </w:pPr>
      <w:r>
        <w:rPr>
          <w:rFonts w:ascii="宋体" w:eastAsia="宋体" w:hAnsi="宋体" w:cs="宋体" w:hint="eastAsia"/>
          <w:sz w:val="28"/>
          <w:szCs w:val="28"/>
        </w:rPr>
        <w:sym w:font="Wingdings" w:char="F081"/>
      </w:r>
      <w:r>
        <w:rPr>
          <w:rFonts w:ascii="宋体" w:eastAsia="宋体" w:hAnsi="宋体" w:cs="宋体" w:hint="eastAsia"/>
          <w:sz w:val="28"/>
          <w:szCs w:val="28"/>
        </w:rPr>
        <w:t>有组织废气在测试时，保证其采样断面的测点数、采样量符合标准、规范要求，现场打印烟尘、烟气等测试数据。</w:t>
      </w:r>
    </w:p>
    <w:p w:rsidR="005245AD" w:rsidRDefault="00131C55">
      <w:pPr>
        <w:spacing w:line="360" w:lineRule="auto"/>
        <w:ind w:firstLine="570"/>
        <w:rPr>
          <w:rFonts w:ascii="宋体" w:eastAsia="宋体" w:hAnsi="宋体" w:cs="宋体"/>
          <w:sz w:val="28"/>
          <w:szCs w:val="28"/>
        </w:rPr>
      </w:pPr>
      <w:r>
        <w:rPr>
          <w:rFonts w:ascii="宋体" w:eastAsia="宋体" w:hAnsi="宋体" w:cs="宋体" w:hint="eastAsia"/>
          <w:sz w:val="28"/>
          <w:szCs w:val="28"/>
        </w:rPr>
        <w:sym w:font="Wingdings" w:char="F082"/>
      </w:r>
      <w:r>
        <w:rPr>
          <w:rFonts w:ascii="宋体" w:eastAsia="宋体" w:hAnsi="宋体" w:cs="宋体" w:hint="eastAsia"/>
          <w:sz w:val="28"/>
          <w:szCs w:val="28"/>
        </w:rPr>
        <w:t>有组织废气在采样前对仪器连接做气密性检查，对在测试环境恶劣的条件下使用后的仪器，及时检查仪器传感器性能。</w:t>
      </w:r>
    </w:p>
    <w:p w:rsidR="005245AD" w:rsidRDefault="00131C55">
      <w:pPr>
        <w:spacing w:line="360" w:lineRule="auto"/>
        <w:ind w:firstLine="570"/>
        <w:rPr>
          <w:rFonts w:ascii="宋体" w:eastAsia="宋体" w:hAnsi="宋体" w:cs="宋体"/>
          <w:sz w:val="28"/>
          <w:szCs w:val="28"/>
        </w:rPr>
      </w:pPr>
      <w:r>
        <w:rPr>
          <w:rFonts w:ascii="宋体" w:eastAsia="宋体" w:hAnsi="宋体" w:cs="宋体" w:hint="eastAsia"/>
          <w:sz w:val="28"/>
          <w:szCs w:val="28"/>
        </w:rPr>
        <w:sym w:font="Wingdings" w:char="F083"/>
      </w:r>
      <w:r>
        <w:rPr>
          <w:rFonts w:ascii="宋体" w:eastAsia="宋体" w:hAnsi="宋体" w:cs="宋体" w:hint="eastAsia"/>
          <w:sz w:val="28"/>
          <w:szCs w:val="28"/>
        </w:rPr>
        <w:t>无组织废气在现场采样、测试时，按各监测项目质控要求，采集一定数量的现场空白样品。</w:t>
      </w:r>
    </w:p>
    <w:p w:rsidR="005245AD" w:rsidRDefault="00131C55">
      <w:pPr>
        <w:spacing w:line="360" w:lineRule="auto"/>
        <w:ind w:firstLine="570"/>
        <w:rPr>
          <w:rFonts w:ascii="宋体" w:eastAsia="宋体" w:hAnsi="宋体" w:cs="宋体"/>
          <w:sz w:val="28"/>
          <w:szCs w:val="28"/>
        </w:rPr>
      </w:pPr>
      <w:r>
        <w:rPr>
          <w:rFonts w:ascii="宋体" w:eastAsia="宋体" w:hAnsi="宋体" w:cs="宋体" w:hint="eastAsia"/>
          <w:sz w:val="28"/>
          <w:szCs w:val="28"/>
        </w:rPr>
        <w:t>④无组织废气在现场监测时，应按当地风向变化及时调整监控点和参照点位置，在现场采样时段同时测量气象因素。</w:t>
      </w:r>
    </w:p>
    <w:p w:rsidR="005245AD" w:rsidRDefault="00131C55">
      <w:pPr>
        <w:spacing w:line="360" w:lineRule="auto"/>
        <w:ind w:firstLine="570"/>
        <w:rPr>
          <w:rFonts w:ascii="宋体" w:eastAsia="宋体" w:hAnsi="宋体" w:cs="宋体"/>
          <w:kern w:val="2"/>
          <w:sz w:val="28"/>
          <w:szCs w:val="28"/>
        </w:rPr>
      </w:pPr>
      <w:r>
        <w:rPr>
          <w:rFonts w:ascii="宋体" w:eastAsia="宋体" w:hAnsi="宋体" w:cs="宋体" w:hint="eastAsia"/>
          <w:kern w:val="2"/>
          <w:sz w:val="28"/>
          <w:szCs w:val="28"/>
        </w:rPr>
        <w:t xml:space="preserve">⑤尽量避免被测排放物中共存污染物对分析的交叉干扰。　</w:t>
      </w:r>
    </w:p>
    <w:p w:rsidR="005245AD" w:rsidRDefault="00131C55">
      <w:pPr>
        <w:spacing w:line="360" w:lineRule="auto"/>
        <w:ind w:firstLine="570"/>
        <w:rPr>
          <w:rFonts w:ascii="宋体" w:eastAsia="宋体" w:hAnsi="宋体" w:cs="宋体"/>
          <w:kern w:val="2"/>
          <w:sz w:val="28"/>
          <w:szCs w:val="28"/>
        </w:rPr>
      </w:pPr>
      <w:r>
        <w:rPr>
          <w:rFonts w:ascii="宋体" w:eastAsia="宋体" w:hAnsi="宋体" w:cs="宋体" w:hint="eastAsia"/>
          <w:kern w:val="2"/>
          <w:sz w:val="28"/>
          <w:szCs w:val="28"/>
        </w:rPr>
        <w:t>⑥排放物的浓度在仪器量程的有效范围</w:t>
      </w:r>
      <w:r>
        <w:rPr>
          <w:rFonts w:ascii="宋体" w:eastAsia="宋体" w:hAnsi="宋体" w:cs="宋体" w:hint="eastAsia"/>
          <w:kern w:val="2"/>
          <w:sz w:val="28"/>
          <w:szCs w:val="28"/>
        </w:rPr>
        <w:t>(</w:t>
      </w:r>
      <w:r>
        <w:rPr>
          <w:rFonts w:ascii="宋体" w:eastAsia="宋体" w:hAnsi="宋体" w:cs="宋体" w:hint="eastAsia"/>
          <w:kern w:val="2"/>
          <w:sz w:val="28"/>
          <w:szCs w:val="28"/>
        </w:rPr>
        <w:t>即</w:t>
      </w:r>
      <w:r>
        <w:rPr>
          <w:rFonts w:ascii="宋体" w:eastAsia="宋体" w:hAnsi="宋体" w:cs="宋体" w:hint="eastAsia"/>
          <w:kern w:val="2"/>
          <w:sz w:val="28"/>
          <w:szCs w:val="28"/>
        </w:rPr>
        <w:t>30%</w:t>
      </w:r>
      <w:r>
        <w:rPr>
          <w:rFonts w:ascii="宋体" w:eastAsia="宋体" w:hAnsi="宋体" w:cs="宋体" w:hint="eastAsia"/>
          <w:kern w:val="2"/>
          <w:sz w:val="28"/>
          <w:szCs w:val="28"/>
        </w:rPr>
        <w:t>～</w:t>
      </w:r>
      <w:r>
        <w:rPr>
          <w:rFonts w:ascii="宋体" w:eastAsia="宋体" w:hAnsi="宋体" w:cs="宋体" w:hint="eastAsia"/>
          <w:kern w:val="2"/>
          <w:sz w:val="28"/>
          <w:szCs w:val="28"/>
        </w:rPr>
        <w:t>70%</w:t>
      </w:r>
      <w:r>
        <w:rPr>
          <w:rFonts w:ascii="宋体" w:eastAsia="宋体" w:hAnsi="宋体" w:cs="宋体" w:hint="eastAsia"/>
          <w:kern w:val="2"/>
          <w:sz w:val="28"/>
          <w:szCs w:val="28"/>
        </w:rPr>
        <w:t>之间</w:t>
      </w:r>
      <w:r>
        <w:rPr>
          <w:rFonts w:ascii="宋体" w:eastAsia="宋体" w:hAnsi="宋体" w:cs="宋体" w:hint="eastAsia"/>
          <w:kern w:val="2"/>
          <w:sz w:val="28"/>
          <w:szCs w:val="28"/>
        </w:rPr>
        <w:t>)</w:t>
      </w:r>
      <w:r>
        <w:rPr>
          <w:rFonts w:ascii="宋体" w:eastAsia="宋体" w:hAnsi="宋体" w:cs="宋体" w:hint="eastAsia"/>
          <w:kern w:val="2"/>
          <w:sz w:val="28"/>
          <w:szCs w:val="28"/>
        </w:rPr>
        <w:t>。</w:t>
      </w:r>
    </w:p>
    <w:p w:rsidR="005245AD" w:rsidRDefault="00131C55">
      <w:pPr>
        <w:spacing w:line="360" w:lineRule="auto"/>
        <w:ind w:firstLine="555"/>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3</w:t>
      </w:r>
      <w:r>
        <w:rPr>
          <w:rFonts w:ascii="宋体" w:eastAsia="宋体" w:hAnsi="宋体" w:cs="宋体" w:hint="eastAsia"/>
          <w:sz w:val="28"/>
          <w:szCs w:val="28"/>
        </w:rPr>
        <w:t>)</w:t>
      </w:r>
      <w:r>
        <w:rPr>
          <w:rFonts w:ascii="宋体" w:eastAsia="宋体" w:hAnsi="宋体" w:cs="宋体" w:hint="eastAsia"/>
          <w:sz w:val="28"/>
          <w:szCs w:val="28"/>
        </w:rPr>
        <w:t>监</w:t>
      </w:r>
      <w:r>
        <w:rPr>
          <w:rFonts w:ascii="宋体" w:eastAsia="宋体" w:hAnsi="宋体" w:cs="宋体" w:hint="eastAsia"/>
          <w:sz w:val="28"/>
          <w:szCs w:val="28"/>
        </w:rPr>
        <w:t>测后质控措施</w:t>
      </w:r>
    </w:p>
    <w:p w:rsidR="005245AD" w:rsidRDefault="00131C55">
      <w:pPr>
        <w:spacing w:line="360" w:lineRule="auto"/>
        <w:ind w:firstLine="555"/>
        <w:rPr>
          <w:rFonts w:ascii="宋体" w:eastAsia="宋体" w:hAnsi="宋体" w:cs="宋体"/>
          <w:sz w:val="28"/>
          <w:szCs w:val="28"/>
        </w:rPr>
      </w:pPr>
      <w:r>
        <w:rPr>
          <w:rFonts w:ascii="宋体" w:eastAsia="宋体" w:hAnsi="宋体" w:cs="宋体" w:hint="eastAsia"/>
          <w:sz w:val="28"/>
          <w:szCs w:val="28"/>
        </w:rPr>
        <w:sym w:font="Wingdings" w:char="F081"/>
      </w:r>
      <w:r>
        <w:rPr>
          <w:rFonts w:ascii="宋体" w:eastAsia="宋体" w:hAnsi="宋体" w:cs="宋体" w:hint="eastAsia"/>
          <w:sz w:val="28"/>
          <w:szCs w:val="28"/>
        </w:rPr>
        <w:t>监</w:t>
      </w:r>
      <w:r>
        <w:rPr>
          <w:rFonts w:ascii="宋体" w:eastAsia="宋体" w:hAnsi="宋体" w:cs="宋体" w:hint="eastAsia"/>
          <w:sz w:val="28"/>
          <w:szCs w:val="28"/>
        </w:rPr>
        <w:t>测后数据采取三级审核制，密码样由质控室专人负责保管；监测数据统一由质控室审核、出具。</w:t>
      </w:r>
    </w:p>
    <w:p w:rsidR="005245AD" w:rsidRDefault="00131C55">
      <w:pPr>
        <w:spacing w:line="360" w:lineRule="auto"/>
        <w:ind w:firstLine="570"/>
        <w:rPr>
          <w:rFonts w:ascii="宋体" w:eastAsia="宋体" w:hAnsi="宋体" w:cs="宋体"/>
          <w:sz w:val="28"/>
          <w:szCs w:val="28"/>
        </w:rPr>
      </w:pPr>
      <w:r>
        <w:rPr>
          <w:rFonts w:ascii="宋体" w:eastAsia="宋体" w:hAnsi="宋体" w:cs="宋体" w:hint="eastAsia"/>
          <w:sz w:val="28"/>
          <w:szCs w:val="28"/>
        </w:rPr>
        <w:sym w:font="Wingdings" w:char="F082"/>
      </w:r>
      <w:r>
        <w:rPr>
          <w:rFonts w:ascii="宋体" w:eastAsia="宋体" w:hAnsi="宋体" w:cs="宋体" w:hint="eastAsia"/>
          <w:sz w:val="28"/>
          <w:szCs w:val="28"/>
        </w:rPr>
        <w:t>监测数据未正式出具前，不以任何方式告知被</w:t>
      </w:r>
      <w:r>
        <w:rPr>
          <w:rFonts w:ascii="宋体" w:eastAsia="宋体" w:hAnsi="宋体" w:cs="宋体" w:hint="eastAsia"/>
          <w:sz w:val="28"/>
          <w:szCs w:val="28"/>
        </w:rPr>
        <w:t>监</w:t>
      </w:r>
      <w:r>
        <w:rPr>
          <w:rFonts w:ascii="宋体" w:eastAsia="宋体" w:hAnsi="宋体" w:cs="宋体" w:hint="eastAsia"/>
          <w:sz w:val="28"/>
          <w:szCs w:val="28"/>
        </w:rPr>
        <w:t>测方。</w:t>
      </w:r>
    </w:p>
    <w:p w:rsidR="005245AD" w:rsidRDefault="00131C55">
      <w:pPr>
        <w:pStyle w:val="af6"/>
        <w:spacing w:line="360" w:lineRule="auto"/>
        <w:ind w:firstLineChars="0" w:firstLine="0"/>
        <w:outlineLvl w:val="1"/>
        <w:rPr>
          <w:rFonts w:ascii="宋体" w:eastAsia="宋体" w:hAnsi="宋体" w:cs="宋体"/>
          <w:b/>
          <w:bCs/>
          <w:kern w:val="2"/>
          <w:sz w:val="30"/>
          <w:szCs w:val="30"/>
        </w:rPr>
      </w:pPr>
      <w:bookmarkStart w:id="393" w:name="_Toc21342"/>
      <w:bookmarkStart w:id="394" w:name="_Toc3351"/>
      <w:bookmarkStart w:id="395" w:name="_Toc18902"/>
      <w:bookmarkStart w:id="396" w:name="_Toc31944"/>
      <w:r>
        <w:rPr>
          <w:rFonts w:ascii="宋体" w:eastAsia="宋体" w:hAnsi="宋体" w:cs="宋体" w:hint="eastAsia"/>
          <w:b/>
          <w:bCs/>
          <w:kern w:val="2"/>
          <w:sz w:val="30"/>
          <w:szCs w:val="30"/>
        </w:rPr>
        <w:t xml:space="preserve">8.5 </w:t>
      </w:r>
      <w:r>
        <w:rPr>
          <w:rFonts w:ascii="宋体" w:eastAsia="宋体" w:hAnsi="宋体" w:cs="宋体" w:hint="eastAsia"/>
          <w:b/>
          <w:bCs/>
          <w:kern w:val="2"/>
          <w:sz w:val="30"/>
          <w:szCs w:val="30"/>
        </w:rPr>
        <w:t>噪声监测分析过程中的质量保证和质量控制</w:t>
      </w:r>
      <w:bookmarkEnd w:id="393"/>
      <w:bookmarkEnd w:id="394"/>
      <w:bookmarkEnd w:id="395"/>
      <w:bookmarkEnd w:id="396"/>
    </w:p>
    <w:p w:rsidR="005245AD" w:rsidRDefault="00131C55">
      <w:pPr>
        <w:pStyle w:val="af6"/>
        <w:spacing w:line="360" w:lineRule="auto"/>
        <w:ind w:left="555"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测量时传声器加防风罩。</w:t>
      </w:r>
    </w:p>
    <w:p w:rsidR="005245AD" w:rsidRDefault="00131C55">
      <w:pPr>
        <w:pStyle w:val="af6"/>
        <w:spacing w:line="360" w:lineRule="auto"/>
        <w:ind w:left="555" w:firstLineChars="0" w:firstLine="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测量在无雨雪、无雷电天气，风速为</w:t>
      </w:r>
      <w:r>
        <w:rPr>
          <w:rFonts w:ascii="宋体" w:eastAsia="宋体" w:hAnsi="宋体" w:cs="宋体" w:hint="eastAsia"/>
          <w:sz w:val="28"/>
          <w:szCs w:val="28"/>
        </w:rPr>
        <w:t>5m/s</w:t>
      </w:r>
      <w:r>
        <w:rPr>
          <w:rFonts w:ascii="宋体" w:eastAsia="宋体" w:hAnsi="宋体" w:cs="宋体" w:hint="eastAsia"/>
          <w:sz w:val="28"/>
          <w:szCs w:val="28"/>
        </w:rPr>
        <w:t>以下时进行。</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3</w:t>
      </w:r>
      <w:r>
        <w:rPr>
          <w:rFonts w:ascii="宋体" w:eastAsia="宋体" w:hAnsi="宋体" w:cs="宋体" w:hint="eastAsia"/>
          <w:sz w:val="28"/>
          <w:szCs w:val="28"/>
        </w:rPr>
        <w:t>）</w:t>
      </w:r>
      <w:r>
        <w:rPr>
          <w:rFonts w:ascii="宋体" w:eastAsia="宋体" w:hAnsi="宋体" w:cs="宋体" w:hint="eastAsia"/>
          <w:sz w:val="28"/>
          <w:szCs w:val="28"/>
        </w:rPr>
        <w:t>测量仪器和校准仪器在检定合格有效期内，每次测试前后，在测量现场进行声学校准，其前、后校准示值偏差不大于</w:t>
      </w:r>
      <w:r>
        <w:rPr>
          <w:rFonts w:ascii="宋体" w:eastAsia="宋体" w:hAnsi="宋体" w:cs="宋体" w:hint="eastAsia"/>
          <w:sz w:val="28"/>
          <w:szCs w:val="28"/>
        </w:rPr>
        <w:t>0.5dB</w:t>
      </w:r>
      <w:r>
        <w:rPr>
          <w:rFonts w:ascii="宋体" w:eastAsia="宋体" w:hAnsi="宋体" w:cs="宋体" w:hint="eastAsia"/>
          <w:sz w:val="28"/>
          <w:szCs w:val="28"/>
        </w:rPr>
        <w:t>。</w:t>
      </w:r>
    </w:p>
    <w:p w:rsidR="005245AD" w:rsidRDefault="00131C55">
      <w:pPr>
        <w:pStyle w:val="a0"/>
        <w:outlineLvl w:val="1"/>
        <w:rPr>
          <w:rFonts w:eastAsia="宋体" w:hAnsi="宋体" w:cs="宋体"/>
        </w:rPr>
      </w:pPr>
      <w:bookmarkStart w:id="397" w:name="_Toc2282"/>
      <w:r>
        <w:rPr>
          <w:rFonts w:eastAsia="宋体" w:hAnsi="宋体" w:cs="宋体" w:hint="eastAsia"/>
          <w:b/>
          <w:bCs/>
          <w:kern w:val="2"/>
          <w:sz w:val="30"/>
          <w:szCs w:val="30"/>
        </w:rPr>
        <w:t xml:space="preserve">8.6 </w:t>
      </w:r>
      <w:r>
        <w:rPr>
          <w:rFonts w:eastAsia="宋体" w:hAnsi="宋体" w:cs="宋体" w:hint="eastAsia"/>
          <w:b/>
          <w:bCs/>
          <w:kern w:val="2"/>
          <w:sz w:val="30"/>
          <w:szCs w:val="30"/>
        </w:rPr>
        <w:t>固废</w:t>
      </w:r>
      <w:r>
        <w:rPr>
          <w:rFonts w:eastAsia="宋体" w:hAnsi="宋体" w:cs="宋体" w:hint="eastAsia"/>
          <w:b/>
          <w:bCs/>
          <w:kern w:val="2"/>
          <w:sz w:val="30"/>
          <w:szCs w:val="30"/>
        </w:rPr>
        <w:t>监测分析过程中的质量保证和质量控制</w:t>
      </w:r>
      <w:bookmarkEnd w:id="397"/>
    </w:p>
    <w:p w:rsidR="005245AD" w:rsidRDefault="00131C55">
      <w:pPr>
        <w:pStyle w:val="a0"/>
        <w:spacing w:line="360" w:lineRule="auto"/>
        <w:ind w:firstLineChars="200" w:firstLine="560"/>
        <w:rPr>
          <w:rFonts w:eastAsia="宋体" w:hAnsi="宋体" w:cs="宋体"/>
          <w:sz w:val="28"/>
          <w:szCs w:val="28"/>
        </w:rPr>
      </w:pPr>
      <w:bookmarkStart w:id="398" w:name="_Toc9580"/>
      <w:r>
        <w:rPr>
          <w:rFonts w:eastAsia="宋体" w:hAnsi="宋体" w:cs="宋体" w:hint="eastAsia"/>
          <w:sz w:val="28"/>
          <w:szCs w:val="28"/>
        </w:rPr>
        <w:t>监测过程中实施全过程的质量控制</w:t>
      </w:r>
      <w:r>
        <w:rPr>
          <w:rFonts w:eastAsia="宋体" w:hAnsi="宋体" w:cs="宋体" w:hint="eastAsia"/>
          <w:sz w:val="28"/>
          <w:szCs w:val="28"/>
        </w:rPr>
        <w:t>,</w:t>
      </w:r>
      <w:r>
        <w:rPr>
          <w:rFonts w:eastAsia="宋体" w:hAnsi="宋体" w:cs="宋体" w:hint="eastAsia"/>
          <w:sz w:val="28"/>
          <w:szCs w:val="28"/>
        </w:rPr>
        <w:t>监测分析方法采用国家和行业主管部门颁布的标准</w:t>
      </w:r>
      <w:r>
        <w:rPr>
          <w:rFonts w:eastAsia="宋体" w:hAnsi="宋体" w:cs="宋体" w:hint="eastAsia"/>
          <w:sz w:val="28"/>
          <w:szCs w:val="28"/>
        </w:rPr>
        <w:t>(</w:t>
      </w:r>
      <w:r>
        <w:rPr>
          <w:rFonts w:eastAsia="宋体" w:hAnsi="宋体" w:cs="宋体" w:hint="eastAsia"/>
          <w:sz w:val="28"/>
          <w:szCs w:val="28"/>
        </w:rPr>
        <w:t>或推荐</w:t>
      </w:r>
      <w:r>
        <w:rPr>
          <w:rFonts w:eastAsia="宋体" w:hAnsi="宋体" w:cs="宋体" w:hint="eastAsia"/>
          <w:sz w:val="28"/>
          <w:szCs w:val="28"/>
        </w:rPr>
        <w:t>)</w:t>
      </w:r>
      <w:r>
        <w:rPr>
          <w:rFonts w:eastAsia="宋体" w:hAnsi="宋体" w:cs="宋体" w:hint="eastAsia"/>
          <w:sz w:val="28"/>
          <w:szCs w:val="28"/>
        </w:rPr>
        <w:t>方法。监测人员经过自治区环保厅技术考核合格并持有合格证书。所用的监测仪器均经过法定计量检定并在有效期内。</w:t>
      </w:r>
    </w:p>
    <w:p w:rsidR="005245AD" w:rsidRDefault="00131C55">
      <w:pPr>
        <w:spacing w:line="360" w:lineRule="auto"/>
        <w:ind w:firstLineChars="200" w:firstLine="560"/>
        <w:rPr>
          <w:rFonts w:ascii="宋体" w:eastAsia="宋体" w:hAnsi="宋体" w:cs="宋体"/>
          <w:kern w:val="2"/>
          <w:sz w:val="28"/>
          <w:szCs w:val="28"/>
        </w:rPr>
      </w:pPr>
      <w:r>
        <w:rPr>
          <w:rFonts w:ascii="宋体" w:eastAsia="宋体" w:hAnsi="宋体" w:cs="宋体" w:hint="eastAsia"/>
          <w:kern w:val="2"/>
          <w:sz w:val="28"/>
          <w:szCs w:val="28"/>
        </w:rPr>
        <w:t>土壤样品采集严格按照《土壤环境监测技术规范》（</w:t>
      </w:r>
      <w:r>
        <w:rPr>
          <w:rFonts w:ascii="宋体" w:eastAsia="宋体" w:hAnsi="宋体" w:cs="宋体" w:hint="eastAsia"/>
          <w:kern w:val="2"/>
          <w:sz w:val="28"/>
          <w:szCs w:val="28"/>
        </w:rPr>
        <w:t>HJ/T16</w:t>
      </w:r>
      <w:r>
        <w:rPr>
          <w:rFonts w:ascii="宋体" w:eastAsia="宋体" w:hAnsi="宋体" w:cs="宋体" w:hint="eastAsia"/>
          <w:kern w:val="2"/>
          <w:sz w:val="28"/>
          <w:szCs w:val="28"/>
        </w:rPr>
        <w:t>6-2004</w:t>
      </w:r>
      <w:r>
        <w:rPr>
          <w:rFonts w:ascii="宋体" w:eastAsia="宋体" w:hAnsi="宋体" w:cs="宋体" w:hint="eastAsia"/>
          <w:kern w:val="2"/>
          <w:sz w:val="28"/>
          <w:szCs w:val="28"/>
        </w:rPr>
        <w:t>）的要求进行采样和样品制备。采样过程中采集不少于</w:t>
      </w:r>
      <w:r>
        <w:rPr>
          <w:rFonts w:ascii="宋体" w:eastAsia="宋体" w:hAnsi="宋体" w:cs="宋体" w:hint="eastAsia"/>
          <w:kern w:val="2"/>
          <w:sz w:val="28"/>
          <w:szCs w:val="28"/>
        </w:rPr>
        <w:t>10%</w:t>
      </w:r>
      <w:r>
        <w:rPr>
          <w:rFonts w:ascii="宋体" w:eastAsia="宋体" w:hAnsi="宋体" w:cs="宋体" w:hint="eastAsia"/>
          <w:kern w:val="2"/>
          <w:sz w:val="28"/>
          <w:szCs w:val="28"/>
        </w:rPr>
        <w:t>的平行样；实验室分析过程加不少于</w:t>
      </w:r>
      <w:r>
        <w:rPr>
          <w:rFonts w:ascii="宋体" w:eastAsia="宋体" w:hAnsi="宋体" w:cs="宋体" w:hint="eastAsia"/>
          <w:kern w:val="2"/>
          <w:sz w:val="28"/>
          <w:szCs w:val="28"/>
        </w:rPr>
        <w:t>10%</w:t>
      </w:r>
      <w:r>
        <w:rPr>
          <w:rFonts w:ascii="宋体" w:eastAsia="宋体" w:hAnsi="宋体" w:cs="宋体" w:hint="eastAsia"/>
          <w:kern w:val="2"/>
          <w:sz w:val="28"/>
          <w:szCs w:val="28"/>
        </w:rPr>
        <w:t>的平行样；对可以得到标准样品或质量控制样品的项目，在分析的同时做</w:t>
      </w:r>
      <w:r>
        <w:rPr>
          <w:rFonts w:ascii="宋体" w:eastAsia="宋体" w:hAnsi="宋体" w:cs="宋体" w:hint="eastAsia"/>
          <w:kern w:val="2"/>
          <w:sz w:val="28"/>
          <w:szCs w:val="28"/>
        </w:rPr>
        <w:t>10%</w:t>
      </w:r>
      <w:r>
        <w:rPr>
          <w:rFonts w:ascii="宋体" w:eastAsia="宋体" w:hAnsi="宋体" w:cs="宋体" w:hint="eastAsia"/>
          <w:kern w:val="2"/>
          <w:sz w:val="28"/>
          <w:szCs w:val="28"/>
        </w:rPr>
        <w:t>的质控样品分析；监测数据严格实行三级审核制度，经过校对、校核，最后由技术负责人审定。</w:t>
      </w:r>
    </w:p>
    <w:p w:rsidR="005245AD" w:rsidRDefault="005245AD">
      <w:pPr>
        <w:autoSpaceDE w:val="0"/>
        <w:autoSpaceDN w:val="0"/>
        <w:spacing w:line="360" w:lineRule="auto"/>
        <w:outlineLvl w:val="0"/>
        <w:rPr>
          <w:rFonts w:ascii="宋体" w:eastAsia="宋体" w:hAnsi="宋体" w:cs="宋体"/>
          <w:b/>
          <w:color w:val="000000"/>
          <w:sz w:val="32"/>
          <w:szCs w:val="32"/>
        </w:rPr>
      </w:pPr>
    </w:p>
    <w:p w:rsidR="005245AD" w:rsidRDefault="005245AD">
      <w:pPr>
        <w:autoSpaceDE w:val="0"/>
        <w:autoSpaceDN w:val="0"/>
        <w:spacing w:line="360" w:lineRule="auto"/>
        <w:outlineLvl w:val="0"/>
        <w:rPr>
          <w:rFonts w:ascii="宋体" w:eastAsia="宋体" w:hAnsi="宋体" w:cs="宋体"/>
          <w:b/>
          <w:color w:val="000000"/>
          <w:sz w:val="32"/>
          <w:szCs w:val="32"/>
        </w:rPr>
      </w:pPr>
    </w:p>
    <w:p w:rsidR="005245AD" w:rsidRDefault="005245AD">
      <w:pPr>
        <w:autoSpaceDE w:val="0"/>
        <w:autoSpaceDN w:val="0"/>
        <w:spacing w:line="360" w:lineRule="auto"/>
        <w:outlineLvl w:val="0"/>
        <w:rPr>
          <w:rFonts w:ascii="宋体" w:eastAsia="宋体" w:hAnsi="宋体" w:cs="宋体"/>
          <w:b/>
          <w:color w:val="000000"/>
          <w:sz w:val="32"/>
          <w:szCs w:val="32"/>
        </w:rPr>
      </w:pPr>
    </w:p>
    <w:p w:rsidR="005245AD" w:rsidRDefault="005245AD">
      <w:pPr>
        <w:autoSpaceDE w:val="0"/>
        <w:autoSpaceDN w:val="0"/>
        <w:spacing w:line="360" w:lineRule="auto"/>
        <w:outlineLvl w:val="0"/>
        <w:rPr>
          <w:rFonts w:ascii="宋体" w:eastAsia="宋体" w:hAnsi="宋体" w:cs="宋体"/>
          <w:b/>
          <w:color w:val="000000"/>
          <w:sz w:val="32"/>
          <w:szCs w:val="32"/>
        </w:rPr>
      </w:pPr>
    </w:p>
    <w:p w:rsidR="005245AD" w:rsidRDefault="005245AD">
      <w:pPr>
        <w:autoSpaceDE w:val="0"/>
        <w:autoSpaceDN w:val="0"/>
        <w:spacing w:line="360" w:lineRule="auto"/>
        <w:outlineLvl w:val="0"/>
        <w:rPr>
          <w:rFonts w:ascii="宋体" w:eastAsia="宋体" w:hAnsi="宋体" w:cs="宋体"/>
          <w:b/>
          <w:color w:val="000000"/>
          <w:sz w:val="32"/>
          <w:szCs w:val="32"/>
        </w:rPr>
      </w:pPr>
    </w:p>
    <w:p w:rsidR="005245AD" w:rsidRDefault="005245AD">
      <w:pPr>
        <w:autoSpaceDE w:val="0"/>
        <w:autoSpaceDN w:val="0"/>
        <w:spacing w:line="360" w:lineRule="auto"/>
        <w:outlineLvl w:val="0"/>
        <w:rPr>
          <w:rFonts w:ascii="宋体" w:eastAsia="宋体" w:hAnsi="宋体" w:cs="宋体"/>
          <w:b/>
          <w:color w:val="000000"/>
          <w:sz w:val="32"/>
          <w:szCs w:val="32"/>
        </w:rPr>
      </w:pPr>
    </w:p>
    <w:p w:rsidR="005245AD" w:rsidRDefault="005245AD">
      <w:pPr>
        <w:autoSpaceDE w:val="0"/>
        <w:autoSpaceDN w:val="0"/>
        <w:spacing w:line="360" w:lineRule="auto"/>
        <w:outlineLvl w:val="0"/>
        <w:rPr>
          <w:rFonts w:ascii="宋体" w:eastAsia="宋体" w:hAnsi="宋体" w:cs="宋体"/>
          <w:b/>
          <w:color w:val="000000"/>
          <w:sz w:val="32"/>
          <w:szCs w:val="32"/>
        </w:rPr>
      </w:pPr>
    </w:p>
    <w:p w:rsidR="005245AD" w:rsidRDefault="005245AD">
      <w:pPr>
        <w:autoSpaceDE w:val="0"/>
        <w:autoSpaceDN w:val="0"/>
        <w:spacing w:line="360" w:lineRule="auto"/>
        <w:outlineLvl w:val="0"/>
        <w:rPr>
          <w:rFonts w:ascii="宋体" w:eastAsia="宋体" w:hAnsi="宋体" w:cs="宋体"/>
          <w:b/>
          <w:color w:val="000000"/>
          <w:sz w:val="32"/>
          <w:szCs w:val="32"/>
        </w:rPr>
      </w:pPr>
      <w:bookmarkStart w:id="399" w:name="_Toc10927"/>
      <w:bookmarkStart w:id="400" w:name="_Toc22949"/>
      <w:bookmarkStart w:id="401" w:name="_Toc19882"/>
      <w:bookmarkStart w:id="402" w:name="_Toc1735"/>
      <w:bookmarkEnd w:id="398"/>
    </w:p>
    <w:p w:rsidR="005245AD" w:rsidRDefault="005245AD">
      <w:pPr>
        <w:autoSpaceDE w:val="0"/>
        <w:autoSpaceDN w:val="0"/>
        <w:spacing w:line="360" w:lineRule="auto"/>
        <w:outlineLvl w:val="0"/>
        <w:rPr>
          <w:rFonts w:ascii="宋体" w:eastAsia="宋体" w:hAnsi="宋体" w:cs="宋体"/>
          <w:b/>
          <w:color w:val="000000"/>
          <w:sz w:val="32"/>
          <w:szCs w:val="32"/>
        </w:rPr>
      </w:pPr>
    </w:p>
    <w:p w:rsidR="005245AD" w:rsidRDefault="00131C55">
      <w:pPr>
        <w:autoSpaceDE w:val="0"/>
        <w:autoSpaceDN w:val="0"/>
        <w:spacing w:line="360" w:lineRule="auto"/>
        <w:outlineLvl w:val="0"/>
        <w:rPr>
          <w:rFonts w:ascii="宋体" w:eastAsia="宋体" w:hAnsi="宋体" w:cs="宋体"/>
          <w:b/>
          <w:color w:val="000000"/>
          <w:sz w:val="32"/>
          <w:szCs w:val="32"/>
        </w:rPr>
      </w:pPr>
      <w:bookmarkStart w:id="403" w:name="_Toc6277"/>
      <w:r>
        <w:rPr>
          <w:rFonts w:ascii="宋体" w:eastAsia="宋体" w:hAnsi="宋体" w:cs="宋体" w:hint="eastAsia"/>
          <w:b/>
          <w:color w:val="000000"/>
          <w:sz w:val="32"/>
          <w:szCs w:val="32"/>
        </w:rPr>
        <w:t xml:space="preserve">9 </w:t>
      </w:r>
      <w:r>
        <w:rPr>
          <w:rFonts w:ascii="宋体" w:eastAsia="宋体" w:hAnsi="宋体" w:cs="宋体" w:hint="eastAsia"/>
          <w:b/>
          <w:color w:val="000000"/>
          <w:sz w:val="32"/>
          <w:szCs w:val="32"/>
        </w:rPr>
        <w:t>验收监测结果</w:t>
      </w:r>
      <w:bookmarkEnd w:id="399"/>
      <w:bookmarkEnd w:id="400"/>
      <w:bookmarkEnd w:id="401"/>
      <w:bookmarkEnd w:id="403"/>
    </w:p>
    <w:p w:rsidR="005245AD" w:rsidRDefault="00131C55">
      <w:pPr>
        <w:pStyle w:val="a0"/>
        <w:spacing w:before="0" w:after="0" w:line="360" w:lineRule="auto"/>
        <w:outlineLvl w:val="1"/>
        <w:rPr>
          <w:rFonts w:eastAsia="宋体" w:hAnsi="宋体" w:cs="宋体"/>
          <w:sz w:val="28"/>
          <w:szCs w:val="28"/>
        </w:rPr>
      </w:pPr>
      <w:bookmarkStart w:id="404" w:name="_Toc17161"/>
      <w:bookmarkStart w:id="405" w:name="_Toc19891"/>
      <w:bookmarkStart w:id="406" w:name="_Toc27203"/>
      <w:bookmarkStart w:id="407" w:name="_Toc29875"/>
      <w:bookmarkStart w:id="408" w:name="_Toc28636"/>
      <w:r>
        <w:rPr>
          <w:rFonts w:eastAsia="宋体" w:hAnsi="宋体" w:cs="宋体" w:hint="eastAsia"/>
          <w:b/>
          <w:color w:val="000000"/>
          <w:sz w:val="28"/>
          <w:szCs w:val="28"/>
        </w:rPr>
        <w:t>9.1</w:t>
      </w:r>
      <w:r>
        <w:rPr>
          <w:rFonts w:eastAsia="宋体" w:hAnsi="宋体" w:cs="宋体" w:hint="eastAsia"/>
          <w:b/>
          <w:color w:val="000000"/>
          <w:sz w:val="28"/>
          <w:szCs w:val="28"/>
        </w:rPr>
        <w:t>生产工况</w:t>
      </w:r>
      <w:bookmarkEnd w:id="404"/>
      <w:bookmarkEnd w:id="405"/>
      <w:bookmarkEnd w:id="406"/>
      <w:bookmarkEnd w:id="407"/>
      <w:bookmarkEnd w:id="408"/>
    </w:p>
    <w:p w:rsidR="005245AD" w:rsidRDefault="00131C55">
      <w:pPr>
        <w:spacing w:line="360" w:lineRule="auto"/>
        <w:ind w:firstLineChars="200" w:firstLine="560"/>
        <w:rPr>
          <w:rFonts w:ascii="宋体" w:eastAsia="宋体" w:hAnsi="宋体" w:cs="宋体"/>
          <w:color w:val="0D0D0D" w:themeColor="text1" w:themeTint="F2"/>
          <w:sz w:val="28"/>
          <w:szCs w:val="28"/>
        </w:rPr>
      </w:pPr>
      <w:r>
        <w:rPr>
          <w:rFonts w:ascii="宋体" w:eastAsia="宋体" w:hAnsi="宋体" w:cs="宋体" w:hint="eastAsia"/>
          <w:sz w:val="28"/>
          <w:szCs w:val="28"/>
        </w:rPr>
        <w:t>验收监测期间，</w:t>
      </w:r>
      <w:r>
        <w:rPr>
          <w:rFonts w:ascii="宋体" w:eastAsia="宋体" w:hAnsi="宋体" w:cs="宋体" w:hint="eastAsia"/>
          <w:color w:val="0D0D0D" w:themeColor="text1" w:themeTint="F2"/>
          <w:sz w:val="28"/>
          <w:szCs w:val="28"/>
        </w:rPr>
        <w:t>主体工程运行稳定、环境保护设施运行正常。</w:t>
      </w:r>
    </w:p>
    <w:p w:rsidR="005245AD" w:rsidRDefault="00131C55">
      <w:pPr>
        <w:pStyle w:val="a0"/>
        <w:spacing w:before="0" w:after="0" w:line="360" w:lineRule="auto"/>
        <w:outlineLvl w:val="2"/>
        <w:rPr>
          <w:rFonts w:eastAsia="宋体" w:hAnsi="宋体" w:cs="宋体"/>
          <w:b/>
          <w:bCs/>
          <w:sz w:val="28"/>
          <w:szCs w:val="28"/>
        </w:rPr>
      </w:pPr>
      <w:bookmarkStart w:id="409" w:name="_Toc521055149"/>
      <w:bookmarkStart w:id="410" w:name="_Toc521054514"/>
      <w:bookmarkStart w:id="411" w:name="_Toc23140"/>
      <w:bookmarkStart w:id="412" w:name="_Toc28095"/>
      <w:bookmarkStart w:id="413" w:name="_Toc12496"/>
      <w:r>
        <w:rPr>
          <w:rFonts w:eastAsia="宋体" w:hAnsi="宋体" w:cs="宋体" w:hint="eastAsia"/>
          <w:b/>
          <w:bCs/>
          <w:sz w:val="28"/>
          <w:szCs w:val="28"/>
        </w:rPr>
        <w:t>9</w:t>
      </w:r>
      <w:r>
        <w:rPr>
          <w:rFonts w:eastAsia="宋体" w:hAnsi="宋体" w:cs="宋体" w:hint="eastAsia"/>
          <w:b/>
          <w:bCs/>
          <w:sz w:val="28"/>
          <w:szCs w:val="28"/>
        </w:rPr>
        <w:t>.1.1</w:t>
      </w:r>
      <w:r>
        <w:rPr>
          <w:rFonts w:eastAsia="宋体" w:hAnsi="宋体" w:cs="宋体" w:hint="eastAsia"/>
          <w:b/>
          <w:bCs/>
          <w:sz w:val="28"/>
          <w:szCs w:val="28"/>
        </w:rPr>
        <w:t>电石装置</w:t>
      </w:r>
      <w:r>
        <w:rPr>
          <w:rFonts w:eastAsia="宋体" w:hAnsi="宋体" w:cs="宋体" w:hint="eastAsia"/>
          <w:b/>
          <w:bCs/>
          <w:sz w:val="28"/>
          <w:szCs w:val="28"/>
        </w:rPr>
        <w:t>生产工况</w:t>
      </w:r>
      <w:bookmarkEnd w:id="409"/>
      <w:bookmarkEnd w:id="410"/>
      <w:bookmarkEnd w:id="411"/>
      <w:bookmarkEnd w:id="412"/>
      <w:bookmarkEnd w:id="413"/>
    </w:p>
    <w:p w:rsidR="005245AD" w:rsidRDefault="00131C55">
      <w:pPr>
        <w:spacing w:line="360" w:lineRule="auto"/>
        <w:ind w:firstLineChars="200" w:firstLine="560"/>
        <w:rPr>
          <w:rFonts w:ascii="宋体" w:eastAsia="宋体" w:hAnsi="宋体" w:cs="宋体"/>
          <w:color w:val="0D0D0D" w:themeColor="text1" w:themeTint="F2"/>
          <w:sz w:val="28"/>
          <w:szCs w:val="28"/>
        </w:rPr>
      </w:pPr>
      <w:r>
        <w:rPr>
          <w:rFonts w:ascii="宋体" w:eastAsia="宋体" w:hAnsi="宋体" w:cs="宋体" w:hint="eastAsia"/>
          <w:color w:val="0D0D0D" w:themeColor="text1" w:themeTint="F2"/>
          <w:sz w:val="28"/>
          <w:szCs w:val="28"/>
        </w:rPr>
        <w:t>电石装置</w:t>
      </w:r>
      <w:r>
        <w:rPr>
          <w:rFonts w:ascii="宋体" w:eastAsia="宋体" w:hAnsi="宋体" w:cs="宋体" w:hint="eastAsia"/>
          <w:color w:val="0D0D0D" w:themeColor="text1" w:themeTint="F2"/>
          <w:sz w:val="28"/>
          <w:szCs w:val="28"/>
        </w:rPr>
        <w:t>生产运行工况，见表</w:t>
      </w:r>
      <w:r>
        <w:rPr>
          <w:rFonts w:ascii="宋体" w:eastAsia="宋体" w:hAnsi="宋体" w:cs="宋体" w:hint="eastAsia"/>
          <w:color w:val="0D0D0D" w:themeColor="text1" w:themeTint="F2"/>
          <w:sz w:val="28"/>
          <w:szCs w:val="28"/>
        </w:rPr>
        <w:t>9.1</w:t>
      </w:r>
      <w:r>
        <w:rPr>
          <w:rFonts w:ascii="宋体" w:eastAsia="宋体" w:hAnsi="宋体" w:cs="宋体" w:hint="eastAsia"/>
          <w:color w:val="0D0D0D" w:themeColor="text1" w:themeTint="F2"/>
          <w:sz w:val="28"/>
          <w:szCs w:val="28"/>
        </w:rPr>
        <w:t>-1</w:t>
      </w:r>
      <w:r>
        <w:rPr>
          <w:rFonts w:ascii="宋体" w:eastAsia="宋体" w:hAnsi="宋体" w:cs="宋体" w:hint="eastAsia"/>
          <w:color w:val="0D0D0D" w:themeColor="text1" w:themeTint="F2"/>
          <w:sz w:val="28"/>
          <w:szCs w:val="28"/>
        </w:rPr>
        <w:t>。</w:t>
      </w:r>
    </w:p>
    <w:p w:rsidR="005245AD" w:rsidRDefault="00131C55">
      <w:pPr>
        <w:autoSpaceDE w:val="0"/>
        <w:autoSpaceDN w:val="0"/>
        <w:spacing w:line="400" w:lineRule="exact"/>
        <w:jc w:val="center"/>
        <w:rPr>
          <w:rFonts w:ascii="宋体" w:eastAsia="宋体" w:hAnsi="宋体" w:cs="宋体"/>
          <w:b/>
          <w:bCs/>
          <w:sz w:val="24"/>
          <w:szCs w:val="24"/>
          <w:lang w:val="zh-CN"/>
        </w:rPr>
      </w:pPr>
      <w:r>
        <w:rPr>
          <w:rFonts w:ascii="宋体" w:eastAsia="宋体" w:hAnsi="宋体" w:cs="宋体" w:hint="eastAsia"/>
          <w:b/>
          <w:bCs/>
          <w:sz w:val="24"/>
          <w:szCs w:val="24"/>
          <w:lang w:val="zh-CN"/>
        </w:rPr>
        <w:t>表</w:t>
      </w:r>
      <w:r>
        <w:rPr>
          <w:rFonts w:ascii="宋体" w:eastAsia="宋体" w:hAnsi="宋体" w:cs="宋体" w:hint="eastAsia"/>
          <w:b/>
          <w:bCs/>
          <w:sz w:val="24"/>
          <w:szCs w:val="24"/>
        </w:rPr>
        <w:t>9.1</w:t>
      </w:r>
      <w:r>
        <w:rPr>
          <w:rFonts w:ascii="宋体" w:eastAsia="宋体" w:hAnsi="宋体" w:cs="宋体" w:hint="eastAsia"/>
          <w:b/>
          <w:bCs/>
          <w:sz w:val="24"/>
          <w:szCs w:val="24"/>
          <w:lang w:val="zh-CN"/>
        </w:rPr>
        <w:t>-1</w:t>
      </w:r>
      <w:r>
        <w:rPr>
          <w:rFonts w:ascii="宋体" w:eastAsia="宋体" w:hAnsi="宋体" w:cs="宋体" w:hint="eastAsia"/>
          <w:b/>
          <w:bCs/>
          <w:sz w:val="24"/>
          <w:szCs w:val="24"/>
          <w:lang w:val="zh-CN"/>
        </w:rPr>
        <w:t xml:space="preserve">　　验收监测期间电石装置生产工况</w:t>
      </w:r>
    </w:p>
    <w:tbl>
      <w:tblPr>
        <w:tblStyle w:val="ae"/>
        <w:tblW w:w="857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12"/>
        <w:gridCol w:w="1480"/>
        <w:gridCol w:w="1760"/>
        <w:gridCol w:w="2740"/>
        <w:gridCol w:w="1280"/>
      </w:tblGrid>
      <w:tr w:rsidR="005245AD">
        <w:trPr>
          <w:trHeight w:hRule="exact" w:val="535"/>
        </w:trPr>
        <w:tc>
          <w:tcPr>
            <w:tcW w:w="1312"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生产设备</w:t>
            </w:r>
          </w:p>
        </w:tc>
        <w:tc>
          <w:tcPr>
            <w:tcW w:w="148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设计产量</w:t>
            </w:r>
          </w:p>
        </w:tc>
        <w:tc>
          <w:tcPr>
            <w:tcW w:w="176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实际</w:t>
            </w:r>
            <w:r>
              <w:rPr>
                <w:rFonts w:ascii="宋体" w:eastAsia="宋体" w:hAnsi="宋体" w:cs="宋体" w:hint="eastAsia"/>
                <w:color w:val="0D0D0D" w:themeColor="text1" w:themeTint="F2"/>
                <w:sz w:val="21"/>
                <w:szCs w:val="21"/>
              </w:rPr>
              <w:t>日</w:t>
            </w:r>
            <w:r>
              <w:rPr>
                <w:rFonts w:ascii="宋体" w:eastAsia="宋体" w:hAnsi="宋体" w:cs="宋体" w:hint="eastAsia"/>
                <w:color w:val="0D0D0D" w:themeColor="text1" w:themeTint="F2"/>
                <w:sz w:val="21"/>
                <w:szCs w:val="21"/>
              </w:rPr>
              <w:t>产量</w:t>
            </w:r>
          </w:p>
        </w:tc>
        <w:tc>
          <w:tcPr>
            <w:tcW w:w="274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验收监测期间</w:t>
            </w:r>
            <w:r>
              <w:rPr>
                <w:rFonts w:ascii="宋体" w:eastAsia="宋体" w:hAnsi="宋体" w:cs="宋体" w:hint="eastAsia"/>
                <w:color w:val="0D0D0D" w:themeColor="text1" w:themeTint="F2"/>
                <w:sz w:val="21"/>
                <w:szCs w:val="21"/>
              </w:rPr>
              <w:t>实际</w:t>
            </w:r>
            <w:r>
              <w:rPr>
                <w:rFonts w:ascii="宋体" w:eastAsia="宋体" w:hAnsi="宋体" w:cs="宋体" w:hint="eastAsia"/>
                <w:color w:val="0D0D0D" w:themeColor="text1" w:themeTint="F2"/>
                <w:sz w:val="21"/>
                <w:szCs w:val="21"/>
              </w:rPr>
              <w:t>日</w:t>
            </w:r>
            <w:r>
              <w:rPr>
                <w:rFonts w:ascii="宋体" w:eastAsia="宋体" w:hAnsi="宋体" w:cs="宋体" w:hint="eastAsia"/>
                <w:color w:val="0D0D0D" w:themeColor="text1" w:themeTint="F2"/>
                <w:sz w:val="21"/>
                <w:szCs w:val="21"/>
              </w:rPr>
              <w:t>生产量</w:t>
            </w:r>
          </w:p>
        </w:tc>
        <w:tc>
          <w:tcPr>
            <w:tcW w:w="128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负荷</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p>
        </w:tc>
      </w:tr>
      <w:tr w:rsidR="005245AD">
        <w:trPr>
          <w:trHeight w:hRule="exact" w:val="510"/>
        </w:trPr>
        <w:tc>
          <w:tcPr>
            <w:tcW w:w="1312"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电石装置</w:t>
            </w:r>
          </w:p>
        </w:tc>
        <w:tc>
          <w:tcPr>
            <w:tcW w:w="148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40</w:t>
            </w:r>
            <w:r>
              <w:rPr>
                <w:rFonts w:ascii="宋体" w:eastAsia="宋体" w:hAnsi="宋体" w:cs="宋体" w:hint="eastAsia"/>
                <w:color w:val="0D0D0D" w:themeColor="text1" w:themeTint="F2"/>
                <w:sz w:val="21"/>
                <w:szCs w:val="21"/>
              </w:rPr>
              <w:t>万</w:t>
            </w:r>
            <w:r>
              <w:rPr>
                <w:rFonts w:ascii="宋体" w:eastAsia="宋体" w:hAnsi="宋体" w:cs="宋体" w:hint="eastAsia"/>
                <w:color w:val="0D0D0D" w:themeColor="text1" w:themeTint="F2"/>
                <w:sz w:val="21"/>
                <w:szCs w:val="21"/>
              </w:rPr>
              <w:t>t/a</w:t>
            </w:r>
          </w:p>
        </w:tc>
        <w:tc>
          <w:tcPr>
            <w:tcW w:w="176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1333.3t/d</w:t>
            </w:r>
          </w:p>
        </w:tc>
        <w:tc>
          <w:tcPr>
            <w:tcW w:w="274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667t/d</w:t>
            </w:r>
          </w:p>
        </w:tc>
        <w:tc>
          <w:tcPr>
            <w:tcW w:w="128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50</w:t>
            </w:r>
          </w:p>
        </w:tc>
      </w:tr>
    </w:tbl>
    <w:p w:rsidR="005245AD" w:rsidRDefault="00131C55">
      <w:pPr>
        <w:pStyle w:val="a0"/>
        <w:spacing w:before="0" w:after="0" w:line="360" w:lineRule="auto"/>
        <w:outlineLvl w:val="2"/>
        <w:rPr>
          <w:rFonts w:eastAsia="宋体" w:hAnsi="宋体" w:cs="宋体"/>
          <w:b/>
          <w:bCs/>
          <w:sz w:val="28"/>
          <w:szCs w:val="28"/>
        </w:rPr>
      </w:pPr>
      <w:bookmarkStart w:id="414" w:name="_Toc9828"/>
      <w:bookmarkStart w:id="415" w:name="_Toc25874"/>
      <w:bookmarkStart w:id="416" w:name="_Toc521055150"/>
      <w:bookmarkStart w:id="417" w:name="_Toc521054515"/>
      <w:bookmarkStart w:id="418" w:name="_Toc19642"/>
      <w:r>
        <w:rPr>
          <w:rFonts w:eastAsia="宋体" w:hAnsi="宋体" w:cs="宋体" w:hint="eastAsia"/>
          <w:b/>
          <w:bCs/>
          <w:sz w:val="28"/>
          <w:szCs w:val="28"/>
        </w:rPr>
        <w:t>9</w:t>
      </w:r>
      <w:r>
        <w:rPr>
          <w:rFonts w:eastAsia="宋体" w:hAnsi="宋体" w:cs="宋体" w:hint="eastAsia"/>
          <w:b/>
          <w:bCs/>
          <w:sz w:val="28"/>
          <w:szCs w:val="28"/>
        </w:rPr>
        <w:t>.1.2</w:t>
      </w:r>
      <w:r>
        <w:rPr>
          <w:rFonts w:eastAsia="宋体" w:hAnsi="宋体" w:cs="宋体" w:hint="eastAsia"/>
          <w:b/>
          <w:bCs/>
          <w:sz w:val="28"/>
          <w:szCs w:val="28"/>
        </w:rPr>
        <w:t>甲醇装置</w:t>
      </w:r>
      <w:r>
        <w:rPr>
          <w:rFonts w:eastAsia="宋体" w:hAnsi="宋体" w:cs="宋体" w:hint="eastAsia"/>
          <w:b/>
          <w:bCs/>
          <w:sz w:val="28"/>
          <w:szCs w:val="28"/>
        </w:rPr>
        <w:t>生产工况</w:t>
      </w:r>
      <w:bookmarkEnd w:id="414"/>
      <w:bookmarkEnd w:id="415"/>
      <w:bookmarkEnd w:id="416"/>
      <w:bookmarkEnd w:id="417"/>
      <w:bookmarkEnd w:id="418"/>
    </w:p>
    <w:p w:rsidR="005245AD" w:rsidRDefault="00131C55">
      <w:pPr>
        <w:spacing w:line="360" w:lineRule="auto"/>
        <w:ind w:firstLineChars="200" w:firstLine="560"/>
        <w:rPr>
          <w:rFonts w:ascii="宋体" w:eastAsia="宋体" w:hAnsi="宋体" w:cs="宋体"/>
          <w:color w:val="0D0D0D" w:themeColor="text1" w:themeTint="F2"/>
          <w:sz w:val="28"/>
          <w:szCs w:val="28"/>
        </w:rPr>
      </w:pPr>
      <w:r>
        <w:rPr>
          <w:rFonts w:ascii="宋体" w:eastAsia="宋体" w:hAnsi="宋体" w:cs="宋体" w:hint="eastAsia"/>
          <w:color w:val="0D0D0D" w:themeColor="text1" w:themeTint="F2"/>
          <w:sz w:val="28"/>
          <w:szCs w:val="28"/>
        </w:rPr>
        <w:t>甲醇</w:t>
      </w:r>
      <w:r>
        <w:rPr>
          <w:rFonts w:ascii="宋体" w:eastAsia="宋体" w:hAnsi="宋体" w:cs="宋体" w:hint="eastAsia"/>
          <w:color w:val="0D0D0D" w:themeColor="text1" w:themeTint="F2"/>
          <w:sz w:val="28"/>
          <w:szCs w:val="28"/>
        </w:rPr>
        <w:t>装置</w:t>
      </w:r>
      <w:r>
        <w:rPr>
          <w:rFonts w:ascii="宋体" w:eastAsia="宋体" w:hAnsi="宋体" w:cs="宋体" w:hint="eastAsia"/>
          <w:color w:val="0D0D0D" w:themeColor="text1" w:themeTint="F2"/>
          <w:sz w:val="28"/>
          <w:szCs w:val="28"/>
        </w:rPr>
        <w:t>生产运行工况，见表</w:t>
      </w:r>
      <w:r>
        <w:rPr>
          <w:rFonts w:ascii="宋体" w:eastAsia="宋体" w:hAnsi="宋体" w:cs="宋体" w:hint="eastAsia"/>
          <w:color w:val="0D0D0D" w:themeColor="text1" w:themeTint="F2"/>
          <w:sz w:val="28"/>
          <w:szCs w:val="28"/>
        </w:rPr>
        <w:t>9.1</w:t>
      </w:r>
      <w:r>
        <w:rPr>
          <w:rFonts w:ascii="宋体" w:eastAsia="宋体" w:hAnsi="宋体" w:cs="宋体" w:hint="eastAsia"/>
          <w:color w:val="0D0D0D" w:themeColor="text1" w:themeTint="F2"/>
          <w:sz w:val="28"/>
          <w:szCs w:val="28"/>
        </w:rPr>
        <w:t>-</w:t>
      </w:r>
      <w:r>
        <w:rPr>
          <w:rFonts w:ascii="宋体" w:eastAsia="宋体" w:hAnsi="宋体" w:cs="宋体" w:hint="eastAsia"/>
          <w:color w:val="0D0D0D" w:themeColor="text1" w:themeTint="F2"/>
          <w:sz w:val="28"/>
          <w:szCs w:val="28"/>
        </w:rPr>
        <w:t>2</w:t>
      </w:r>
      <w:r>
        <w:rPr>
          <w:rFonts w:ascii="宋体" w:eastAsia="宋体" w:hAnsi="宋体" w:cs="宋体" w:hint="eastAsia"/>
          <w:color w:val="0D0D0D" w:themeColor="text1" w:themeTint="F2"/>
          <w:sz w:val="28"/>
          <w:szCs w:val="28"/>
        </w:rPr>
        <w:t>。</w:t>
      </w:r>
    </w:p>
    <w:p w:rsidR="005245AD" w:rsidRDefault="00131C55">
      <w:pPr>
        <w:autoSpaceDE w:val="0"/>
        <w:autoSpaceDN w:val="0"/>
        <w:spacing w:line="400" w:lineRule="exact"/>
        <w:jc w:val="center"/>
        <w:rPr>
          <w:rFonts w:ascii="宋体" w:eastAsia="宋体" w:hAnsi="宋体" w:cs="宋体"/>
          <w:b/>
          <w:bCs/>
          <w:sz w:val="24"/>
          <w:szCs w:val="24"/>
          <w:lang w:val="zh-CN"/>
        </w:rPr>
      </w:pPr>
      <w:r>
        <w:rPr>
          <w:rFonts w:ascii="宋体" w:eastAsia="宋体" w:hAnsi="宋体" w:cs="宋体" w:hint="eastAsia"/>
          <w:b/>
          <w:bCs/>
          <w:sz w:val="24"/>
          <w:szCs w:val="24"/>
          <w:lang w:val="zh-CN"/>
        </w:rPr>
        <w:t>表</w:t>
      </w:r>
      <w:r>
        <w:rPr>
          <w:rFonts w:ascii="宋体" w:eastAsia="宋体" w:hAnsi="宋体" w:cs="宋体" w:hint="eastAsia"/>
          <w:b/>
          <w:bCs/>
          <w:sz w:val="24"/>
          <w:szCs w:val="24"/>
        </w:rPr>
        <w:t>9.1</w:t>
      </w:r>
      <w:r>
        <w:rPr>
          <w:rFonts w:ascii="宋体" w:eastAsia="宋体" w:hAnsi="宋体" w:cs="宋体" w:hint="eastAsia"/>
          <w:b/>
          <w:bCs/>
          <w:sz w:val="24"/>
          <w:szCs w:val="24"/>
          <w:lang w:val="zh-CN"/>
        </w:rPr>
        <w:t>-</w:t>
      </w:r>
      <w:r>
        <w:rPr>
          <w:rFonts w:ascii="宋体" w:eastAsia="宋体" w:hAnsi="宋体" w:cs="宋体" w:hint="eastAsia"/>
          <w:b/>
          <w:bCs/>
          <w:sz w:val="24"/>
          <w:szCs w:val="24"/>
        </w:rPr>
        <w:t>2</w:t>
      </w:r>
      <w:r>
        <w:rPr>
          <w:rFonts w:ascii="宋体" w:eastAsia="宋体" w:hAnsi="宋体" w:cs="宋体" w:hint="eastAsia"/>
          <w:b/>
          <w:bCs/>
          <w:sz w:val="24"/>
          <w:szCs w:val="24"/>
          <w:lang w:val="zh-CN"/>
        </w:rPr>
        <w:t xml:space="preserve">　　验收监测期间</w:t>
      </w:r>
      <w:r>
        <w:rPr>
          <w:rFonts w:ascii="宋体" w:eastAsia="宋体" w:hAnsi="宋体" w:cs="宋体" w:hint="eastAsia"/>
          <w:b/>
          <w:bCs/>
          <w:sz w:val="24"/>
          <w:szCs w:val="24"/>
        </w:rPr>
        <w:t>甲醇</w:t>
      </w:r>
      <w:r>
        <w:rPr>
          <w:rFonts w:ascii="宋体" w:eastAsia="宋体" w:hAnsi="宋体" w:cs="宋体" w:hint="eastAsia"/>
          <w:b/>
          <w:bCs/>
          <w:sz w:val="24"/>
          <w:szCs w:val="24"/>
          <w:lang w:val="zh-CN"/>
        </w:rPr>
        <w:t>装置生产工况</w:t>
      </w:r>
    </w:p>
    <w:tbl>
      <w:tblPr>
        <w:tblStyle w:val="ae"/>
        <w:tblW w:w="841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671"/>
        <w:gridCol w:w="1298"/>
        <w:gridCol w:w="1446"/>
        <w:gridCol w:w="2757"/>
        <w:gridCol w:w="1240"/>
      </w:tblGrid>
      <w:tr w:rsidR="005245AD">
        <w:trPr>
          <w:trHeight w:hRule="exact" w:val="535"/>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生产设备</w:t>
            </w:r>
          </w:p>
        </w:tc>
        <w:tc>
          <w:tcPr>
            <w:tcW w:w="1298"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设计产量</w:t>
            </w:r>
          </w:p>
        </w:tc>
        <w:tc>
          <w:tcPr>
            <w:tcW w:w="1446"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实际</w:t>
            </w:r>
            <w:r>
              <w:rPr>
                <w:rFonts w:ascii="宋体" w:eastAsia="宋体" w:hAnsi="宋体" w:cs="宋体" w:hint="eastAsia"/>
                <w:color w:val="0D0D0D" w:themeColor="text1" w:themeTint="F2"/>
                <w:sz w:val="21"/>
                <w:szCs w:val="21"/>
              </w:rPr>
              <w:t>日</w:t>
            </w:r>
            <w:r>
              <w:rPr>
                <w:rFonts w:ascii="宋体" w:eastAsia="宋体" w:hAnsi="宋体" w:cs="宋体" w:hint="eastAsia"/>
                <w:color w:val="0D0D0D" w:themeColor="text1" w:themeTint="F2"/>
                <w:sz w:val="21"/>
                <w:szCs w:val="21"/>
              </w:rPr>
              <w:t>产量</w:t>
            </w:r>
          </w:p>
        </w:tc>
        <w:tc>
          <w:tcPr>
            <w:tcW w:w="2757"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验收监测期间</w:t>
            </w:r>
            <w:r>
              <w:rPr>
                <w:rFonts w:ascii="宋体" w:eastAsia="宋体" w:hAnsi="宋体" w:cs="宋体" w:hint="eastAsia"/>
                <w:color w:val="0D0D0D" w:themeColor="text1" w:themeTint="F2"/>
                <w:sz w:val="21"/>
                <w:szCs w:val="21"/>
              </w:rPr>
              <w:t>实际</w:t>
            </w:r>
            <w:r>
              <w:rPr>
                <w:rFonts w:ascii="宋体" w:eastAsia="宋体" w:hAnsi="宋体" w:cs="宋体" w:hint="eastAsia"/>
                <w:color w:val="0D0D0D" w:themeColor="text1" w:themeTint="F2"/>
                <w:sz w:val="21"/>
                <w:szCs w:val="21"/>
              </w:rPr>
              <w:t>日</w:t>
            </w:r>
            <w:r>
              <w:rPr>
                <w:rFonts w:ascii="宋体" w:eastAsia="宋体" w:hAnsi="宋体" w:cs="宋体" w:hint="eastAsia"/>
                <w:color w:val="0D0D0D" w:themeColor="text1" w:themeTint="F2"/>
                <w:sz w:val="21"/>
                <w:szCs w:val="21"/>
              </w:rPr>
              <w:t>生产量</w:t>
            </w:r>
          </w:p>
        </w:tc>
        <w:tc>
          <w:tcPr>
            <w:tcW w:w="124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负荷</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p>
        </w:tc>
      </w:tr>
      <w:tr w:rsidR="005245AD">
        <w:trPr>
          <w:trHeight w:hRule="exact" w:val="510"/>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甲醇</w:t>
            </w:r>
            <w:r>
              <w:rPr>
                <w:rFonts w:ascii="宋体" w:eastAsia="宋体" w:hAnsi="宋体" w:cs="宋体" w:hint="eastAsia"/>
                <w:color w:val="0D0D0D" w:themeColor="text1" w:themeTint="F2"/>
                <w:sz w:val="21"/>
                <w:szCs w:val="21"/>
              </w:rPr>
              <w:t>装置</w:t>
            </w:r>
          </w:p>
        </w:tc>
        <w:tc>
          <w:tcPr>
            <w:tcW w:w="1298"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20</w:t>
            </w:r>
            <w:r>
              <w:rPr>
                <w:rFonts w:ascii="宋体" w:eastAsia="宋体" w:hAnsi="宋体" w:cs="宋体" w:hint="eastAsia"/>
                <w:color w:val="0D0D0D" w:themeColor="text1" w:themeTint="F2"/>
                <w:sz w:val="21"/>
                <w:szCs w:val="21"/>
              </w:rPr>
              <w:t>万</w:t>
            </w:r>
            <w:r>
              <w:rPr>
                <w:rFonts w:ascii="宋体" w:eastAsia="宋体" w:hAnsi="宋体" w:cs="宋体" w:hint="eastAsia"/>
                <w:color w:val="0D0D0D" w:themeColor="text1" w:themeTint="F2"/>
                <w:sz w:val="21"/>
                <w:szCs w:val="21"/>
              </w:rPr>
              <w:t>t/a</w:t>
            </w:r>
          </w:p>
        </w:tc>
        <w:tc>
          <w:tcPr>
            <w:tcW w:w="1446"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666.7t/d</w:t>
            </w:r>
          </w:p>
        </w:tc>
        <w:tc>
          <w:tcPr>
            <w:tcW w:w="2757"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528t/d</w:t>
            </w:r>
          </w:p>
        </w:tc>
        <w:tc>
          <w:tcPr>
            <w:tcW w:w="124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79.2</w:t>
            </w:r>
          </w:p>
        </w:tc>
      </w:tr>
    </w:tbl>
    <w:p w:rsidR="005245AD" w:rsidRDefault="00131C55">
      <w:pPr>
        <w:pStyle w:val="a0"/>
        <w:spacing w:before="0" w:after="0" w:line="360" w:lineRule="auto"/>
        <w:outlineLvl w:val="2"/>
        <w:rPr>
          <w:rFonts w:eastAsia="宋体" w:hAnsi="宋体" w:cs="宋体"/>
          <w:b/>
          <w:bCs/>
          <w:sz w:val="28"/>
          <w:szCs w:val="28"/>
        </w:rPr>
      </w:pPr>
      <w:bookmarkStart w:id="419" w:name="_Toc415"/>
      <w:r>
        <w:rPr>
          <w:rFonts w:eastAsia="宋体" w:hAnsi="宋体" w:cs="宋体" w:hint="eastAsia"/>
          <w:b/>
          <w:bCs/>
          <w:sz w:val="28"/>
          <w:szCs w:val="28"/>
        </w:rPr>
        <w:t>9</w:t>
      </w:r>
      <w:r>
        <w:rPr>
          <w:rFonts w:eastAsia="宋体" w:hAnsi="宋体" w:cs="宋体" w:hint="eastAsia"/>
          <w:b/>
          <w:bCs/>
          <w:sz w:val="28"/>
          <w:szCs w:val="28"/>
        </w:rPr>
        <w:t>.1.</w:t>
      </w:r>
      <w:r>
        <w:rPr>
          <w:rFonts w:eastAsia="宋体" w:hAnsi="宋体" w:cs="宋体" w:hint="eastAsia"/>
          <w:b/>
          <w:bCs/>
          <w:sz w:val="28"/>
          <w:szCs w:val="28"/>
        </w:rPr>
        <w:t xml:space="preserve">3 </w:t>
      </w:r>
      <w:r>
        <w:rPr>
          <w:rFonts w:eastAsia="宋体" w:hAnsi="宋体" w:cs="宋体" w:hint="eastAsia"/>
          <w:b/>
          <w:bCs/>
          <w:sz w:val="28"/>
          <w:szCs w:val="28"/>
        </w:rPr>
        <w:t>乙炔</w:t>
      </w:r>
      <w:r>
        <w:rPr>
          <w:rFonts w:eastAsia="宋体" w:hAnsi="宋体" w:cs="宋体" w:hint="eastAsia"/>
          <w:b/>
          <w:bCs/>
          <w:sz w:val="28"/>
          <w:szCs w:val="28"/>
        </w:rPr>
        <w:t>装置</w:t>
      </w:r>
      <w:r>
        <w:rPr>
          <w:rFonts w:eastAsia="宋体" w:hAnsi="宋体" w:cs="宋体" w:hint="eastAsia"/>
          <w:b/>
          <w:bCs/>
          <w:sz w:val="28"/>
          <w:szCs w:val="28"/>
        </w:rPr>
        <w:t>生产工况</w:t>
      </w:r>
      <w:bookmarkEnd w:id="419"/>
    </w:p>
    <w:p w:rsidR="005245AD" w:rsidRDefault="00131C55">
      <w:pPr>
        <w:spacing w:line="360" w:lineRule="auto"/>
        <w:ind w:firstLineChars="200" w:firstLine="560"/>
        <w:rPr>
          <w:rFonts w:ascii="宋体" w:eastAsia="宋体" w:hAnsi="宋体" w:cs="宋体"/>
          <w:color w:val="0D0D0D" w:themeColor="text1" w:themeTint="F2"/>
          <w:sz w:val="28"/>
          <w:szCs w:val="28"/>
        </w:rPr>
      </w:pPr>
      <w:r>
        <w:rPr>
          <w:rFonts w:ascii="宋体" w:eastAsia="宋体" w:hAnsi="宋体" w:cs="宋体" w:hint="eastAsia"/>
          <w:color w:val="0D0D0D" w:themeColor="text1" w:themeTint="F2"/>
          <w:sz w:val="28"/>
          <w:szCs w:val="28"/>
        </w:rPr>
        <w:t>乙炔</w:t>
      </w:r>
      <w:r>
        <w:rPr>
          <w:rFonts w:ascii="宋体" w:eastAsia="宋体" w:hAnsi="宋体" w:cs="宋体" w:hint="eastAsia"/>
          <w:color w:val="0D0D0D" w:themeColor="text1" w:themeTint="F2"/>
          <w:sz w:val="28"/>
          <w:szCs w:val="28"/>
        </w:rPr>
        <w:t>装置</w:t>
      </w:r>
      <w:r>
        <w:rPr>
          <w:rFonts w:ascii="宋体" w:eastAsia="宋体" w:hAnsi="宋体" w:cs="宋体" w:hint="eastAsia"/>
          <w:color w:val="0D0D0D" w:themeColor="text1" w:themeTint="F2"/>
          <w:sz w:val="28"/>
          <w:szCs w:val="28"/>
        </w:rPr>
        <w:t>生产运行工况，见表</w:t>
      </w:r>
      <w:r>
        <w:rPr>
          <w:rFonts w:ascii="宋体" w:eastAsia="宋体" w:hAnsi="宋体" w:cs="宋体" w:hint="eastAsia"/>
          <w:color w:val="0D0D0D" w:themeColor="text1" w:themeTint="F2"/>
          <w:sz w:val="28"/>
          <w:szCs w:val="28"/>
        </w:rPr>
        <w:t>9.1</w:t>
      </w:r>
      <w:r>
        <w:rPr>
          <w:rFonts w:ascii="宋体" w:eastAsia="宋体" w:hAnsi="宋体" w:cs="宋体" w:hint="eastAsia"/>
          <w:color w:val="0D0D0D" w:themeColor="text1" w:themeTint="F2"/>
          <w:sz w:val="28"/>
          <w:szCs w:val="28"/>
        </w:rPr>
        <w:t>-</w:t>
      </w:r>
      <w:r>
        <w:rPr>
          <w:rFonts w:ascii="宋体" w:eastAsia="宋体" w:hAnsi="宋体" w:cs="宋体" w:hint="eastAsia"/>
          <w:color w:val="0D0D0D" w:themeColor="text1" w:themeTint="F2"/>
          <w:sz w:val="28"/>
          <w:szCs w:val="28"/>
        </w:rPr>
        <w:t>3</w:t>
      </w:r>
      <w:r>
        <w:rPr>
          <w:rFonts w:ascii="宋体" w:eastAsia="宋体" w:hAnsi="宋体" w:cs="宋体" w:hint="eastAsia"/>
          <w:color w:val="0D0D0D" w:themeColor="text1" w:themeTint="F2"/>
          <w:sz w:val="28"/>
          <w:szCs w:val="28"/>
        </w:rPr>
        <w:t>。</w:t>
      </w:r>
    </w:p>
    <w:p w:rsidR="005245AD" w:rsidRDefault="00131C55">
      <w:pPr>
        <w:autoSpaceDE w:val="0"/>
        <w:autoSpaceDN w:val="0"/>
        <w:spacing w:line="400" w:lineRule="exact"/>
        <w:jc w:val="center"/>
        <w:rPr>
          <w:rFonts w:ascii="宋体" w:eastAsia="宋体" w:hAnsi="宋体" w:cs="宋体"/>
          <w:b/>
          <w:bCs/>
          <w:sz w:val="24"/>
          <w:szCs w:val="24"/>
          <w:lang w:val="zh-CN"/>
        </w:rPr>
      </w:pPr>
      <w:r>
        <w:rPr>
          <w:rFonts w:ascii="宋体" w:eastAsia="宋体" w:hAnsi="宋体" w:cs="宋体" w:hint="eastAsia"/>
          <w:b/>
          <w:bCs/>
          <w:sz w:val="24"/>
          <w:szCs w:val="24"/>
          <w:lang w:val="zh-CN"/>
        </w:rPr>
        <w:t>表</w:t>
      </w:r>
      <w:r>
        <w:rPr>
          <w:rFonts w:ascii="宋体" w:eastAsia="宋体" w:hAnsi="宋体" w:cs="宋体" w:hint="eastAsia"/>
          <w:b/>
          <w:bCs/>
          <w:sz w:val="24"/>
          <w:szCs w:val="24"/>
        </w:rPr>
        <w:t>9.1</w:t>
      </w:r>
      <w:r>
        <w:rPr>
          <w:rFonts w:ascii="宋体" w:eastAsia="宋体" w:hAnsi="宋体" w:cs="宋体" w:hint="eastAsia"/>
          <w:b/>
          <w:bCs/>
          <w:sz w:val="24"/>
          <w:szCs w:val="24"/>
          <w:lang w:val="zh-CN"/>
        </w:rPr>
        <w:t>-</w:t>
      </w:r>
      <w:r>
        <w:rPr>
          <w:rFonts w:ascii="宋体" w:eastAsia="宋体" w:hAnsi="宋体" w:cs="宋体" w:hint="eastAsia"/>
          <w:b/>
          <w:bCs/>
          <w:sz w:val="24"/>
          <w:szCs w:val="24"/>
        </w:rPr>
        <w:t>3</w:t>
      </w:r>
      <w:r>
        <w:rPr>
          <w:rFonts w:ascii="宋体" w:eastAsia="宋体" w:hAnsi="宋体" w:cs="宋体" w:hint="eastAsia"/>
          <w:b/>
          <w:bCs/>
          <w:sz w:val="24"/>
          <w:szCs w:val="24"/>
          <w:lang w:val="zh-CN"/>
        </w:rPr>
        <w:t xml:space="preserve">　　验收监测期间</w:t>
      </w:r>
      <w:r>
        <w:rPr>
          <w:rFonts w:ascii="宋体" w:eastAsia="宋体" w:hAnsi="宋体" w:cs="宋体" w:hint="eastAsia"/>
          <w:b/>
          <w:bCs/>
          <w:sz w:val="24"/>
          <w:szCs w:val="24"/>
        </w:rPr>
        <w:t>甲醇</w:t>
      </w:r>
      <w:r>
        <w:rPr>
          <w:rFonts w:ascii="宋体" w:eastAsia="宋体" w:hAnsi="宋体" w:cs="宋体" w:hint="eastAsia"/>
          <w:b/>
          <w:bCs/>
          <w:sz w:val="24"/>
          <w:szCs w:val="24"/>
          <w:lang w:val="zh-CN"/>
        </w:rPr>
        <w:t>装置生产工况</w:t>
      </w:r>
    </w:p>
    <w:tbl>
      <w:tblPr>
        <w:tblStyle w:val="ae"/>
        <w:tblW w:w="843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671"/>
        <w:gridCol w:w="1298"/>
        <w:gridCol w:w="1446"/>
        <w:gridCol w:w="2797"/>
        <w:gridCol w:w="1220"/>
      </w:tblGrid>
      <w:tr w:rsidR="005245AD">
        <w:trPr>
          <w:trHeight w:hRule="exact" w:val="535"/>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生产设备</w:t>
            </w:r>
          </w:p>
        </w:tc>
        <w:tc>
          <w:tcPr>
            <w:tcW w:w="1298"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设计产量</w:t>
            </w:r>
          </w:p>
        </w:tc>
        <w:tc>
          <w:tcPr>
            <w:tcW w:w="1446"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实际</w:t>
            </w:r>
            <w:r>
              <w:rPr>
                <w:rFonts w:ascii="宋体" w:eastAsia="宋体" w:hAnsi="宋体" w:cs="宋体" w:hint="eastAsia"/>
                <w:color w:val="0D0D0D" w:themeColor="text1" w:themeTint="F2"/>
                <w:sz w:val="21"/>
                <w:szCs w:val="21"/>
              </w:rPr>
              <w:t>日</w:t>
            </w:r>
            <w:r>
              <w:rPr>
                <w:rFonts w:ascii="宋体" w:eastAsia="宋体" w:hAnsi="宋体" w:cs="宋体" w:hint="eastAsia"/>
                <w:color w:val="0D0D0D" w:themeColor="text1" w:themeTint="F2"/>
                <w:sz w:val="21"/>
                <w:szCs w:val="21"/>
              </w:rPr>
              <w:t>产量</w:t>
            </w:r>
          </w:p>
        </w:tc>
        <w:tc>
          <w:tcPr>
            <w:tcW w:w="2797"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验收监测期间</w:t>
            </w:r>
            <w:r>
              <w:rPr>
                <w:rFonts w:ascii="宋体" w:eastAsia="宋体" w:hAnsi="宋体" w:cs="宋体" w:hint="eastAsia"/>
                <w:color w:val="0D0D0D" w:themeColor="text1" w:themeTint="F2"/>
                <w:sz w:val="21"/>
                <w:szCs w:val="21"/>
              </w:rPr>
              <w:t>实际</w:t>
            </w:r>
            <w:r>
              <w:rPr>
                <w:rFonts w:ascii="宋体" w:eastAsia="宋体" w:hAnsi="宋体" w:cs="宋体" w:hint="eastAsia"/>
                <w:color w:val="0D0D0D" w:themeColor="text1" w:themeTint="F2"/>
                <w:sz w:val="21"/>
                <w:szCs w:val="21"/>
              </w:rPr>
              <w:t>日</w:t>
            </w:r>
            <w:r>
              <w:rPr>
                <w:rFonts w:ascii="宋体" w:eastAsia="宋体" w:hAnsi="宋体" w:cs="宋体" w:hint="eastAsia"/>
                <w:color w:val="0D0D0D" w:themeColor="text1" w:themeTint="F2"/>
                <w:sz w:val="21"/>
                <w:szCs w:val="21"/>
              </w:rPr>
              <w:t>生产量</w:t>
            </w:r>
          </w:p>
        </w:tc>
        <w:tc>
          <w:tcPr>
            <w:tcW w:w="122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负荷</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p>
        </w:tc>
      </w:tr>
      <w:tr w:rsidR="005245AD">
        <w:trPr>
          <w:trHeight w:hRule="exact" w:val="510"/>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乙炔</w:t>
            </w:r>
            <w:r>
              <w:rPr>
                <w:rFonts w:ascii="宋体" w:eastAsia="宋体" w:hAnsi="宋体" w:cs="宋体" w:hint="eastAsia"/>
                <w:color w:val="0D0D0D" w:themeColor="text1" w:themeTint="F2"/>
                <w:sz w:val="21"/>
                <w:szCs w:val="21"/>
              </w:rPr>
              <w:t>装置</w:t>
            </w:r>
          </w:p>
        </w:tc>
        <w:tc>
          <w:tcPr>
            <w:tcW w:w="1298"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65226</w:t>
            </w:r>
            <w:r>
              <w:rPr>
                <w:rFonts w:ascii="宋体" w:eastAsia="宋体" w:hAnsi="宋体" w:cs="宋体" w:hint="eastAsia"/>
                <w:color w:val="0D0D0D" w:themeColor="text1" w:themeTint="F2"/>
                <w:sz w:val="21"/>
                <w:szCs w:val="21"/>
              </w:rPr>
              <w:t>t/a</w:t>
            </w:r>
          </w:p>
        </w:tc>
        <w:tc>
          <w:tcPr>
            <w:tcW w:w="1446"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217.4t/d</w:t>
            </w:r>
          </w:p>
        </w:tc>
        <w:tc>
          <w:tcPr>
            <w:tcW w:w="2797"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120t/d</w:t>
            </w:r>
          </w:p>
        </w:tc>
        <w:tc>
          <w:tcPr>
            <w:tcW w:w="122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55.2</w:t>
            </w:r>
          </w:p>
        </w:tc>
      </w:tr>
    </w:tbl>
    <w:p w:rsidR="005245AD" w:rsidRDefault="00131C55">
      <w:pPr>
        <w:pStyle w:val="a0"/>
        <w:spacing w:before="0" w:after="0" w:line="360" w:lineRule="auto"/>
        <w:outlineLvl w:val="2"/>
        <w:rPr>
          <w:rFonts w:eastAsia="宋体" w:hAnsi="宋体" w:cs="宋体"/>
          <w:b/>
          <w:bCs/>
          <w:sz w:val="28"/>
          <w:szCs w:val="28"/>
        </w:rPr>
      </w:pPr>
      <w:bookmarkStart w:id="420" w:name="_Toc6712"/>
      <w:r>
        <w:rPr>
          <w:rFonts w:eastAsia="宋体" w:hAnsi="宋体" w:cs="宋体" w:hint="eastAsia"/>
          <w:b/>
          <w:bCs/>
          <w:sz w:val="28"/>
          <w:szCs w:val="28"/>
        </w:rPr>
        <w:t>9</w:t>
      </w:r>
      <w:r>
        <w:rPr>
          <w:rFonts w:eastAsia="宋体" w:hAnsi="宋体" w:cs="宋体" w:hint="eastAsia"/>
          <w:b/>
          <w:bCs/>
          <w:sz w:val="28"/>
          <w:szCs w:val="28"/>
        </w:rPr>
        <w:t>.1.</w:t>
      </w:r>
      <w:r>
        <w:rPr>
          <w:rFonts w:eastAsia="宋体" w:hAnsi="宋体" w:cs="宋体" w:hint="eastAsia"/>
          <w:b/>
          <w:bCs/>
          <w:sz w:val="28"/>
          <w:szCs w:val="28"/>
        </w:rPr>
        <w:t>4</w:t>
      </w:r>
      <w:r>
        <w:rPr>
          <w:rFonts w:eastAsia="宋体" w:hAnsi="宋体" w:cs="宋体" w:hint="eastAsia"/>
          <w:b/>
          <w:bCs/>
          <w:sz w:val="28"/>
          <w:szCs w:val="28"/>
        </w:rPr>
        <w:t>甲醛</w:t>
      </w:r>
      <w:r>
        <w:rPr>
          <w:rFonts w:eastAsia="宋体" w:hAnsi="宋体" w:cs="宋体" w:hint="eastAsia"/>
          <w:b/>
          <w:bCs/>
          <w:sz w:val="28"/>
          <w:szCs w:val="28"/>
        </w:rPr>
        <w:t>装置</w:t>
      </w:r>
      <w:r>
        <w:rPr>
          <w:rFonts w:eastAsia="宋体" w:hAnsi="宋体" w:cs="宋体" w:hint="eastAsia"/>
          <w:b/>
          <w:bCs/>
          <w:sz w:val="28"/>
          <w:szCs w:val="28"/>
        </w:rPr>
        <w:t>生产工况</w:t>
      </w:r>
      <w:bookmarkEnd w:id="420"/>
    </w:p>
    <w:p w:rsidR="005245AD" w:rsidRDefault="00131C55">
      <w:pPr>
        <w:spacing w:line="360" w:lineRule="auto"/>
        <w:ind w:firstLineChars="200" w:firstLine="560"/>
        <w:rPr>
          <w:rFonts w:ascii="宋体" w:eastAsia="宋体" w:hAnsi="宋体" w:cs="宋体"/>
          <w:color w:val="0D0D0D" w:themeColor="text1" w:themeTint="F2"/>
          <w:sz w:val="28"/>
          <w:szCs w:val="28"/>
        </w:rPr>
      </w:pPr>
      <w:r>
        <w:rPr>
          <w:rFonts w:ascii="宋体" w:eastAsia="宋体" w:hAnsi="宋体" w:cs="宋体" w:hint="eastAsia"/>
          <w:color w:val="0D0D0D" w:themeColor="text1" w:themeTint="F2"/>
          <w:sz w:val="28"/>
          <w:szCs w:val="28"/>
        </w:rPr>
        <w:t>甲醛</w:t>
      </w:r>
      <w:r>
        <w:rPr>
          <w:rFonts w:ascii="宋体" w:eastAsia="宋体" w:hAnsi="宋体" w:cs="宋体" w:hint="eastAsia"/>
          <w:color w:val="0D0D0D" w:themeColor="text1" w:themeTint="F2"/>
          <w:sz w:val="28"/>
          <w:szCs w:val="28"/>
        </w:rPr>
        <w:t>装置</w:t>
      </w:r>
      <w:r>
        <w:rPr>
          <w:rFonts w:ascii="宋体" w:eastAsia="宋体" w:hAnsi="宋体" w:cs="宋体" w:hint="eastAsia"/>
          <w:color w:val="0D0D0D" w:themeColor="text1" w:themeTint="F2"/>
          <w:sz w:val="28"/>
          <w:szCs w:val="28"/>
        </w:rPr>
        <w:t>生产运行工况，见表</w:t>
      </w:r>
      <w:r>
        <w:rPr>
          <w:rFonts w:ascii="宋体" w:eastAsia="宋体" w:hAnsi="宋体" w:cs="宋体" w:hint="eastAsia"/>
          <w:color w:val="0D0D0D" w:themeColor="text1" w:themeTint="F2"/>
          <w:sz w:val="28"/>
          <w:szCs w:val="28"/>
        </w:rPr>
        <w:t>9.1</w:t>
      </w:r>
      <w:r>
        <w:rPr>
          <w:rFonts w:ascii="宋体" w:eastAsia="宋体" w:hAnsi="宋体" w:cs="宋体" w:hint="eastAsia"/>
          <w:color w:val="0D0D0D" w:themeColor="text1" w:themeTint="F2"/>
          <w:sz w:val="28"/>
          <w:szCs w:val="28"/>
        </w:rPr>
        <w:t>-</w:t>
      </w:r>
      <w:r>
        <w:rPr>
          <w:rFonts w:ascii="宋体" w:eastAsia="宋体" w:hAnsi="宋体" w:cs="宋体" w:hint="eastAsia"/>
          <w:color w:val="0D0D0D" w:themeColor="text1" w:themeTint="F2"/>
          <w:sz w:val="28"/>
          <w:szCs w:val="28"/>
        </w:rPr>
        <w:t>4</w:t>
      </w:r>
      <w:r>
        <w:rPr>
          <w:rFonts w:ascii="宋体" w:eastAsia="宋体" w:hAnsi="宋体" w:cs="宋体" w:hint="eastAsia"/>
          <w:color w:val="0D0D0D" w:themeColor="text1" w:themeTint="F2"/>
          <w:sz w:val="28"/>
          <w:szCs w:val="28"/>
        </w:rPr>
        <w:t>。</w:t>
      </w:r>
    </w:p>
    <w:p w:rsidR="005245AD" w:rsidRDefault="00131C55">
      <w:pPr>
        <w:autoSpaceDE w:val="0"/>
        <w:autoSpaceDN w:val="0"/>
        <w:spacing w:line="400" w:lineRule="exact"/>
        <w:jc w:val="center"/>
        <w:rPr>
          <w:rFonts w:ascii="宋体" w:eastAsia="宋体" w:hAnsi="宋体" w:cs="宋体"/>
          <w:b/>
          <w:bCs/>
          <w:sz w:val="24"/>
          <w:szCs w:val="24"/>
          <w:lang w:val="zh-CN"/>
        </w:rPr>
      </w:pPr>
      <w:r>
        <w:rPr>
          <w:rFonts w:ascii="宋体" w:eastAsia="宋体" w:hAnsi="宋体" w:cs="宋体" w:hint="eastAsia"/>
          <w:b/>
          <w:bCs/>
          <w:sz w:val="24"/>
          <w:szCs w:val="24"/>
          <w:lang w:val="zh-CN"/>
        </w:rPr>
        <w:t>表</w:t>
      </w:r>
      <w:r>
        <w:rPr>
          <w:rFonts w:ascii="宋体" w:eastAsia="宋体" w:hAnsi="宋体" w:cs="宋体" w:hint="eastAsia"/>
          <w:b/>
          <w:bCs/>
          <w:sz w:val="24"/>
          <w:szCs w:val="24"/>
        </w:rPr>
        <w:t>9.1</w:t>
      </w:r>
      <w:r>
        <w:rPr>
          <w:rFonts w:ascii="宋体" w:eastAsia="宋体" w:hAnsi="宋体" w:cs="宋体" w:hint="eastAsia"/>
          <w:b/>
          <w:bCs/>
          <w:sz w:val="24"/>
          <w:szCs w:val="24"/>
          <w:lang w:val="zh-CN"/>
        </w:rPr>
        <w:t>-</w:t>
      </w:r>
      <w:r>
        <w:rPr>
          <w:rFonts w:ascii="宋体" w:eastAsia="宋体" w:hAnsi="宋体" w:cs="宋体" w:hint="eastAsia"/>
          <w:b/>
          <w:bCs/>
          <w:sz w:val="24"/>
          <w:szCs w:val="24"/>
        </w:rPr>
        <w:t>4</w:t>
      </w:r>
      <w:r>
        <w:rPr>
          <w:rFonts w:ascii="宋体" w:eastAsia="宋体" w:hAnsi="宋体" w:cs="宋体" w:hint="eastAsia"/>
          <w:b/>
          <w:bCs/>
          <w:sz w:val="24"/>
          <w:szCs w:val="24"/>
          <w:lang w:val="zh-CN"/>
        </w:rPr>
        <w:t xml:space="preserve">　　验收监测期间电石装置生产工况</w:t>
      </w:r>
    </w:p>
    <w:tbl>
      <w:tblPr>
        <w:tblStyle w:val="ae"/>
        <w:tblW w:w="841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671"/>
        <w:gridCol w:w="1298"/>
        <w:gridCol w:w="1446"/>
        <w:gridCol w:w="2812"/>
        <w:gridCol w:w="1183"/>
      </w:tblGrid>
      <w:tr w:rsidR="005245AD">
        <w:trPr>
          <w:trHeight w:hRule="exact" w:val="535"/>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生产设备</w:t>
            </w:r>
          </w:p>
        </w:tc>
        <w:tc>
          <w:tcPr>
            <w:tcW w:w="1298"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设计产量</w:t>
            </w:r>
          </w:p>
        </w:tc>
        <w:tc>
          <w:tcPr>
            <w:tcW w:w="1446"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实际</w:t>
            </w:r>
            <w:r>
              <w:rPr>
                <w:rFonts w:ascii="宋体" w:eastAsia="宋体" w:hAnsi="宋体" w:cs="宋体" w:hint="eastAsia"/>
                <w:color w:val="0D0D0D" w:themeColor="text1" w:themeTint="F2"/>
                <w:sz w:val="21"/>
                <w:szCs w:val="21"/>
              </w:rPr>
              <w:t>日</w:t>
            </w:r>
            <w:r>
              <w:rPr>
                <w:rFonts w:ascii="宋体" w:eastAsia="宋体" w:hAnsi="宋体" w:cs="宋体" w:hint="eastAsia"/>
                <w:color w:val="0D0D0D" w:themeColor="text1" w:themeTint="F2"/>
                <w:sz w:val="21"/>
                <w:szCs w:val="21"/>
              </w:rPr>
              <w:t>产量</w:t>
            </w:r>
          </w:p>
        </w:tc>
        <w:tc>
          <w:tcPr>
            <w:tcW w:w="2812"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验收监测期间</w:t>
            </w:r>
            <w:r>
              <w:rPr>
                <w:rFonts w:ascii="宋体" w:eastAsia="宋体" w:hAnsi="宋体" w:cs="宋体" w:hint="eastAsia"/>
                <w:color w:val="0D0D0D" w:themeColor="text1" w:themeTint="F2"/>
                <w:sz w:val="21"/>
                <w:szCs w:val="21"/>
              </w:rPr>
              <w:t>实际</w:t>
            </w:r>
            <w:r>
              <w:rPr>
                <w:rFonts w:ascii="宋体" w:eastAsia="宋体" w:hAnsi="宋体" w:cs="宋体" w:hint="eastAsia"/>
                <w:color w:val="0D0D0D" w:themeColor="text1" w:themeTint="F2"/>
                <w:sz w:val="21"/>
                <w:szCs w:val="21"/>
              </w:rPr>
              <w:t>日</w:t>
            </w:r>
            <w:r>
              <w:rPr>
                <w:rFonts w:ascii="宋体" w:eastAsia="宋体" w:hAnsi="宋体" w:cs="宋体" w:hint="eastAsia"/>
                <w:color w:val="0D0D0D" w:themeColor="text1" w:themeTint="F2"/>
                <w:sz w:val="21"/>
                <w:szCs w:val="21"/>
              </w:rPr>
              <w:t>生产量</w:t>
            </w:r>
          </w:p>
        </w:tc>
        <w:tc>
          <w:tcPr>
            <w:tcW w:w="1183"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负荷</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p>
        </w:tc>
      </w:tr>
      <w:tr w:rsidR="005245AD">
        <w:trPr>
          <w:trHeight w:hRule="exact" w:val="510"/>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甲醛</w:t>
            </w:r>
            <w:r>
              <w:rPr>
                <w:rFonts w:ascii="宋体" w:eastAsia="宋体" w:hAnsi="宋体" w:cs="宋体" w:hint="eastAsia"/>
                <w:color w:val="0D0D0D" w:themeColor="text1" w:themeTint="F2"/>
                <w:sz w:val="21"/>
                <w:szCs w:val="21"/>
              </w:rPr>
              <w:t>装置</w:t>
            </w:r>
          </w:p>
        </w:tc>
        <w:tc>
          <w:tcPr>
            <w:tcW w:w="1298"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40</w:t>
            </w:r>
            <w:r>
              <w:rPr>
                <w:rFonts w:ascii="宋体" w:eastAsia="宋体" w:hAnsi="宋体" w:cs="宋体" w:hint="eastAsia"/>
                <w:color w:val="0D0D0D" w:themeColor="text1" w:themeTint="F2"/>
                <w:sz w:val="21"/>
                <w:szCs w:val="21"/>
              </w:rPr>
              <w:t>万</w:t>
            </w:r>
            <w:r>
              <w:rPr>
                <w:rFonts w:ascii="宋体" w:eastAsia="宋体" w:hAnsi="宋体" w:cs="宋体" w:hint="eastAsia"/>
                <w:color w:val="0D0D0D" w:themeColor="text1" w:themeTint="F2"/>
                <w:sz w:val="21"/>
                <w:szCs w:val="21"/>
              </w:rPr>
              <w:t>t/a</w:t>
            </w:r>
          </w:p>
        </w:tc>
        <w:tc>
          <w:tcPr>
            <w:tcW w:w="1446"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1333.3t/d</w:t>
            </w:r>
          </w:p>
        </w:tc>
        <w:tc>
          <w:tcPr>
            <w:tcW w:w="2812"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1200t/d</w:t>
            </w:r>
          </w:p>
        </w:tc>
        <w:tc>
          <w:tcPr>
            <w:tcW w:w="1183"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90</w:t>
            </w:r>
          </w:p>
        </w:tc>
      </w:tr>
    </w:tbl>
    <w:p w:rsidR="005245AD" w:rsidRDefault="00131C55">
      <w:pPr>
        <w:pStyle w:val="a0"/>
        <w:spacing w:before="0" w:after="0" w:line="360" w:lineRule="auto"/>
        <w:outlineLvl w:val="2"/>
        <w:rPr>
          <w:rFonts w:eastAsia="宋体" w:hAnsi="宋体" w:cs="宋体"/>
          <w:b/>
          <w:bCs/>
          <w:sz w:val="28"/>
          <w:szCs w:val="28"/>
        </w:rPr>
      </w:pPr>
      <w:bookmarkStart w:id="421" w:name="_Toc30468"/>
      <w:r>
        <w:rPr>
          <w:rFonts w:eastAsia="宋体" w:hAnsi="宋体" w:cs="宋体" w:hint="eastAsia"/>
          <w:b/>
          <w:bCs/>
          <w:sz w:val="28"/>
          <w:szCs w:val="28"/>
        </w:rPr>
        <w:t>9.1</w:t>
      </w:r>
      <w:r>
        <w:rPr>
          <w:rFonts w:eastAsia="宋体" w:hAnsi="宋体" w:cs="宋体" w:hint="eastAsia"/>
          <w:b/>
          <w:bCs/>
          <w:sz w:val="28"/>
          <w:szCs w:val="28"/>
        </w:rPr>
        <w:t>.</w:t>
      </w:r>
      <w:r>
        <w:rPr>
          <w:rFonts w:eastAsia="宋体" w:hAnsi="宋体" w:cs="宋体" w:hint="eastAsia"/>
          <w:b/>
          <w:bCs/>
          <w:sz w:val="28"/>
          <w:szCs w:val="28"/>
        </w:rPr>
        <w:t>5 BDO</w:t>
      </w:r>
      <w:r>
        <w:rPr>
          <w:rFonts w:eastAsia="宋体" w:hAnsi="宋体" w:cs="宋体" w:hint="eastAsia"/>
          <w:b/>
          <w:bCs/>
          <w:sz w:val="28"/>
          <w:szCs w:val="28"/>
        </w:rPr>
        <w:t>装置</w:t>
      </w:r>
      <w:r>
        <w:rPr>
          <w:rFonts w:eastAsia="宋体" w:hAnsi="宋体" w:cs="宋体" w:hint="eastAsia"/>
          <w:b/>
          <w:bCs/>
          <w:sz w:val="28"/>
          <w:szCs w:val="28"/>
        </w:rPr>
        <w:t>生产工况</w:t>
      </w:r>
      <w:bookmarkEnd w:id="421"/>
    </w:p>
    <w:p w:rsidR="005245AD" w:rsidRDefault="00131C55">
      <w:pPr>
        <w:spacing w:line="360" w:lineRule="auto"/>
        <w:ind w:firstLineChars="200" w:firstLine="560"/>
        <w:rPr>
          <w:rFonts w:ascii="宋体" w:eastAsia="宋体" w:hAnsi="宋体" w:cs="宋体"/>
          <w:color w:val="0D0D0D" w:themeColor="text1" w:themeTint="F2"/>
          <w:sz w:val="28"/>
          <w:szCs w:val="28"/>
        </w:rPr>
      </w:pPr>
      <w:r>
        <w:rPr>
          <w:rFonts w:ascii="宋体" w:eastAsia="宋体" w:hAnsi="宋体" w:cs="宋体" w:hint="eastAsia"/>
          <w:color w:val="0D0D0D" w:themeColor="text1" w:themeTint="F2"/>
          <w:sz w:val="28"/>
          <w:szCs w:val="28"/>
        </w:rPr>
        <w:t>BDO</w:t>
      </w:r>
      <w:r>
        <w:rPr>
          <w:rFonts w:ascii="宋体" w:eastAsia="宋体" w:hAnsi="宋体" w:cs="宋体" w:hint="eastAsia"/>
          <w:color w:val="0D0D0D" w:themeColor="text1" w:themeTint="F2"/>
          <w:sz w:val="28"/>
          <w:szCs w:val="28"/>
        </w:rPr>
        <w:t>装置</w:t>
      </w:r>
      <w:r>
        <w:rPr>
          <w:rFonts w:ascii="宋体" w:eastAsia="宋体" w:hAnsi="宋体" w:cs="宋体" w:hint="eastAsia"/>
          <w:color w:val="0D0D0D" w:themeColor="text1" w:themeTint="F2"/>
          <w:sz w:val="28"/>
          <w:szCs w:val="28"/>
        </w:rPr>
        <w:t>生产运行工况，见表</w:t>
      </w:r>
      <w:r>
        <w:rPr>
          <w:rFonts w:ascii="宋体" w:eastAsia="宋体" w:hAnsi="宋体" w:cs="宋体" w:hint="eastAsia"/>
          <w:color w:val="0D0D0D" w:themeColor="text1" w:themeTint="F2"/>
          <w:sz w:val="28"/>
          <w:szCs w:val="28"/>
        </w:rPr>
        <w:t>9.1</w:t>
      </w:r>
      <w:r>
        <w:rPr>
          <w:rFonts w:ascii="宋体" w:eastAsia="宋体" w:hAnsi="宋体" w:cs="宋体" w:hint="eastAsia"/>
          <w:color w:val="0D0D0D" w:themeColor="text1" w:themeTint="F2"/>
          <w:sz w:val="28"/>
          <w:szCs w:val="28"/>
        </w:rPr>
        <w:t>-</w:t>
      </w:r>
      <w:r>
        <w:rPr>
          <w:rFonts w:ascii="宋体" w:eastAsia="宋体" w:hAnsi="宋体" w:cs="宋体" w:hint="eastAsia"/>
          <w:color w:val="0D0D0D" w:themeColor="text1" w:themeTint="F2"/>
          <w:sz w:val="28"/>
          <w:szCs w:val="28"/>
        </w:rPr>
        <w:t>5</w:t>
      </w:r>
      <w:r>
        <w:rPr>
          <w:rFonts w:ascii="宋体" w:eastAsia="宋体" w:hAnsi="宋体" w:cs="宋体" w:hint="eastAsia"/>
          <w:color w:val="0D0D0D" w:themeColor="text1" w:themeTint="F2"/>
          <w:sz w:val="28"/>
          <w:szCs w:val="28"/>
        </w:rPr>
        <w:t>。</w:t>
      </w:r>
    </w:p>
    <w:p w:rsidR="005245AD" w:rsidRDefault="00131C55">
      <w:pPr>
        <w:autoSpaceDE w:val="0"/>
        <w:autoSpaceDN w:val="0"/>
        <w:spacing w:line="400" w:lineRule="exact"/>
        <w:jc w:val="center"/>
        <w:rPr>
          <w:rFonts w:ascii="宋体" w:eastAsia="宋体" w:hAnsi="宋体" w:cs="宋体"/>
          <w:b/>
          <w:bCs/>
          <w:sz w:val="24"/>
          <w:szCs w:val="24"/>
          <w:lang w:val="zh-CN"/>
        </w:rPr>
      </w:pPr>
      <w:r>
        <w:rPr>
          <w:rFonts w:ascii="宋体" w:eastAsia="宋体" w:hAnsi="宋体" w:cs="宋体" w:hint="eastAsia"/>
          <w:b/>
          <w:bCs/>
          <w:sz w:val="24"/>
          <w:szCs w:val="24"/>
          <w:lang w:val="zh-CN"/>
        </w:rPr>
        <w:t>表</w:t>
      </w:r>
      <w:r>
        <w:rPr>
          <w:rFonts w:ascii="宋体" w:eastAsia="宋体" w:hAnsi="宋体" w:cs="宋体" w:hint="eastAsia"/>
          <w:b/>
          <w:bCs/>
          <w:sz w:val="24"/>
          <w:szCs w:val="24"/>
        </w:rPr>
        <w:t>9.1</w:t>
      </w:r>
      <w:r>
        <w:rPr>
          <w:rFonts w:ascii="宋体" w:eastAsia="宋体" w:hAnsi="宋体" w:cs="宋体" w:hint="eastAsia"/>
          <w:b/>
          <w:bCs/>
          <w:sz w:val="24"/>
          <w:szCs w:val="24"/>
          <w:lang w:val="zh-CN"/>
        </w:rPr>
        <w:t>-</w:t>
      </w:r>
      <w:r>
        <w:rPr>
          <w:rFonts w:ascii="宋体" w:eastAsia="宋体" w:hAnsi="宋体" w:cs="宋体" w:hint="eastAsia"/>
          <w:b/>
          <w:bCs/>
          <w:sz w:val="24"/>
          <w:szCs w:val="24"/>
        </w:rPr>
        <w:t>5</w:t>
      </w:r>
      <w:r>
        <w:rPr>
          <w:rFonts w:ascii="宋体" w:eastAsia="宋体" w:hAnsi="宋体" w:cs="宋体" w:hint="eastAsia"/>
          <w:b/>
          <w:bCs/>
          <w:sz w:val="24"/>
          <w:szCs w:val="24"/>
          <w:lang w:val="zh-CN"/>
        </w:rPr>
        <w:t xml:space="preserve">　　验收监测期间电石装置生产工况</w:t>
      </w:r>
    </w:p>
    <w:tbl>
      <w:tblPr>
        <w:tblStyle w:val="ae"/>
        <w:tblW w:w="8393"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671"/>
        <w:gridCol w:w="1298"/>
        <w:gridCol w:w="1446"/>
        <w:gridCol w:w="2898"/>
        <w:gridCol w:w="1080"/>
      </w:tblGrid>
      <w:tr w:rsidR="005245AD">
        <w:trPr>
          <w:trHeight w:hRule="exact" w:val="535"/>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生产设备</w:t>
            </w:r>
          </w:p>
        </w:tc>
        <w:tc>
          <w:tcPr>
            <w:tcW w:w="1298"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设计产量</w:t>
            </w:r>
          </w:p>
        </w:tc>
        <w:tc>
          <w:tcPr>
            <w:tcW w:w="1446"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实际</w:t>
            </w:r>
            <w:r>
              <w:rPr>
                <w:rFonts w:ascii="宋体" w:eastAsia="宋体" w:hAnsi="宋体" w:cs="宋体" w:hint="eastAsia"/>
                <w:color w:val="0D0D0D" w:themeColor="text1" w:themeTint="F2"/>
                <w:sz w:val="21"/>
                <w:szCs w:val="21"/>
              </w:rPr>
              <w:t>日</w:t>
            </w:r>
            <w:r>
              <w:rPr>
                <w:rFonts w:ascii="宋体" w:eastAsia="宋体" w:hAnsi="宋体" w:cs="宋体" w:hint="eastAsia"/>
                <w:color w:val="0D0D0D" w:themeColor="text1" w:themeTint="F2"/>
                <w:sz w:val="21"/>
                <w:szCs w:val="21"/>
              </w:rPr>
              <w:t>产量</w:t>
            </w:r>
          </w:p>
        </w:tc>
        <w:tc>
          <w:tcPr>
            <w:tcW w:w="2898"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验收监测期间</w:t>
            </w:r>
            <w:r>
              <w:rPr>
                <w:rFonts w:ascii="宋体" w:eastAsia="宋体" w:hAnsi="宋体" w:cs="宋体" w:hint="eastAsia"/>
                <w:color w:val="0D0D0D" w:themeColor="text1" w:themeTint="F2"/>
                <w:sz w:val="21"/>
                <w:szCs w:val="21"/>
              </w:rPr>
              <w:t>实际</w:t>
            </w:r>
            <w:r>
              <w:rPr>
                <w:rFonts w:ascii="宋体" w:eastAsia="宋体" w:hAnsi="宋体" w:cs="宋体" w:hint="eastAsia"/>
                <w:color w:val="0D0D0D" w:themeColor="text1" w:themeTint="F2"/>
                <w:sz w:val="21"/>
                <w:szCs w:val="21"/>
              </w:rPr>
              <w:t>日</w:t>
            </w:r>
            <w:r>
              <w:rPr>
                <w:rFonts w:ascii="宋体" w:eastAsia="宋体" w:hAnsi="宋体" w:cs="宋体" w:hint="eastAsia"/>
                <w:color w:val="0D0D0D" w:themeColor="text1" w:themeTint="F2"/>
                <w:sz w:val="21"/>
                <w:szCs w:val="21"/>
              </w:rPr>
              <w:t>生产量</w:t>
            </w:r>
          </w:p>
        </w:tc>
        <w:tc>
          <w:tcPr>
            <w:tcW w:w="108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负荷</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p>
        </w:tc>
      </w:tr>
      <w:tr w:rsidR="005245AD">
        <w:trPr>
          <w:trHeight w:hRule="exact" w:val="510"/>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BDO</w:t>
            </w:r>
            <w:r>
              <w:rPr>
                <w:rFonts w:ascii="宋体" w:eastAsia="宋体" w:hAnsi="宋体" w:cs="宋体" w:hint="eastAsia"/>
                <w:color w:val="0D0D0D" w:themeColor="text1" w:themeTint="F2"/>
                <w:sz w:val="21"/>
                <w:szCs w:val="21"/>
              </w:rPr>
              <w:t>装置</w:t>
            </w:r>
          </w:p>
        </w:tc>
        <w:tc>
          <w:tcPr>
            <w:tcW w:w="1298"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20</w:t>
            </w:r>
            <w:r>
              <w:rPr>
                <w:rFonts w:ascii="宋体" w:eastAsia="宋体" w:hAnsi="宋体" w:cs="宋体" w:hint="eastAsia"/>
                <w:color w:val="0D0D0D" w:themeColor="text1" w:themeTint="F2"/>
                <w:sz w:val="21"/>
                <w:szCs w:val="21"/>
              </w:rPr>
              <w:t>万</w:t>
            </w:r>
            <w:r>
              <w:rPr>
                <w:rFonts w:ascii="宋体" w:eastAsia="宋体" w:hAnsi="宋体" w:cs="宋体" w:hint="eastAsia"/>
                <w:color w:val="0D0D0D" w:themeColor="text1" w:themeTint="F2"/>
                <w:sz w:val="21"/>
                <w:szCs w:val="21"/>
              </w:rPr>
              <w:t>t/a</w:t>
            </w:r>
          </w:p>
        </w:tc>
        <w:tc>
          <w:tcPr>
            <w:tcW w:w="1446"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666.7t/d</w:t>
            </w:r>
          </w:p>
        </w:tc>
        <w:tc>
          <w:tcPr>
            <w:tcW w:w="2898"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550t/d</w:t>
            </w:r>
          </w:p>
        </w:tc>
        <w:tc>
          <w:tcPr>
            <w:tcW w:w="108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82.5</w:t>
            </w:r>
          </w:p>
        </w:tc>
      </w:tr>
    </w:tbl>
    <w:p w:rsidR="005245AD" w:rsidRDefault="00131C55">
      <w:pPr>
        <w:pStyle w:val="a0"/>
        <w:spacing w:before="0" w:after="0" w:line="360" w:lineRule="auto"/>
        <w:outlineLvl w:val="2"/>
        <w:rPr>
          <w:rFonts w:eastAsia="宋体" w:hAnsi="宋体" w:cs="宋体"/>
          <w:b/>
          <w:bCs/>
          <w:sz w:val="28"/>
          <w:szCs w:val="28"/>
        </w:rPr>
      </w:pPr>
      <w:bookmarkStart w:id="422" w:name="_Toc18315"/>
      <w:r>
        <w:rPr>
          <w:rFonts w:eastAsia="宋体" w:hAnsi="宋体" w:cs="宋体" w:hint="eastAsia"/>
          <w:b/>
          <w:bCs/>
          <w:sz w:val="28"/>
          <w:szCs w:val="28"/>
        </w:rPr>
        <w:t>9.1</w:t>
      </w:r>
      <w:r>
        <w:rPr>
          <w:rFonts w:eastAsia="宋体" w:hAnsi="宋体" w:cs="宋体" w:hint="eastAsia"/>
          <w:b/>
          <w:bCs/>
          <w:sz w:val="28"/>
          <w:szCs w:val="28"/>
        </w:rPr>
        <w:t>.</w:t>
      </w:r>
      <w:r>
        <w:rPr>
          <w:rFonts w:eastAsia="宋体" w:hAnsi="宋体" w:cs="宋体" w:hint="eastAsia"/>
          <w:b/>
          <w:bCs/>
          <w:sz w:val="28"/>
          <w:szCs w:val="28"/>
        </w:rPr>
        <w:t>6 PTMEG</w:t>
      </w:r>
      <w:r>
        <w:rPr>
          <w:rFonts w:eastAsia="宋体" w:hAnsi="宋体" w:cs="宋体" w:hint="eastAsia"/>
          <w:b/>
          <w:bCs/>
          <w:sz w:val="28"/>
          <w:szCs w:val="28"/>
        </w:rPr>
        <w:t>装置</w:t>
      </w:r>
      <w:r>
        <w:rPr>
          <w:rFonts w:eastAsia="宋体" w:hAnsi="宋体" w:cs="宋体" w:hint="eastAsia"/>
          <w:b/>
          <w:bCs/>
          <w:sz w:val="28"/>
          <w:szCs w:val="28"/>
        </w:rPr>
        <w:t>生产工况</w:t>
      </w:r>
      <w:bookmarkEnd w:id="422"/>
    </w:p>
    <w:p w:rsidR="005245AD" w:rsidRDefault="00131C55">
      <w:pPr>
        <w:spacing w:line="360" w:lineRule="auto"/>
        <w:ind w:firstLineChars="200" w:firstLine="560"/>
        <w:rPr>
          <w:rFonts w:ascii="宋体" w:eastAsia="宋体" w:hAnsi="宋体" w:cs="宋体"/>
          <w:color w:val="0D0D0D" w:themeColor="text1" w:themeTint="F2"/>
          <w:sz w:val="28"/>
          <w:szCs w:val="28"/>
        </w:rPr>
      </w:pPr>
      <w:r>
        <w:rPr>
          <w:rFonts w:ascii="宋体" w:eastAsia="宋体" w:hAnsi="宋体" w:cs="宋体" w:hint="eastAsia"/>
          <w:color w:val="0D0D0D" w:themeColor="text1" w:themeTint="F2"/>
          <w:sz w:val="28"/>
          <w:szCs w:val="28"/>
        </w:rPr>
        <w:t>PTMEG</w:t>
      </w:r>
      <w:r>
        <w:rPr>
          <w:rFonts w:ascii="宋体" w:eastAsia="宋体" w:hAnsi="宋体" w:cs="宋体" w:hint="eastAsia"/>
          <w:color w:val="0D0D0D" w:themeColor="text1" w:themeTint="F2"/>
          <w:sz w:val="28"/>
          <w:szCs w:val="28"/>
        </w:rPr>
        <w:t>装置</w:t>
      </w:r>
      <w:r>
        <w:rPr>
          <w:rFonts w:ascii="宋体" w:eastAsia="宋体" w:hAnsi="宋体" w:cs="宋体" w:hint="eastAsia"/>
          <w:color w:val="0D0D0D" w:themeColor="text1" w:themeTint="F2"/>
          <w:sz w:val="28"/>
          <w:szCs w:val="28"/>
        </w:rPr>
        <w:t>生产运行工况，见表</w:t>
      </w:r>
      <w:r>
        <w:rPr>
          <w:rFonts w:ascii="宋体" w:eastAsia="宋体" w:hAnsi="宋体" w:cs="宋体" w:hint="eastAsia"/>
          <w:color w:val="0D0D0D" w:themeColor="text1" w:themeTint="F2"/>
          <w:sz w:val="28"/>
          <w:szCs w:val="28"/>
        </w:rPr>
        <w:t>9.1</w:t>
      </w:r>
      <w:r>
        <w:rPr>
          <w:rFonts w:ascii="宋体" w:eastAsia="宋体" w:hAnsi="宋体" w:cs="宋体" w:hint="eastAsia"/>
          <w:color w:val="0D0D0D" w:themeColor="text1" w:themeTint="F2"/>
          <w:sz w:val="28"/>
          <w:szCs w:val="28"/>
        </w:rPr>
        <w:t>-</w:t>
      </w:r>
      <w:r>
        <w:rPr>
          <w:rFonts w:ascii="宋体" w:eastAsia="宋体" w:hAnsi="宋体" w:cs="宋体" w:hint="eastAsia"/>
          <w:color w:val="0D0D0D" w:themeColor="text1" w:themeTint="F2"/>
          <w:sz w:val="28"/>
          <w:szCs w:val="28"/>
        </w:rPr>
        <w:t>6</w:t>
      </w:r>
      <w:r>
        <w:rPr>
          <w:rFonts w:ascii="宋体" w:eastAsia="宋体" w:hAnsi="宋体" w:cs="宋体" w:hint="eastAsia"/>
          <w:color w:val="0D0D0D" w:themeColor="text1" w:themeTint="F2"/>
          <w:sz w:val="28"/>
          <w:szCs w:val="28"/>
        </w:rPr>
        <w:t>。</w:t>
      </w:r>
    </w:p>
    <w:p w:rsidR="005245AD" w:rsidRDefault="00131C55">
      <w:pPr>
        <w:autoSpaceDE w:val="0"/>
        <w:autoSpaceDN w:val="0"/>
        <w:spacing w:line="400" w:lineRule="exact"/>
        <w:jc w:val="center"/>
        <w:rPr>
          <w:rFonts w:ascii="宋体" w:eastAsia="宋体" w:hAnsi="宋体" w:cs="宋体"/>
          <w:b/>
          <w:bCs/>
          <w:sz w:val="24"/>
          <w:szCs w:val="24"/>
          <w:lang w:val="zh-CN"/>
        </w:rPr>
      </w:pPr>
      <w:r>
        <w:rPr>
          <w:rFonts w:ascii="宋体" w:eastAsia="宋体" w:hAnsi="宋体" w:cs="宋体" w:hint="eastAsia"/>
          <w:b/>
          <w:bCs/>
          <w:sz w:val="24"/>
          <w:szCs w:val="24"/>
          <w:lang w:val="zh-CN"/>
        </w:rPr>
        <w:t>表</w:t>
      </w:r>
      <w:r>
        <w:rPr>
          <w:rFonts w:ascii="宋体" w:eastAsia="宋体" w:hAnsi="宋体" w:cs="宋体" w:hint="eastAsia"/>
          <w:b/>
          <w:bCs/>
          <w:sz w:val="24"/>
          <w:szCs w:val="24"/>
        </w:rPr>
        <w:t>9.1</w:t>
      </w:r>
      <w:r>
        <w:rPr>
          <w:rFonts w:ascii="宋体" w:eastAsia="宋体" w:hAnsi="宋体" w:cs="宋体" w:hint="eastAsia"/>
          <w:b/>
          <w:bCs/>
          <w:sz w:val="24"/>
          <w:szCs w:val="24"/>
          <w:lang w:val="zh-CN"/>
        </w:rPr>
        <w:t>-</w:t>
      </w:r>
      <w:r>
        <w:rPr>
          <w:rFonts w:ascii="宋体" w:eastAsia="宋体" w:hAnsi="宋体" w:cs="宋体" w:hint="eastAsia"/>
          <w:b/>
          <w:bCs/>
          <w:sz w:val="24"/>
          <w:szCs w:val="24"/>
        </w:rPr>
        <w:t>6</w:t>
      </w:r>
      <w:r>
        <w:rPr>
          <w:rFonts w:ascii="宋体" w:eastAsia="宋体" w:hAnsi="宋体" w:cs="宋体" w:hint="eastAsia"/>
          <w:b/>
          <w:bCs/>
          <w:sz w:val="24"/>
          <w:szCs w:val="24"/>
          <w:lang w:val="zh-CN"/>
        </w:rPr>
        <w:t xml:space="preserve">　　验收监测期间电石装置生产工况</w:t>
      </w:r>
    </w:p>
    <w:tbl>
      <w:tblPr>
        <w:tblStyle w:val="ae"/>
        <w:tblW w:w="8393"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671"/>
        <w:gridCol w:w="1298"/>
        <w:gridCol w:w="1446"/>
        <w:gridCol w:w="2881"/>
        <w:gridCol w:w="1097"/>
      </w:tblGrid>
      <w:tr w:rsidR="005245AD">
        <w:trPr>
          <w:trHeight w:hRule="exact" w:val="535"/>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生产设备</w:t>
            </w:r>
          </w:p>
        </w:tc>
        <w:tc>
          <w:tcPr>
            <w:tcW w:w="1298"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设计产量</w:t>
            </w:r>
          </w:p>
        </w:tc>
        <w:tc>
          <w:tcPr>
            <w:tcW w:w="1446"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实际</w:t>
            </w:r>
            <w:r>
              <w:rPr>
                <w:rFonts w:ascii="宋体" w:eastAsia="宋体" w:hAnsi="宋体" w:cs="宋体" w:hint="eastAsia"/>
                <w:color w:val="0D0D0D" w:themeColor="text1" w:themeTint="F2"/>
                <w:sz w:val="21"/>
                <w:szCs w:val="21"/>
              </w:rPr>
              <w:t>日</w:t>
            </w:r>
            <w:r>
              <w:rPr>
                <w:rFonts w:ascii="宋体" w:eastAsia="宋体" w:hAnsi="宋体" w:cs="宋体" w:hint="eastAsia"/>
                <w:color w:val="0D0D0D" w:themeColor="text1" w:themeTint="F2"/>
                <w:sz w:val="21"/>
                <w:szCs w:val="21"/>
              </w:rPr>
              <w:t>产量</w:t>
            </w:r>
          </w:p>
        </w:tc>
        <w:tc>
          <w:tcPr>
            <w:tcW w:w="288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验收监测期间</w:t>
            </w:r>
            <w:r>
              <w:rPr>
                <w:rFonts w:ascii="宋体" w:eastAsia="宋体" w:hAnsi="宋体" w:cs="宋体" w:hint="eastAsia"/>
                <w:color w:val="0D0D0D" w:themeColor="text1" w:themeTint="F2"/>
                <w:sz w:val="21"/>
                <w:szCs w:val="21"/>
              </w:rPr>
              <w:t>实际</w:t>
            </w:r>
            <w:r>
              <w:rPr>
                <w:rFonts w:ascii="宋体" w:eastAsia="宋体" w:hAnsi="宋体" w:cs="宋体" w:hint="eastAsia"/>
                <w:color w:val="0D0D0D" w:themeColor="text1" w:themeTint="F2"/>
                <w:sz w:val="21"/>
                <w:szCs w:val="21"/>
              </w:rPr>
              <w:t>日</w:t>
            </w:r>
            <w:r>
              <w:rPr>
                <w:rFonts w:ascii="宋体" w:eastAsia="宋体" w:hAnsi="宋体" w:cs="宋体" w:hint="eastAsia"/>
                <w:color w:val="0D0D0D" w:themeColor="text1" w:themeTint="F2"/>
                <w:sz w:val="21"/>
                <w:szCs w:val="21"/>
              </w:rPr>
              <w:t>生产量</w:t>
            </w:r>
          </w:p>
        </w:tc>
        <w:tc>
          <w:tcPr>
            <w:tcW w:w="1097"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负荷</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p>
        </w:tc>
      </w:tr>
      <w:tr w:rsidR="005245AD">
        <w:trPr>
          <w:trHeight w:hRule="exact" w:val="510"/>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PTMEG</w:t>
            </w:r>
            <w:r>
              <w:rPr>
                <w:rFonts w:ascii="宋体" w:eastAsia="宋体" w:hAnsi="宋体" w:cs="宋体" w:hint="eastAsia"/>
                <w:color w:val="0D0D0D" w:themeColor="text1" w:themeTint="F2"/>
                <w:sz w:val="21"/>
                <w:szCs w:val="21"/>
              </w:rPr>
              <w:t>装置</w:t>
            </w:r>
          </w:p>
        </w:tc>
        <w:tc>
          <w:tcPr>
            <w:tcW w:w="1298"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6</w:t>
            </w:r>
            <w:r>
              <w:rPr>
                <w:rFonts w:ascii="宋体" w:eastAsia="宋体" w:hAnsi="宋体" w:cs="宋体" w:hint="eastAsia"/>
                <w:color w:val="0D0D0D" w:themeColor="text1" w:themeTint="F2"/>
                <w:sz w:val="21"/>
                <w:szCs w:val="21"/>
              </w:rPr>
              <w:t>万</w:t>
            </w:r>
            <w:r>
              <w:rPr>
                <w:rFonts w:ascii="宋体" w:eastAsia="宋体" w:hAnsi="宋体" w:cs="宋体" w:hint="eastAsia"/>
                <w:color w:val="0D0D0D" w:themeColor="text1" w:themeTint="F2"/>
                <w:sz w:val="21"/>
                <w:szCs w:val="21"/>
              </w:rPr>
              <w:t>t/a</w:t>
            </w:r>
          </w:p>
        </w:tc>
        <w:tc>
          <w:tcPr>
            <w:tcW w:w="1446"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200t/d</w:t>
            </w:r>
          </w:p>
        </w:tc>
        <w:tc>
          <w:tcPr>
            <w:tcW w:w="288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160t/d</w:t>
            </w:r>
          </w:p>
        </w:tc>
        <w:tc>
          <w:tcPr>
            <w:tcW w:w="1097"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80</w:t>
            </w:r>
          </w:p>
        </w:tc>
      </w:tr>
    </w:tbl>
    <w:p w:rsidR="005245AD" w:rsidRDefault="00131C55">
      <w:pPr>
        <w:pStyle w:val="a0"/>
        <w:spacing w:before="0" w:after="0" w:line="360" w:lineRule="auto"/>
        <w:outlineLvl w:val="2"/>
        <w:rPr>
          <w:rFonts w:eastAsia="宋体" w:hAnsi="宋体" w:cs="宋体"/>
          <w:b/>
          <w:bCs/>
          <w:sz w:val="28"/>
          <w:szCs w:val="28"/>
        </w:rPr>
      </w:pPr>
      <w:bookmarkStart w:id="423" w:name="_Toc20771"/>
      <w:r>
        <w:rPr>
          <w:rFonts w:eastAsia="宋体" w:hAnsi="宋体" w:cs="宋体" w:hint="eastAsia"/>
          <w:b/>
          <w:bCs/>
          <w:sz w:val="28"/>
          <w:szCs w:val="28"/>
        </w:rPr>
        <w:t>9.1</w:t>
      </w:r>
      <w:r>
        <w:rPr>
          <w:rFonts w:eastAsia="宋体" w:hAnsi="宋体" w:cs="宋体" w:hint="eastAsia"/>
          <w:b/>
          <w:bCs/>
          <w:sz w:val="28"/>
          <w:szCs w:val="28"/>
        </w:rPr>
        <w:t>.</w:t>
      </w:r>
      <w:r>
        <w:rPr>
          <w:rFonts w:eastAsia="宋体" w:hAnsi="宋体" w:cs="宋体" w:hint="eastAsia"/>
          <w:b/>
          <w:bCs/>
          <w:sz w:val="28"/>
          <w:szCs w:val="28"/>
        </w:rPr>
        <w:t>7</w:t>
      </w:r>
      <w:r>
        <w:rPr>
          <w:rFonts w:eastAsia="宋体" w:hAnsi="宋体" w:cs="宋体" w:hint="eastAsia"/>
          <w:b/>
          <w:bCs/>
          <w:sz w:val="28"/>
          <w:szCs w:val="28"/>
        </w:rPr>
        <w:t>空分</w:t>
      </w:r>
      <w:r>
        <w:rPr>
          <w:rFonts w:eastAsia="宋体" w:hAnsi="宋体" w:cs="宋体" w:hint="eastAsia"/>
          <w:b/>
          <w:bCs/>
          <w:sz w:val="28"/>
          <w:szCs w:val="28"/>
        </w:rPr>
        <w:t>装置</w:t>
      </w:r>
      <w:r>
        <w:rPr>
          <w:rFonts w:eastAsia="宋体" w:hAnsi="宋体" w:cs="宋体" w:hint="eastAsia"/>
          <w:b/>
          <w:bCs/>
          <w:sz w:val="28"/>
          <w:szCs w:val="28"/>
        </w:rPr>
        <w:t>生产工况</w:t>
      </w:r>
      <w:bookmarkEnd w:id="423"/>
    </w:p>
    <w:p w:rsidR="005245AD" w:rsidRDefault="00131C55">
      <w:pPr>
        <w:spacing w:line="360" w:lineRule="auto"/>
        <w:ind w:firstLineChars="200" w:firstLine="560"/>
        <w:rPr>
          <w:rFonts w:ascii="宋体" w:eastAsia="宋体" w:hAnsi="宋体" w:cs="宋体"/>
          <w:color w:val="0D0D0D" w:themeColor="text1" w:themeTint="F2"/>
          <w:sz w:val="28"/>
          <w:szCs w:val="28"/>
        </w:rPr>
      </w:pPr>
      <w:r>
        <w:rPr>
          <w:rFonts w:ascii="宋体" w:eastAsia="宋体" w:hAnsi="宋体" w:cs="宋体" w:hint="eastAsia"/>
          <w:color w:val="0D0D0D" w:themeColor="text1" w:themeTint="F2"/>
          <w:sz w:val="28"/>
          <w:szCs w:val="28"/>
        </w:rPr>
        <w:t>空分</w:t>
      </w:r>
      <w:r>
        <w:rPr>
          <w:rFonts w:ascii="宋体" w:eastAsia="宋体" w:hAnsi="宋体" w:cs="宋体" w:hint="eastAsia"/>
          <w:color w:val="0D0D0D" w:themeColor="text1" w:themeTint="F2"/>
          <w:sz w:val="28"/>
          <w:szCs w:val="28"/>
        </w:rPr>
        <w:t>装置</w:t>
      </w:r>
      <w:r>
        <w:rPr>
          <w:rFonts w:ascii="宋体" w:eastAsia="宋体" w:hAnsi="宋体" w:cs="宋体" w:hint="eastAsia"/>
          <w:color w:val="0D0D0D" w:themeColor="text1" w:themeTint="F2"/>
          <w:sz w:val="28"/>
          <w:szCs w:val="28"/>
        </w:rPr>
        <w:t>生产运行工况，见表</w:t>
      </w:r>
      <w:r>
        <w:rPr>
          <w:rFonts w:ascii="宋体" w:eastAsia="宋体" w:hAnsi="宋体" w:cs="宋体" w:hint="eastAsia"/>
          <w:color w:val="0D0D0D" w:themeColor="text1" w:themeTint="F2"/>
          <w:sz w:val="28"/>
          <w:szCs w:val="28"/>
        </w:rPr>
        <w:t>9.1</w:t>
      </w:r>
      <w:r>
        <w:rPr>
          <w:rFonts w:ascii="宋体" w:eastAsia="宋体" w:hAnsi="宋体" w:cs="宋体" w:hint="eastAsia"/>
          <w:color w:val="0D0D0D" w:themeColor="text1" w:themeTint="F2"/>
          <w:sz w:val="28"/>
          <w:szCs w:val="28"/>
        </w:rPr>
        <w:t>-</w:t>
      </w:r>
      <w:r>
        <w:rPr>
          <w:rFonts w:ascii="宋体" w:eastAsia="宋体" w:hAnsi="宋体" w:cs="宋体" w:hint="eastAsia"/>
          <w:color w:val="0D0D0D" w:themeColor="text1" w:themeTint="F2"/>
          <w:sz w:val="28"/>
          <w:szCs w:val="28"/>
        </w:rPr>
        <w:t>7</w:t>
      </w:r>
      <w:r>
        <w:rPr>
          <w:rFonts w:ascii="宋体" w:eastAsia="宋体" w:hAnsi="宋体" w:cs="宋体" w:hint="eastAsia"/>
          <w:color w:val="0D0D0D" w:themeColor="text1" w:themeTint="F2"/>
          <w:sz w:val="28"/>
          <w:szCs w:val="28"/>
        </w:rPr>
        <w:t>。</w:t>
      </w:r>
    </w:p>
    <w:p w:rsidR="005245AD" w:rsidRDefault="00131C55">
      <w:pPr>
        <w:autoSpaceDE w:val="0"/>
        <w:autoSpaceDN w:val="0"/>
        <w:spacing w:line="400" w:lineRule="exact"/>
        <w:jc w:val="center"/>
        <w:rPr>
          <w:rFonts w:ascii="宋体" w:eastAsia="宋体" w:hAnsi="宋体" w:cs="宋体"/>
          <w:b/>
          <w:bCs/>
          <w:sz w:val="24"/>
          <w:szCs w:val="24"/>
          <w:lang w:val="zh-CN"/>
        </w:rPr>
      </w:pPr>
      <w:r>
        <w:rPr>
          <w:rFonts w:ascii="宋体" w:eastAsia="宋体" w:hAnsi="宋体" w:cs="宋体" w:hint="eastAsia"/>
          <w:b/>
          <w:bCs/>
          <w:sz w:val="24"/>
          <w:szCs w:val="24"/>
          <w:lang w:val="zh-CN"/>
        </w:rPr>
        <w:t>表</w:t>
      </w:r>
      <w:r>
        <w:rPr>
          <w:rFonts w:ascii="宋体" w:eastAsia="宋体" w:hAnsi="宋体" w:cs="宋体" w:hint="eastAsia"/>
          <w:b/>
          <w:bCs/>
          <w:sz w:val="24"/>
          <w:szCs w:val="24"/>
        </w:rPr>
        <w:t>9.1</w:t>
      </w:r>
      <w:r>
        <w:rPr>
          <w:rFonts w:ascii="宋体" w:eastAsia="宋体" w:hAnsi="宋体" w:cs="宋体" w:hint="eastAsia"/>
          <w:b/>
          <w:bCs/>
          <w:sz w:val="24"/>
          <w:szCs w:val="24"/>
          <w:lang w:val="zh-CN"/>
        </w:rPr>
        <w:t>-</w:t>
      </w:r>
      <w:r>
        <w:rPr>
          <w:rFonts w:ascii="宋体" w:eastAsia="宋体" w:hAnsi="宋体" w:cs="宋体" w:hint="eastAsia"/>
          <w:b/>
          <w:bCs/>
          <w:sz w:val="24"/>
          <w:szCs w:val="24"/>
        </w:rPr>
        <w:t>7</w:t>
      </w:r>
      <w:r>
        <w:rPr>
          <w:rFonts w:ascii="宋体" w:eastAsia="宋体" w:hAnsi="宋体" w:cs="宋体" w:hint="eastAsia"/>
          <w:b/>
          <w:bCs/>
          <w:sz w:val="24"/>
          <w:szCs w:val="24"/>
          <w:lang w:val="zh-CN"/>
        </w:rPr>
        <w:t xml:space="preserve">　　验收监测期间电石装置生产工况</w:t>
      </w:r>
    </w:p>
    <w:tbl>
      <w:tblPr>
        <w:tblStyle w:val="ae"/>
        <w:tblW w:w="8411"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671"/>
        <w:gridCol w:w="1298"/>
        <w:gridCol w:w="1446"/>
        <w:gridCol w:w="2881"/>
        <w:gridCol w:w="1115"/>
      </w:tblGrid>
      <w:tr w:rsidR="005245AD">
        <w:trPr>
          <w:trHeight w:hRule="exact" w:val="535"/>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生产设备</w:t>
            </w:r>
          </w:p>
        </w:tc>
        <w:tc>
          <w:tcPr>
            <w:tcW w:w="1298"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设计产量</w:t>
            </w:r>
          </w:p>
        </w:tc>
        <w:tc>
          <w:tcPr>
            <w:tcW w:w="1446"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实际</w:t>
            </w:r>
            <w:r>
              <w:rPr>
                <w:rFonts w:ascii="宋体" w:eastAsia="宋体" w:hAnsi="宋体" w:cs="宋体" w:hint="eastAsia"/>
                <w:color w:val="0D0D0D" w:themeColor="text1" w:themeTint="F2"/>
                <w:sz w:val="21"/>
                <w:szCs w:val="21"/>
              </w:rPr>
              <w:t>日</w:t>
            </w:r>
            <w:r>
              <w:rPr>
                <w:rFonts w:ascii="宋体" w:eastAsia="宋体" w:hAnsi="宋体" w:cs="宋体" w:hint="eastAsia"/>
                <w:color w:val="0D0D0D" w:themeColor="text1" w:themeTint="F2"/>
                <w:sz w:val="21"/>
                <w:szCs w:val="21"/>
              </w:rPr>
              <w:t>产量</w:t>
            </w:r>
          </w:p>
        </w:tc>
        <w:tc>
          <w:tcPr>
            <w:tcW w:w="288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验收监测期间</w:t>
            </w:r>
            <w:r>
              <w:rPr>
                <w:rFonts w:ascii="宋体" w:eastAsia="宋体" w:hAnsi="宋体" w:cs="宋体" w:hint="eastAsia"/>
                <w:color w:val="0D0D0D" w:themeColor="text1" w:themeTint="F2"/>
                <w:sz w:val="21"/>
                <w:szCs w:val="21"/>
              </w:rPr>
              <w:t>实际</w:t>
            </w:r>
            <w:r>
              <w:rPr>
                <w:rFonts w:ascii="宋体" w:eastAsia="宋体" w:hAnsi="宋体" w:cs="宋体" w:hint="eastAsia"/>
                <w:color w:val="0D0D0D" w:themeColor="text1" w:themeTint="F2"/>
                <w:sz w:val="21"/>
                <w:szCs w:val="21"/>
              </w:rPr>
              <w:t>日</w:t>
            </w:r>
            <w:r>
              <w:rPr>
                <w:rFonts w:ascii="宋体" w:eastAsia="宋体" w:hAnsi="宋体" w:cs="宋体" w:hint="eastAsia"/>
                <w:color w:val="0D0D0D" w:themeColor="text1" w:themeTint="F2"/>
                <w:sz w:val="21"/>
                <w:szCs w:val="21"/>
              </w:rPr>
              <w:t>生产量</w:t>
            </w:r>
          </w:p>
        </w:tc>
        <w:tc>
          <w:tcPr>
            <w:tcW w:w="1115"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负荷</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p>
        </w:tc>
      </w:tr>
      <w:tr w:rsidR="005245AD">
        <w:trPr>
          <w:trHeight w:hRule="exact" w:val="510"/>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空分</w:t>
            </w:r>
            <w:r>
              <w:rPr>
                <w:rFonts w:ascii="宋体" w:eastAsia="宋体" w:hAnsi="宋体" w:cs="宋体" w:hint="eastAsia"/>
                <w:color w:val="0D0D0D" w:themeColor="text1" w:themeTint="F2"/>
                <w:sz w:val="21"/>
                <w:szCs w:val="21"/>
              </w:rPr>
              <w:t>装置</w:t>
            </w:r>
          </w:p>
        </w:tc>
        <w:tc>
          <w:tcPr>
            <w:tcW w:w="1298"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42000Nm</w:t>
            </w:r>
            <w:r>
              <w:rPr>
                <w:rFonts w:ascii="宋体" w:eastAsia="宋体" w:hAnsi="宋体" w:cs="宋体" w:hint="eastAsia"/>
                <w:color w:val="0D0D0D" w:themeColor="text1" w:themeTint="F2"/>
                <w:sz w:val="21"/>
                <w:szCs w:val="21"/>
                <w:vertAlign w:val="superscript"/>
              </w:rPr>
              <w:t>3</w:t>
            </w:r>
            <w:r>
              <w:rPr>
                <w:rFonts w:ascii="宋体" w:eastAsia="宋体" w:hAnsi="宋体" w:cs="宋体" w:hint="eastAsia"/>
                <w:color w:val="0D0D0D" w:themeColor="text1" w:themeTint="F2"/>
                <w:sz w:val="21"/>
                <w:szCs w:val="21"/>
              </w:rPr>
              <w:t>/h</w:t>
            </w:r>
          </w:p>
        </w:tc>
        <w:tc>
          <w:tcPr>
            <w:tcW w:w="1446"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42000Nm</w:t>
            </w:r>
            <w:r>
              <w:rPr>
                <w:rFonts w:ascii="宋体" w:eastAsia="宋体" w:hAnsi="宋体" w:cs="宋体" w:hint="eastAsia"/>
                <w:color w:val="0D0D0D" w:themeColor="text1" w:themeTint="F2"/>
                <w:sz w:val="21"/>
                <w:szCs w:val="21"/>
                <w:vertAlign w:val="superscript"/>
              </w:rPr>
              <w:t>3</w:t>
            </w:r>
            <w:r>
              <w:rPr>
                <w:rFonts w:ascii="宋体" w:eastAsia="宋体" w:hAnsi="宋体" w:cs="宋体" w:hint="eastAsia"/>
                <w:color w:val="0D0D0D" w:themeColor="text1" w:themeTint="F2"/>
                <w:sz w:val="21"/>
                <w:szCs w:val="21"/>
              </w:rPr>
              <w:t>/h</w:t>
            </w:r>
          </w:p>
        </w:tc>
        <w:tc>
          <w:tcPr>
            <w:tcW w:w="288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40000Nm</w:t>
            </w:r>
            <w:r>
              <w:rPr>
                <w:rFonts w:ascii="宋体" w:eastAsia="宋体" w:hAnsi="宋体" w:cs="宋体" w:hint="eastAsia"/>
                <w:color w:val="0D0D0D" w:themeColor="text1" w:themeTint="F2"/>
                <w:sz w:val="21"/>
                <w:szCs w:val="21"/>
                <w:vertAlign w:val="superscript"/>
              </w:rPr>
              <w:t>3</w:t>
            </w:r>
            <w:r>
              <w:rPr>
                <w:rFonts w:ascii="宋体" w:eastAsia="宋体" w:hAnsi="宋体" w:cs="宋体" w:hint="eastAsia"/>
                <w:color w:val="0D0D0D" w:themeColor="text1" w:themeTint="F2"/>
                <w:sz w:val="21"/>
                <w:szCs w:val="21"/>
              </w:rPr>
              <w:t>/h</w:t>
            </w:r>
          </w:p>
        </w:tc>
        <w:tc>
          <w:tcPr>
            <w:tcW w:w="1115"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95.2</w:t>
            </w:r>
          </w:p>
        </w:tc>
      </w:tr>
    </w:tbl>
    <w:p w:rsidR="005245AD" w:rsidRDefault="00131C55">
      <w:pPr>
        <w:pStyle w:val="a0"/>
        <w:spacing w:before="0" w:after="0" w:line="360" w:lineRule="auto"/>
        <w:outlineLvl w:val="2"/>
        <w:rPr>
          <w:rFonts w:eastAsia="宋体" w:hAnsi="宋体" w:cs="宋体"/>
          <w:b/>
          <w:bCs/>
          <w:sz w:val="28"/>
          <w:szCs w:val="28"/>
        </w:rPr>
      </w:pPr>
      <w:bookmarkStart w:id="424" w:name="_Toc29441"/>
      <w:r>
        <w:rPr>
          <w:rFonts w:eastAsia="宋体" w:hAnsi="宋体" w:cs="宋体" w:hint="eastAsia"/>
          <w:b/>
          <w:bCs/>
          <w:sz w:val="28"/>
          <w:szCs w:val="28"/>
        </w:rPr>
        <w:t>9.1</w:t>
      </w:r>
      <w:r>
        <w:rPr>
          <w:rFonts w:eastAsia="宋体" w:hAnsi="宋体" w:cs="宋体" w:hint="eastAsia"/>
          <w:b/>
          <w:bCs/>
          <w:sz w:val="28"/>
          <w:szCs w:val="28"/>
        </w:rPr>
        <w:t>.</w:t>
      </w:r>
      <w:r>
        <w:rPr>
          <w:rFonts w:eastAsia="宋体" w:hAnsi="宋体" w:cs="宋体" w:hint="eastAsia"/>
          <w:b/>
          <w:bCs/>
          <w:sz w:val="28"/>
          <w:szCs w:val="28"/>
        </w:rPr>
        <w:t xml:space="preserve">8 </w:t>
      </w:r>
      <w:r>
        <w:rPr>
          <w:rFonts w:eastAsia="宋体" w:hAnsi="宋体" w:cs="宋体" w:hint="eastAsia"/>
          <w:b/>
          <w:bCs/>
          <w:sz w:val="28"/>
          <w:szCs w:val="28"/>
        </w:rPr>
        <w:t>化工锅炉</w:t>
      </w:r>
      <w:r>
        <w:rPr>
          <w:rFonts w:eastAsia="宋体" w:hAnsi="宋体" w:cs="宋体" w:hint="eastAsia"/>
          <w:b/>
          <w:bCs/>
          <w:sz w:val="28"/>
          <w:szCs w:val="28"/>
        </w:rPr>
        <w:t>生产工况</w:t>
      </w:r>
      <w:bookmarkEnd w:id="424"/>
    </w:p>
    <w:p w:rsidR="005245AD" w:rsidRDefault="00131C55">
      <w:pPr>
        <w:spacing w:line="360" w:lineRule="auto"/>
        <w:ind w:firstLineChars="200" w:firstLine="560"/>
        <w:rPr>
          <w:rFonts w:ascii="宋体" w:eastAsia="宋体" w:hAnsi="宋体" w:cs="宋体"/>
        </w:rPr>
      </w:pPr>
      <w:r>
        <w:rPr>
          <w:rFonts w:ascii="宋体" w:eastAsia="宋体" w:hAnsi="宋体" w:cs="宋体" w:hint="eastAsia"/>
          <w:color w:val="0D0D0D" w:themeColor="text1" w:themeTint="F2"/>
          <w:sz w:val="28"/>
          <w:szCs w:val="28"/>
        </w:rPr>
        <w:t>化工锅炉</w:t>
      </w:r>
      <w:r>
        <w:rPr>
          <w:rFonts w:ascii="宋体" w:eastAsia="宋体" w:hAnsi="宋体" w:cs="宋体" w:hint="eastAsia"/>
          <w:color w:val="0D0D0D" w:themeColor="text1" w:themeTint="F2"/>
          <w:sz w:val="28"/>
          <w:szCs w:val="28"/>
        </w:rPr>
        <w:t>生产运行工况，见表</w:t>
      </w:r>
      <w:r>
        <w:rPr>
          <w:rFonts w:ascii="宋体" w:eastAsia="宋体" w:hAnsi="宋体" w:cs="宋体" w:hint="eastAsia"/>
          <w:color w:val="0D0D0D" w:themeColor="text1" w:themeTint="F2"/>
          <w:sz w:val="28"/>
          <w:szCs w:val="28"/>
        </w:rPr>
        <w:t>9.1</w:t>
      </w:r>
      <w:r>
        <w:rPr>
          <w:rFonts w:ascii="宋体" w:eastAsia="宋体" w:hAnsi="宋体" w:cs="宋体" w:hint="eastAsia"/>
          <w:color w:val="0D0D0D" w:themeColor="text1" w:themeTint="F2"/>
          <w:sz w:val="28"/>
          <w:szCs w:val="28"/>
        </w:rPr>
        <w:t>-</w:t>
      </w:r>
      <w:r>
        <w:rPr>
          <w:rFonts w:ascii="宋体" w:eastAsia="宋体" w:hAnsi="宋体" w:cs="宋体" w:hint="eastAsia"/>
          <w:color w:val="0D0D0D" w:themeColor="text1" w:themeTint="F2"/>
          <w:sz w:val="28"/>
          <w:szCs w:val="28"/>
        </w:rPr>
        <w:t>8</w:t>
      </w:r>
      <w:r>
        <w:rPr>
          <w:rFonts w:ascii="宋体" w:eastAsia="宋体" w:hAnsi="宋体" w:cs="宋体" w:hint="eastAsia"/>
          <w:color w:val="0D0D0D" w:themeColor="text1" w:themeTint="F2"/>
          <w:sz w:val="28"/>
          <w:szCs w:val="28"/>
        </w:rPr>
        <w:t>。</w:t>
      </w:r>
    </w:p>
    <w:p w:rsidR="005245AD" w:rsidRDefault="00131C55">
      <w:pPr>
        <w:autoSpaceDE w:val="0"/>
        <w:autoSpaceDN w:val="0"/>
        <w:spacing w:line="400" w:lineRule="exact"/>
        <w:jc w:val="center"/>
        <w:rPr>
          <w:rFonts w:ascii="宋体" w:eastAsia="宋体" w:hAnsi="宋体" w:cs="宋体"/>
          <w:b/>
          <w:bCs/>
          <w:sz w:val="24"/>
          <w:szCs w:val="24"/>
          <w:lang w:val="zh-CN"/>
        </w:rPr>
      </w:pPr>
      <w:r>
        <w:rPr>
          <w:rFonts w:ascii="宋体" w:eastAsia="宋体" w:hAnsi="宋体" w:cs="宋体" w:hint="eastAsia"/>
          <w:b/>
          <w:bCs/>
          <w:sz w:val="24"/>
          <w:szCs w:val="24"/>
          <w:lang w:val="zh-CN"/>
        </w:rPr>
        <w:t>表</w:t>
      </w:r>
      <w:r>
        <w:rPr>
          <w:rFonts w:ascii="宋体" w:eastAsia="宋体" w:hAnsi="宋体" w:cs="宋体" w:hint="eastAsia"/>
          <w:b/>
          <w:bCs/>
          <w:sz w:val="24"/>
          <w:szCs w:val="24"/>
        </w:rPr>
        <w:t>9.1</w:t>
      </w:r>
      <w:r>
        <w:rPr>
          <w:rFonts w:ascii="宋体" w:eastAsia="宋体" w:hAnsi="宋体" w:cs="宋体" w:hint="eastAsia"/>
          <w:b/>
          <w:bCs/>
          <w:sz w:val="24"/>
          <w:szCs w:val="24"/>
          <w:lang w:val="zh-CN"/>
        </w:rPr>
        <w:t>-</w:t>
      </w:r>
      <w:r>
        <w:rPr>
          <w:rFonts w:ascii="宋体" w:eastAsia="宋体" w:hAnsi="宋体" w:cs="宋体" w:hint="eastAsia"/>
          <w:b/>
          <w:bCs/>
          <w:sz w:val="24"/>
          <w:szCs w:val="24"/>
        </w:rPr>
        <w:t>8</w:t>
      </w:r>
      <w:r>
        <w:rPr>
          <w:rFonts w:ascii="宋体" w:eastAsia="宋体" w:hAnsi="宋体" w:cs="宋体" w:hint="eastAsia"/>
          <w:b/>
          <w:bCs/>
          <w:sz w:val="24"/>
          <w:szCs w:val="24"/>
          <w:lang w:val="zh-CN"/>
        </w:rPr>
        <w:t xml:space="preserve">　　验收监测期间</w:t>
      </w:r>
      <w:r>
        <w:rPr>
          <w:rFonts w:ascii="宋体" w:eastAsia="宋体" w:hAnsi="宋体" w:cs="宋体" w:hint="eastAsia"/>
          <w:b/>
          <w:bCs/>
          <w:sz w:val="24"/>
          <w:szCs w:val="24"/>
        </w:rPr>
        <w:t>化工锅炉</w:t>
      </w:r>
      <w:r>
        <w:rPr>
          <w:rFonts w:ascii="宋体" w:eastAsia="宋体" w:hAnsi="宋体" w:cs="宋体" w:hint="eastAsia"/>
          <w:b/>
          <w:bCs/>
          <w:sz w:val="24"/>
          <w:szCs w:val="24"/>
          <w:lang w:val="zh-CN"/>
        </w:rPr>
        <w:t>工况</w:t>
      </w:r>
    </w:p>
    <w:tbl>
      <w:tblPr>
        <w:tblStyle w:val="ae"/>
        <w:tblW w:w="837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671"/>
        <w:gridCol w:w="1940"/>
        <w:gridCol w:w="3181"/>
        <w:gridCol w:w="1580"/>
      </w:tblGrid>
      <w:tr w:rsidR="005245AD">
        <w:trPr>
          <w:trHeight w:hRule="exact" w:val="535"/>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生产设备</w:t>
            </w:r>
          </w:p>
        </w:tc>
        <w:tc>
          <w:tcPr>
            <w:tcW w:w="194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设计产量</w:t>
            </w:r>
          </w:p>
        </w:tc>
        <w:tc>
          <w:tcPr>
            <w:tcW w:w="318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验收监测期间</w:t>
            </w:r>
            <w:r>
              <w:rPr>
                <w:rFonts w:ascii="宋体" w:eastAsia="宋体" w:hAnsi="宋体" w:cs="宋体" w:hint="eastAsia"/>
                <w:color w:val="0D0D0D" w:themeColor="text1" w:themeTint="F2"/>
                <w:sz w:val="21"/>
                <w:szCs w:val="21"/>
              </w:rPr>
              <w:t>实际生产量</w:t>
            </w:r>
          </w:p>
        </w:tc>
        <w:tc>
          <w:tcPr>
            <w:tcW w:w="158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负荷</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p>
        </w:tc>
      </w:tr>
      <w:tr w:rsidR="005245AD">
        <w:trPr>
          <w:trHeight w:hRule="exact" w:val="510"/>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化工锅炉</w:t>
            </w:r>
          </w:p>
        </w:tc>
        <w:tc>
          <w:tcPr>
            <w:tcW w:w="194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150</w:t>
            </w:r>
            <w:r>
              <w:rPr>
                <w:rFonts w:ascii="宋体" w:eastAsia="宋体" w:hAnsi="宋体" w:cs="宋体" w:hint="eastAsia"/>
                <w:color w:val="0D0D0D" w:themeColor="text1" w:themeTint="F2"/>
                <w:sz w:val="21"/>
                <w:szCs w:val="21"/>
              </w:rPr>
              <w:t>t/</w:t>
            </w:r>
            <w:r>
              <w:rPr>
                <w:rFonts w:ascii="宋体" w:eastAsia="宋体" w:hAnsi="宋体" w:cs="宋体" w:hint="eastAsia"/>
                <w:color w:val="0D0D0D" w:themeColor="text1" w:themeTint="F2"/>
                <w:sz w:val="21"/>
                <w:szCs w:val="21"/>
              </w:rPr>
              <w:t>h</w:t>
            </w:r>
          </w:p>
        </w:tc>
        <w:tc>
          <w:tcPr>
            <w:tcW w:w="318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130</w:t>
            </w:r>
            <w:r>
              <w:rPr>
                <w:rFonts w:ascii="宋体" w:eastAsia="宋体" w:hAnsi="宋体" w:cs="宋体" w:hint="eastAsia"/>
                <w:color w:val="0D0D0D" w:themeColor="text1" w:themeTint="F2"/>
                <w:sz w:val="21"/>
                <w:szCs w:val="21"/>
              </w:rPr>
              <w:t>t/</w:t>
            </w:r>
            <w:r>
              <w:rPr>
                <w:rFonts w:ascii="宋体" w:eastAsia="宋体" w:hAnsi="宋体" w:cs="宋体" w:hint="eastAsia"/>
                <w:color w:val="0D0D0D" w:themeColor="text1" w:themeTint="F2"/>
                <w:sz w:val="21"/>
                <w:szCs w:val="21"/>
              </w:rPr>
              <w:t>h</w:t>
            </w:r>
          </w:p>
        </w:tc>
        <w:tc>
          <w:tcPr>
            <w:tcW w:w="158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86.7</w:t>
            </w:r>
          </w:p>
        </w:tc>
      </w:tr>
    </w:tbl>
    <w:p w:rsidR="005245AD" w:rsidRDefault="00131C55">
      <w:pPr>
        <w:pStyle w:val="a0"/>
        <w:spacing w:before="0" w:after="0" w:line="360" w:lineRule="auto"/>
        <w:outlineLvl w:val="2"/>
        <w:rPr>
          <w:rFonts w:eastAsia="宋体" w:hAnsi="宋体" w:cs="宋体"/>
          <w:b/>
          <w:bCs/>
          <w:sz w:val="28"/>
          <w:szCs w:val="28"/>
        </w:rPr>
      </w:pPr>
      <w:bookmarkStart w:id="425" w:name="_Toc232"/>
      <w:r>
        <w:rPr>
          <w:rFonts w:eastAsia="宋体" w:hAnsi="宋体" w:cs="宋体" w:hint="eastAsia"/>
          <w:b/>
          <w:bCs/>
          <w:sz w:val="28"/>
          <w:szCs w:val="28"/>
        </w:rPr>
        <w:t>9.1</w:t>
      </w:r>
      <w:r>
        <w:rPr>
          <w:rFonts w:eastAsia="宋体" w:hAnsi="宋体" w:cs="宋体" w:hint="eastAsia"/>
          <w:b/>
          <w:bCs/>
          <w:sz w:val="28"/>
          <w:szCs w:val="28"/>
        </w:rPr>
        <w:t>.</w:t>
      </w:r>
      <w:r>
        <w:rPr>
          <w:rFonts w:eastAsia="宋体" w:hAnsi="宋体" w:cs="宋体" w:hint="eastAsia"/>
          <w:b/>
          <w:bCs/>
          <w:sz w:val="28"/>
          <w:szCs w:val="28"/>
        </w:rPr>
        <w:t xml:space="preserve">9 </w:t>
      </w:r>
      <w:r>
        <w:rPr>
          <w:rFonts w:eastAsia="宋体" w:hAnsi="宋体" w:cs="宋体" w:hint="eastAsia"/>
          <w:b/>
          <w:bCs/>
          <w:sz w:val="28"/>
          <w:szCs w:val="28"/>
        </w:rPr>
        <w:t>污水处理</w:t>
      </w:r>
      <w:r>
        <w:rPr>
          <w:rFonts w:eastAsia="宋体" w:hAnsi="宋体" w:cs="宋体" w:hint="eastAsia"/>
          <w:b/>
          <w:bCs/>
          <w:sz w:val="28"/>
          <w:szCs w:val="28"/>
        </w:rPr>
        <w:t>工况</w:t>
      </w:r>
      <w:bookmarkEnd w:id="425"/>
    </w:p>
    <w:p w:rsidR="005245AD" w:rsidRDefault="00131C55">
      <w:pPr>
        <w:spacing w:line="360" w:lineRule="auto"/>
        <w:ind w:firstLineChars="200" w:firstLine="560"/>
        <w:rPr>
          <w:rFonts w:ascii="宋体" w:eastAsia="宋体" w:hAnsi="宋体" w:cs="宋体"/>
          <w:color w:val="0D0D0D" w:themeColor="text1" w:themeTint="F2"/>
          <w:sz w:val="28"/>
          <w:szCs w:val="28"/>
        </w:rPr>
      </w:pPr>
      <w:r>
        <w:rPr>
          <w:rFonts w:ascii="宋体" w:eastAsia="宋体" w:hAnsi="宋体" w:cs="宋体" w:hint="eastAsia"/>
          <w:color w:val="0D0D0D" w:themeColor="text1" w:themeTint="F2"/>
          <w:sz w:val="28"/>
          <w:szCs w:val="28"/>
        </w:rPr>
        <w:t>污水处理系统</w:t>
      </w:r>
      <w:r>
        <w:rPr>
          <w:rFonts w:ascii="宋体" w:eastAsia="宋体" w:hAnsi="宋体" w:cs="宋体" w:hint="eastAsia"/>
          <w:color w:val="0D0D0D" w:themeColor="text1" w:themeTint="F2"/>
          <w:sz w:val="28"/>
          <w:szCs w:val="28"/>
        </w:rPr>
        <w:t>运行工况，见表</w:t>
      </w:r>
      <w:r>
        <w:rPr>
          <w:rFonts w:ascii="宋体" w:eastAsia="宋体" w:hAnsi="宋体" w:cs="宋体" w:hint="eastAsia"/>
          <w:color w:val="0D0D0D" w:themeColor="text1" w:themeTint="F2"/>
          <w:sz w:val="28"/>
          <w:szCs w:val="28"/>
        </w:rPr>
        <w:t>9.1</w:t>
      </w:r>
      <w:r>
        <w:rPr>
          <w:rFonts w:ascii="宋体" w:eastAsia="宋体" w:hAnsi="宋体" w:cs="宋体" w:hint="eastAsia"/>
          <w:color w:val="0D0D0D" w:themeColor="text1" w:themeTint="F2"/>
          <w:sz w:val="28"/>
          <w:szCs w:val="28"/>
        </w:rPr>
        <w:t>-</w:t>
      </w:r>
      <w:r>
        <w:rPr>
          <w:rFonts w:ascii="宋体" w:eastAsia="宋体" w:hAnsi="宋体" w:cs="宋体" w:hint="eastAsia"/>
          <w:color w:val="0D0D0D" w:themeColor="text1" w:themeTint="F2"/>
          <w:sz w:val="28"/>
          <w:szCs w:val="28"/>
        </w:rPr>
        <w:t>9</w:t>
      </w:r>
      <w:r>
        <w:rPr>
          <w:rFonts w:ascii="宋体" w:eastAsia="宋体" w:hAnsi="宋体" w:cs="宋体" w:hint="eastAsia"/>
          <w:color w:val="0D0D0D" w:themeColor="text1" w:themeTint="F2"/>
          <w:sz w:val="28"/>
          <w:szCs w:val="28"/>
        </w:rPr>
        <w:t>。</w:t>
      </w:r>
    </w:p>
    <w:p w:rsidR="005245AD" w:rsidRDefault="00131C55">
      <w:pPr>
        <w:autoSpaceDE w:val="0"/>
        <w:autoSpaceDN w:val="0"/>
        <w:spacing w:line="400" w:lineRule="exact"/>
        <w:jc w:val="center"/>
        <w:rPr>
          <w:rFonts w:ascii="宋体" w:eastAsia="宋体" w:hAnsi="宋体" w:cs="宋体"/>
          <w:b/>
          <w:bCs/>
          <w:sz w:val="24"/>
          <w:szCs w:val="24"/>
          <w:lang w:val="zh-CN"/>
        </w:rPr>
      </w:pPr>
      <w:r>
        <w:rPr>
          <w:rFonts w:ascii="宋体" w:eastAsia="宋体" w:hAnsi="宋体" w:cs="宋体" w:hint="eastAsia"/>
          <w:b/>
          <w:bCs/>
          <w:sz w:val="24"/>
          <w:szCs w:val="24"/>
          <w:lang w:val="zh-CN"/>
        </w:rPr>
        <w:t>表</w:t>
      </w:r>
      <w:r>
        <w:rPr>
          <w:rFonts w:ascii="宋体" w:eastAsia="宋体" w:hAnsi="宋体" w:cs="宋体" w:hint="eastAsia"/>
          <w:b/>
          <w:bCs/>
          <w:sz w:val="24"/>
          <w:szCs w:val="24"/>
        </w:rPr>
        <w:t>9.1</w:t>
      </w:r>
      <w:r>
        <w:rPr>
          <w:rFonts w:ascii="宋体" w:eastAsia="宋体" w:hAnsi="宋体" w:cs="宋体" w:hint="eastAsia"/>
          <w:b/>
          <w:bCs/>
          <w:sz w:val="24"/>
          <w:szCs w:val="24"/>
          <w:lang w:val="zh-CN"/>
        </w:rPr>
        <w:t>-</w:t>
      </w:r>
      <w:r>
        <w:rPr>
          <w:rFonts w:ascii="宋体" w:eastAsia="宋体" w:hAnsi="宋体" w:cs="宋体" w:hint="eastAsia"/>
          <w:b/>
          <w:bCs/>
          <w:sz w:val="24"/>
          <w:szCs w:val="24"/>
        </w:rPr>
        <w:t>9</w:t>
      </w:r>
      <w:r>
        <w:rPr>
          <w:rFonts w:ascii="宋体" w:eastAsia="宋体" w:hAnsi="宋体" w:cs="宋体" w:hint="eastAsia"/>
          <w:b/>
          <w:bCs/>
          <w:sz w:val="24"/>
          <w:szCs w:val="24"/>
          <w:lang w:val="zh-CN"/>
        </w:rPr>
        <w:t xml:space="preserve">　　验收监测期间</w:t>
      </w:r>
      <w:r>
        <w:rPr>
          <w:rFonts w:ascii="宋体" w:eastAsia="宋体" w:hAnsi="宋体" w:cs="宋体" w:hint="eastAsia"/>
          <w:b/>
          <w:bCs/>
          <w:sz w:val="24"/>
          <w:szCs w:val="24"/>
        </w:rPr>
        <w:t>污水系统</w:t>
      </w:r>
      <w:r>
        <w:rPr>
          <w:rFonts w:ascii="宋体" w:eastAsia="宋体" w:hAnsi="宋体" w:cs="宋体" w:hint="eastAsia"/>
          <w:b/>
          <w:bCs/>
          <w:sz w:val="24"/>
          <w:szCs w:val="24"/>
          <w:lang w:val="zh-CN"/>
        </w:rPr>
        <w:t>工况</w:t>
      </w:r>
    </w:p>
    <w:tbl>
      <w:tblPr>
        <w:tblStyle w:val="ae"/>
        <w:tblW w:w="8376"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671"/>
        <w:gridCol w:w="1940"/>
        <w:gridCol w:w="3171"/>
        <w:gridCol w:w="1594"/>
      </w:tblGrid>
      <w:tr w:rsidR="005245AD">
        <w:trPr>
          <w:trHeight w:hRule="exact" w:val="535"/>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生产设备</w:t>
            </w:r>
          </w:p>
        </w:tc>
        <w:tc>
          <w:tcPr>
            <w:tcW w:w="194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设计</w:t>
            </w:r>
            <w:r>
              <w:rPr>
                <w:rFonts w:ascii="宋体" w:eastAsia="宋体" w:hAnsi="宋体" w:cs="宋体" w:hint="eastAsia"/>
                <w:color w:val="0D0D0D" w:themeColor="text1" w:themeTint="F2"/>
                <w:sz w:val="21"/>
                <w:szCs w:val="21"/>
              </w:rPr>
              <w:t>能力</w:t>
            </w:r>
          </w:p>
        </w:tc>
        <w:tc>
          <w:tcPr>
            <w:tcW w:w="31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验收监测期间</w:t>
            </w:r>
            <w:r>
              <w:rPr>
                <w:rFonts w:ascii="宋体" w:eastAsia="宋体" w:hAnsi="宋体" w:cs="宋体" w:hint="eastAsia"/>
                <w:color w:val="0D0D0D" w:themeColor="text1" w:themeTint="F2"/>
                <w:sz w:val="21"/>
                <w:szCs w:val="21"/>
              </w:rPr>
              <w:t>实际</w:t>
            </w:r>
            <w:r>
              <w:rPr>
                <w:rFonts w:ascii="宋体" w:eastAsia="宋体" w:hAnsi="宋体" w:cs="宋体" w:hint="eastAsia"/>
                <w:color w:val="0D0D0D" w:themeColor="text1" w:themeTint="F2"/>
                <w:sz w:val="21"/>
                <w:szCs w:val="21"/>
              </w:rPr>
              <w:t>日</w:t>
            </w:r>
            <w:r>
              <w:rPr>
                <w:rFonts w:ascii="宋体" w:eastAsia="宋体" w:hAnsi="宋体" w:cs="宋体" w:hint="eastAsia"/>
                <w:color w:val="0D0D0D" w:themeColor="text1" w:themeTint="F2"/>
                <w:sz w:val="21"/>
                <w:szCs w:val="21"/>
              </w:rPr>
              <w:t>生产量</w:t>
            </w:r>
          </w:p>
        </w:tc>
        <w:tc>
          <w:tcPr>
            <w:tcW w:w="1594"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负荷</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r>
              <w:rPr>
                <w:rFonts w:ascii="宋体" w:eastAsia="宋体" w:hAnsi="宋体" w:cs="宋体" w:hint="eastAsia"/>
                <w:color w:val="0D0D0D" w:themeColor="text1" w:themeTint="F2"/>
                <w:sz w:val="21"/>
                <w:szCs w:val="21"/>
              </w:rPr>
              <w:t>)</w:t>
            </w:r>
          </w:p>
        </w:tc>
      </w:tr>
      <w:tr w:rsidR="005245AD">
        <w:trPr>
          <w:trHeight w:hRule="exact" w:val="510"/>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污水系统</w:t>
            </w:r>
          </w:p>
        </w:tc>
        <w:tc>
          <w:tcPr>
            <w:tcW w:w="194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800m</w:t>
            </w:r>
            <w:r>
              <w:rPr>
                <w:rFonts w:ascii="宋体" w:eastAsia="宋体" w:hAnsi="宋体" w:cs="宋体" w:hint="eastAsia"/>
                <w:color w:val="0D0D0D" w:themeColor="text1" w:themeTint="F2"/>
                <w:sz w:val="21"/>
                <w:szCs w:val="21"/>
                <w:vertAlign w:val="superscript"/>
              </w:rPr>
              <w:t>3</w:t>
            </w:r>
            <w:r>
              <w:rPr>
                <w:rFonts w:ascii="宋体" w:eastAsia="宋体" w:hAnsi="宋体" w:cs="宋体" w:hint="eastAsia"/>
                <w:color w:val="0D0D0D" w:themeColor="text1" w:themeTint="F2"/>
                <w:sz w:val="21"/>
                <w:szCs w:val="21"/>
              </w:rPr>
              <w:t>/h</w:t>
            </w:r>
          </w:p>
        </w:tc>
        <w:tc>
          <w:tcPr>
            <w:tcW w:w="3171" w:type="dxa"/>
            <w:tcBorders>
              <w:tl2br w:val="nil"/>
              <w:tr2bl w:val="nil"/>
            </w:tcBorders>
            <w:vAlign w:val="center"/>
          </w:tcPr>
          <w:p w:rsidR="005245AD" w:rsidRDefault="00131C55">
            <w:pPr>
              <w:widowControl/>
              <w:jc w:val="center"/>
              <w:textAlignment w:val="center"/>
              <w:rPr>
                <w:rFonts w:ascii="宋体" w:eastAsia="宋体" w:hAnsi="宋体" w:cs="宋体"/>
                <w:color w:val="0D0D0D" w:themeColor="text1" w:themeTint="F2"/>
                <w:sz w:val="21"/>
                <w:szCs w:val="21"/>
              </w:rPr>
            </w:pPr>
            <w:r>
              <w:rPr>
                <w:rFonts w:ascii="宋体" w:eastAsia="宋体" w:hAnsi="宋体" w:cs="宋体" w:hint="eastAsia"/>
                <w:color w:val="0C0C0C"/>
                <w:sz w:val="21"/>
                <w:szCs w:val="21"/>
                <w:lang w:bidi="ar"/>
              </w:rPr>
              <w:t>378</w:t>
            </w:r>
            <w:r>
              <w:rPr>
                <w:rFonts w:ascii="宋体" w:eastAsia="宋体" w:hAnsi="宋体" w:cs="宋体" w:hint="eastAsia"/>
                <w:color w:val="0D0D0D" w:themeColor="text1" w:themeTint="F2"/>
                <w:sz w:val="21"/>
                <w:szCs w:val="21"/>
              </w:rPr>
              <w:t>m</w:t>
            </w:r>
            <w:r>
              <w:rPr>
                <w:rFonts w:ascii="宋体" w:eastAsia="宋体" w:hAnsi="宋体" w:cs="宋体" w:hint="eastAsia"/>
                <w:color w:val="0D0D0D" w:themeColor="text1" w:themeTint="F2"/>
                <w:sz w:val="21"/>
                <w:szCs w:val="21"/>
                <w:vertAlign w:val="superscript"/>
              </w:rPr>
              <w:t>3</w:t>
            </w:r>
            <w:r>
              <w:rPr>
                <w:rFonts w:ascii="宋体" w:eastAsia="宋体" w:hAnsi="宋体" w:cs="宋体" w:hint="eastAsia"/>
                <w:color w:val="0D0D0D" w:themeColor="text1" w:themeTint="F2"/>
                <w:sz w:val="21"/>
                <w:szCs w:val="21"/>
              </w:rPr>
              <w:t>/h</w:t>
            </w:r>
          </w:p>
        </w:tc>
        <w:tc>
          <w:tcPr>
            <w:tcW w:w="1594" w:type="dxa"/>
            <w:tcBorders>
              <w:tl2br w:val="nil"/>
              <w:tr2bl w:val="nil"/>
            </w:tcBorders>
            <w:vAlign w:val="center"/>
          </w:tcPr>
          <w:p w:rsidR="005245AD" w:rsidRDefault="00131C55">
            <w:pPr>
              <w:widowControl/>
              <w:jc w:val="center"/>
              <w:textAlignment w:val="center"/>
              <w:rPr>
                <w:rFonts w:ascii="宋体" w:eastAsia="宋体" w:hAnsi="宋体" w:cs="宋体"/>
                <w:color w:val="0D0D0D" w:themeColor="text1" w:themeTint="F2"/>
                <w:sz w:val="21"/>
                <w:szCs w:val="21"/>
              </w:rPr>
            </w:pPr>
            <w:r>
              <w:rPr>
                <w:rFonts w:ascii="宋体" w:eastAsia="宋体" w:hAnsi="宋体" w:cs="宋体" w:hint="eastAsia"/>
                <w:color w:val="000000"/>
                <w:sz w:val="21"/>
                <w:szCs w:val="21"/>
                <w:lang w:bidi="ar"/>
              </w:rPr>
              <w:t>47.2</w:t>
            </w:r>
          </w:p>
        </w:tc>
      </w:tr>
      <w:tr w:rsidR="005245AD">
        <w:trPr>
          <w:trHeight w:hRule="exact" w:val="510"/>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sz w:val="21"/>
                <w:szCs w:val="21"/>
              </w:rPr>
              <w:t>回用水系统</w:t>
            </w:r>
          </w:p>
        </w:tc>
        <w:tc>
          <w:tcPr>
            <w:tcW w:w="194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1200m</w:t>
            </w:r>
            <w:r>
              <w:rPr>
                <w:rFonts w:ascii="宋体" w:eastAsia="宋体" w:hAnsi="宋体" w:cs="宋体" w:hint="eastAsia"/>
                <w:color w:val="0D0D0D" w:themeColor="text1" w:themeTint="F2"/>
                <w:sz w:val="21"/>
                <w:szCs w:val="21"/>
                <w:vertAlign w:val="superscript"/>
              </w:rPr>
              <w:t>3</w:t>
            </w:r>
            <w:r>
              <w:rPr>
                <w:rFonts w:ascii="宋体" w:eastAsia="宋体" w:hAnsi="宋体" w:cs="宋体" w:hint="eastAsia"/>
                <w:color w:val="0D0D0D" w:themeColor="text1" w:themeTint="F2"/>
                <w:sz w:val="21"/>
                <w:szCs w:val="21"/>
              </w:rPr>
              <w:t>/h</w:t>
            </w:r>
          </w:p>
        </w:tc>
        <w:tc>
          <w:tcPr>
            <w:tcW w:w="3171" w:type="dxa"/>
            <w:tcBorders>
              <w:tl2br w:val="nil"/>
              <w:tr2bl w:val="nil"/>
            </w:tcBorders>
            <w:vAlign w:val="center"/>
          </w:tcPr>
          <w:p w:rsidR="005245AD" w:rsidRDefault="00131C55">
            <w:pPr>
              <w:widowControl/>
              <w:jc w:val="center"/>
              <w:textAlignment w:val="center"/>
              <w:rPr>
                <w:rFonts w:ascii="宋体" w:eastAsia="宋体" w:hAnsi="宋体" w:cs="宋体"/>
                <w:color w:val="0D0D0D" w:themeColor="text1" w:themeTint="F2"/>
                <w:sz w:val="21"/>
                <w:szCs w:val="21"/>
              </w:rPr>
            </w:pPr>
            <w:r>
              <w:rPr>
                <w:rFonts w:ascii="宋体" w:eastAsia="宋体" w:hAnsi="宋体" w:cs="宋体" w:hint="eastAsia"/>
                <w:color w:val="0C0C0C"/>
                <w:sz w:val="21"/>
                <w:szCs w:val="21"/>
                <w:lang w:bidi="ar"/>
              </w:rPr>
              <w:t>604</w:t>
            </w:r>
            <w:r>
              <w:rPr>
                <w:rFonts w:ascii="宋体" w:eastAsia="宋体" w:hAnsi="宋体" w:cs="宋体" w:hint="eastAsia"/>
                <w:color w:val="0D0D0D" w:themeColor="text1" w:themeTint="F2"/>
                <w:sz w:val="21"/>
                <w:szCs w:val="21"/>
              </w:rPr>
              <w:t>m</w:t>
            </w:r>
            <w:r>
              <w:rPr>
                <w:rFonts w:ascii="宋体" w:eastAsia="宋体" w:hAnsi="宋体" w:cs="宋体" w:hint="eastAsia"/>
                <w:color w:val="0D0D0D" w:themeColor="text1" w:themeTint="F2"/>
                <w:sz w:val="21"/>
                <w:szCs w:val="21"/>
                <w:vertAlign w:val="superscript"/>
              </w:rPr>
              <w:t>3</w:t>
            </w:r>
            <w:r>
              <w:rPr>
                <w:rFonts w:ascii="宋体" w:eastAsia="宋体" w:hAnsi="宋体" w:cs="宋体" w:hint="eastAsia"/>
                <w:color w:val="0D0D0D" w:themeColor="text1" w:themeTint="F2"/>
                <w:sz w:val="21"/>
                <w:szCs w:val="21"/>
              </w:rPr>
              <w:t>/h</w:t>
            </w:r>
          </w:p>
        </w:tc>
        <w:tc>
          <w:tcPr>
            <w:tcW w:w="1594" w:type="dxa"/>
            <w:tcBorders>
              <w:tl2br w:val="nil"/>
              <w:tr2bl w:val="nil"/>
            </w:tcBorders>
            <w:vAlign w:val="center"/>
          </w:tcPr>
          <w:p w:rsidR="005245AD" w:rsidRDefault="00131C55">
            <w:pPr>
              <w:widowControl/>
              <w:jc w:val="center"/>
              <w:textAlignment w:val="center"/>
              <w:rPr>
                <w:rFonts w:ascii="宋体" w:eastAsia="宋体" w:hAnsi="宋体" w:cs="宋体"/>
                <w:color w:val="0D0D0D" w:themeColor="text1" w:themeTint="F2"/>
                <w:sz w:val="21"/>
                <w:szCs w:val="21"/>
              </w:rPr>
            </w:pPr>
            <w:r>
              <w:rPr>
                <w:rFonts w:ascii="宋体" w:eastAsia="宋体" w:hAnsi="宋体" w:cs="宋体" w:hint="eastAsia"/>
                <w:color w:val="000000"/>
                <w:sz w:val="21"/>
                <w:szCs w:val="21"/>
                <w:lang w:bidi="ar"/>
              </w:rPr>
              <w:t>50.3</w:t>
            </w:r>
          </w:p>
        </w:tc>
      </w:tr>
      <w:tr w:rsidR="005245AD">
        <w:trPr>
          <w:trHeight w:hRule="exact" w:val="510"/>
        </w:trPr>
        <w:tc>
          <w:tcPr>
            <w:tcW w:w="1671"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除盐水系统</w:t>
            </w:r>
          </w:p>
        </w:tc>
        <w:tc>
          <w:tcPr>
            <w:tcW w:w="1940" w:type="dxa"/>
            <w:tcBorders>
              <w:tl2br w:val="nil"/>
              <w:tr2bl w:val="nil"/>
            </w:tcBorders>
            <w:vAlign w:val="center"/>
          </w:tcPr>
          <w:p w:rsidR="005245AD" w:rsidRDefault="00131C55">
            <w:pPr>
              <w:spacing w:line="360" w:lineRule="exact"/>
              <w:jc w:val="center"/>
              <w:rPr>
                <w:rFonts w:ascii="宋体" w:eastAsia="宋体" w:hAnsi="宋体" w:cs="宋体"/>
                <w:color w:val="0D0D0D" w:themeColor="text1" w:themeTint="F2"/>
                <w:sz w:val="21"/>
                <w:szCs w:val="21"/>
              </w:rPr>
            </w:pPr>
            <w:r>
              <w:rPr>
                <w:rFonts w:ascii="宋体" w:eastAsia="宋体" w:hAnsi="宋体" w:cs="宋体" w:hint="eastAsia"/>
                <w:color w:val="0D0D0D" w:themeColor="text1" w:themeTint="F2"/>
                <w:sz w:val="21"/>
                <w:szCs w:val="21"/>
              </w:rPr>
              <w:t>220m</w:t>
            </w:r>
            <w:r>
              <w:rPr>
                <w:rFonts w:ascii="宋体" w:eastAsia="宋体" w:hAnsi="宋体" w:cs="宋体" w:hint="eastAsia"/>
                <w:color w:val="0D0D0D" w:themeColor="text1" w:themeTint="F2"/>
                <w:sz w:val="21"/>
                <w:szCs w:val="21"/>
                <w:vertAlign w:val="superscript"/>
              </w:rPr>
              <w:t>3</w:t>
            </w:r>
            <w:r>
              <w:rPr>
                <w:rFonts w:ascii="宋体" w:eastAsia="宋体" w:hAnsi="宋体" w:cs="宋体" w:hint="eastAsia"/>
                <w:color w:val="0D0D0D" w:themeColor="text1" w:themeTint="F2"/>
                <w:sz w:val="21"/>
                <w:szCs w:val="21"/>
              </w:rPr>
              <w:t>/h</w:t>
            </w:r>
          </w:p>
        </w:tc>
        <w:tc>
          <w:tcPr>
            <w:tcW w:w="3171" w:type="dxa"/>
            <w:tcBorders>
              <w:tl2br w:val="nil"/>
              <w:tr2bl w:val="nil"/>
            </w:tcBorders>
            <w:vAlign w:val="center"/>
          </w:tcPr>
          <w:p w:rsidR="005245AD" w:rsidRDefault="00131C55">
            <w:pPr>
              <w:widowControl/>
              <w:jc w:val="center"/>
              <w:textAlignment w:val="center"/>
              <w:rPr>
                <w:rFonts w:ascii="宋体" w:eastAsia="宋体" w:hAnsi="宋体" w:cs="宋体"/>
                <w:color w:val="0D0D0D" w:themeColor="text1" w:themeTint="F2"/>
                <w:sz w:val="21"/>
                <w:szCs w:val="21"/>
              </w:rPr>
            </w:pPr>
            <w:r>
              <w:rPr>
                <w:rFonts w:ascii="宋体" w:eastAsia="宋体" w:hAnsi="宋体" w:cs="宋体" w:hint="eastAsia"/>
                <w:color w:val="0C0C0C"/>
                <w:sz w:val="21"/>
                <w:szCs w:val="21"/>
                <w:lang w:bidi="ar"/>
              </w:rPr>
              <w:t>78</w:t>
            </w:r>
            <w:r>
              <w:rPr>
                <w:rFonts w:ascii="宋体" w:eastAsia="宋体" w:hAnsi="宋体" w:cs="宋体" w:hint="eastAsia"/>
                <w:color w:val="0D0D0D" w:themeColor="text1" w:themeTint="F2"/>
                <w:sz w:val="21"/>
                <w:szCs w:val="21"/>
              </w:rPr>
              <w:t>m</w:t>
            </w:r>
            <w:r>
              <w:rPr>
                <w:rFonts w:ascii="宋体" w:eastAsia="宋体" w:hAnsi="宋体" w:cs="宋体" w:hint="eastAsia"/>
                <w:color w:val="0D0D0D" w:themeColor="text1" w:themeTint="F2"/>
                <w:sz w:val="21"/>
                <w:szCs w:val="21"/>
                <w:vertAlign w:val="superscript"/>
              </w:rPr>
              <w:t>3</w:t>
            </w:r>
            <w:r>
              <w:rPr>
                <w:rFonts w:ascii="宋体" w:eastAsia="宋体" w:hAnsi="宋体" w:cs="宋体" w:hint="eastAsia"/>
                <w:color w:val="0D0D0D" w:themeColor="text1" w:themeTint="F2"/>
                <w:sz w:val="21"/>
                <w:szCs w:val="21"/>
              </w:rPr>
              <w:t>/h</w:t>
            </w:r>
          </w:p>
        </w:tc>
        <w:tc>
          <w:tcPr>
            <w:tcW w:w="1594" w:type="dxa"/>
            <w:tcBorders>
              <w:tl2br w:val="nil"/>
              <w:tr2bl w:val="nil"/>
            </w:tcBorders>
            <w:vAlign w:val="center"/>
          </w:tcPr>
          <w:p w:rsidR="005245AD" w:rsidRDefault="00131C55">
            <w:pPr>
              <w:widowControl/>
              <w:jc w:val="center"/>
              <w:textAlignment w:val="center"/>
              <w:rPr>
                <w:rFonts w:ascii="宋体" w:eastAsia="宋体" w:hAnsi="宋体" w:cs="宋体"/>
                <w:color w:val="0D0D0D" w:themeColor="text1" w:themeTint="F2"/>
                <w:sz w:val="21"/>
                <w:szCs w:val="21"/>
              </w:rPr>
            </w:pPr>
            <w:r>
              <w:rPr>
                <w:rFonts w:ascii="宋体" w:eastAsia="宋体" w:hAnsi="宋体" w:cs="宋体" w:hint="eastAsia"/>
                <w:color w:val="000000"/>
                <w:sz w:val="21"/>
                <w:szCs w:val="21"/>
                <w:lang w:bidi="ar"/>
              </w:rPr>
              <w:t>35.4</w:t>
            </w:r>
          </w:p>
        </w:tc>
      </w:tr>
    </w:tbl>
    <w:p w:rsidR="005245AD" w:rsidRDefault="005245AD">
      <w:pPr>
        <w:spacing w:line="360" w:lineRule="auto"/>
        <w:outlineLvl w:val="1"/>
        <w:rPr>
          <w:rFonts w:ascii="宋体" w:eastAsia="宋体" w:hAnsi="宋体" w:cs="宋体"/>
          <w:b/>
          <w:color w:val="000000"/>
          <w:sz w:val="28"/>
          <w:szCs w:val="28"/>
        </w:rPr>
      </w:pPr>
      <w:bookmarkStart w:id="426" w:name="_Toc16958"/>
      <w:bookmarkStart w:id="427" w:name="_Toc6066"/>
      <w:bookmarkStart w:id="428" w:name="_Toc19979"/>
    </w:p>
    <w:p w:rsidR="005245AD" w:rsidRDefault="00131C55">
      <w:pPr>
        <w:spacing w:line="360" w:lineRule="auto"/>
        <w:outlineLvl w:val="1"/>
        <w:rPr>
          <w:rFonts w:ascii="宋体" w:eastAsia="宋体" w:hAnsi="宋体" w:cs="宋体"/>
          <w:b/>
          <w:color w:val="000000"/>
          <w:sz w:val="28"/>
          <w:szCs w:val="28"/>
        </w:rPr>
      </w:pPr>
      <w:bookmarkStart w:id="429" w:name="_Toc11871"/>
      <w:r>
        <w:rPr>
          <w:rFonts w:ascii="宋体" w:eastAsia="宋体" w:hAnsi="宋体" w:cs="宋体" w:hint="eastAsia"/>
          <w:b/>
          <w:color w:val="000000"/>
          <w:sz w:val="28"/>
          <w:szCs w:val="28"/>
        </w:rPr>
        <w:t xml:space="preserve">9.2 </w:t>
      </w:r>
      <w:r>
        <w:rPr>
          <w:rFonts w:ascii="宋体" w:eastAsia="宋体" w:hAnsi="宋体" w:cs="宋体" w:hint="eastAsia"/>
          <w:b/>
          <w:color w:val="000000"/>
          <w:sz w:val="28"/>
          <w:szCs w:val="28"/>
        </w:rPr>
        <w:t>环保设施调试运行效果</w:t>
      </w:r>
      <w:bookmarkEnd w:id="426"/>
      <w:bookmarkEnd w:id="427"/>
      <w:bookmarkEnd w:id="428"/>
      <w:bookmarkEnd w:id="429"/>
    </w:p>
    <w:p w:rsidR="005245AD" w:rsidRDefault="00131C55">
      <w:pPr>
        <w:pStyle w:val="a5"/>
        <w:spacing w:after="0" w:line="360" w:lineRule="auto"/>
        <w:outlineLvl w:val="2"/>
        <w:rPr>
          <w:rFonts w:ascii="宋体" w:eastAsia="宋体" w:hAnsi="宋体" w:cs="宋体"/>
          <w:b/>
          <w:color w:val="000000"/>
          <w:sz w:val="28"/>
          <w:szCs w:val="28"/>
        </w:rPr>
      </w:pPr>
      <w:bookmarkStart w:id="430" w:name="_Toc19296"/>
      <w:r>
        <w:rPr>
          <w:rFonts w:ascii="宋体" w:eastAsia="宋体" w:hAnsi="宋体" w:cs="宋体" w:hint="eastAsia"/>
          <w:b/>
          <w:color w:val="000000"/>
          <w:sz w:val="28"/>
          <w:szCs w:val="28"/>
        </w:rPr>
        <w:t xml:space="preserve">9.2.1 </w:t>
      </w:r>
      <w:r>
        <w:rPr>
          <w:rFonts w:ascii="宋体" w:eastAsia="宋体" w:hAnsi="宋体" w:cs="宋体" w:hint="eastAsia"/>
          <w:b/>
          <w:color w:val="000000"/>
          <w:sz w:val="28"/>
          <w:szCs w:val="28"/>
        </w:rPr>
        <w:t>环保设施处理效率监测结果</w:t>
      </w:r>
      <w:bookmarkEnd w:id="430"/>
    </w:p>
    <w:p w:rsidR="005245AD" w:rsidRDefault="00131C55">
      <w:pPr>
        <w:pStyle w:val="a5"/>
        <w:spacing w:after="0" w:line="360" w:lineRule="auto"/>
        <w:rPr>
          <w:rFonts w:ascii="宋体" w:eastAsia="宋体" w:hAnsi="宋体" w:cs="宋体"/>
          <w:b/>
          <w:color w:val="000000"/>
          <w:sz w:val="28"/>
          <w:szCs w:val="28"/>
        </w:rPr>
      </w:pPr>
      <w:r>
        <w:rPr>
          <w:rFonts w:ascii="宋体" w:eastAsia="宋体" w:hAnsi="宋体" w:cs="宋体" w:hint="eastAsia"/>
          <w:b/>
          <w:color w:val="000000"/>
          <w:sz w:val="28"/>
          <w:szCs w:val="28"/>
        </w:rPr>
        <w:t xml:space="preserve">9.2.1.1 </w:t>
      </w:r>
      <w:r>
        <w:rPr>
          <w:rFonts w:ascii="宋体" w:eastAsia="宋体" w:hAnsi="宋体" w:cs="宋体" w:hint="eastAsia"/>
          <w:b/>
          <w:color w:val="000000"/>
          <w:sz w:val="28"/>
          <w:szCs w:val="28"/>
        </w:rPr>
        <w:t>废水治理设施</w:t>
      </w:r>
    </w:p>
    <w:p w:rsidR="005245AD" w:rsidRDefault="00131C55">
      <w:pPr>
        <w:pStyle w:val="a5"/>
        <w:spacing w:after="0" w:line="360" w:lineRule="auto"/>
        <w:ind w:firstLineChars="200" w:firstLine="560"/>
        <w:rPr>
          <w:rFonts w:ascii="宋体" w:eastAsia="宋体" w:hAnsi="宋体" w:cs="宋体"/>
          <w:bCs/>
          <w:color w:val="000000"/>
          <w:sz w:val="28"/>
          <w:szCs w:val="28"/>
        </w:rPr>
      </w:pPr>
      <w:r>
        <w:rPr>
          <w:rFonts w:ascii="宋体" w:eastAsia="宋体" w:hAnsi="宋体" w:cs="宋体" w:hint="eastAsia"/>
          <w:bCs/>
          <w:color w:val="000000"/>
          <w:sz w:val="28"/>
          <w:szCs w:val="28"/>
        </w:rPr>
        <w:t>项目区水处理系统处理效率见表</w:t>
      </w:r>
      <w:r>
        <w:rPr>
          <w:rFonts w:ascii="宋体" w:eastAsia="宋体" w:hAnsi="宋体" w:cs="宋体" w:hint="eastAsia"/>
          <w:bCs/>
          <w:color w:val="000000"/>
          <w:sz w:val="28"/>
          <w:szCs w:val="28"/>
        </w:rPr>
        <w:t>9.2-1</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9.2-3</w:t>
      </w:r>
      <w:r>
        <w:rPr>
          <w:rFonts w:ascii="宋体" w:eastAsia="宋体" w:hAnsi="宋体" w:cs="宋体" w:hint="eastAsia"/>
          <w:bCs/>
          <w:color w:val="000000"/>
          <w:sz w:val="28"/>
          <w:szCs w:val="28"/>
        </w:rPr>
        <w:t>。</w:t>
      </w:r>
    </w:p>
    <w:p w:rsidR="005245AD" w:rsidRDefault="00131C55">
      <w:pPr>
        <w:pStyle w:val="a5"/>
        <w:spacing w:after="0" w:line="360" w:lineRule="auto"/>
        <w:jc w:val="center"/>
        <w:rPr>
          <w:rFonts w:ascii="宋体" w:eastAsia="宋体" w:hAnsi="宋体" w:cs="宋体"/>
          <w:b/>
          <w:color w:val="000000"/>
          <w:sz w:val="24"/>
          <w:szCs w:val="24"/>
        </w:rPr>
      </w:pPr>
      <w:r>
        <w:rPr>
          <w:rFonts w:ascii="宋体" w:eastAsia="宋体" w:hAnsi="宋体" w:cs="宋体" w:hint="eastAsia"/>
          <w:b/>
          <w:color w:val="000000"/>
          <w:sz w:val="24"/>
          <w:szCs w:val="24"/>
        </w:rPr>
        <w:t>表</w:t>
      </w:r>
      <w:r>
        <w:rPr>
          <w:rFonts w:ascii="宋体" w:eastAsia="宋体" w:hAnsi="宋体" w:cs="宋体" w:hint="eastAsia"/>
          <w:b/>
          <w:color w:val="000000"/>
          <w:sz w:val="24"/>
          <w:szCs w:val="24"/>
        </w:rPr>
        <w:t xml:space="preserve">9.2-1  </w:t>
      </w:r>
      <w:r>
        <w:rPr>
          <w:rFonts w:ascii="宋体" w:eastAsia="宋体" w:hAnsi="宋体" w:cs="宋体" w:hint="eastAsia"/>
          <w:b/>
          <w:color w:val="000000"/>
          <w:sz w:val="24"/>
          <w:szCs w:val="24"/>
        </w:rPr>
        <w:t>污水系统站处理效率</w:t>
      </w:r>
      <w:r>
        <w:rPr>
          <w:rFonts w:ascii="宋体" w:eastAsia="宋体" w:hAnsi="宋体" w:cs="宋体" w:hint="eastAsia"/>
          <w:b/>
          <w:color w:val="000000"/>
          <w:sz w:val="24"/>
          <w:szCs w:val="24"/>
        </w:rPr>
        <w:t xml:space="preserve">    </w:t>
      </w:r>
      <w:r>
        <w:rPr>
          <w:rFonts w:ascii="宋体" w:eastAsia="宋体" w:hAnsi="宋体" w:cs="宋体" w:hint="eastAsia"/>
          <w:b/>
          <w:color w:val="000000"/>
          <w:sz w:val="24"/>
          <w:szCs w:val="24"/>
        </w:rPr>
        <w:t>浓度单位：</w:t>
      </w:r>
      <w:r>
        <w:rPr>
          <w:rFonts w:ascii="宋体" w:eastAsia="宋体" w:hAnsi="宋体" w:cs="宋体" w:hint="eastAsia"/>
          <w:b/>
          <w:color w:val="000000"/>
          <w:sz w:val="24"/>
          <w:szCs w:val="24"/>
        </w:rPr>
        <w:t>mg/L</w:t>
      </w:r>
    </w:p>
    <w:tbl>
      <w:tblPr>
        <w:tblStyle w:val="ae"/>
        <w:tblW w:w="8315" w:type="dxa"/>
        <w:tblInd w:w="79"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59"/>
        <w:gridCol w:w="1448"/>
        <w:gridCol w:w="1221"/>
        <w:gridCol w:w="1221"/>
        <w:gridCol w:w="1221"/>
        <w:gridCol w:w="1221"/>
        <w:gridCol w:w="1224"/>
      </w:tblGrid>
      <w:tr w:rsidR="005245AD">
        <w:trPr>
          <w:trHeight w:hRule="exact" w:val="707"/>
        </w:trPr>
        <w:tc>
          <w:tcPr>
            <w:tcW w:w="75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处理设施</w:t>
            </w: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11</w:t>
            </w:r>
            <w:r>
              <w:rPr>
                <w:rFonts w:ascii="宋体" w:eastAsia="宋体" w:hAnsi="宋体" w:cs="宋体" w:hint="eastAsia"/>
                <w:color w:val="000000"/>
                <w:sz w:val="21"/>
                <w:szCs w:val="21"/>
              </w:rPr>
              <w:t>月</w:t>
            </w:r>
            <w:r>
              <w:rPr>
                <w:rFonts w:ascii="宋体" w:eastAsia="宋体" w:hAnsi="宋体" w:cs="宋体" w:hint="eastAsia"/>
                <w:color w:val="000000"/>
                <w:sz w:val="21"/>
                <w:szCs w:val="21"/>
              </w:rPr>
              <w:t>7</w:t>
            </w:r>
            <w:r>
              <w:rPr>
                <w:rFonts w:ascii="宋体" w:eastAsia="宋体" w:hAnsi="宋体" w:cs="宋体" w:hint="eastAsia"/>
                <w:color w:val="000000"/>
                <w:sz w:val="21"/>
                <w:szCs w:val="21"/>
              </w:rPr>
              <w:t>日</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悬浮物</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化学需氧量</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五日生化需氧量</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氨氮</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总有机碳</w:t>
            </w:r>
          </w:p>
        </w:tc>
      </w:tr>
      <w:tr w:rsidR="005245AD">
        <w:trPr>
          <w:trHeight w:hRule="exact" w:val="454"/>
        </w:trPr>
        <w:tc>
          <w:tcPr>
            <w:tcW w:w="759"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污水处理站</w:t>
            </w: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1245</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585</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397</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554</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出口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8.1</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0.375</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15.0</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去除效率</w:t>
            </w:r>
            <w:r>
              <w:rPr>
                <w:rFonts w:ascii="宋体" w:eastAsia="宋体" w:hAnsi="宋体" w:cs="宋体" w:hint="eastAsia"/>
                <w:b/>
                <w:bCs/>
                <w:sz w:val="21"/>
                <w:szCs w:val="21"/>
              </w:rPr>
              <w:t>%</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36.4</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98.2</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98.6</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99.9</w:t>
            </w:r>
          </w:p>
        </w:tc>
        <w:tc>
          <w:tcPr>
            <w:tcW w:w="1224"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97.3</w:t>
            </w:r>
          </w:p>
        </w:tc>
      </w:tr>
      <w:tr w:rsidR="005245AD">
        <w:trPr>
          <w:trHeight w:hRule="exact" w:val="661"/>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11</w:t>
            </w:r>
            <w:r>
              <w:rPr>
                <w:rFonts w:ascii="宋体" w:eastAsia="宋体" w:hAnsi="宋体" w:cs="宋体" w:hint="eastAsia"/>
                <w:color w:val="000000"/>
                <w:sz w:val="21"/>
                <w:szCs w:val="21"/>
              </w:rPr>
              <w:t>月</w:t>
            </w:r>
            <w:r>
              <w:rPr>
                <w:rFonts w:ascii="宋体" w:eastAsia="宋体" w:hAnsi="宋体" w:cs="宋体" w:hint="eastAsia"/>
                <w:color w:val="000000"/>
                <w:sz w:val="21"/>
                <w:szCs w:val="21"/>
              </w:rPr>
              <w:t>8</w:t>
            </w:r>
            <w:r>
              <w:rPr>
                <w:rFonts w:ascii="宋体" w:eastAsia="宋体" w:hAnsi="宋体" w:cs="宋体" w:hint="eastAsia"/>
                <w:color w:val="000000"/>
                <w:sz w:val="21"/>
                <w:szCs w:val="21"/>
              </w:rPr>
              <w:t>日</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悬浮物</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化学需氧量</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五日生化需氧量</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氨氮</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总有机碳</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1182</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588</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397</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528</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出口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68</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25.0</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0.297</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14.3</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去除效率</w:t>
            </w:r>
            <w:r>
              <w:rPr>
                <w:rFonts w:ascii="宋体" w:eastAsia="宋体" w:hAnsi="宋体" w:cs="宋体" w:hint="eastAsia"/>
                <w:b/>
                <w:bCs/>
                <w:sz w:val="21"/>
                <w:szCs w:val="21"/>
              </w:rPr>
              <w:t>%</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40</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94.2</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95.7</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99.9</w:t>
            </w:r>
          </w:p>
        </w:tc>
        <w:tc>
          <w:tcPr>
            <w:tcW w:w="1224"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97.3</w:t>
            </w:r>
          </w:p>
        </w:tc>
      </w:tr>
    </w:tbl>
    <w:p w:rsidR="005245AD" w:rsidRDefault="00131C55">
      <w:pPr>
        <w:pStyle w:val="a5"/>
        <w:spacing w:after="0" w:line="360" w:lineRule="auto"/>
        <w:jc w:val="center"/>
        <w:rPr>
          <w:rFonts w:ascii="宋体" w:eastAsia="宋体" w:hAnsi="宋体" w:cs="宋体"/>
          <w:b/>
          <w:color w:val="000000"/>
          <w:sz w:val="24"/>
          <w:szCs w:val="24"/>
        </w:rPr>
      </w:pPr>
      <w:r>
        <w:rPr>
          <w:rFonts w:ascii="宋体" w:eastAsia="宋体" w:hAnsi="宋体" w:cs="宋体" w:hint="eastAsia"/>
          <w:b/>
          <w:color w:val="000000"/>
          <w:sz w:val="24"/>
          <w:szCs w:val="24"/>
        </w:rPr>
        <w:t>表</w:t>
      </w:r>
      <w:r>
        <w:rPr>
          <w:rFonts w:ascii="宋体" w:eastAsia="宋体" w:hAnsi="宋体" w:cs="宋体" w:hint="eastAsia"/>
          <w:b/>
          <w:color w:val="000000"/>
          <w:sz w:val="24"/>
          <w:szCs w:val="24"/>
        </w:rPr>
        <w:t xml:space="preserve">9.2-2  </w:t>
      </w:r>
      <w:r>
        <w:rPr>
          <w:rFonts w:ascii="宋体" w:eastAsia="宋体" w:hAnsi="宋体" w:cs="宋体" w:hint="eastAsia"/>
          <w:b/>
          <w:color w:val="000000"/>
          <w:sz w:val="24"/>
          <w:szCs w:val="24"/>
        </w:rPr>
        <w:t>回用水处理系统处理效率</w:t>
      </w:r>
      <w:r>
        <w:rPr>
          <w:rFonts w:ascii="宋体" w:eastAsia="宋体" w:hAnsi="宋体" w:cs="宋体" w:hint="eastAsia"/>
          <w:b/>
          <w:color w:val="000000"/>
          <w:sz w:val="24"/>
          <w:szCs w:val="24"/>
        </w:rPr>
        <w:t xml:space="preserve">    </w:t>
      </w:r>
      <w:r>
        <w:rPr>
          <w:rFonts w:ascii="宋体" w:eastAsia="宋体" w:hAnsi="宋体" w:cs="宋体" w:hint="eastAsia"/>
          <w:b/>
          <w:color w:val="000000"/>
          <w:sz w:val="24"/>
          <w:szCs w:val="24"/>
        </w:rPr>
        <w:t>浓度单位：</w:t>
      </w:r>
      <w:r>
        <w:rPr>
          <w:rFonts w:ascii="宋体" w:eastAsia="宋体" w:hAnsi="宋体" w:cs="宋体" w:hint="eastAsia"/>
          <w:b/>
          <w:color w:val="000000"/>
          <w:sz w:val="24"/>
          <w:szCs w:val="24"/>
        </w:rPr>
        <w:t>mg/L</w:t>
      </w:r>
    </w:p>
    <w:tbl>
      <w:tblPr>
        <w:tblStyle w:val="ae"/>
        <w:tblW w:w="8315" w:type="dxa"/>
        <w:tblInd w:w="79"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59"/>
        <w:gridCol w:w="1448"/>
        <w:gridCol w:w="1221"/>
        <w:gridCol w:w="1221"/>
        <w:gridCol w:w="1221"/>
        <w:gridCol w:w="1221"/>
        <w:gridCol w:w="1224"/>
      </w:tblGrid>
      <w:tr w:rsidR="005245AD">
        <w:trPr>
          <w:trHeight w:hRule="exact" w:val="728"/>
        </w:trPr>
        <w:tc>
          <w:tcPr>
            <w:tcW w:w="75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处理设施</w:t>
            </w: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11</w:t>
            </w:r>
            <w:r>
              <w:rPr>
                <w:rFonts w:ascii="宋体" w:eastAsia="宋体" w:hAnsi="宋体" w:cs="宋体" w:hint="eastAsia"/>
                <w:color w:val="000000"/>
                <w:sz w:val="21"/>
                <w:szCs w:val="21"/>
              </w:rPr>
              <w:t>月</w:t>
            </w:r>
            <w:r>
              <w:rPr>
                <w:rFonts w:ascii="宋体" w:eastAsia="宋体" w:hAnsi="宋体" w:cs="宋体" w:hint="eastAsia"/>
                <w:color w:val="000000"/>
                <w:sz w:val="21"/>
                <w:szCs w:val="21"/>
              </w:rPr>
              <w:t>7</w:t>
            </w:r>
            <w:r>
              <w:rPr>
                <w:rFonts w:ascii="宋体" w:eastAsia="宋体" w:hAnsi="宋体" w:cs="宋体" w:hint="eastAsia"/>
                <w:color w:val="000000"/>
                <w:sz w:val="21"/>
                <w:szCs w:val="21"/>
              </w:rPr>
              <w:t>日</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悬浮物</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化学需氧量</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五日生化需氧量</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氨氮</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总有机碳</w:t>
            </w:r>
          </w:p>
        </w:tc>
      </w:tr>
      <w:tr w:rsidR="005245AD">
        <w:trPr>
          <w:trHeight w:hRule="exact" w:val="454"/>
        </w:trPr>
        <w:tc>
          <w:tcPr>
            <w:tcW w:w="759"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回用水处理系统</w:t>
            </w: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8.1</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0.375</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15.0</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出口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0.036</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1.41</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去除效率</w:t>
            </w:r>
            <w:r>
              <w:rPr>
                <w:rFonts w:ascii="宋体" w:eastAsia="宋体" w:hAnsi="宋体" w:cs="宋体" w:hint="eastAsia"/>
                <w:b/>
                <w:bCs/>
                <w:sz w:val="21"/>
                <w:szCs w:val="21"/>
              </w:rPr>
              <w:t>%</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28.6</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90.9</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96.3</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90.4</w:t>
            </w:r>
          </w:p>
        </w:tc>
        <w:tc>
          <w:tcPr>
            <w:tcW w:w="1224"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90.6</w:t>
            </w:r>
          </w:p>
        </w:tc>
      </w:tr>
      <w:tr w:rsidR="005245AD">
        <w:trPr>
          <w:trHeight w:hRule="exact" w:val="67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11</w:t>
            </w:r>
            <w:r>
              <w:rPr>
                <w:rFonts w:ascii="宋体" w:eastAsia="宋体" w:hAnsi="宋体" w:cs="宋体" w:hint="eastAsia"/>
                <w:color w:val="000000"/>
                <w:sz w:val="21"/>
                <w:szCs w:val="21"/>
              </w:rPr>
              <w:t>月</w:t>
            </w:r>
            <w:r>
              <w:rPr>
                <w:rFonts w:ascii="宋体" w:eastAsia="宋体" w:hAnsi="宋体" w:cs="宋体" w:hint="eastAsia"/>
                <w:color w:val="000000"/>
                <w:sz w:val="21"/>
                <w:szCs w:val="21"/>
              </w:rPr>
              <w:t>8</w:t>
            </w:r>
            <w:r>
              <w:rPr>
                <w:rFonts w:ascii="宋体" w:eastAsia="宋体" w:hAnsi="宋体" w:cs="宋体" w:hint="eastAsia"/>
                <w:color w:val="000000"/>
                <w:sz w:val="21"/>
                <w:szCs w:val="21"/>
              </w:rPr>
              <w:t>日</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悬浮物</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化学需氧量</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五日生化需氧量</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氨氮</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总有机碳</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68</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25.0</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0.297</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14.3</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出口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4.75</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0.012</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1.33</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去除效率</w:t>
            </w:r>
            <w:r>
              <w:rPr>
                <w:rFonts w:ascii="宋体" w:eastAsia="宋体" w:hAnsi="宋体" w:cs="宋体" w:hint="eastAsia"/>
                <w:b/>
                <w:bCs/>
                <w:sz w:val="21"/>
                <w:szCs w:val="21"/>
              </w:rPr>
              <w:t>%</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20.8</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97.1</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98.8</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96.0</w:t>
            </w:r>
          </w:p>
        </w:tc>
        <w:tc>
          <w:tcPr>
            <w:tcW w:w="1224"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90.7</w:t>
            </w:r>
          </w:p>
        </w:tc>
      </w:tr>
      <w:tr w:rsidR="005245AD">
        <w:trPr>
          <w:trHeight w:hRule="exact" w:val="247"/>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7556" w:type="dxa"/>
            <w:gridSpan w:val="6"/>
            <w:tcBorders>
              <w:tl2br w:val="nil"/>
              <w:tr2bl w:val="nil"/>
            </w:tcBorders>
            <w:vAlign w:val="center"/>
          </w:tcPr>
          <w:p w:rsidR="005245AD" w:rsidRDefault="005245AD">
            <w:pPr>
              <w:jc w:val="center"/>
              <w:rPr>
                <w:rFonts w:ascii="宋体" w:eastAsia="宋体" w:hAnsi="宋体" w:cs="宋体"/>
                <w:b/>
                <w:bCs/>
                <w:sz w:val="21"/>
                <w:szCs w:val="21"/>
              </w:rPr>
            </w:pPr>
          </w:p>
        </w:tc>
      </w:tr>
      <w:tr w:rsidR="005245AD">
        <w:trPr>
          <w:trHeight w:hRule="exact" w:val="63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11</w:t>
            </w:r>
            <w:r>
              <w:rPr>
                <w:rFonts w:ascii="宋体" w:eastAsia="宋体" w:hAnsi="宋体" w:cs="宋体" w:hint="eastAsia"/>
                <w:color w:val="000000"/>
                <w:sz w:val="21"/>
                <w:szCs w:val="21"/>
              </w:rPr>
              <w:t>月</w:t>
            </w:r>
            <w:r>
              <w:rPr>
                <w:rFonts w:ascii="宋体" w:eastAsia="宋体" w:hAnsi="宋体" w:cs="宋体" w:hint="eastAsia"/>
                <w:color w:val="000000"/>
                <w:sz w:val="21"/>
                <w:szCs w:val="21"/>
              </w:rPr>
              <w:t>7</w:t>
            </w:r>
            <w:r>
              <w:rPr>
                <w:rFonts w:ascii="宋体" w:eastAsia="宋体" w:hAnsi="宋体" w:cs="宋体" w:hint="eastAsia"/>
                <w:color w:val="000000"/>
                <w:sz w:val="21"/>
                <w:szCs w:val="21"/>
              </w:rPr>
              <w:t>日</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氯化物</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总硬度</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总碱度</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总磷</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溶解性总固体</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649</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464</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98.88</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0.66</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3050</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出口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15.78</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6.44</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0.025</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去除效率</w:t>
            </w:r>
            <w:r>
              <w:rPr>
                <w:rFonts w:ascii="宋体" w:eastAsia="宋体" w:hAnsi="宋体" w:cs="宋体" w:hint="eastAsia"/>
                <w:b/>
                <w:bCs/>
                <w:sz w:val="21"/>
                <w:szCs w:val="21"/>
              </w:rPr>
              <w:t>%</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97.5</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97.0</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93.5</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96.2</w:t>
            </w:r>
          </w:p>
        </w:tc>
        <w:tc>
          <w:tcPr>
            <w:tcW w:w="1224"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98.4</w:t>
            </w:r>
          </w:p>
        </w:tc>
      </w:tr>
      <w:tr w:rsidR="005245AD">
        <w:trPr>
          <w:trHeight w:hRule="exact" w:val="740"/>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11</w:t>
            </w:r>
            <w:r>
              <w:rPr>
                <w:rFonts w:ascii="宋体" w:eastAsia="宋体" w:hAnsi="宋体" w:cs="宋体" w:hint="eastAsia"/>
                <w:color w:val="000000"/>
                <w:sz w:val="21"/>
                <w:szCs w:val="21"/>
              </w:rPr>
              <w:t>月</w:t>
            </w:r>
            <w:r>
              <w:rPr>
                <w:rFonts w:ascii="宋体" w:eastAsia="宋体" w:hAnsi="宋体" w:cs="宋体" w:hint="eastAsia"/>
                <w:color w:val="000000"/>
                <w:sz w:val="21"/>
                <w:szCs w:val="21"/>
              </w:rPr>
              <w:t>8</w:t>
            </w:r>
            <w:r>
              <w:rPr>
                <w:rFonts w:ascii="宋体" w:eastAsia="宋体" w:hAnsi="宋体" w:cs="宋体" w:hint="eastAsia"/>
                <w:color w:val="000000"/>
                <w:sz w:val="21"/>
                <w:szCs w:val="21"/>
              </w:rPr>
              <w:t>日</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氯化物</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总硬度</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总碱度</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总磷</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溶解性总固体</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654</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454</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93.83</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0.62</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2420</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出口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17.65</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7.95</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0.020</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49.25</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去除效率</w:t>
            </w:r>
            <w:r>
              <w:rPr>
                <w:rFonts w:ascii="宋体" w:eastAsia="宋体" w:hAnsi="宋体" w:cs="宋体" w:hint="eastAsia"/>
                <w:b/>
                <w:bCs/>
                <w:sz w:val="21"/>
                <w:szCs w:val="21"/>
              </w:rPr>
              <w:t>%</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97.6</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96.1</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91.5</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96.8</w:t>
            </w:r>
          </w:p>
        </w:tc>
        <w:tc>
          <w:tcPr>
            <w:tcW w:w="1224"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98.0</w:t>
            </w:r>
          </w:p>
        </w:tc>
      </w:tr>
    </w:tbl>
    <w:p w:rsidR="005245AD" w:rsidRDefault="005245AD">
      <w:pPr>
        <w:pStyle w:val="a5"/>
        <w:spacing w:after="0" w:line="360" w:lineRule="auto"/>
        <w:jc w:val="center"/>
        <w:rPr>
          <w:rFonts w:ascii="宋体" w:eastAsia="宋体" w:hAnsi="宋体" w:cs="宋体"/>
          <w:b/>
          <w:color w:val="000000"/>
          <w:sz w:val="24"/>
          <w:szCs w:val="24"/>
        </w:rPr>
      </w:pPr>
    </w:p>
    <w:p w:rsidR="005245AD" w:rsidRDefault="00131C55">
      <w:pPr>
        <w:pStyle w:val="a5"/>
        <w:spacing w:after="0" w:line="360" w:lineRule="auto"/>
        <w:jc w:val="center"/>
        <w:rPr>
          <w:rFonts w:ascii="宋体" w:eastAsia="宋体" w:hAnsi="宋体" w:cs="宋体"/>
          <w:b/>
          <w:color w:val="000000"/>
          <w:sz w:val="24"/>
          <w:szCs w:val="24"/>
        </w:rPr>
      </w:pPr>
      <w:r>
        <w:rPr>
          <w:rFonts w:ascii="宋体" w:eastAsia="宋体" w:hAnsi="宋体" w:cs="宋体" w:hint="eastAsia"/>
          <w:b/>
          <w:color w:val="000000"/>
          <w:sz w:val="24"/>
          <w:szCs w:val="24"/>
        </w:rPr>
        <w:t>表</w:t>
      </w:r>
      <w:r>
        <w:rPr>
          <w:rFonts w:ascii="宋体" w:eastAsia="宋体" w:hAnsi="宋体" w:cs="宋体" w:hint="eastAsia"/>
          <w:b/>
          <w:color w:val="000000"/>
          <w:sz w:val="24"/>
          <w:szCs w:val="24"/>
        </w:rPr>
        <w:t xml:space="preserve">9.2-3  </w:t>
      </w:r>
      <w:r>
        <w:rPr>
          <w:rFonts w:ascii="宋体" w:eastAsia="宋体" w:hAnsi="宋体" w:cs="宋体" w:hint="eastAsia"/>
          <w:b/>
          <w:color w:val="000000"/>
          <w:sz w:val="24"/>
          <w:szCs w:val="24"/>
        </w:rPr>
        <w:t>回用水处理系统处理效率</w:t>
      </w:r>
      <w:r>
        <w:rPr>
          <w:rFonts w:ascii="宋体" w:eastAsia="宋体" w:hAnsi="宋体" w:cs="宋体" w:hint="eastAsia"/>
          <w:b/>
          <w:color w:val="000000"/>
          <w:sz w:val="24"/>
          <w:szCs w:val="24"/>
        </w:rPr>
        <w:t xml:space="preserve">    </w:t>
      </w:r>
      <w:r>
        <w:rPr>
          <w:rFonts w:ascii="宋体" w:eastAsia="宋体" w:hAnsi="宋体" w:cs="宋体" w:hint="eastAsia"/>
          <w:b/>
          <w:color w:val="000000"/>
          <w:sz w:val="24"/>
          <w:szCs w:val="24"/>
        </w:rPr>
        <w:t>浓度单位：</w:t>
      </w:r>
      <w:r>
        <w:rPr>
          <w:rFonts w:ascii="宋体" w:eastAsia="宋体" w:hAnsi="宋体" w:cs="宋体" w:hint="eastAsia"/>
          <w:b/>
          <w:color w:val="000000"/>
          <w:sz w:val="24"/>
          <w:szCs w:val="24"/>
        </w:rPr>
        <w:t>mg/L</w:t>
      </w:r>
    </w:p>
    <w:tbl>
      <w:tblPr>
        <w:tblStyle w:val="ae"/>
        <w:tblW w:w="8315" w:type="dxa"/>
        <w:tblInd w:w="79"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59"/>
        <w:gridCol w:w="1448"/>
        <w:gridCol w:w="1221"/>
        <w:gridCol w:w="1221"/>
        <w:gridCol w:w="1221"/>
        <w:gridCol w:w="1221"/>
        <w:gridCol w:w="1224"/>
      </w:tblGrid>
      <w:tr w:rsidR="005245AD">
        <w:trPr>
          <w:trHeight w:hRule="exact" w:val="728"/>
        </w:trPr>
        <w:tc>
          <w:tcPr>
            <w:tcW w:w="759"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处理设施</w:t>
            </w: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11</w:t>
            </w:r>
            <w:r>
              <w:rPr>
                <w:rFonts w:ascii="宋体" w:eastAsia="宋体" w:hAnsi="宋体" w:cs="宋体" w:hint="eastAsia"/>
                <w:color w:val="000000"/>
                <w:sz w:val="21"/>
                <w:szCs w:val="21"/>
              </w:rPr>
              <w:t>月</w:t>
            </w:r>
            <w:r>
              <w:rPr>
                <w:rFonts w:ascii="宋体" w:eastAsia="宋体" w:hAnsi="宋体" w:cs="宋体" w:hint="eastAsia"/>
                <w:color w:val="000000"/>
                <w:sz w:val="21"/>
                <w:szCs w:val="21"/>
              </w:rPr>
              <w:t>7</w:t>
            </w:r>
            <w:r>
              <w:rPr>
                <w:rFonts w:ascii="宋体" w:eastAsia="宋体" w:hAnsi="宋体" w:cs="宋体" w:hint="eastAsia"/>
                <w:color w:val="000000"/>
                <w:sz w:val="21"/>
                <w:szCs w:val="21"/>
              </w:rPr>
              <w:t>日</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悬浮物</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化学需氧量</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五日生化需氧量</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氨氮</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总有机碳</w:t>
            </w:r>
          </w:p>
        </w:tc>
      </w:tr>
      <w:tr w:rsidR="005245AD">
        <w:trPr>
          <w:trHeight w:hRule="exact" w:val="454"/>
        </w:trPr>
        <w:tc>
          <w:tcPr>
            <w:tcW w:w="759"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b/>
                <w:color w:val="000000"/>
                <w:sz w:val="24"/>
                <w:szCs w:val="24"/>
              </w:rPr>
              <w:t>浓盐水系统</w:t>
            </w: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4.75</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108</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39.3</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2.51</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36.3</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出口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5.5</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0.73</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0.26</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1.46</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去除效率</w:t>
            </w:r>
            <w:r>
              <w:rPr>
                <w:rFonts w:ascii="宋体" w:eastAsia="宋体" w:hAnsi="宋体" w:cs="宋体" w:hint="eastAsia"/>
                <w:b/>
                <w:bCs/>
                <w:sz w:val="21"/>
                <w:szCs w:val="21"/>
              </w:rPr>
              <w:t>%</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15.8</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92.6</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98.1</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89.6</w:t>
            </w:r>
          </w:p>
        </w:tc>
        <w:tc>
          <w:tcPr>
            <w:tcW w:w="1224"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96.0</w:t>
            </w:r>
          </w:p>
        </w:tc>
      </w:tr>
      <w:tr w:rsidR="005245AD">
        <w:trPr>
          <w:trHeight w:hRule="exact" w:val="67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11</w:t>
            </w:r>
            <w:r>
              <w:rPr>
                <w:rFonts w:ascii="宋体" w:eastAsia="宋体" w:hAnsi="宋体" w:cs="宋体" w:hint="eastAsia"/>
                <w:color w:val="000000"/>
                <w:sz w:val="21"/>
                <w:szCs w:val="21"/>
              </w:rPr>
              <w:t>月</w:t>
            </w:r>
            <w:r>
              <w:rPr>
                <w:rFonts w:ascii="宋体" w:eastAsia="宋体" w:hAnsi="宋体" w:cs="宋体" w:hint="eastAsia"/>
                <w:color w:val="000000"/>
                <w:sz w:val="21"/>
                <w:szCs w:val="21"/>
              </w:rPr>
              <w:t>8</w:t>
            </w:r>
            <w:r>
              <w:rPr>
                <w:rFonts w:ascii="宋体" w:eastAsia="宋体" w:hAnsi="宋体" w:cs="宋体" w:hint="eastAsia"/>
                <w:color w:val="000000"/>
                <w:sz w:val="21"/>
                <w:szCs w:val="21"/>
              </w:rPr>
              <w:t>日</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悬浮物</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化学需氧量</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五日生化需氧量</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氨氮</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总有机碳</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4.75</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124</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49.3</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2.57</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35.2</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出口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4.75</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7.18</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0.27</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1.52</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去除效率</w:t>
            </w:r>
            <w:r>
              <w:rPr>
                <w:rFonts w:ascii="宋体" w:eastAsia="宋体" w:hAnsi="宋体" w:cs="宋体" w:hint="eastAsia"/>
                <w:b/>
                <w:bCs/>
                <w:sz w:val="21"/>
                <w:szCs w:val="21"/>
              </w:rPr>
              <w:t>%</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0</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86.3</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85.4</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89.5</w:t>
            </w:r>
          </w:p>
        </w:tc>
        <w:tc>
          <w:tcPr>
            <w:tcW w:w="1224"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95.7</w:t>
            </w:r>
          </w:p>
        </w:tc>
      </w:tr>
      <w:tr w:rsidR="005245AD">
        <w:trPr>
          <w:trHeight w:hRule="exact" w:val="220"/>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7556" w:type="dxa"/>
            <w:gridSpan w:val="6"/>
            <w:tcBorders>
              <w:tl2br w:val="nil"/>
              <w:tr2bl w:val="nil"/>
            </w:tcBorders>
            <w:vAlign w:val="center"/>
          </w:tcPr>
          <w:p w:rsidR="005245AD" w:rsidRDefault="005245AD">
            <w:pPr>
              <w:jc w:val="center"/>
              <w:rPr>
                <w:rFonts w:ascii="宋体" w:eastAsia="宋体" w:hAnsi="宋体" w:cs="宋体"/>
                <w:b/>
                <w:bCs/>
                <w:sz w:val="21"/>
                <w:szCs w:val="21"/>
              </w:rPr>
            </w:pPr>
          </w:p>
        </w:tc>
      </w:tr>
      <w:tr w:rsidR="005245AD">
        <w:trPr>
          <w:trHeight w:hRule="exact" w:val="63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11</w:t>
            </w:r>
            <w:r>
              <w:rPr>
                <w:rFonts w:ascii="宋体" w:eastAsia="宋体" w:hAnsi="宋体" w:cs="宋体" w:hint="eastAsia"/>
                <w:color w:val="000000"/>
                <w:sz w:val="21"/>
                <w:szCs w:val="21"/>
              </w:rPr>
              <w:t>月</w:t>
            </w:r>
            <w:r>
              <w:rPr>
                <w:rFonts w:ascii="宋体" w:eastAsia="宋体" w:hAnsi="宋体" w:cs="宋体" w:hint="eastAsia"/>
                <w:color w:val="000000"/>
                <w:sz w:val="21"/>
                <w:szCs w:val="21"/>
              </w:rPr>
              <w:t>7</w:t>
            </w:r>
            <w:r>
              <w:rPr>
                <w:rFonts w:ascii="宋体" w:eastAsia="宋体" w:hAnsi="宋体" w:cs="宋体" w:hint="eastAsia"/>
                <w:color w:val="000000"/>
                <w:sz w:val="21"/>
                <w:szCs w:val="21"/>
              </w:rPr>
              <w:t>日</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氯化物</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总硬度</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总碱度</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总磷</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溶解性总固体</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640</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758</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265.7</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3.29</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5055</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出口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63.75</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16.2</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1.99</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0.04</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448</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去除效率</w:t>
            </w:r>
            <w:r>
              <w:rPr>
                <w:rFonts w:ascii="宋体" w:eastAsia="宋体" w:hAnsi="宋体" w:cs="宋体" w:hint="eastAsia"/>
                <w:b/>
                <w:bCs/>
                <w:sz w:val="21"/>
                <w:szCs w:val="21"/>
              </w:rPr>
              <w:t>%</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90.0</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97.9</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99.2</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98.8</w:t>
            </w:r>
          </w:p>
        </w:tc>
        <w:tc>
          <w:tcPr>
            <w:tcW w:w="1224"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91.1</w:t>
            </w:r>
          </w:p>
        </w:tc>
      </w:tr>
      <w:tr w:rsidR="005245AD">
        <w:trPr>
          <w:trHeight w:hRule="exact" w:val="740"/>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11</w:t>
            </w:r>
            <w:r>
              <w:rPr>
                <w:rFonts w:ascii="宋体" w:eastAsia="宋体" w:hAnsi="宋体" w:cs="宋体" w:hint="eastAsia"/>
                <w:color w:val="000000"/>
                <w:sz w:val="21"/>
                <w:szCs w:val="21"/>
              </w:rPr>
              <w:t>月</w:t>
            </w:r>
            <w:r>
              <w:rPr>
                <w:rFonts w:ascii="宋体" w:eastAsia="宋体" w:hAnsi="宋体" w:cs="宋体" w:hint="eastAsia"/>
                <w:color w:val="000000"/>
                <w:sz w:val="21"/>
                <w:szCs w:val="21"/>
              </w:rPr>
              <w:t>8</w:t>
            </w:r>
            <w:r>
              <w:rPr>
                <w:rFonts w:ascii="宋体" w:eastAsia="宋体" w:hAnsi="宋体" w:cs="宋体" w:hint="eastAsia"/>
                <w:color w:val="000000"/>
                <w:sz w:val="21"/>
                <w:szCs w:val="21"/>
              </w:rPr>
              <w:t>日</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氯化物</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总硬度</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总碱度</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总磷</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溶解性总固体</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进口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642</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742</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229.6</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4.65</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4918</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出口</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63.25</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19.3</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7.76</w:t>
            </w:r>
          </w:p>
        </w:tc>
        <w:tc>
          <w:tcPr>
            <w:tcW w:w="122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0.02</w:t>
            </w:r>
          </w:p>
        </w:tc>
        <w:tc>
          <w:tcPr>
            <w:tcW w:w="122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462</w:t>
            </w:r>
          </w:p>
        </w:tc>
      </w:tr>
      <w:tr w:rsidR="005245AD">
        <w:trPr>
          <w:trHeight w:hRule="exact" w:val="454"/>
        </w:trPr>
        <w:tc>
          <w:tcPr>
            <w:tcW w:w="759" w:type="dxa"/>
            <w:vMerge/>
            <w:tcBorders>
              <w:tl2br w:val="nil"/>
              <w:tr2bl w:val="nil"/>
            </w:tcBorders>
            <w:vAlign w:val="center"/>
          </w:tcPr>
          <w:p w:rsidR="005245AD" w:rsidRDefault="005245AD">
            <w:pPr>
              <w:jc w:val="center"/>
              <w:rPr>
                <w:rFonts w:ascii="宋体" w:eastAsia="宋体" w:hAnsi="宋体" w:cs="宋体"/>
                <w:sz w:val="21"/>
                <w:szCs w:val="21"/>
              </w:rPr>
            </w:pPr>
          </w:p>
        </w:tc>
        <w:tc>
          <w:tcPr>
            <w:tcW w:w="1448"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去除效率</w:t>
            </w:r>
            <w:r>
              <w:rPr>
                <w:rFonts w:ascii="宋体" w:eastAsia="宋体" w:hAnsi="宋体" w:cs="宋体" w:hint="eastAsia"/>
                <w:b/>
                <w:bCs/>
                <w:sz w:val="21"/>
                <w:szCs w:val="21"/>
              </w:rPr>
              <w:t>%</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90.1</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97.4</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96.6</w:t>
            </w:r>
          </w:p>
        </w:tc>
        <w:tc>
          <w:tcPr>
            <w:tcW w:w="1221"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99.6</w:t>
            </w:r>
          </w:p>
        </w:tc>
        <w:tc>
          <w:tcPr>
            <w:tcW w:w="1224" w:type="dxa"/>
            <w:tcBorders>
              <w:tl2br w:val="nil"/>
              <w:tr2bl w:val="nil"/>
            </w:tcBorders>
            <w:vAlign w:val="center"/>
          </w:tcPr>
          <w:p w:rsidR="005245AD" w:rsidRDefault="00131C55">
            <w:pPr>
              <w:jc w:val="center"/>
              <w:rPr>
                <w:rFonts w:ascii="宋体" w:eastAsia="宋体" w:hAnsi="宋体" w:cs="宋体"/>
                <w:b/>
                <w:bCs/>
                <w:sz w:val="21"/>
                <w:szCs w:val="21"/>
              </w:rPr>
            </w:pPr>
            <w:r>
              <w:rPr>
                <w:rFonts w:ascii="宋体" w:eastAsia="宋体" w:hAnsi="宋体" w:cs="宋体" w:hint="eastAsia"/>
                <w:b/>
                <w:bCs/>
                <w:sz w:val="21"/>
                <w:szCs w:val="21"/>
              </w:rPr>
              <w:t>90.6</w:t>
            </w:r>
          </w:p>
        </w:tc>
      </w:tr>
    </w:tbl>
    <w:p w:rsidR="005245AD" w:rsidRDefault="00131C55">
      <w:pPr>
        <w:spacing w:line="360" w:lineRule="auto"/>
        <w:jc w:val="both"/>
        <w:rPr>
          <w:rFonts w:ascii="宋体" w:eastAsia="宋体" w:hAnsi="宋体" w:cs="宋体"/>
          <w:b/>
          <w:bCs/>
          <w:sz w:val="28"/>
          <w:szCs w:val="28"/>
        </w:rPr>
      </w:pPr>
      <w:r>
        <w:rPr>
          <w:rFonts w:ascii="宋体" w:eastAsia="宋体" w:hAnsi="宋体" w:cs="宋体" w:hint="eastAsia"/>
          <w:b/>
          <w:bCs/>
          <w:sz w:val="28"/>
          <w:szCs w:val="28"/>
        </w:rPr>
        <w:t>污水处理设施去除效率如下：</w:t>
      </w:r>
    </w:p>
    <w:p w:rsidR="005245AD" w:rsidRDefault="00131C55">
      <w:pPr>
        <w:spacing w:line="360" w:lineRule="auto"/>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污水处理站处理效率：</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悬浮物</w:t>
      </w:r>
      <w:r>
        <w:rPr>
          <w:rFonts w:ascii="宋体" w:eastAsia="宋体" w:hAnsi="宋体" w:cs="宋体" w:hint="eastAsia"/>
          <w:sz w:val="28"/>
          <w:szCs w:val="28"/>
        </w:rPr>
        <w:t>36.4%</w:t>
      </w:r>
      <w:r>
        <w:rPr>
          <w:rFonts w:ascii="仿宋" w:eastAsia="仿宋" w:hAnsi="仿宋" w:cs="仿宋" w:hint="eastAsia"/>
          <w:sz w:val="28"/>
          <w:szCs w:val="28"/>
        </w:rPr>
        <w:t>～</w:t>
      </w:r>
      <w:r>
        <w:rPr>
          <w:rFonts w:ascii="宋体" w:eastAsia="宋体" w:hAnsi="宋体" w:cs="宋体" w:hint="eastAsia"/>
          <w:sz w:val="28"/>
          <w:szCs w:val="28"/>
        </w:rPr>
        <w:t>40%</w:t>
      </w:r>
      <w:r>
        <w:rPr>
          <w:rFonts w:ascii="宋体" w:eastAsia="宋体" w:hAnsi="宋体" w:cs="宋体" w:hint="eastAsia"/>
          <w:sz w:val="28"/>
          <w:szCs w:val="28"/>
        </w:rPr>
        <w:t>，</w:t>
      </w:r>
      <w:r>
        <w:rPr>
          <w:rFonts w:ascii="宋体" w:eastAsia="宋体" w:hAnsi="宋体" w:cs="宋体" w:hint="eastAsia"/>
          <w:sz w:val="28"/>
          <w:szCs w:val="28"/>
        </w:rPr>
        <w:tab/>
      </w:r>
      <w:r>
        <w:rPr>
          <w:rFonts w:ascii="宋体" w:eastAsia="宋体" w:hAnsi="宋体" w:cs="宋体" w:hint="eastAsia"/>
          <w:sz w:val="28"/>
          <w:szCs w:val="28"/>
        </w:rPr>
        <w:t>化学需氧量</w:t>
      </w:r>
      <w:r>
        <w:rPr>
          <w:rFonts w:ascii="宋体" w:eastAsia="宋体" w:hAnsi="宋体" w:cs="宋体" w:hint="eastAsia"/>
          <w:sz w:val="28"/>
          <w:szCs w:val="28"/>
        </w:rPr>
        <w:t>94.2%</w:t>
      </w:r>
      <w:r>
        <w:rPr>
          <w:rFonts w:ascii="仿宋" w:eastAsia="仿宋" w:hAnsi="仿宋" w:cs="仿宋" w:hint="eastAsia"/>
          <w:sz w:val="28"/>
          <w:szCs w:val="28"/>
        </w:rPr>
        <w:t>～</w:t>
      </w:r>
      <w:r>
        <w:rPr>
          <w:rFonts w:ascii="宋体" w:eastAsia="宋体" w:hAnsi="宋体" w:cs="宋体" w:hint="eastAsia"/>
          <w:sz w:val="28"/>
          <w:szCs w:val="28"/>
        </w:rPr>
        <w:t>98.2%</w:t>
      </w:r>
      <w:r>
        <w:rPr>
          <w:rFonts w:ascii="宋体" w:eastAsia="宋体" w:hAnsi="宋体" w:cs="宋体" w:hint="eastAsia"/>
          <w:sz w:val="28"/>
          <w:szCs w:val="28"/>
        </w:rPr>
        <w:t>，五日生化需氧量</w:t>
      </w:r>
      <w:r>
        <w:rPr>
          <w:rFonts w:ascii="宋体" w:eastAsia="宋体" w:hAnsi="宋体" w:cs="宋体" w:hint="eastAsia"/>
          <w:sz w:val="28"/>
          <w:szCs w:val="28"/>
        </w:rPr>
        <w:t>95.7%</w:t>
      </w:r>
      <w:r>
        <w:rPr>
          <w:rFonts w:ascii="仿宋" w:eastAsia="仿宋" w:hAnsi="仿宋" w:cs="仿宋" w:hint="eastAsia"/>
          <w:sz w:val="28"/>
          <w:szCs w:val="28"/>
        </w:rPr>
        <w:t>～</w:t>
      </w:r>
      <w:r>
        <w:rPr>
          <w:rFonts w:ascii="宋体" w:eastAsia="宋体" w:hAnsi="宋体" w:cs="宋体" w:hint="eastAsia"/>
          <w:sz w:val="28"/>
          <w:szCs w:val="28"/>
        </w:rPr>
        <w:t>98.6%</w:t>
      </w:r>
      <w:r>
        <w:rPr>
          <w:rFonts w:ascii="宋体" w:eastAsia="宋体" w:hAnsi="宋体" w:cs="宋体" w:hint="eastAsia"/>
          <w:sz w:val="28"/>
          <w:szCs w:val="28"/>
        </w:rPr>
        <w:t>，氨氮</w:t>
      </w:r>
      <w:r>
        <w:rPr>
          <w:rFonts w:ascii="宋体" w:eastAsia="宋体" w:hAnsi="宋体" w:cs="宋体" w:hint="eastAsia"/>
          <w:sz w:val="28"/>
          <w:szCs w:val="28"/>
        </w:rPr>
        <w:t>99.9%</w:t>
      </w:r>
      <w:r>
        <w:rPr>
          <w:rFonts w:ascii="宋体" w:eastAsia="宋体" w:hAnsi="宋体" w:cs="宋体" w:hint="eastAsia"/>
          <w:sz w:val="28"/>
          <w:szCs w:val="28"/>
        </w:rPr>
        <w:t>，总有机碳</w:t>
      </w:r>
      <w:r>
        <w:rPr>
          <w:rFonts w:ascii="宋体" w:eastAsia="宋体" w:hAnsi="宋体" w:cs="宋体" w:hint="eastAsia"/>
          <w:sz w:val="28"/>
          <w:szCs w:val="28"/>
        </w:rPr>
        <w:t>97.3%</w:t>
      </w:r>
      <w:r>
        <w:rPr>
          <w:rFonts w:ascii="宋体" w:eastAsia="宋体" w:hAnsi="宋体" w:cs="宋体" w:hint="eastAsia"/>
          <w:sz w:val="28"/>
          <w:szCs w:val="28"/>
        </w:rPr>
        <w:t>。</w:t>
      </w:r>
    </w:p>
    <w:p w:rsidR="005245AD" w:rsidRDefault="00131C55">
      <w:pPr>
        <w:spacing w:line="360" w:lineRule="auto"/>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回用水处理系统处理效率：</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悬浮物</w:t>
      </w:r>
      <w:r>
        <w:rPr>
          <w:rFonts w:ascii="宋体" w:eastAsia="宋体" w:hAnsi="宋体" w:cs="宋体" w:hint="eastAsia"/>
          <w:sz w:val="28"/>
          <w:szCs w:val="28"/>
        </w:rPr>
        <w:t>20.8%</w:t>
      </w:r>
      <w:r>
        <w:rPr>
          <w:rFonts w:ascii="仿宋" w:eastAsia="仿宋" w:hAnsi="仿宋" w:cs="仿宋" w:hint="eastAsia"/>
          <w:sz w:val="28"/>
          <w:szCs w:val="28"/>
        </w:rPr>
        <w:t>～</w:t>
      </w:r>
      <w:r>
        <w:rPr>
          <w:rFonts w:ascii="宋体" w:eastAsia="宋体" w:hAnsi="宋体" w:cs="宋体" w:hint="eastAsia"/>
          <w:sz w:val="28"/>
          <w:szCs w:val="28"/>
        </w:rPr>
        <w:t>28.6%</w:t>
      </w:r>
      <w:r>
        <w:rPr>
          <w:rFonts w:ascii="宋体" w:eastAsia="宋体" w:hAnsi="宋体" w:cs="宋体" w:hint="eastAsia"/>
          <w:sz w:val="28"/>
          <w:szCs w:val="28"/>
        </w:rPr>
        <w:t>，化学需氧量</w:t>
      </w:r>
      <w:r>
        <w:rPr>
          <w:rFonts w:ascii="宋体" w:eastAsia="宋体" w:hAnsi="宋体" w:cs="宋体" w:hint="eastAsia"/>
          <w:sz w:val="28"/>
          <w:szCs w:val="28"/>
        </w:rPr>
        <w:t>90.9%</w:t>
      </w:r>
      <w:r>
        <w:rPr>
          <w:rFonts w:ascii="宋体" w:eastAsia="宋体" w:hAnsi="宋体" w:cs="宋体" w:hint="eastAsia"/>
          <w:sz w:val="28"/>
          <w:szCs w:val="28"/>
        </w:rPr>
        <w:t>～</w:t>
      </w:r>
      <w:r>
        <w:rPr>
          <w:rFonts w:ascii="宋体" w:eastAsia="宋体" w:hAnsi="宋体" w:cs="宋体" w:hint="eastAsia"/>
          <w:sz w:val="28"/>
          <w:szCs w:val="28"/>
        </w:rPr>
        <w:t>97.1%</w:t>
      </w:r>
      <w:r>
        <w:rPr>
          <w:rFonts w:ascii="宋体" w:eastAsia="宋体" w:hAnsi="宋体" w:cs="宋体" w:hint="eastAsia"/>
          <w:sz w:val="28"/>
          <w:szCs w:val="28"/>
        </w:rPr>
        <w:t>，五日生化需氧量</w:t>
      </w:r>
      <w:r>
        <w:rPr>
          <w:rFonts w:ascii="宋体" w:eastAsia="宋体" w:hAnsi="宋体" w:cs="宋体" w:hint="eastAsia"/>
          <w:sz w:val="28"/>
          <w:szCs w:val="28"/>
        </w:rPr>
        <w:t>96.3%</w:t>
      </w:r>
      <w:r>
        <w:rPr>
          <w:rFonts w:ascii="仿宋" w:eastAsia="仿宋" w:hAnsi="仿宋" w:cs="仿宋" w:hint="eastAsia"/>
          <w:sz w:val="28"/>
          <w:szCs w:val="28"/>
        </w:rPr>
        <w:t>～</w:t>
      </w:r>
      <w:r>
        <w:rPr>
          <w:rFonts w:ascii="宋体" w:eastAsia="宋体" w:hAnsi="宋体" w:cs="宋体" w:hint="eastAsia"/>
          <w:sz w:val="28"/>
          <w:szCs w:val="28"/>
        </w:rPr>
        <w:t>98.8%</w:t>
      </w:r>
      <w:r>
        <w:rPr>
          <w:rFonts w:ascii="宋体" w:eastAsia="宋体" w:hAnsi="宋体" w:cs="宋体" w:hint="eastAsia"/>
          <w:sz w:val="28"/>
          <w:szCs w:val="28"/>
        </w:rPr>
        <w:t>，氨氮</w:t>
      </w:r>
      <w:r>
        <w:rPr>
          <w:rFonts w:ascii="宋体" w:eastAsia="宋体" w:hAnsi="宋体" w:cs="宋体" w:hint="eastAsia"/>
          <w:sz w:val="28"/>
          <w:szCs w:val="28"/>
        </w:rPr>
        <w:t>90.4%</w:t>
      </w:r>
      <w:r>
        <w:rPr>
          <w:rFonts w:ascii="仿宋" w:eastAsia="仿宋" w:hAnsi="仿宋" w:cs="仿宋" w:hint="eastAsia"/>
          <w:sz w:val="28"/>
          <w:szCs w:val="28"/>
        </w:rPr>
        <w:t>～</w:t>
      </w:r>
      <w:r>
        <w:rPr>
          <w:rFonts w:ascii="宋体" w:eastAsia="宋体" w:hAnsi="宋体" w:cs="宋体" w:hint="eastAsia"/>
          <w:sz w:val="28"/>
          <w:szCs w:val="28"/>
        </w:rPr>
        <w:t>96.0%</w:t>
      </w:r>
      <w:r>
        <w:rPr>
          <w:rFonts w:ascii="宋体" w:eastAsia="宋体" w:hAnsi="宋体" w:cs="宋体" w:hint="eastAsia"/>
          <w:sz w:val="28"/>
          <w:szCs w:val="28"/>
        </w:rPr>
        <w:t>，总有机碳</w:t>
      </w:r>
      <w:r>
        <w:rPr>
          <w:rFonts w:ascii="宋体" w:eastAsia="宋体" w:hAnsi="宋体" w:cs="宋体" w:hint="eastAsia"/>
          <w:sz w:val="28"/>
          <w:szCs w:val="28"/>
        </w:rPr>
        <w:t>90.6%</w:t>
      </w:r>
      <w:r>
        <w:rPr>
          <w:rFonts w:ascii="仿宋" w:eastAsia="仿宋" w:hAnsi="仿宋" w:cs="仿宋" w:hint="eastAsia"/>
          <w:sz w:val="28"/>
          <w:szCs w:val="28"/>
        </w:rPr>
        <w:t>～</w:t>
      </w:r>
      <w:r>
        <w:rPr>
          <w:rFonts w:ascii="宋体" w:eastAsia="宋体" w:hAnsi="宋体" w:cs="宋体" w:hint="eastAsia"/>
          <w:sz w:val="28"/>
          <w:szCs w:val="28"/>
        </w:rPr>
        <w:t>90.7%</w:t>
      </w:r>
      <w:r>
        <w:rPr>
          <w:rFonts w:ascii="宋体" w:eastAsia="宋体" w:hAnsi="宋体" w:cs="宋体" w:hint="eastAsia"/>
          <w:sz w:val="28"/>
          <w:szCs w:val="28"/>
        </w:rPr>
        <w:t>，氯化物</w:t>
      </w:r>
      <w:r>
        <w:rPr>
          <w:rFonts w:ascii="宋体" w:eastAsia="宋体" w:hAnsi="宋体" w:cs="宋体" w:hint="eastAsia"/>
          <w:sz w:val="28"/>
          <w:szCs w:val="28"/>
        </w:rPr>
        <w:t>97.5%</w:t>
      </w:r>
      <w:r>
        <w:rPr>
          <w:rFonts w:ascii="仿宋" w:eastAsia="仿宋" w:hAnsi="仿宋" w:cs="仿宋" w:hint="eastAsia"/>
          <w:sz w:val="28"/>
          <w:szCs w:val="28"/>
        </w:rPr>
        <w:t>～</w:t>
      </w:r>
      <w:r>
        <w:rPr>
          <w:rFonts w:ascii="宋体" w:eastAsia="宋体" w:hAnsi="宋体" w:cs="宋体" w:hint="eastAsia"/>
          <w:sz w:val="28"/>
          <w:szCs w:val="28"/>
        </w:rPr>
        <w:t>97.6%</w:t>
      </w:r>
      <w:r>
        <w:rPr>
          <w:rFonts w:ascii="宋体" w:eastAsia="宋体" w:hAnsi="宋体" w:cs="宋体" w:hint="eastAsia"/>
          <w:sz w:val="28"/>
          <w:szCs w:val="28"/>
        </w:rPr>
        <w:t>，总硬度</w:t>
      </w:r>
      <w:r>
        <w:rPr>
          <w:rFonts w:ascii="宋体" w:eastAsia="宋体" w:hAnsi="宋体" w:cs="宋体" w:hint="eastAsia"/>
          <w:sz w:val="28"/>
          <w:szCs w:val="28"/>
        </w:rPr>
        <w:t>96.1%</w:t>
      </w:r>
      <w:r>
        <w:rPr>
          <w:rFonts w:ascii="仿宋" w:eastAsia="仿宋" w:hAnsi="仿宋" w:cs="仿宋" w:hint="eastAsia"/>
          <w:sz w:val="28"/>
          <w:szCs w:val="28"/>
        </w:rPr>
        <w:t>～</w:t>
      </w:r>
      <w:r>
        <w:rPr>
          <w:rFonts w:ascii="宋体" w:eastAsia="宋体" w:hAnsi="宋体" w:cs="宋体" w:hint="eastAsia"/>
          <w:sz w:val="28"/>
          <w:szCs w:val="28"/>
        </w:rPr>
        <w:t>97.0%</w:t>
      </w:r>
      <w:r>
        <w:rPr>
          <w:rFonts w:ascii="宋体" w:eastAsia="宋体" w:hAnsi="宋体" w:cs="宋体" w:hint="eastAsia"/>
          <w:sz w:val="28"/>
          <w:szCs w:val="28"/>
        </w:rPr>
        <w:t>，总碱度</w:t>
      </w:r>
      <w:r>
        <w:rPr>
          <w:rFonts w:ascii="宋体" w:eastAsia="宋体" w:hAnsi="宋体" w:cs="宋体" w:hint="eastAsia"/>
          <w:sz w:val="28"/>
          <w:szCs w:val="28"/>
        </w:rPr>
        <w:t>91.5%</w:t>
      </w:r>
      <w:r>
        <w:rPr>
          <w:rFonts w:ascii="仿宋" w:eastAsia="仿宋" w:hAnsi="仿宋" w:cs="仿宋" w:hint="eastAsia"/>
          <w:sz w:val="28"/>
          <w:szCs w:val="28"/>
        </w:rPr>
        <w:t>～</w:t>
      </w:r>
      <w:r>
        <w:rPr>
          <w:rFonts w:ascii="宋体" w:eastAsia="宋体" w:hAnsi="宋体" w:cs="宋体" w:hint="eastAsia"/>
          <w:sz w:val="28"/>
          <w:szCs w:val="28"/>
        </w:rPr>
        <w:t>93.5%</w:t>
      </w:r>
      <w:r>
        <w:rPr>
          <w:rFonts w:ascii="宋体" w:eastAsia="宋体" w:hAnsi="宋体" w:cs="宋体" w:hint="eastAsia"/>
          <w:sz w:val="28"/>
          <w:szCs w:val="28"/>
        </w:rPr>
        <w:t>，总磷</w:t>
      </w:r>
      <w:r>
        <w:rPr>
          <w:rFonts w:ascii="宋体" w:eastAsia="宋体" w:hAnsi="宋体" w:cs="宋体" w:hint="eastAsia"/>
          <w:sz w:val="28"/>
          <w:szCs w:val="28"/>
        </w:rPr>
        <w:t>96.2%</w:t>
      </w:r>
      <w:r>
        <w:rPr>
          <w:rFonts w:ascii="仿宋" w:eastAsia="仿宋" w:hAnsi="仿宋" w:cs="仿宋" w:hint="eastAsia"/>
          <w:sz w:val="28"/>
          <w:szCs w:val="28"/>
        </w:rPr>
        <w:t>～</w:t>
      </w:r>
      <w:r>
        <w:rPr>
          <w:rFonts w:ascii="宋体" w:eastAsia="宋体" w:hAnsi="宋体" w:cs="宋体" w:hint="eastAsia"/>
          <w:sz w:val="28"/>
          <w:szCs w:val="28"/>
        </w:rPr>
        <w:t>96.8%</w:t>
      </w:r>
      <w:r>
        <w:rPr>
          <w:rFonts w:ascii="宋体" w:eastAsia="宋体" w:hAnsi="宋体" w:cs="宋体" w:hint="eastAsia"/>
          <w:sz w:val="28"/>
          <w:szCs w:val="28"/>
        </w:rPr>
        <w:t>，溶解性总固体</w:t>
      </w:r>
      <w:r>
        <w:rPr>
          <w:rFonts w:ascii="宋体" w:eastAsia="宋体" w:hAnsi="宋体" w:cs="宋体" w:hint="eastAsia"/>
          <w:sz w:val="28"/>
          <w:szCs w:val="28"/>
        </w:rPr>
        <w:t>98.0%</w:t>
      </w:r>
      <w:r>
        <w:rPr>
          <w:rFonts w:ascii="仿宋" w:eastAsia="仿宋" w:hAnsi="仿宋" w:cs="仿宋" w:hint="eastAsia"/>
          <w:sz w:val="28"/>
          <w:szCs w:val="28"/>
        </w:rPr>
        <w:t>～</w:t>
      </w:r>
      <w:r>
        <w:rPr>
          <w:rFonts w:ascii="宋体" w:eastAsia="宋体" w:hAnsi="宋体" w:cs="宋体" w:hint="eastAsia"/>
          <w:sz w:val="28"/>
          <w:szCs w:val="28"/>
        </w:rPr>
        <w:t>98.4%</w:t>
      </w:r>
      <w:r>
        <w:rPr>
          <w:rFonts w:ascii="宋体" w:eastAsia="宋体" w:hAnsi="宋体" w:cs="宋体" w:hint="eastAsia"/>
          <w:sz w:val="28"/>
          <w:szCs w:val="28"/>
        </w:rPr>
        <w:t>。</w:t>
      </w:r>
    </w:p>
    <w:p w:rsidR="005245AD" w:rsidRDefault="00131C55">
      <w:pPr>
        <w:spacing w:line="360" w:lineRule="auto"/>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浓盐水站处理效率：</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悬浮物</w:t>
      </w:r>
      <w:r>
        <w:rPr>
          <w:rFonts w:ascii="宋体" w:eastAsia="宋体" w:hAnsi="宋体" w:cs="宋体" w:hint="eastAsia"/>
          <w:sz w:val="28"/>
          <w:szCs w:val="28"/>
        </w:rPr>
        <w:t>15</w:t>
      </w:r>
      <w:r>
        <w:rPr>
          <w:rFonts w:ascii="宋体" w:eastAsia="宋体" w:hAnsi="宋体" w:cs="宋体" w:hint="eastAsia"/>
          <w:sz w:val="28"/>
          <w:szCs w:val="28"/>
        </w:rPr>
        <w:t>.8%</w:t>
      </w:r>
      <w:r>
        <w:rPr>
          <w:rFonts w:ascii="宋体" w:eastAsia="宋体" w:hAnsi="宋体" w:cs="宋体" w:hint="eastAsia"/>
          <w:sz w:val="28"/>
          <w:szCs w:val="28"/>
        </w:rPr>
        <w:t>，化学需氧量</w:t>
      </w:r>
      <w:r>
        <w:rPr>
          <w:rFonts w:ascii="宋体" w:eastAsia="宋体" w:hAnsi="宋体" w:cs="宋体" w:hint="eastAsia"/>
          <w:sz w:val="28"/>
          <w:szCs w:val="28"/>
        </w:rPr>
        <w:t>86.3%</w:t>
      </w:r>
      <w:r>
        <w:rPr>
          <w:rFonts w:ascii="宋体" w:eastAsia="宋体" w:hAnsi="宋体" w:cs="宋体" w:hint="eastAsia"/>
          <w:sz w:val="28"/>
          <w:szCs w:val="28"/>
        </w:rPr>
        <w:t>～</w:t>
      </w:r>
      <w:r>
        <w:rPr>
          <w:rFonts w:ascii="宋体" w:eastAsia="宋体" w:hAnsi="宋体" w:cs="宋体" w:hint="eastAsia"/>
          <w:sz w:val="28"/>
          <w:szCs w:val="28"/>
        </w:rPr>
        <w:t>92.6%</w:t>
      </w:r>
      <w:r>
        <w:rPr>
          <w:rFonts w:ascii="宋体" w:eastAsia="宋体" w:hAnsi="宋体" w:cs="宋体" w:hint="eastAsia"/>
          <w:sz w:val="28"/>
          <w:szCs w:val="28"/>
        </w:rPr>
        <w:t>，五日生化需氧量</w:t>
      </w:r>
      <w:r>
        <w:rPr>
          <w:rFonts w:ascii="宋体" w:eastAsia="宋体" w:hAnsi="宋体" w:cs="宋体" w:hint="eastAsia"/>
          <w:sz w:val="28"/>
          <w:szCs w:val="28"/>
        </w:rPr>
        <w:t>85.4%</w:t>
      </w:r>
      <w:r>
        <w:rPr>
          <w:rFonts w:ascii="仿宋" w:eastAsia="仿宋" w:hAnsi="仿宋" w:cs="仿宋" w:hint="eastAsia"/>
          <w:sz w:val="28"/>
          <w:szCs w:val="28"/>
        </w:rPr>
        <w:t>～</w:t>
      </w:r>
      <w:r>
        <w:rPr>
          <w:rFonts w:ascii="宋体" w:eastAsia="宋体" w:hAnsi="宋体" w:cs="宋体" w:hint="eastAsia"/>
          <w:sz w:val="28"/>
          <w:szCs w:val="28"/>
        </w:rPr>
        <w:t>98.1%</w:t>
      </w:r>
      <w:r>
        <w:rPr>
          <w:rFonts w:ascii="宋体" w:eastAsia="宋体" w:hAnsi="宋体" w:cs="宋体" w:hint="eastAsia"/>
          <w:sz w:val="28"/>
          <w:szCs w:val="28"/>
        </w:rPr>
        <w:t>，氨氮</w:t>
      </w:r>
      <w:r>
        <w:rPr>
          <w:rFonts w:ascii="宋体" w:eastAsia="宋体" w:hAnsi="宋体" w:cs="宋体" w:hint="eastAsia"/>
          <w:sz w:val="28"/>
          <w:szCs w:val="28"/>
        </w:rPr>
        <w:t>89.5%</w:t>
      </w:r>
      <w:r>
        <w:rPr>
          <w:rFonts w:ascii="仿宋" w:eastAsia="仿宋" w:hAnsi="仿宋" w:cs="仿宋" w:hint="eastAsia"/>
          <w:sz w:val="28"/>
          <w:szCs w:val="28"/>
        </w:rPr>
        <w:t>～</w:t>
      </w:r>
      <w:r>
        <w:rPr>
          <w:rFonts w:ascii="宋体" w:eastAsia="宋体" w:hAnsi="宋体" w:cs="宋体" w:hint="eastAsia"/>
          <w:sz w:val="28"/>
          <w:szCs w:val="28"/>
        </w:rPr>
        <w:t>89.6%</w:t>
      </w:r>
      <w:r>
        <w:rPr>
          <w:rFonts w:ascii="宋体" w:eastAsia="宋体" w:hAnsi="宋体" w:cs="宋体" w:hint="eastAsia"/>
          <w:sz w:val="28"/>
          <w:szCs w:val="28"/>
        </w:rPr>
        <w:t>，总有机碳</w:t>
      </w:r>
      <w:r>
        <w:rPr>
          <w:rFonts w:ascii="宋体" w:eastAsia="宋体" w:hAnsi="宋体" w:cs="宋体" w:hint="eastAsia"/>
          <w:sz w:val="28"/>
          <w:szCs w:val="28"/>
        </w:rPr>
        <w:t>95.7%</w:t>
      </w:r>
      <w:r>
        <w:rPr>
          <w:rFonts w:ascii="仿宋" w:eastAsia="仿宋" w:hAnsi="仿宋" w:cs="仿宋" w:hint="eastAsia"/>
          <w:sz w:val="28"/>
          <w:szCs w:val="28"/>
        </w:rPr>
        <w:t>～</w:t>
      </w:r>
      <w:r>
        <w:rPr>
          <w:rFonts w:ascii="宋体" w:eastAsia="宋体" w:hAnsi="宋体" w:cs="宋体" w:hint="eastAsia"/>
          <w:sz w:val="28"/>
          <w:szCs w:val="28"/>
        </w:rPr>
        <w:t>96.0%</w:t>
      </w:r>
      <w:r>
        <w:rPr>
          <w:rFonts w:ascii="宋体" w:eastAsia="宋体" w:hAnsi="宋体" w:cs="宋体" w:hint="eastAsia"/>
          <w:sz w:val="28"/>
          <w:szCs w:val="28"/>
        </w:rPr>
        <w:t>，氯化物</w:t>
      </w:r>
      <w:r>
        <w:rPr>
          <w:rFonts w:ascii="宋体" w:eastAsia="宋体" w:hAnsi="宋体" w:cs="宋体" w:hint="eastAsia"/>
          <w:sz w:val="28"/>
          <w:szCs w:val="28"/>
        </w:rPr>
        <w:t>90.0%</w:t>
      </w:r>
      <w:r>
        <w:rPr>
          <w:rFonts w:ascii="仿宋" w:eastAsia="仿宋" w:hAnsi="仿宋" w:cs="仿宋" w:hint="eastAsia"/>
          <w:sz w:val="28"/>
          <w:szCs w:val="28"/>
        </w:rPr>
        <w:t>～</w:t>
      </w:r>
      <w:r>
        <w:rPr>
          <w:rFonts w:ascii="宋体" w:eastAsia="宋体" w:hAnsi="宋体" w:cs="宋体" w:hint="eastAsia"/>
          <w:sz w:val="28"/>
          <w:szCs w:val="28"/>
        </w:rPr>
        <w:t>90.1%</w:t>
      </w:r>
      <w:r>
        <w:rPr>
          <w:rFonts w:ascii="宋体" w:eastAsia="宋体" w:hAnsi="宋体" w:cs="宋体" w:hint="eastAsia"/>
          <w:sz w:val="28"/>
          <w:szCs w:val="28"/>
        </w:rPr>
        <w:t>，总硬度</w:t>
      </w:r>
      <w:r>
        <w:rPr>
          <w:rFonts w:ascii="宋体" w:eastAsia="宋体" w:hAnsi="宋体" w:cs="宋体" w:hint="eastAsia"/>
          <w:sz w:val="28"/>
          <w:szCs w:val="28"/>
        </w:rPr>
        <w:t>97.4%</w:t>
      </w:r>
      <w:r>
        <w:rPr>
          <w:rFonts w:ascii="仿宋" w:eastAsia="仿宋" w:hAnsi="仿宋" w:cs="仿宋" w:hint="eastAsia"/>
          <w:sz w:val="28"/>
          <w:szCs w:val="28"/>
        </w:rPr>
        <w:t>～</w:t>
      </w:r>
      <w:r>
        <w:rPr>
          <w:rFonts w:ascii="宋体" w:eastAsia="宋体" w:hAnsi="宋体" w:cs="宋体" w:hint="eastAsia"/>
          <w:sz w:val="28"/>
          <w:szCs w:val="28"/>
        </w:rPr>
        <w:t>97.9%</w:t>
      </w:r>
      <w:r>
        <w:rPr>
          <w:rFonts w:ascii="宋体" w:eastAsia="宋体" w:hAnsi="宋体" w:cs="宋体" w:hint="eastAsia"/>
          <w:sz w:val="28"/>
          <w:szCs w:val="28"/>
        </w:rPr>
        <w:t>，总碱度</w:t>
      </w:r>
      <w:r>
        <w:rPr>
          <w:rFonts w:ascii="宋体" w:eastAsia="宋体" w:hAnsi="宋体" w:cs="宋体" w:hint="eastAsia"/>
          <w:sz w:val="28"/>
          <w:szCs w:val="28"/>
        </w:rPr>
        <w:t>99.2%</w:t>
      </w:r>
      <w:r>
        <w:rPr>
          <w:rFonts w:ascii="仿宋" w:eastAsia="仿宋" w:hAnsi="仿宋" w:cs="仿宋" w:hint="eastAsia"/>
          <w:sz w:val="28"/>
          <w:szCs w:val="28"/>
        </w:rPr>
        <w:t>～</w:t>
      </w:r>
      <w:r>
        <w:rPr>
          <w:rFonts w:ascii="宋体" w:eastAsia="宋体" w:hAnsi="宋体" w:cs="宋体" w:hint="eastAsia"/>
          <w:sz w:val="28"/>
          <w:szCs w:val="28"/>
        </w:rPr>
        <w:t>96.6%</w:t>
      </w:r>
      <w:r>
        <w:rPr>
          <w:rFonts w:ascii="宋体" w:eastAsia="宋体" w:hAnsi="宋体" w:cs="宋体" w:hint="eastAsia"/>
          <w:sz w:val="28"/>
          <w:szCs w:val="28"/>
        </w:rPr>
        <w:t>，总磷</w:t>
      </w:r>
      <w:r>
        <w:rPr>
          <w:rFonts w:ascii="宋体" w:eastAsia="宋体" w:hAnsi="宋体" w:cs="宋体" w:hint="eastAsia"/>
          <w:sz w:val="28"/>
          <w:szCs w:val="28"/>
        </w:rPr>
        <w:t>98.8%</w:t>
      </w:r>
      <w:r>
        <w:rPr>
          <w:rFonts w:ascii="仿宋" w:eastAsia="仿宋" w:hAnsi="仿宋" w:cs="仿宋" w:hint="eastAsia"/>
          <w:sz w:val="28"/>
          <w:szCs w:val="28"/>
        </w:rPr>
        <w:t>～</w:t>
      </w:r>
      <w:r>
        <w:rPr>
          <w:rFonts w:ascii="宋体" w:eastAsia="宋体" w:hAnsi="宋体" w:cs="宋体" w:hint="eastAsia"/>
          <w:sz w:val="28"/>
          <w:szCs w:val="28"/>
        </w:rPr>
        <w:t>99.6%</w:t>
      </w:r>
      <w:r>
        <w:rPr>
          <w:rFonts w:ascii="宋体" w:eastAsia="宋体" w:hAnsi="宋体" w:cs="宋体" w:hint="eastAsia"/>
          <w:sz w:val="28"/>
          <w:szCs w:val="28"/>
        </w:rPr>
        <w:t>，溶解性总固体</w:t>
      </w:r>
      <w:r>
        <w:rPr>
          <w:rFonts w:ascii="宋体" w:eastAsia="宋体" w:hAnsi="宋体" w:cs="宋体" w:hint="eastAsia"/>
          <w:sz w:val="28"/>
          <w:szCs w:val="28"/>
        </w:rPr>
        <w:t>90.6%</w:t>
      </w:r>
      <w:r>
        <w:rPr>
          <w:rFonts w:ascii="仿宋" w:eastAsia="仿宋" w:hAnsi="仿宋" w:cs="仿宋" w:hint="eastAsia"/>
          <w:sz w:val="28"/>
          <w:szCs w:val="28"/>
        </w:rPr>
        <w:t>～</w:t>
      </w:r>
      <w:r>
        <w:rPr>
          <w:rFonts w:ascii="宋体" w:eastAsia="宋体" w:hAnsi="宋体" w:cs="宋体" w:hint="eastAsia"/>
          <w:sz w:val="28"/>
          <w:szCs w:val="28"/>
        </w:rPr>
        <w:t>91.1%</w:t>
      </w:r>
      <w:r>
        <w:rPr>
          <w:rFonts w:ascii="宋体" w:eastAsia="宋体" w:hAnsi="宋体" w:cs="宋体" w:hint="eastAsia"/>
          <w:sz w:val="28"/>
          <w:szCs w:val="28"/>
        </w:rPr>
        <w:t>。</w:t>
      </w:r>
    </w:p>
    <w:p w:rsidR="005245AD" w:rsidRDefault="00131C55">
      <w:pPr>
        <w:pStyle w:val="a5"/>
        <w:spacing w:after="0" w:line="360" w:lineRule="auto"/>
        <w:rPr>
          <w:rFonts w:ascii="宋体" w:eastAsia="宋体" w:hAnsi="宋体" w:cs="宋体"/>
          <w:b/>
          <w:color w:val="000000"/>
          <w:sz w:val="28"/>
          <w:szCs w:val="28"/>
        </w:rPr>
      </w:pPr>
      <w:r>
        <w:rPr>
          <w:rFonts w:ascii="宋体" w:eastAsia="宋体" w:hAnsi="宋体" w:cs="宋体" w:hint="eastAsia"/>
          <w:b/>
          <w:color w:val="000000"/>
          <w:sz w:val="28"/>
          <w:szCs w:val="28"/>
        </w:rPr>
        <w:t xml:space="preserve">9.2.1.2 </w:t>
      </w:r>
      <w:r>
        <w:rPr>
          <w:rFonts w:ascii="宋体" w:eastAsia="宋体" w:hAnsi="宋体" w:cs="宋体" w:hint="eastAsia"/>
          <w:b/>
          <w:color w:val="000000"/>
          <w:sz w:val="28"/>
          <w:szCs w:val="28"/>
        </w:rPr>
        <w:t>废气治理设施</w:t>
      </w:r>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废气各装置去除效率见表</w:t>
      </w:r>
      <w:r>
        <w:rPr>
          <w:rFonts w:ascii="宋体" w:eastAsia="宋体" w:hAnsi="宋体" w:cs="宋体" w:hint="eastAsia"/>
          <w:sz w:val="28"/>
          <w:szCs w:val="28"/>
        </w:rPr>
        <w:t>9.2-4</w:t>
      </w:r>
      <w:r>
        <w:rPr>
          <w:rFonts w:ascii="宋体" w:eastAsia="宋体" w:hAnsi="宋体" w:cs="宋体" w:hint="eastAsia"/>
          <w:sz w:val="28"/>
          <w:szCs w:val="28"/>
        </w:rPr>
        <w:t>。</w:t>
      </w:r>
    </w:p>
    <w:p w:rsidR="005245AD" w:rsidRDefault="00131C55">
      <w:pPr>
        <w:spacing w:line="360" w:lineRule="auto"/>
        <w:ind w:firstLineChars="900" w:firstLine="2168"/>
        <w:rPr>
          <w:rFonts w:ascii="宋体" w:eastAsia="宋体" w:hAnsi="宋体" w:cs="宋体"/>
          <w:sz w:val="28"/>
          <w:szCs w:val="28"/>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9.2-4   </w:t>
      </w:r>
      <w:r>
        <w:rPr>
          <w:rFonts w:ascii="宋体" w:eastAsia="宋体" w:hAnsi="宋体" w:cs="宋体" w:hint="eastAsia"/>
          <w:b/>
          <w:bCs/>
          <w:sz w:val="24"/>
          <w:szCs w:val="24"/>
        </w:rPr>
        <w:t>各装置污染物去除效率</w:t>
      </w:r>
    </w:p>
    <w:tbl>
      <w:tblPr>
        <w:tblStyle w:val="ae"/>
        <w:tblW w:w="8315" w:type="dxa"/>
        <w:tblInd w:w="79"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995"/>
        <w:gridCol w:w="3017"/>
        <w:gridCol w:w="2151"/>
        <w:gridCol w:w="2152"/>
      </w:tblGrid>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处理设施</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r>
              <w:rPr>
                <w:rFonts w:ascii="宋体" w:eastAsia="宋体" w:hAnsi="宋体" w:cs="宋体" w:hint="eastAsia"/>
                <w:sz w:val="21"/>
                <w:szCs w:val="21"/>
              </w:rPr>
              <w:t>%</w:t>
            </w:r>
            <w:r>
              <w:rPr>
                <w:rFonts w:ascii="宋体" w:eastAsia="宋体" w:hAnsi="宋体" w:cs="宋体" w:hint="eastAsia"/>
                <w:sz w:val="21"/>
                <w:szCs w:val="21"/>
              </w:rPr>
              <w:t>）</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r>
              <w:rPr>
                <w:rFonts w:ascii="宋体" w:eastAsia="宋体" w:hAnsi="宋体" w:cs="宋体" w:hint="eastAsia"/>
                <w:sz w:val="21"/>
                <w:szCs w:val="21"/>
              </w:rPr>
              <w:t>%</w:t>
            </w: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电石煤粉制备</w:t>
            </w:r>
            <w:r>
              <w:rPr>
                <w:rFonts w:ascii="宋体" w:eastAsia="宋体" w:hAnsi="宋体" w:cs="宋体" w:hint="eastAsia"/>
                <w:sz w:val="21"/>
                <w:szCs w:val="21"/>
              </w:rPr>
              <w:t>1#</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32</w:t>
            </w:r>
            <w:r>
              <w:rPr>
                <w:rFonts w:ascii="宋体" w:eastAsia="宋体" w:hAnsi="宋体" w:cs="宋体" w:hint="eastAsia"/>
                <w:sz w:val="21"/>
                <w:szCs w:val="21"/>
              </w:rPr>
              <w:t>~99.</w:t>
            </w:r>
            <w:r>
              <w:rPr>
                <w:rFonts w:ascii="宋体" w:eastAsia="宋体" w:hAnsi="宋体" w:cs="宋体" w:hint="eastAsia"/>
                <w:sz w:val="21"/>
                <w:szCs w:val="21"/>
              </w:rPr>
              <w:t>51</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电石煤粉制备</w:t>
            </w:r>
            <w:r>
              <w:rPr>
                <w:rFonts w:ascii="宋体" w:eastAsia="宋体" w:hAnsi="宋体" w:cs="宋体" w:hint="eastAsia"/>
                <w:sz w:val="21"/>
                <w:szCs w:val="21"/>
              </w:rPr>
              <w:t>2#</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36</w:t>
            </w:r>
            <w:r>
              <w:rPr>
                <w:rFonts w:ascii="宋体" w:eastAsia="宋体" w:hAnsi="宋体" w:cs="宋体" w:hint="eastAsia"/>
                <w:sz w:val="21"/>
                <w:szCs w:val="21"/>
              </w:rPr>
              <w:t>~99.</w:t>
            </w:r>
            <w:r>
              <w:rPr>
                <w:rFonts w:ascii="宋体" w:eastAsia="宋体" w:hAnsi="宋体" w:cs="宋体" w:hint="eastAsia"/>
                <w:sz w:val="21"/>
                <w:szCs w:val="21"/>
              </w:rPr>
              <w:t>54</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煤粉烘干除尘器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37</w:t>
            </w:r>
            <w:r>
              <w:rPr>
                <w:rFonts w:ascii="宋体" w:eastAsia="宋体" w:hAnsi="宋体" w:cs="宋体" w:hint="eastAsia"/>
                <w:sz w:val="21"/>
                <w:szCs w:val="21"/>
              </w:rPr>
              <w:t>~99.</w:t>
            </w:r>
            <w:r>
              <w:rPr>
                <w:rFonts w:ascii="宋体" w:eastAsia="宋体" w:hAnsi="宋体" w:cs="宋体" w:hint="eastAsia"/>
                <w:sz w:val="21"/>
                <w:szCs w:val="21"/>
              </w:rPr>
              <w:t>47</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石灰石受料坑除尘器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68</w:t>
            </w:r>
            <w:r>
              <w:rPr>
                <w:rFonts w:ascii="宋体" w:eastAsia="宋体" w:hAnsi="宋体" w:cs="宋体" w:hint="eastAsia"/>
                <w:sz w:val="21"/>
                <w:szCs w:val="21"/>
              </w:rPr>
              <w:t>~99.</w:t>
            </w:r>
            <w:r>
              <w:rPr>
                <w:rFonts w:ascii="宋体" w:eastAsia="宋体" w:hAnsi="宋体" w:cs="宋体" w:hint="eastAsia"/>
                <w:sz w:val="21"/>
                <w:szCs w:val="21"/>
              </w:rPr>
              <w:t>76</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电石车间配料</w:t>
            </w:r>
            <w:r>
              <w:rPr>
                <w:rFonts w:ascii="宋体" w:eastAsia="宋体" w:hAnsi="宋体" w:cs="宋体" w:hint="eastAsia"/>
                <w:sz w:val="21"/>
                <w:szCs w:val="21"/>
              </w:rPr>
              <w:t>2#</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80</w:t>
            </w:r>
            <w:r>
              <w:rPr>
                <w:rFonts w:ascii="宋体" w:eastAsia="宋体" w:hAnsi="宋体" w:cs="宋体" w:hint="eastAsia"/>
                <w:sz w:val="21"/>
                <w:szCs w:val="21"/>
              </w:rPr>
              <w:t>~99.</w:t>
            </w:r>
            <w:r>
              <w:rPr>
                <w:rFonts w:ascii="宋体" w:eastAsia="宋体" w:hAnsi="宋体" w:cs="宋体" w:hint="eastAsia"/>
                <w:sz w:val="21"/>
                <w:szCs w:val="21"/>
              </w:rPr>
              <w:t>86</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电石车间配料</w:t>
            </w:r>
            <w:r>
              <w:rPr>
                <w:rFonts w:ascii="宋体" w:eastAsia="宋体" w:hAnsi="宋体" w:cs="宋体" w:hint="eastAsia"/>
                <w:sz w:val="21"/>
                <w:szCs w:val="21"/>
              </w:rPr>
              <w:t>3#</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82</w:t>
            </w:r>
            <w:r>
              <w:rPr>
                <w:rFonts w:ascii="宋体" w:eastAsia="宋体" w:hAnsi="宋体" w:cs="宋体" w:hint="eastAsia"/>
                <w:sz w:val="21"/>
                <w:szCs w:val="21"/>
              </w:rPr>
              <w:t>~99.</w:t>
            </w:r>
            <w:r>
              <w:rPr>
                <w:rFonts w:ascii="宋体" w:eastAsia="宋体" w:hAnsi="宋体" w:cs="宋体" w:hint="eastAsia"/>
                <w:sz w:val="21"/>
                <w:szCs w:val="21"/>
              </w:rPr>
              <w:t>87</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电石炉出料</w:t>
            </w:r>
            <w:r>
              <w:rPr>
                <w:rFonts w:ascii="宋体" w:eastAsia="宋体" w:hAnsi="宋体" w:cs="宋体" w:hint="eastAsia"/>
                <w:sz w:val="21"/>
                <w:szCs w:val="21"/>
              </w:rPr>
              <w:t>3#</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60</w:t>
            </w:r>
            <w:r>
              <w:rPr>
                <w:rFonts w:ascii="宋体" w:eastAsia="宋体" w:hAnsi="宋体" w:cs="宋体" w:hint="eastAsia"/>
                <w:sz w:val="21"/>
                <w:szCs w:val="21"/>
              </w:rPr>
              <w:t>~99.</w:t>
            </w:r>
            <w:r>
              <w:rPr>
                <w:rFonts w:ascii="宋体" w:eastAsia="宋体" w:hAnsi="宋体" w:cs="宋体" w:hint="eastAsia"/>
                <w:sz w:val="21"/>
                <w:szCs w:val="21"/>
              </w:rPr>
              <w:t>66</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电石炉出料</w:t>
            </w:r>
            <w:r>
              <w:rPr>
                <w:rFonts w:ascii="宋体" w:eastAsia="宋体" w:hAnsi="宋体" w:cs="宋体" w:hint="eastAsia"/>
                <w:sz w:val="21"/>
                <w:szCs w:val="21"/>
              </w:rPr>
              <w:t>4#</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70</w:t>
            </w:r>
            <w:r>
              <w:rPr>
                <w:rFonts w:ascii="宋体" w:eastAsia="宋体" w:hAnsi="宋体" w:cs="宋体" w:hint="eastAsia"/>
                <w:sz w:val="21"/>
                <w:szCs w:val="21"/>
              </w:rPr>
              <w:t>~99.</w:t>
            </w:r>
            <w:r>
              <w:rPr>
                <w:rFonts w:ascii="宋体" w:eastAsia="宋体" w:hAnsi="宋体" w:cs="宋体" w:hint="eastAsia"/>
                <w:sz w:val="21"/>
                <w:szCs w:val="21"/>
              </w:rPr>
              <w:t>95</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电石炉出料</w:t>
            </w:r>
            <w:r>
              <w:rPr>
                <w:rFonts w:ascii="宋体" w:eastAsia="宋体" w:hAnsi="宋体" w:cs="宋体" w:hint="eastAsia"/>
                <w:sz w:val="21"/>
                <w:szCs w:val="21"/>
              </w:rPr>
              <w:t>5#</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63</w:t>
            </w:r>
            <w:r>
              <w:rPr>
                <w:rFonts w:ascii="宋体" w:eastAsia="宋体" w:hAnsi="宋体" w:cs="宋体" w:hint="eastAsia"/>
                <w:sz w:val="21"/>
                <w:szCs w:val="21"/>
              </w:rPr>
              <w:t>~99.</w:t>
            </w:r>
            <w:r>
              <w:rPr>
                <w:rFonts w:ascii="宋体" w:eastAsia="宋体" w:hAnsi="宋体" w:cs="宋体" w:hint="eastAsia"/>
                <w:sz w:val="21"/>
                <w:szCs w:val="21"/>
              </w:rPr>
              <w:t>82</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电石炉出料</w:t>
            </w:r>
            <w:r>
              <w:rPr>
                <w:rFonts w:ascii="宋体" w:eastAsia="宋体" w:hAnsi="宋体" w:cs="宋体" w:hint="eastAsia"/>
                <w:sz w:val="21"/>
                <w:szCs w:val="21"/>
              </w:rPr>
              <w:t>6#</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47</w:t>
            </w:r>
            <w:r>
              <w:rPr>
                <w:rFonts w:ascii="宋体" w:eastAsia="宋体" w:hAnsi="宋体" w:cs="宋体" w:hint="eastAsia"/>
                <w:sz w:val="21"/>
                <w:szCs w:val="21"/>
              </w:rPr>
              <w:t>~99.</w:t>
            </w:r>
            <w:r>
              <w:rPr>
                <w:rFonts w:ascii="宋体" w:eastAsia="宋体" w:hAnsi="宋体" w:cs="宋体" w:hint="eastAsia"/>
                <w:sz w:val="21"/>
                <w:szCs w:val="21"/>
              </w:rPr>
              <w:t>67</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石灰石中间仓除尘器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54</w:t>
            </w:r>
            <w:r>
              <w:rPr>
                <w:rFonts w:ascii="宋体" w:eastAsia="宋体" w:hAnsi="宋体" w:cs="宋体" w:hint="eastAsia"/>
                <w:sz w:val="21"/>
                <w:szCs w:val="21"/>
              </w:rPr>
              <w:t>~99.</w:t>
            </w:r>
            <w:r>
              <w:rPr>
                <w:rFonts w:ascii="宋体" w:eastAsia="宋体" w:hAnsi="宋体" w:cs="宋体" w:hint="eastAsia"/>
                <w:sz w:val="21"/>
                <w:szCs w:val="21"/>
              </w:rPr>
              <w:t>61</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电石综合筛分楼</w:t>
            </w:r>
            <w:r>
              <w:rPr>
                <w:rFonts w:ascii="宋体" w:eastAsia="宋体" w:hAnsi="宋体" w:cs="宋体" w:hint="eastAsia"/>
                <w:sz w:val="21"/>
                <w:szCs w:val="21"/>
              </w:rPr>
              <w:t>1#</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73</w:t>
            </w:r>
            <w:r>
              <w:rPr>
                <w:rFonts w:ascii="宋体" w:eastAsia="宋体" w:hAnsi="宋体" w:cs="宋体" w:hint="eastAsia"/>
                <w:sz w:val="21"/>
                <w:szCs w:val="21"/>
              </w:rPr>
              <w:t>~99.</w:t>
            </w:r>
            <w:r>
              <w:rPr>
                <w:rFonts w:ascii="宋体" w:eastAsia="宋体" w:hAnsi="宋体" w:cs="宋体" w:hint="eastAsia"/>
                <w:sz w:val="21"/>
                <w:szCs w:val="21"/>
              </w:rPr>
              <w:t>79</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序号</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处理设施</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r>
              <w:rPr>
                <w:rFonts w:ascii="宋体" w:eastAsia="宋体" w:hAnsi="宋体" w:cs="宋体" w:hint="eastAsia"/>
                <w:sz w:val="21"/>
                <w:szCs w:val="21"/>
              </w:rPr>
              <w:t>%</w:t>
            </w:r>
            <w:r>
              <w:rPr>
                <w:rFonts w:ascii="宋体" w:eastAsia="宋体" w:hAnsi="宋体" w:cs="宋体" w:hint="eastAsia"/>
                <w:sz w:val="21"/>
                <w:szCs w:val="21"/>
              </w:rPr>
              <w:t>）</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r>
              <w:rPr>
                <w:rFonts w:ascii="宋体" w:eastAsia="宋体" w:hAnsi="宋体" w:cs="宋体" w:hint="eastAsia"/>
                <w:sz w:val="21"/>
                <w:szCs w:val="21"/>
              </w:rPr>
              <w:t>%</w:t>
            </w: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电石综合筛分楼</w:t>
            </w:r>
            <w:r>
              <w:rPr>
                <w:rFonts w:ascii="宋体" w:eastAsia="宋体" w:hAnsi="宋体" w:cs="宋体" w:hint="eastAsia"/>
                <w:sz w:val="21"/>
                <w:szCs w:val="21"/>
              </w:rPr>
              <w:t>2#</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61</w:t>
            </w:r>
            <w:r>
              <w:rPr>
                <w:rFonts w:ascii="宋体" w:eastAsia="宋体" w:hAnsi="宋体" w:cs="宋体" w:hint="eastAsia"/>
                <w:sz w:val="21"/>
                <w:szCs w:val="21"/>
              </w:rPr>
              <w:t>~99.</w:t>
            </w:r>
            <w:r>
              <w:rPr>
                <w:rFonts w:ascii="宋体" w:eastAsia="宋体" w:hAnsi="宋体" w:cs="宋体" w:hint="eastAsia"/>
                <w:sz w:val="21"/>
                <w:szCs w:val="21"/>
              </w:rPr>
              <w:t>71</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石灰石筛分除尘器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67</w:t>
            </w:r>
            <w:r>
              <w:rPr>
                <w:rFonts w:ascii="宋体" w:eastAsia="宋体" w:hAnsi="宋体" w:cs="宋体" w:hint="eastAsia"/>
                <w:sz w:val="21"/>
                <w:szCs w:val="21"/>
              </w:rPr>
              <w:t>~99.</w:t>
            </w:r>
            <w:r>
              <w:rPr>
                <w:rFonts w:ascii="宋体" w:eastAsia="宋体" w:hAnsi="宋体" w:cs="宋体" w:hint="eastAsia"/>
                <w:sz w:val="21"/>
                <w:szCs w:val="21"/>
              </w:rPr>
              <w:t>78</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石灰石成品库除尘器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84</w:t>
            </w:r>
            <w:r>
              <w:rPr>
                <w:rFonts w:ascii="宋体" w:eastAsia="宋体" w:hAnsi="宋体" w:cs="宋体" w:hint="eastAsia"/>
                <w:sz w:val="21"/>
                <w:szCs w:val="21"/>
              </w:rPr>
              <w:t>~99.</w:t>
            </w:r>
            <w:r>
              <w:rPr>
                <w:rFonts w:ascii="宋体" w:eastAsia="宋体" w:hAnsi="宋体" w:cs="宋体" w:hint="eastAsia"/>
                <w:sz w:val="21"/>
                <w:szCs w:val="21"/>
              </w:rPr>
              <w:t>85</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半焦输送除尘器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38</w:t>
            </w:r>
            <w:r>
              <w:rPr>
                <w:rFonts w:ascii="宋体" w:eastAsia="宋体" w:hAnsi="宋体" w:cs="宋体" w:hint="eastAsia"/>
                <w:sz w:val="21"/>
                <w:szCs w:val="21"/>
              </w:rPr>
              <w:t>~99.</w:t>
            </w:r>
            <w:r>
              <w:rPr>
                <w:rFonts w:ascii="宋体" w:eastAsia="宋体" w:hAnsi="宋体" w:cs="宋体" w:hint="eastAsia"/>
                <w:sz w:val="21"/>
                <w:szCs w:val="21"/>
              </w:rPr>
              <w:t>55</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半焦烘干</w:t>
            </w:r>
            <w:r>
              <w:rPr>
                <w:rFonts w:ascii="宋体" w:eastAsia="宋体" w:hAnsi="宋体" w:cs="宋体" w:hint="eastAsia"/>
                <w:sz w:val="21"/>
                <w:szCs w:val="21"/>
              </w:rPr>
              <w:t>2#</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57</w:t>
            </w:r>
            <w:r>
              <w:rPr>
                <w:rFonts w:ascii="宋体" w:eastAsia="宋体" w:hAnsi="宋体" w:cs="宋体" w:hint="eastAsia"/>
                <w:sz w:val="21"/>
                <w:szCs w:val="21"/>
              </w:rPr>
              <w:t>~99.</w:t>
            </w:r>
            <w:r>
              <w:rPr>
                <w:rFonts w:ascii="宋体" w:eastAsia="宋体" w:hAnsi="宋体" w:cs="宋体" w:hint="eastAsia"/>
                <w:sz w:val="21"/>
                <w:szCs w:val="21"/>
              </w:rPr>
              <w:t>68</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半焦烘干</w:t>
            </w:r>
            <w:r>
              <w:rPr>
                <w:rFonts w:ascii="宋体" w:eastAsia="宋体" w:hAnsi="宋体" w:cs="宋体" w:hint="eastAsia"/>
                <w:sz w:val="21"/>
                <w:szCs w:val="21"/>
              </w:rPr>
              <w:t>3#</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71</w:t>
            </w:r>
            <w:r>
              <w:rPr>
                <w:rFonts w:ascii="宋体" w:eastAsia="宋体" w:hAnsi="宋体" w:cs="宋体" w:hint="eastAsia"/>
                <w:sz w:val="21"/>
                <w:szCs w:val="21"/>
              </w:rPr>
              <w:t>~99.</w:t>
            </w:r>
            <w:r>
              <w:rPr>
                <w:rFonts w:ascii="宋体" w:eastAsia="宋体" w:hAnsi="宋体" w:cs="宋体" w:hint="eastAsia"/>
                <w:sz w:val="21"/>
                <w:szCs w:val="21"/>
              </w:rPr>
              <w:t>84</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半焦烘干</w:t>
            </w:r>
            <w:r>
              <w:rPr>
                <w:rFonts w:ascii="宋体" w:eastAsia="宋体" w:hAnsi="宋体" w:cs="宋体" w:hint="eastAsia"/>
                <w:sz w:val="21"/>
                <w:szCs w:val="21"/>
              </w:rPr>
              <w:t>4#</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89</w:t>
            </w:r>
            <w:r>
              <w:rPr>
                <w:rFonts w:ascii="宋体" w:eastAsia="宋体" w:hAnsi="宋体" w:cs="宋体" w:hint="eastAsia"/>
                <w:sz w:val="21"/>
                <w:szCs w:val="21"/>
              </w:rPr>
              <w:t>~99.</w:t>
            </w:r>
            <w:r>
              <w:rPr>
                <w:rFonts w:ascii="宋体" w:eastAsia="宋体" w:hAnsi="宋体" w:cs="宋体" w:hint="eastAsia"/>
                <w:sz w:val="21"/>
                <w:szCs w:val="21"/>
              </w:rPr>
              <w:t>93</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半焦烘干</w:t>
            </w:r>
            <w:r>
              <w:rPr>
                <w:rFonts w:ascii="宋体" w:eastAsia="宋体" w:hAnsi="宋体" w:cs="宋体" w:hint="eastAsia"/>
                <w:sz w:val="21"/>
                <w:szCs w:val="21"/>
              </w:rPr>
              <w:t>5#</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71</w:t>
            </w:r>
            <w:r>
              <w:rPr>
                <w:rFonts w:ascii="宋体" w:eastAsia="宋体" w:hAnsi="宋体" w:cs="宋体" w:hint="eastAsia"/>
                <w:sz w:val="21"/>
                <w:szCs w:val="21"/>
              </w:rPr>
              <w:t>~99.</w:t>
            </w:r>
            <w:r>
              <w:rPr>
                <w:rFonts w:ascii="宋体" w:eastAsia="宋体" w:hAnsi="宋体" w:cs="宋体" w:hint="eastAsia"/>
                <w:sz w:val="21"/>
                <w:szCs w:val="21"/>
              </w:rPr>
              <w:t>84</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石灰石窑</w:t>
            </w:r>
            <w:r>
              <w:rPr>
                <w:rFonts w:ascii="宋体" w:eastAsia="宋体" w:hAnsi="宋体" w:cs="宋体" w:hint="eastAsia"/>
                <w:sz w:val="21"/>
                <w:szCs w:val="21"/>
              </w:rPr>
              <w:t>1#</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r>
              <w:rPr>
                <w:rFonts w:ascii="宋体" w:eastAsia="宋体" w:hAnsi="宋体" w:cs="宋体" w:hint="eastAsia"/>
                <w:sz w:val="21"/>
                <w:szCs w:val="21"/>
              </w:rPr>
              <w:t>73</w:t>
            </w:r>
            <w:r>
              <w:rPr>
                <w:rFonts w:ascii="宋体" w:eastAsia="宋体" w:hAnsi="宋体" w:cs="宋体" w:hint="eastAsia"/>
                <w:sz w:val="21"/>
                <w:szCs w:val="21"/>
              </w:rPr>
              <w:t>~99.</w:t>
            </w:r>
            <w:r>
              <w:rPr>
                <w:rFonts w:ascii="宋体" w:eastAsia="宋体" w:hAnsi="宋体" w:cs="宋体" w:hint="eastAsia"/>
                <w:sz w:val="21"/>
                <w:szCs w:val="21"/>
              </w:rPr>
              <w:t>86</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石灰石窑</w:t>
            </w:r>
            <w:r>
              <w:rPr>
                <w:rFonts w:ascii="宋体" w:eastAsia="宋体" w:hAnsi="宋体" w:cs="宋体" w:hint="eastAsia"/>
                <w:sz w:val="21"/>
                <w:szCs w:val="21"/>
              </w:rPr>
              <w:t>2#</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r>
              <w:rPr>
                <w:rFonts w:ascii="宋体" w:eastAsia="宋体" w:hAnsi="宋体" w:cs="宋体" w:hint="eastAsia"/>
                <w:sz w:val="21"/>
                <w:szCs w:val="21"/>
              </w:rPr>
              <w:t>9</w:t>
            </w:r>
            <w:r>
              <w:rPr>
                <w:rFonts w:ascii="宋体" w:eastAsia="宋体" w:hAnsi="宋体" w:cs="宋体" w:hint="eastAsia"/>
                <w:sz w:val="21"/>
                <w:szCs w:val="21"/>
              </w:rPr>
              <w:t>.</w:t>
            </w:r>
            <w:r>
              <w:rPr>
                <w:rFonts w:ascii="宋体" w:eastAsia="宋体" w:hAnsi="宋体" w:cs="宋体" w:hint="eastAsia"/>
                <w:sz w:val="21"/>
                <w:szCs w:val="21"/>
              </w:rPr>
              <w:t>74</w:t>
            </w:r>
            <w:r>
              <w:rPr>
                <w:rFonts w:ascii="宋体" w:eastAsia="宋体" w:hAnsi="宋体" w:cs="宋体" w:hint="eastAsia"/>
                <w:sz w:val="21"/>
                <w:szCs w:val="21"/>
              </w:rPr>
              <w:t>~99.</w:t>
            </w:r>
            <w:r>
              <w:rPr>
                <w:rFonts w:ascii="宋体" w:eastAsia="宋体" w:hAnsi="宋体" w:cs="宋体" w:hint="eastAsia"/>
                <w:sz w:val="21"/>
                <w:szCs w:val="21"/>
              </w:rPr>
              <w:t>86</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甲醇原煤破碎</w:t>
            </w:r>
            <w:r>
              <w:rPr>
                <w:rFonts w:ascii="宋体" w:eastAsia="宋体" w:hAnsi="宋体" w:cs="宋体" w:hint="eastAsia"/>
                <w:sz w:val="21"/>
                <w:szCs w:val="21"/>
              </w:rPr>
              <w:t>1#</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r>
              <w:rPr>
                <w:rFonts w:ascii="宋体" w:eastAsia="宋体" w:hAnsi="宋体" w:cs="宋体" w:hint="eastAsia"/>
                <w:sz w:val="21"/>
                <w:szCs w:val="21"/>
              </w:rPr>
              <w:t>9</w:t>
            </w:r>
            <w:r>
              <w:rPr>
                <w:rFonts w:ascii="宋体" w:eastAsia="宋体" w:hAnsi="宋体" w:cs="宋体" w:hint="eastAsia"/>
                <w:sz w:val="21"/>
                <w:szCs w:val="21"/>
              </w:rPr>
              <w:t>.</w:t>
            </w:r>
            <w:r>
              <w:rPr>
                <w:rFonts w:ascii="宋体" w:eastAsia="宋体" w:hAnsi="宋体" w:cs="宋体" w:hint="eastAsia"/>
                <w:sz w:val="21"/>
                <w:szCs w:val="21"/>
              </w:rPr>
              <w:t>55</w:t>
            </w:r>
            <w:r>
              <w:rPr>
                <w:rFonts w:ascii="宋体" w:eastAsia="宋体" w:hAnsi="宋体" w:cs="宋体" w:hint="eastAsia"/>
                <w:sz w:val="21"/>
                <w:szCs w:val="21"/>
              </w:rPr>
              <w:t>~99.</w:t>
            </w:r>
            <w:r>
              <w:rPr>
                <w:rFonts w:ascii="宋体" w:eastAsia="宋体" w:hAnsi="宋体" w:cs="宋体" w:hint="eastAsia"/>
                <w:sz w:val="21"/>
                <w:szCs w:val="21"/>
              </w:rPr>
              <w:t>66</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化工锅炉煤库</w:t>
            </w:r>
            <w:r>
              <w:rPr>
                <w:rFonts w:ascii="宋体" w:eastAsia="宋体" w:hAnsi="宋体" w:cs="宋体" w:hint="eastAsia"/>
                <w:sz w:val="21"/>
                <w:szCs w:val="21"/>
              </w:rPr>
              <w:t>1#</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r>
              <w:rPr>
                <w:rFonts w:ascii="宋体" w:eastAsia="宋体" w:hAnsi="宋体" w:cs="宋体" w:hint="eastAsia"/>
                <w:sz w:val="21"/>
                <w:szCs w:val="21"/>
              </w:rPr>
              <w:t>8</w:t>
            </w:r>
            <w:r>
              <w:rPr>
                <w:rFonts w:ascii="宋体" w:eastAsia="宋体" w:hAnsi="宋体" w:cs="宋体" w:hint="eastAsia"/>
                <w:sz w:val="21"/>
                <w:szCs w:val="21"/>
              </w:rPr>
              <w:t>.</w:t>
            </w:r>
            <w:r>
              <w:rPr>
                <w:rFonts w:ascii="宋体" w:eastAsia="宋体" w:hAnsi="宋体" w:cs="宋体" w:hint="eastAsia"/>
                <w:sz w:val="21"/>
                <w:szCs w:val="21"/>
              </w:rPr>
              <w:t>36</w:t>
            </w:r>
            <w:r>
              <w:rPr>
                <w:rFonts w:ascii="宋体" w:eastAsia="宋体" w:hAnsi="宋体" w:cs="宋体" w:hint="eastAsia"/>
                <w:sz w:val="21"/>
                <w:szCs w:val="21"/>
              </w:rPr>
              <w:t>~9</w:t>
            </w:r>
            <w:r>
              <w:rPr>
                <w:rFonts w:ascii="宋体" w:eastAsia="宋体" w:hAnsi="宋体" w:cs="宋体" w:hint="eastAsia"/>
                <w:sz w:val="21"/>
                <w:szCs w:val="21"/>
              </w:rPr>
              <w:t>8</w:t>
            </w:r>
            <w:r>
              <w:rPr>
                <w:rFonts w:ascii="宋体" w:eastAsia="宋体" w:hAnsi="宋体" w:cs="宋体" w:hint="eastAsia"/>
                <w:sz w:val="21"/>
                <w:szCs w:val="21"/>
              </w:rPr>
              <w:t>.</w:t>
            </w:r>
            <w:r>
              <w:rPr>
                <w:rFonts w:ascii="宋体" w:eastAsia="宋体" w:hAnsi="宋体" w:cs="宋体" w:hint="eastAsia"/>
                <w:sz w:val="21"/>
                <w:szCs w:val="21"/>
              </w:rPr>
              <w:t>88</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化工锅炉煤库</w:t>
            </w:r>
            <w:r>
              <w:rPr>
                <w:rFonts w:ascii="宋体" w:eastAsia="宋体" w:hAnsi="宋体" w:cs="宋体" w:hint="eastAsia"/>
                <w:sz w:val="21"/>
                <w:szCs w:val="21"/>
              </w:rPr>
              <w:t>2#</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r>
              <w:rPr>
                <w:rFonts w:ascii="宋体" w:eastAsia="宋体" w:hAnsi="宋体" w:cs="宋体" w:hint="eastAsia"/>
                <w:sz w:val="21"/>
                <w:szCs w:val="21"/>
              </w:rPr>
              <w:t>8</w:t>
            </w:r>
            <w:r>
              <w:rPr>
                <w:rFonts w:ascii="宋体" w:eastAsia="宋体" w:hAnsi="宋体" w:cs="宋体" w:hint="eastAsia"/>
                <w:sz w:val="21"/>
                <w:szCs w:val="21"/>
              </w:rPr>
              <w:t>.</w:t>
            </w:r>
            <w:r>
              <w:rPr>
                <w:rFonts w:ascii="宋体" w:eastAsia="宋体" w:hAnsi="宋体" w:cs="宋体" w:hint="eastAsia"/>
                <w:sz w:val="21"/>
                <w:szCs w:val="21"/>
              </w:rPr>
              <w:t>33</w:t>
            </w:r>
            <w:r>
              <w:rPr>
                <w:rFonts w:ascii="宋体" w:eastAsia="宋体" w:hAnsi="宋体" w:cs="宋体" w:hint="eastAsia"/>
                <w:sz w:val="21"/>
                <w:szCs w:val="21"/>
              </w:rPr>
              <w:t>~9</w:t>
            </w:r>
            <w:r>
              <w:rPr>
                <w:rFonts w:ascii="宋体" w:eastAsia="宋体" w:hAnsi="宋体" w:cs="宋体" w:hint="eastAsia"/>
                <w:sz w:val="21"/>
                <w:szCs w:val="21"/>
              </w:rPr>
              <w:t>9</w:t>
            </w:r>
            <w:r>
              <w:rPr>
                <w:rFonts w:ascii="宋体" w:eastAsia="宋体" w:hAnsi="宋体" w:cs="宋体" w:hint="eastAsia"/>
                <w:sz w:val="21"/>
                <w:szCs w:val="21"/>
              </w:rPr>
              <w:t>.</w:t>
            </w:r>
            <w:r>
              <w:rPr>
                <w:rFonts w:ascii="宋体" w:eastAsia="宋体" w:hAnsi="宋体" w:cs="宋体" w:hint="eastAsia"/>
                <w:sz w:val="21"/>
                <w:szCs w:val="21"/>
              </w:rPr>
              <w:t>00</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化工锅炉煤库</w:t>
            </w:r>
            <w:r>
              <w:rPr>
                <w:rFonts w:ascii="宋体" w:eastAsia="宋体" w:hAnsi="宋体" w:cs="宋体" w:hint="eastAsia"/>
                <w:sz w:val="21"/>
                <w:szCs w:val="21"/>
              </w:rPr>
              <w:t>3#</w:t>
            </w:r>
            <w:r>
              <w:rPr>
                <w:rFonts w:ascii="宋体" w:eastAsia="宋体" w:hAnsi="宋体" w:cs="宋体" w:hint="eastAsia"/>
                <w:sz w:val="21"/>
                <w:szCs w:val="21"/>
              </w:rPr>
              <w:t>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r>
              <w:rPr>
                <w:rFonts w:ascii="宋体" w:eastAsia="宋体" w:hAnsi="宋体" w:cs="宋体" w:hint="eastAsia"/>
                <w:sz w:val="21"/>
                <w:szCs w:val="21"/>
              </w:rPr>
              <w:t>8</w:t>
            </w:r>
            <w:r>
              <w:rPr>
                <w:rFonts w:ascii="宋体" w:eastAsia="宋体" w:hAnsi="宋体" w:cs="宋体" w:hint="eastAsia"/>
                <w:sz w:val="21"/>
                <w:szCs w:val="21"/>
              </w:rPr>
              <w:t>.</w:t>
            </w:r>
            <w:r>
              <w:rPr>
                <w:rFonts w:ascii="宋体" w:eastAsia="宋体" w:hAnsi="宋体" w:cs="宋体" w:hint="eastAsia"/>
                <w:sz w:val="21"/>
                <w:szCs w:val="21"/>
              </w:rPr>
              <w:t>08</w:t>
            </w:r>
            <w:r>
              <w:rPr>
                <w:rFonts w:ascii="宋体" w:eastAsia="宋体" w:hAnsi="宋体" w:cs="宋体" w:hint="eastAsia"/>
                <w:sz w:val="21"/>
                <w:szCs w:val="21"/>
              </w:rPr>
              <w:t>~9</w:t>
            </w:r>
            <w:r>
              <w:rPr>
                <w:rFonts w:ascii="宋体" w:eastAsia="宋体" w:hAnsi="宋体" w:cs="宋体" w:hint="eastAsia"/>
                <w:sz w:val="21"/>
                <w:szCs w:val="21"/>
              </w:rPr>
              <w:t>9</w:t>
            </w:r>
            <w:r>
              <w:rPr>
                <w:rFonts w:ascii="宋体" w:eastAsia="宋体" w:hAnsi="宋体" w:cs="宋体" w:hint="eastAsia"/>
                <w:sz w:val="21"/>
                <w:szCs w:val="21"/>
              </w:rPr>
              <w:t>.</w:t>
            </w:r>
            <w:r>
              <w:rPr>
                <w:rFonts w:ascii="宋体" w:eastAsia="宋体" w:hAnsi="宋体" w:cs="宋体" w:hint="eastAsia"/>
                <w:sz w:val="21"/>
                <w:szCs w:val="21"/>
              </w:rPr>
              <w:t>01</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化工锅炉煤破碎除尘器</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r>
              <w:rPr>
                <w:rFonts w:ascii="宋体" w:eastAsia="宋体" w:hAnsi="宋体" w:cs="宋体" w:hint="eastAsia"/>
                <w:sz w:val="21"/>
                <w:szCs w:val="21"/>
              </w:rPr>
              <w:t>8</w:t>
            </w:r>
            <w:r>
              <w:rPr>
                <w:rFonts w:ascii="宋体" w:eastAsia="宋体" w:hAnsi="宋体" w:cs="宋体" w:hint="eastAsia"/>
                <w:sz w:val="21"/>
                <w:szCs w:val="21"/>
              </w:rPr>
              <w:t>.</w:t>
            </w:r>
            <w:r>
              <w:rPr>
                <w:rFonts w:ascii="宋体" w:eastAsia="宋体" w:hAnsi="宋体" w:cs="宋体" w:hint="eastAsia"/>
                <w:sz w:val="21"/>
                <w:szCs w:val="21"/>
              </w:rPr>
              <w:t>09</w:t>
            </w:r>
            <w:r>
              <w:rPr>
                <w:rFonts w:ascii="宋体" w:eastAsia="宋体" w:hAnsi="宋体" w:cs="宋体" w:hint="eastAsia"/>
                <w:sz w:val="21"/>
                <w:szCs w:val="21"/>
              </w:rPr>
              <w:t>~9</w:t>
            </w:r>
            <w:r>
              <w:rPr>
                <w:rFonts w:ascii="宋体" w:eastAsia="宋体" w:hAnsi="宋体" w:cs="宋体" w:hint="eastAsia"/>
                <w:sz w:val="21"/>
                <w:szCs w:val="21"/>
              </w:rPr>
              <w:t>9</w:t>
            </w:r>
            <w:r>
              <w:rPr>
                <w:rFonts w:ascii="宋体" w:eastAsia="宋体" w:hAnsi="宋体" w:cs="宋体" w:hint="eastAsia"/>
                <w:sz w:val="21"/>
                <w:szCs w:val="21"/>
              </w:rPr>
              <w:t>.</w:t>
            </w:r>
            <w:r>
              <w:rPr>
                <w:rFonts w:ascii="宋体" w:eastAsia="宋体" w:hAnsi="宋体" w:cs="宋体" w:hint="eastAsia"/>
                <w:sz w:val="21"/>
                <w:szCs w:val="21"/>
              </w:rPr>
              <w:t>42</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w:t>
            </w:r>
            <w:r>
              <w:rPr>
                <w:rFonts w:ascii="宋体" w:eastAsia="宋体" w:hAnsi="宋体" w:cs="宋体" w:hint="eastAsia"/>
                <w:sz w:val="21"/>
                <w:szCs w:val="21"/>
              </w:rPr>
              <w:t>1#</w:t>
            </w:r>
            <w:r>
              <w:rPr>
                <w:rFonts w:ascii="宋体" w:eastAsia="宋体" w:hAnsi="宋体" w:cs="宋体" w:hint="eastAsia"/>
                <w:sz w:val="21"/>
                <w:szCs w:val="21"/>
              </w:rPr>
              <w:t>除尘装置</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r>
              <w:rPr>
                <w:rFonts w:ascii="宋体" w:eastAsia="宋体" w:hAnsi="宋体" w:cs="宋体" w:hint="eastAsia"/>
                <w:sz w:val="21"/>
                <w:szCs w:val="21"/>
              </w:rPr>
              <w:t>9</w:t>
            </w:r>
            <w:r>
              <w:rPr>
                <w:rFonts w:ascii="宋体" w:eastAsia="宋体" w:hAnsi="宋体" w:cs="宋体" w:hint="eastAsia"/>
                <w:sz w:val="21"/>
                <w:szCs w:val="21"/>
              </w:rPr>
              <w:t>.</w:t>
            </w:r>
            <w:r>
              <w:rPr>
                <w:rFonts w:ascii="宋体" w:eastAsia="宋体" w:hAnsi="宋体" w:cs="宋体" w:hint="eastAsia"/>
                <w:sz w:val="21"/>
                <w:szCs w:val="21"/>
              </w:rPr>
              <w:t>69</w:t>
            </w:r>
            <w:r>
              <w:rPr>
                <w:rFonts w:ascii="宋体" w:eastAsia="宋体" w:hAnsi="宋体" w:cs="宋体" w:hint="eastAsia"/>
                <w:sz w:val="21"/>
                <w:szCs w:val="21"/>
              </w:rPr>
              <w:t>~9</w:t>
            </w:r>
            <w:r>
              <w:rPr>
                <w:rFonts w:ascii="宋体" w:eastAsia="宋体" w:hAnsi="宋体" w:cs="宋体" w:hint="eastAsia"/>
                <w:sz w:val="21"/>
                <w:szCs w:val="21"/>
              </w:rPr>
              <w:t>9</w:t>
            </w:r>
            <w:r>
              <w:rPr>
                <w:rFonts w:ascii="宋体" w:eastAsia="宋体" w:hAnsi="宋体" w:cs="宋体" w:hint="eastAsia"/>
                <w:sz w:val="21"/>
                <w:szCs w:val="21"/>
              </w:rPr>
              <w:t>.</w:t>
            </w:r>
            <w:r>
              <w:rPr>
                <w:rFonts w:ascii="宋体" w:eastAsia="宋体" w:hAnsi="宋体" w:cs="宋体" w:hint="eastAsia"/>
                <w:sz w:val="21"/>
                <w:szCs w:val="21"/>
              </w:rPr>
              <w:t>78</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w:t>
            </w:r>
            <w:r>
              <w:rPr>
                <w:rFonts w:ascii="宋体" w:eastAsia="宋体" w:hAnsi="宋体" w:cs="宋体" w:hint="eastAsia"/>
                <w:sz w:val="21"/>
                <w:szCs w:val="21"/>
              </w:rPr>
              <w:t>2#</w:t>
            </w:r>
            <w:r>
              <w:rPr>
                <w:rFonts w:ascii="宋体" w:eastAsia="宋体" w:hAnsi="宋体" w:cs="宋体" w:hint="eastAsia"/>
                <w:sz w:val="21"/>
                <w:szCs w:val="21"/>
              </w:rPr>
              <w:t>除尘装置</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r>
              <w:rPr>
                <w:rFonts w:ascii="宋体" w:eastAsia="宋体" w:hAnsi="宋体" w:cs="宋体" w:hint="eastAsia"/>
                <w:sz w:val="21"/>
                <w:szCs w:val="21"/>
              </w:rPr>
              <w:t>9</w:t>
            </w:r>
            <w:r>
              <w:rPr>
                <w:rFonts w:ascii="宋体" w:eastAsia="宋体" w:hAnsi="宋体" w:cs="宋体" w:hint="eastAsia"/>
                <w:sz w:val="21"/>
                <w:szCs w:val="21"/>
              </w:rPr>
              <w:t>.</w:t>
            </w:r>
            <w:r>
              <w:rPr>
                <w:rFonts w:ascii="宋体" w:eastAsia="宋体" w:hAnsi="宋体" w:cs="宋体" w:hint="eastAsia"/>
                <w:sz w:val="21"/>
                <w:szCs w:val="21"/>
              </w:rPr>
              <w:t>69</w:t>
            </w:r>
            <w:r>
              <w:rPr>
                <w:rFonts w:ascii="宋体" w:eastAsia="宋体" w:hAnsi="宋体" w:cs="宋体" w:hint="eastAsia"/>
                <w:sz w:val="21"/>
                <w:szCs w:val="21"/>
              </w:rPr>
              <w:t>~9</w:t>
            </w:r>
            <w:r>
              <w:rPr>
                <w:rFonts w:ascii="宋体" w:eastAsia="宋体" w:hAnsi="宋体" w:cs="宋体" w:hint="eastAsia"/>
                <w:sz w:val="21"/>
                <w:szCs w:val="21"/>
              </w:rPr>
              <w:t>9</w:t>
            </w:r>
            <w:r>
              <w:rPr>
                <w:rFonts w:ascii="宋体" w:eastAsia="宋体" w:hAnsi="宋体" w:cs="宋体" w:hint="eastAsia"/>
                <w:sz w:val="21"/>
                <w:szCs w:val="21"/>
              </w:rPr>
              <w:t>.</w:t>
            </w:r>
            <w:r>
              <w:rPr>
                <w:rFonts w:ascii="宋体" w:eastAsia="宋体" w:hAnsi="宋体" w:cs="宋体" w:hint="eastAsia"/>
                <w:sz w:val="21"/>
                <w:szCs w:val="21"/>
              </w:rPr>
              <w:t>73</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w:t>
            </w:r>
            <w:r>
              <w:rPr>
                <w:rFonts w:ascii="宋体" w:eastAsia="宋体" w:hAnsi="宋体" w:cs="宋体" w:hint="eastAsia"/>
                <w:sz w:val="21"/>
                <w:szCs w:val="21"/>
              </w:rPr>
              <w:t>3#</w:t>
            </w:r>
            <w:r>
              <w:rPr>
                <w:rFonts w:ascii="宋体" w:eastAsia="宋体" w:hAnsi="宋体" w:cs="宋体" w:hint="eastAsia"/>
                <w:sz w:val="21"/>
                <w:szCs w:val="21"/>
              </w:rPr>
              <w:t>除尘装置</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w:t>
            </w:r>
            <w:r>
              <w:rPr>
                <w:rFonts w:ascii="宋体" w:eastAsia="宋体" w:hAnsi="宋体" w:cs="宋体" w:hint="eastAsia"/>
                <w:sz w:val="21"/>
                <w:szCs w:val="21"/>
              </w:rPr>
              <w:t>9</w:t>
            </w:r>
            <w:r>
              <w:rPr>
                <w:rFonts w:ascii="宋体" w:eastAsia="宋体" w:hAnsi="宋体" w:cs="宋体" w:hint="eastAsia"/>
                <w:sz w:val="21"/>
                <w:szCs w:val="21"/>
              </w:rPr>
              <w:t>.</w:t>
            </w:r>
            <w:r>
              <w:rPr>
                <w:rFonts w:ascii="宋体" w:eastAsia="宋体" w:hAnsi="宋体" w:cs="宋体" w:hint="eastAsia"/>
                <w:sz w:val="21"/>
                <w:szCs w:val="21"/>
              </w:rPr>
              <w:t>69</w:t>
            </w:r>
            <w:r>
              <w:rPr>
                <w:rFonts w:ascii="宋体" w:eastAsia="宋体" w:hAnsi="宋体" w:cs="宋体" w:hint="eastAsia"/>
                <w:sz w:val="21"/>
                <w:szCs w:val="21"/>
              </w:rPr>
              <w:t>~9</w:t>
            </w:r>
            <w:r>
              <w:rPr>
                <w:rFonts w:ascii="宋体" w:eastAsia="宋体" w:hAnsi="宋体" w:cs="宋体" w:hint="eastAsia"/>
                <w:sz w:val="21"/>
                <w:szCs w:val="21"/>
              </w:rPr>
              <w:t>9</w:t>
            </w:r>
            <w:r>
              <w:rPr>
                <w:rFonts w:ascii="宋体" w:eastAsia="宋体" w:hAnsi="宋体" w:cs="宋体" w:hint="eastAsia"/>
                <w:sz w:val="21"/>
                <w:szCs w:val="21"/>
              </w:rPr>
              <w:t>.</w:t>
            </w:r>
            <w:r>
              <w:rPr>
                <w:rFonts w:ascii="宋体" w:eastAsia="宋体" w:hAnsi="宋体" w:cs="宋体" w:hint="eastAsia"/>
                <w:sz w:val="21"/>
                <w:szCs w:val="21"/>
              </w:rPr>
              <w:t>73</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99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3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化工锅炉脱硫装置</w:t>
            </w:r>
          </w:p>
        </w:tc>
        <w:tc>
          <w:tcPr>
            <w:tcW w:w="21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215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89.01</w:t>
            </w:r>
            <w:r>
              <w:rPr>
                <w:rFonts w:ascii="宋体" w:eastAsia="宋体" w:hAnsi="宋体" w:cs="宋体" w:hint="eastAsia"/>
                <w:sz w:val="21"/>
                <w:szCs w:val="21"/>
              </w:rPr>
              <w:t>~9</w:t>
            </w:r>
            <w:r>
              <w:rPr>
                <w:rFonts w:ascii="宋体" w:eastAsia="宋体" w:hAnsi="宋体" w:cs="宋体" w:hint="eastAsia"/>
                <w:sz w:val="21"/>
                <w:szCs w:val="21"/>
              </w:rPr>
              <w:t>3.49</w:t>
            </w:r>
          </w:p>
        </w:tc>
      </w:tr>
    </w:tbl>
    <w:p w:rsidR="005245AD" w:rsidRDefault="005245AD"/>
    <w:p w:rsidR="005245AD" w:rsidRDefault="00131C55">
      <w:pPr>
        <w:pStyle w:val="a5"/>
        <w:spacing w:after="0" w:line="360" w:lineRule="auto"/>
        <w:ind w:firstLineChars="200" w:firstLine="562"/>
        <w:rPr>
          <w:rFonts w:ascii="宋体" w:eastAsia="宋体" w:hAnsi="宋体" w:cs="宋体"/>
          <w:b/>
          <w:color w:val="000000"/>
          <w:sz w:val="28"/>
          <w:szCs w:val="28"/>
        </w:rPr>
      </w:pPr>
      <w:r>
        <w:rPr>
          <w:rFonts w:ascii="宋体" w:eastAsia="宋体" w:hAnsi="宋体" w:cs="宋体" w:hint="eastAsia"/>
          <w:b/>
          <w:color w:val="000000"/>
          <w:sz w:val="28"/>
          <w:szCs w:val="28"/>
        </w:rPr>
        <w:t>各装置去除效率结果：</w:t>
      </w:r>
    </w:p>
    <w:p w:rsidR="005245AD" w:rsidRDefault="00131C55">
      <w:pPr>
        <w:pStyle w:val="a5"/>
        <w:spacing w:after="0" w:line="360" w:lineRule="auto"/>
        <w:ind w:firstLineChars="200" w:firstLine="560"/>
        <w:jc w:val="both"/>
        <w:rPr>
          <w:rFonts w:ascii="宋体" w:eastAsia="宋体" w:hAnsi="宋体" w:cs="宋体"/>
          <w:bCs/>
          <w:color w:val="000000"/>
          <w:sz w:val="28"/>
          <w:szCs w:val="28"/>
        </w:rPr>
      </w:pPr>
      <w:r>
        <w:rPr>
          <w:rFonts w:ascii="宋体" w:eastAsia="宋体" w:hAnsi="宋体" w:cs="宋体" w:hint="eastAsia"/>
          <w:sz w:val="28"/>
          <w:szCs w:val="28"/>
        </w:rPr>
        <w:t>电石煤粉制备</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99.32</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99.54%</w:t>
      </w:r>
      <w:r>
        <w:rPr>
          <w:rFonts w:ascii="宋体" w:eastAsia="宋体" w:hAnsi="宋体" w:cs="宋体" w:hint="eastAsia"/>
          <w:bCs/>
          <w:color w:val="000000"/>
          <w:sz w:val="28"/>
          <w:szCs w:val="28"/>
        </w:rPr>
        <w:t>；</w:t>
      </w:r>
      <w:r>
        <w:rPr>
          <w:rFonts w:ascii="宋体" w:eastAsia="宋体" w:hAnsi="宋体" w:cs="宋体" w:hint="eastAsia"/>
          <w:sz w:val="28"/>
          <w:szCs w:val="28"/>
        </w:rPr>
        <w:t>煤粉烘干</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99.37</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99.47%</w:t>
      </w:r>
      <w:r>
        <w:rPr>
          <w:rFonts w:ascii="宋体" w:eastAsia="宋体" w:hAnsi="宋体" w:cs="宋体" w:hint="eastAsia"/>
          <w:bCs/>
          <w:color w:val="000000"/>
          <w:sz w:val="28"/>
          <w:szCs w:val="28"/>
        </w:rPr>
        <w:t>；</w:t>
      </w:r>
      <w:r>
        <w:rPr>
          <w:rFonts w:ascii="宋体" w:eastAsia="宋体" w:hAnsi="宋体" w:cs="宋体" w:hint="eastAsia"/>
          <w:sz w:val="28"/>
          <w:szCs w:val="28"/>
        </w:rPr>
        <w:t>石灰石受料坑</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99.68</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99.76%</w:t>
      </w:r>
      <w:r>
        <w:rPr>
          <w:rFonts w:ascii="宋体" w:eastAsia="宋体" w:hAnsi="宋体" w:cs="宋体" w:hint="eastAsia"/>
          <w:bCs/>
          <w:color w:val="000000"/>
          <w:sz w:val="28"/>
          <w:szCs w:val="28"/>
        </w:rPr>
        <w:t>；</w:t>
      </w:r>
      <w:r>
        <w:rPr>
          <w:rFonts w:ascii="宋体" w:eastAsia="宋体" w:hAnsi="宋体" w:cs="宋体" w:hint="eastAsia"/>
          <w:sz w:val="28"/>
          <w:szCs w:val="28"/>
        </w:rPr>
        <w:t>电石车间配料</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99.80</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99.87%</w:t>
      </w:r>
      <w:r>
        <w:rPr>
          <w:rFonts w:ascii="宋体" w:eastAsia="宋体" w:hAnsi="宋体" w:cs="宋体" w:hint="eastAsia"/>
          <w:bCs/>
          <w:color w:val="000000"/>
          <w:sz w:val="28"/>
          <w:szCs w:val="28"/>
        </w:rPr>
        <w:t>；</w:t>
      </w:r>
      <w:r>
        <w:rPr>
          <w:rFonts w:ascii="宋体" w:eastAsia="宋体" w:hAnsi="宋体" w:cs="宋体" w:hint="eastAsia"/>
          <w:sz w:val="28"/>
          <w:szCs w:val="28"/>
        </w:rPr>
        <w:t>电石炉出料</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99.47</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99.95%</w:t>
      </w:r>
      <w:r>
        <w:rPr>
          <w:rFonts w:ascii="宋体" w:eastAsia="宋体" w:hAnsi="宋体" w:cs="宋体" w:hint="eastAsia"/>
          <w:bCs/>
          <w:color w:val="000000"/>
          <w:sz w:val="28"/>
          <w:szCs w:val="28"/>
        </w:rPr>
        <w:t>；</w:t>
      </w:r>
      <w:r>
        <w:rPr>
          <w:rFonts w:ascii="宋体" w:eastAsia="宋体" w:hAnsi="宋体" w:cs="宋体" w:hint="eastAsia"/>
          <w:sz w:val="28"/>
          <w:szCs w:val="28"/>
        </w:rPr>
        <w:t>石灰石中间仓</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99.54</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99.61%</w:t>
      </w:r>
      <w:r>
        <w:rPr>
          <w:rFonts w:ascii="宋体" w:eastAsia="宋体" w:hAnsi="宋体" w:cs="宋体" w:hint="eastAsia"/>
          <w:bCs/>
          <w:color w:val="000000"/>
          <w:sz w:val="28"/>
          <w:szCs w:val="28"/>
        </w:rPr>
        <w:t>；</w:t>
      </w:r>
      <w:r>
        <w:rPr>
          <w:rFonts w:ascii="宋体" w:eastAsia="宋体" w:hAnsi="宋体" w:cs="宋体" w:hint="eastAsia"/>
          <w:sz w:val="28"/>
          <w:szCs w:val="28"/>
        </w:rPr>
        <w:t>电石综合筛分楼</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99.61</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99.79%</w:t>
      </w:r>
      <w:r>
        <w:rPr>
          <w:rFonts w:ascii="宋体" w:eastAsia="宋体" w:hAnsi="宋体" w:cs="宋体" w:hint="eastAsia"/>
          <w:bCs/>
          <w:color w:val="000000"/>
          <w:sz w:val="28"/>
          <w:szCs w:val="28"/>
        </w:rPr>
        <w:t>；</w:t>
      </w:r>
      <w:r>
        <w:rPr>
          <w:rFonts w:ascii="宋体" w:eastAsia="宋体" w:hAnsi="宋体" w:cs="宋体" w:hint="eastAsia"/>
          <w:sz w:val="28"/>
          <w:szCs w:val="28"/>
        </w:rPr>
        <w:t>石灰石筛分</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99.67</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99.78%</w:t>
      </w:r>
      <w:r>
        <w:rPr>
          <w:rFonts w:ascii="宋体" w:eastAsia="宋体" w:hAnsi="宋体" w:cs="宋体" w:hint="eastAsia"/>
          <w:bCs/>
          <w:color w:val="000000"/>
          <w:sz w:val="28"/>
          <w:szCs w:val="28"/>
        </w:rPr>
        <w:t>；</w:t>
      </w:r>
      <w:r>
        <w:rPr>
          <w:rFonts w:ascii="宋体" w:eastAsia="宋体" w:hAnsi="宋体" w:cs="宋体" w:hint="eastAsia"/>
          <w:sz w:val="28"/>
          <w:szCs w:val="28"/>
        </w:rPr>
        <w:t>石灰石成品库</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99.84</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99.85%</w:t>
      </w:r>
      <w:r>
        <w:rPr>
          <w:rFonts w:ascii="宋体" w:eastAsia="宋体" w:hAnsi="宋体" w:cs="宋体" w:hint="eastAsia"/>
          <w:bCs/>
          <w:color w:val="000000"/>
          <w:sz w:val="28"/>
          <w:szCs w:val="28"/>
        </w:rPr>
        <w:t>；</w:t>
      </w:r>
      <w:r>
        <w:rPr>
          <w:rFonts w:ascii="宋体" w:eastAsia="宋体" w:hAnsi="宋体" w:cs="宋体" w:hint="eastAsia"/>
          <w:sz w:val="28"/>
          <w:szCs w:val="28"/>
        </w:rPr>
        <w:t>半焦输送</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99.38</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99.55%</w:t>
      </w:r>
      <w:r>
        <w:rPr>
          <w:rFonts w:ascii="宋体" w:eastAsia="宋体" w:hAnsi="宋体" w:cs="宋体" w:hint="eastAsia"/>
          <w:bCs/>
          <w:color w:val="000000"/>
          <w:sz w:val="28"/>
          <w:szCs w:val="28"/>
        </w:rPr>
        <w:t>；半焦烘干除尘器效率：</w:t>
      </w:r>
      <w:r>
        <w:rPr>
          <w:rFonts w:ascii="宋体" w:eastAsia="宋体" w:hAnsi="宋体" w:cs="宋体" w:hint="eastAsia"/>
          <w:bCs/>
          <w:color w:val="000000"/>
          <w:sz w:val="28"/>
          <w:szCs w:val="28"/>
        </w:rPr>
        <w:t>99.57</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99.93%</w:t>
      </w:r>
      <w:r>
        <w:rPr>
          <w:rFonts w:ascii="宋体" w:eastAsia="宋体" w:hAnsi="宋体" w:cs="宋体" w:hint="eastAsia"/>
          <w:bCs/>
          <w:color w:val="000000"/>
          <w:sz w:val="28"/>
          <w:szCs w:val="28"/>
        </w:rPr>
        <w:t>；</w:t>
      </w:r>
      <w:r>
        <w:rPr>
          <w:rFonts w:eastAsia="宋体" w:hAnsi="宋体" w:cs="宋体" w:hint="eastAsia"/>
          <w:sz w:val="28"/>
          <w:szCs w:val="28"/>
        </w:rPr>
        <w:t>石灰石窑</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99.73</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99.86%</w:t>
      </w:r>
      <w:r>
        <w:rPr>
          <w:rFonts w:ascii="宋体" w:eastAsia="宋体" w:hAnsi="宋体" w:cs="宋体" w:hint="eastAsia"/>
          <w:bCs/>
          <w:color w:val="000000"/>
          <w:sz w:val="28"/>
          <w:szCs w:val="28"/>
        </w:rPr>
        <w:t>；</w:t>
      </w:r>
      <w:r>
        <w:rPr>
          <w:rFonts w:eastAsia="宋体" w:hAnsi="宋体" w:cs="宋体" w:hint="eastAsia"/>
          <w:sz w:val="28"/>
          <w:szCs w:val="28"/>
        </w:rPr>
        <w:t>甲醇原煤破碎</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99.55</w:t>
      </w:r>
      <w:r>
        <w:rPr>
          <w:rFonts w:ascii="仿宋" w:eastAsia="仿宋" w:hAnsi="仿宋" w:cs="仿宋" w:hint="eastAsia"/>
          <w:bCs/>
          <w:color w:val="000000"/>
          <w:sz w:val="28"/>
          <w:szCs w:val="28"/>
        </w:rPr>
        <w:t>～</w:t>
      </w:r>
      <w:r>
        <w:rPr>
          <w:rFonts w:ascii="宋体" w:eastAsia="宋体" w:hAnsi="宋体" w:cs="宋体" w:hint="eastAsia"/>
          <w:bCs/>
          <w:color w:val="000000"/>
          <w:sz w:val="28"/>
          <w:szCs w:val="28"/>
        </w:rPr>
        <w:t>99.66%</w:t>
      </w:r>
      <w:r>
        <w:rPr>
          <w:rFonts w:ascii="宋体" w:eastAsia="宋体" w:hAnsi="宋体" w:cs="宋体" w:hint="eastAsia"/>
          <w:bCs/>
          <w:color w:val="000000"/>
          <w:sz w:val="28"/>
          <w:szCs w:val="28"/>
        </w:rPr>
        <w:t>；</w:t>
      </w:r>
      <w:r>
        <w:rPr>
          <w:rFonts w:eastAsia="宋体" w:hAnsi="宋体" w:cs="宋体" w:hint="eastAsia"/>
          <w:sz w:val="28"/>
          <w:szCs w:val="28"/>
        </w:rPr>
        <w:t>化工锅炉煤库</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98.08</w:t>
      </w:r>
      <w:r>
        <w:rPr>
          <w:rFonts w:ascii="仿宋" w:eastAsia="仿宋" w:hAnsi="仿宋" w:cs="仿宋" w:hint="eastAsia"/>
          <w:bCs/>
          <w:color w:val="000000"/>
          <w:sz w:val="28"/>
          <w:szCs w:val="28"/>
        </w:rPr>
        <w:t>～</w:t>
      </w:r>
      <w:r>
        <w:rPr>
          <w:rFonts w:ascii="宋体" w:eastAsia="宋体" w:hAnsi="宋体" w:cs="宋体" w:hint="eastAsia"/>
          <w:bCs/>
          <w:color w:val="000000"/>
          <w:sz w:val="28"/>
          <w:szCs w:val="28"/>
        </w:rPr>
        <w:t>99.01%</w:t>
      </w:r>
      <w:r>
        <w:rPr>
          <w:rFonts w:ascii="宋体" w:eastAsia="宋体" w:hAnsi="宋体" w:cs="宋体" w:hint="eastAsia"/>
          <w:bCs/>
          <w:color w:val="000000"/>
          <w:sz w:val="28"/>
          <w:szCs w:val="28"/>
        </w:rPr>
        <w:t>；</w:t>
      </w:r>
    </w:p>
    <w:p w:rsidR="005245AD" w:rsidRDefault="00131C55">
      <w:pPr>
        <w:pStyle w:val="a5"/>
        <w:spacing w:after="0" w:line="360" w:lineRule="auto"/>
        <w:jc w:val="both"/>
        <w:rPr>
          <w:rFonts w:ascii="宋体" w:eastAsia="宋体" w:hAnsi="宋体" w:cs="宋体"/>
          <w:bCs/>
          <w:color w:val="000000"/>
          <w:sz w:val="28"/>
          <w:szCs w:val="28"/>
        </w:rPr>
      </w:pPr>
      <w:r>
        <w:rPr>
          <w:rFonts w:eastAsia="宋体" w:hAnsi="宋体" w:cs="宋体" w:hint="eastAsia"/>
          <w:sz w:val="28"/>
          <w:szCs w:val="28"/>
        </w:rPr>
        <w:t>化工锅炉煤破碎</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98.09</w:t>
      </w:r>
      <w:r>
        <w:rPr>
          <w:rFonts w:ascii="仿宋" w:eastAsia="仿宋" w:hAnsi="仿宋" w:cs="仿宋" w:hint="eastAsia"/>
          <w:bCs/>
          <w:color w:val="000000"/>
          <w:sz w:val="28"/>
          <w:szCs w:val="28"/>
        </w:rPr>
        <w:t>～</w:t>
      </w:r>
      <w:r>
        <w:rPr>
          <w:rFonts w:ascii="宋体" w:eastAsia="宋体" w:hAnsi="宋体" w:cs="宋体" w:hint="eastAsia"/>
          <w:bCs/>
          <w:color w:val="000000"/>
          <w:sz w:val="28"/>
          <w:szCs w:val="28"/>
        </w:rPr>
        <w:t>99.42%</w:t>
      </w:r>
      <w:r>
        <w:rPr>
          <w:rFonts w:ascii="宋体" w:eastAsia="宋体" w:hAnsi="宋体" w:cs="宋体" w:hint="eastAsia"/>
          <w:bCs/>
          <w:color w:val="000000"/>
          <w:sz w:val="28"/>
          <w:szCs w:val="28"/>
        </w:rPr>
        <w:t>。</w:t>
      </w:r>
      <w:r>
        <w:rPr>
          <w:rFonts w:eastAsia="宋体" w:hAnsi="宋体" w:cs="宋体" w:hint="eastAsia"/>
          <w:sz w:val="28"/>
          <w:szCs w:val="28"/>
        </w:rPr>
        <w:t>化工锅炉</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99.69</w:t>
      </w:r>
      <w:r>
        <w:rPr>
          <w:rFonts w:ascii="仿宋" w:eastAsia="仿宋" w:hAnsi="仿宋" w:cs="仿宋" w:hint="eastAsia"/>
          <w:bCs/>
          <w:color w:val="000000"/>
          <w:sz w:val="28"/>
          <w:szCs w:val="28"/>
        </w:rPr>
        <w:t>～</w:t>
      </w:r>
      <w:r>
        <w:rPr>
          <w:rFonts w:ascii="宋体" w:eastAsia="宋体" w:hAnsi="宋体" w:cs="宋体" w:hint="eastAsia"/>
          <w:bCs/>
          <w:color w:val="000000"/>
          <w:sz w:val="28"/>
          <w:szCs w:val="28"/>
        </w:rPr>
        <w:t>99.78%</w:t>
      </w:r>
      <w:r>
        <w:rPr>
          <w:rFonts w:ascii="宋体" w:eastAsia="宋体" w:hAnsi="宋体" w:cs="宋体" w:hint="eastAsia"/>
          <w:bCs/>
          <w:color w:val="000000"/>
          <w:sz w:val="28"/>
          <w:szCs w:val="28"/>
        </w:rPr>
        <w:t>，</w:t>
      </w:r>
      <w:r>
        <w:rPr>
          <w:rFonts w:eastAsia="宋体" w:hAnsi="宋体" w:cs="宋体" w:hint="eastAsia"/>
          <w:sz w:val="28"/>
          <w:szCs w:val="28"/>
        </w:rPr>
        <w:t>化工锅炉</w:t>
      </w:r>
      <w:r>
        <w:rPr>
          <w:rFonts w:ascii="宋体" w:eastAsia="宋体" w:hAnsi="宋体" w:cs="宋体" w:hint="eastAsia"/>
          <w:bCs/>
          <w:color w:val="000000"/>
          <w:sz w:val="28"/>
          <w:szCs w:val="28"/>
        </w:rPr>
        <w:t>脱硫效率</w:t>
      </w:r>
      <w:r>
        <w:rPr>
          <w:rFonts w:ascii="宋体" w:eastAsia="宋体" w:hAnsi="宋体" w:cs="宋体" w:hint="eastAsia"/>
          <w:bCs/>
          <w:color w:val="000000"/>
          <w:sz w:val="28"/>
          <w:szCs w:val="28"/>
        </w:rPr>
        <w:t>89.01</w:t>
      </w:r>
      <w:r>
        <w:rPr>
          <w:rFonts w:ascii="仿宋" w:eastAsia="仿宋" w:hAnsi="仿宋" w:cs="仿宋" w:hint="eastAsia"/>
          <w:bCs/>
          <w:color w:val="000000"/>
          <w:sz w:val="28"/>
          <w:szCs w:val="28"/>
        </w:rPr>
        <w:t>～</w:t>
      </w:r>
      <w:r>
        <w:rPr>
          <w:rFonts w:ascii="宋体" w:eastAsia="宋体" w:hAnsi="宋体" w:cs="宋体" w:hint="eastAsia"/>
          <w:bCs/>
          <w:color w:val="000000"/>
          <w:sz w:val="28"/>
          <w:szCs w:val="28"/>
        </w:rPr>
        <w:t>93.49%</w:t>
      </w:r>
      <w:r>
        <w:rPr>
          <w:rFonts w:ascii="宋体" w:eastAsia="宋体" w:hAnsi="宋体" w:cs="宋体" w:hint="eastAsia"/>
          <w:bCs/>
          <w:color w:val="000000"/>
          <w:sz w:val="28"/>
          <w:szCs w:val="28"/>
        </w:rPr>
        <w:t>。</w:t>
      </w:r>
    </w:p>
    <w:p w:rsidR="005245AD" w:rsidRDefault="00131C55">
      <w:pPr>
        <w:pStyle w:val="a5"/>
        <w:spacing w:after="0" w:line="360" w:lineRule="auto"/>
        <w:outlineLvl w:val="2"/>
        <w:rPr>
          <w:rFonts w:ascii="宋体" w:eastAsia="宋体" w:hAnsi="宋体" w:cs="宋体"/>
          <w:b/>
          <w:color w:val="000000"/>
          <w:sz w:val="28"/>
          <w:szCs w:val="28"/>
        </w:rPr>
      </w:pPr>
      <w:bookmarkStart w:id="431" w:name="_Toc17244"/>
      <w:r>
        <w:rPr>
          <w:rFonts w:ascii="宋体" w:eastAsia="宋体" w:hAnsi="宋体" w:cs="宋体" w:hint="eastAsia"/>
          <w:b/>
          <w:color w:val="000000"/>
          <w:sz w:val="28"/>
          <w:szCs w:val="28"/>
        </w:rPr>
        <w:t xml:space="preserve">9.2.2 </w:t>
      </w:r>
      <w:r>
        <w:rPr>
          <w:rFonts w:ascii="宋体" w:eastAsia="宋体" w:hAnsi="宋体" w:cs="宋体" w:hint="eastAsia"/>
          <w:b/>
          <w:color w:val="000000"/>
          <w:sz w:val="28"/>
          <w:szCs w:val="28"/>
        </w:rPr>
        <w:t>污染物排放监测结果</w:t>
      </w:r>
      <w:bookmarkEnd w:id="431"/>
    </w:p>
    <w:p w:rsidR="005245AD" w:rsidRDefault="00131C55">
      <w:pPr>
        <w:pStyle w:val="a5"/>
        <w:spacing w:after="0" w:line="360" w:lineRule="auto"/>
        <w:rPr>
          <w:rFonts w:ascii="宋体" w:eastAsia="宋体" w:hAnsi="宋体" w:cs="宋体"/>
          <w:b/>
          <w:color w:val="000000"/>
          <w:sz w:val="28"/>
          <w:szCs w:val="28"/>
        </w:rPr>
      </w:pPr>
      <w:r>
        <w:rPr>
          <w:rFonts w:ascii="宋体" w:eastAsia="宋体" w:hAnsi="宋体" w:cs="宋体" w:hint="eastAsia"/>
          <w:b/>
          <w:color w:val="000000"/>
          <w:sz w:val="28"/>
          <w:szCs w:val="28"/>
        </w:rPr>
        <w:t xml:space="preserve">9.2.2.1 </w:t>
      </w:r>
      <w:r>
        <w:rPr>
          <w:rFonts w:ascii="宋体" w:eastAsia="宋体" w:hAnsi="宋体" w:cs="宋体" w:hint="eastAsia"/>
          <w:b/>
          <w:color w:val="000000"/>
          <w:sz w:val="28"/>
          <w:szCs w:val="28"/>
        </w:rPr>
        <w:t>废水</w:t>
      </w:r>
    </w:p>
    <w:p w:rsidR="005245AD" w:rsidRDefault="00131C55">
      <w:pPr>
        <w:pStyle w:val="a5"/>
        <w:spacing w:after="0" w:line="360" w:lineRule="auto"/>
        <w:ind w:firstLineChars="200" w:firstLine="560"/>
        <w:rPr>
          <w:rFonts w:ascii="宋体" w:eastAsia="宋体" w:hAnsi="宋体" w:cs="宋体"/>
          <w:bCs/>
          <w:color w:val="000000"/>
          <w:sz w:val="28"/>
          <w:szCs w:val="28"/>
        </w:rPr>
      </w:pPr>
      <w:r>
        <w:rPr>
          <w:rFonts w:ascii="宋体" w:eastAsia="宋体" w:hAnsi="宋体" w:cs="宋体" w:hint="eastAsia"/>
          <w:bCs/>
          <w:color w:val="000000"/>
          <w:sz w:val="28"/>
          <w:szCs w:val="28"/>
        </w:rPr>
        <w:t>水处理系统监测结果见表</w:t>
      </w:r>
      <w:r>
        <w:rPr>
          <w:rFonts w:ascii="宋体" w:eastAsia="宋体" w:hAnsi="宋体" w:cs="宋体" w:hint="eastAsia"/>
          <w:bCs/>
          <w:color w:val="000000"/>
          <w:sz w:val="28"/>
          <w:szCs w:val="28"/>
        </w:rPr>
        <w:t>9.2-5</w:t>
      </w:r>
      <w:r>
        <w:rPr>
          <w:rFonts w:ascii="仿宋" w:eastAsia="仿宋" w:hAnsi="仿宋" w:cs="仿宋" w:hint="eastAsia"/>
          <w:bCs/>
          <w:color w:val="000000"/>
          <w:sz w:val="28"/>
          <w:szCs w:val="28"/>
        </w:rPr>
        <w:t>～</w:t>
      </w:r>
      <w:r>
        <w:rPr>
          <w:rFonts w:ascii="宋体" w:eastAsia="宋体" w:hAnsi="宋体" w:cs="宋体" w:hint="eastAsia"/>
          <w:bCs/>
          <w:color w:val="000000"/>
          <w:sz w:val="28"/>
          <w:szCs w:val="28"/>
        </w:rPr>
        <w:t>9.2-7</w:t>
      </w:r>
      <w:r>
        <w:rPr>
          <w:rFonts w:ascii="宋体" w:eastAsia="宋体" w:hAnsi="宋体" w:cs="宋体" w:hint="eastAsia"/>
          <w:bCs/>
          <w:color w:val="000000"/>
          <w:sz w:val="28"/>
          <w:szCs w:val="28"/>
        </w:rPr>
        <w:t>，化工锅炉废水监测结果见表</w:t>
      </w:r>
      <w:r>
        <w:rPr>
          <w:rFonts w:ascii="宋体" w:eastAsia="宋体" w:hAnsi="宋体" w:cs="宋体" w:hint="eastAsia"/>
          <w:bCs/>
          <w:color w:val="000000"/>
          <w:sz w:val="28"/>
          <w:szCs w:val="28"/>
        </w:rPr>
        <w:t>9.2-8</w:t>
      </w:r>
      <w:r>
        <w:rPr>
          <w:rFonts w:ascii="宋体" w:eastAsia="宋体" w:hAnsi="宋体" w:cs="宋体" w:hint="eastAsia"/>
          <w:bCs/>
          <w:color w:val="000000"/>
          <w:sz w:val="28"/>
          <w:szCs w:val="28"/>
        </w:rPr>
        <w:t>。</w:t>
      </w:r>
    </w:p>
    <w:p w:rsidR="005245AD" w:rsidRDefault="005245AD">
      <w:pPr>
        <w:pStyle w:val="a5"/>
        <w:spacing w:after="0" w:line="360" w:lineRule="auto"/>
        <w:rPr>
          <w:rFonts w:ascii="宋体" w:eastAsia="宋体" w:hAnsi="宋体" w:cs="宋体"/>
          <w:bCs/>
          <w:color w:val="000000"/>
          <w:sz w:val="28"/>
          <w:szCs w:val="28"/>
        </w:rPr>
        <w:sectPr w:rsidR="005245AD">
          <w:headerReference w:type="default" r:id="rId109"/>
          <w:footerReference w:type="default" r:id="rId110"/>
          <w:pgSz w:w="11906" w:h="16838"/>
          <w:pgMar w:top="1440" w:right="1800" w:bottom="1440" w:left="1800" w:header="851" w:footer="992" w:gutter="0"/>
          <w:cols w:space="425"/>
          <w:docGrid w:type="lines" w:linePitch="312"/>
        </w:sectPr>
      </w:pPr>
    </w:p>
    <w:p w:rsidR="005245AD" w:rsidRDefault="00131C55">
      <w:pPr>
        <w:pStyle w:val="a5"/>
        <w:spacing w:after="0" w:line="360" w:lineRule="auto"/>
        <w:jc w:val="center"/>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9.2-5   </w:t>
      </w:r>
      <w:r>
        <w:rPr>
          <w:rFonts w:ascii="宋体" w:eastAsia="宋体" w:hAnsi="宋体" w:cs="宋体" w:hint="eastAsia"/>
          <w:b/>
          <w:sz w:val="24"/>
          <w:szCs w:val="24"/>
        </w:rPr>
        <w:t>污水处理站监测结果</w:t>
      </w:r>
      <w:r>
        <w:rPr>
          <w:rFonts w:ascii="宋体" w:eastAsia="宋体" w:hAnsi="宋体" w:cs="宋体" w:hint="eastAsia"/>
          <w:b/>
          <w:sz w:val="24"/>
          <w:szCs w:val="24"/>
        </w:rPr>
        <w:t xml:space="preserve">    </w:t>
      </w:r>
      <w:r>
        <w:rPr>
          <w:rFonts w:ascii="宋体" w:eastAsia="宋体" w:hAnsi="宋体" w:cs="宋体" w:hint="eastAsia"/>
          <w:b/>
          <w:sz w:val="21"/>
          <w:szCs w:val="21"/>
        </w:rPr>
        <w:t>单位：</w:t>
      </w:r>
      <w:r>
        <w:rPr>
          <w:rFonts w:ascii="宋体" w:eastAsia="宋体" w:hAnsi="宋体" w:cs="宋体" w:hint="eastAsia"/>
          <w:b/>
          <w:sz w:val="21"/>
          <w:szCs w:val="21"/>
        </w:rPr>
        <w:t>mg/L,pH</w:t>
      </w:r>
      <w:r>
        <w:rPr>
          <w:rFonts w:ascii="宋体" w:eastAsia="宋体" w:hAnsi="宋体" w:cs="宋体" w:hint="eastAsia"/>
          <w:b/>
          <w:sz w:val="21"/>
          <w:szCs w:val="21"/>
        </w:rPr>
        <w:t>无量纲</w:t>
      </w:r>
      <w:r>
        <w:rPr>
          <w:rFonts w:ascii="宋体" w:eastAsia="宋体" w:hAnsi="宋体" w:cs="宋体" w:hint="eastAsia"/>
          <w:b/>
          <w:sz w:val="24"/>
          <w:szCs w:val="24"/>
        </w:rPr>
        <w:t xml:space="preserve"> </w:t>
      </w:r>
    </w:p>
    <w:tbl>
      <w:tblPr>
        <w:tblW w:w="13921" w:type="dxa"/>
        <w:jc w:val="center"/>
        <w:tblBorders>
          <w:top w:val="single" w:sz="12" w:space="0" w:color="auto"/>
          <w:bottom w:val="single" w:sz="12"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76"/>
        <w:gridCol w:w="1518"/>
        <w:gridCol w:w="1518"/>
        <w:gridCol w:w="1518"/>
        <w:gridCol w:w="1518"/>
        <w:gridCol w:w="1518"/>
        <w:gridCol w:w="1518"/>
        <w:gridCol w:w="1518"/>
        <w:gridCol w:w="1519"/>
      </w:tblGrid>
      <w:tr w:rsidR="005245AD">
        <w:trPr>
          <w:trHeight w:val="90"/>
          <w:jc w:val="center"/>
        </w:trPr>
        <w:tc>
          <w:tcPr>
            <w:tcW w:w="1776"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监测地点</w:t>
            </w:r>
          </w:p>
        </w:tc>
        <w:tc>
          <w:tcPr>
            <w:tcW w:w="12145" w:type="dxa"/>
            <w:gridSpan w:val="8"/>
            <w:tcBorders>
              <w:tl2br w:val="nil"/>
              <w:tr2bl w:val="nil"/>
            </w:tcBorders>
            <w:shd w:val="clear" w:color="auto" w:fill="auto"/>
            <w:vAlign w:val="center"/>
          </w:tcPr>
          <w:p w:rsidR="005245AD" w:rsidRDefault="00131C55">
            <w:pPr>
              <w:jc w:val="center"/>
              <w:rPr>
                <w:rFonts w:ascii="宋体" w:eastAsia="宋体" w:hAnsi="宋体" w:cs="宋体"/>
                <w:sz w:val="21"/>
                <w:szCs w:val="21"/>
                <w:lang w:bidi="ar"/>
              </w:rPr>
            </w:pPr>
            <w:r>
              <w:rPr>
                <w:rFonts w:ascii="宋体" w:eastAsia="宋体" w:hAnsi="宋体" w:cs="宋体" w:hint="eastAsia"/>
                <w:sz w:val="21"/>
                <w:szCs w:val="21"/>
                <w:lang w:bidi="ar"/>
              </w:rPr>
              <w:t>污水处理系统进口</w:t>
            </w:r>
          </w:p>
        </w:tc>
      </w:tr>
      <w:tr w:rsidR="005245AD">
        <w:trPr>
          <w:trHeight w:val="301"/>
          <w:jc w:val="center"/>
        </w:trPr>
        <w:tc>
          <w:tcPr>
            <w:tcW w:w="1776"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监测时间</w:t>
            </w:r>
          </w:p>
        </w:tc>
        <w:tc>
          <w:tcPr>
            <w:tcW w:w="12145" w:type="dxa"/>
            <w:gridSpan w:val="8"/>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2018.11.7</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11.8</w:t>
            </w:r>
          </w:p>
        </w:tc>
      </w:tr>
      <w:tr w:rsidR="005245AD">
        <w:trPr>
          <w:trHeight w:val="301"/>
          <w:jc w:val="center"/>
        </w:trPr>
        <w:tc>
          <w:tcPr>
            <w:tcW w:w="1776" w:type="dxa"/>
            <w:tcBorders>
              <w:tl2br w:val="single" w:sz="4" w:space="0" w:color="auto"/>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因子</w: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t>频次</w:t>
            </w:r>
          </w:p>
        </w:tc>
        <w:tc>
          <w:tcPr>
            <w:tcW w:w="1518" w:type="dxa"/>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1</w:t>
            </w:r>
          </w:p>
        </w:tc>
        <w:tc>
          <w:tcPr>
            <w:tcW w:w="1518" w:type="dxa"/>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2</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3</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4</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5</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6</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7</w:t>
            </w:r>
          </w:p>
        </w:tc>
        <w:tc>
          <w:tcPr>
            <w:tcW w:w="151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8</w:t>
            </w:r>
          </w:p>
        </w:tc>
      </w:tr>
      <w:tr w:rsidR="005245AD">
        <w:trPr>
          <w:trHeight w:val="301"/>
          <w:jc w:val="center"/>
        </w:trPr>
        <w:tc>
          <w:tcPr>
            <w:tcW w:w="177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color w:val="000000"/>
                <w:sz w:val="21"/>
                <w:szCs w:val="21"/>
                <w:lang w:bidi="ar"/>
              </w:rPr>
              <w:t>pH</w:t>
            </w:r>
            <w:r>
              <w:rPr>
                <w:rFonts w:ascii="Times New Roman" w:eastAsia="宋体" w:hAnsi="Times New Roman"/>
                <w:color w:val="000000"/>
                <w:sz w:val="21"/>
                <w:szCs w:val="21"/>
                <w:lang w:bidi="ar"/>
              </w:rPr>
              <w:t>值</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8.82</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8.79</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8.8</w:t>
            </w:r>
            <w:r>
              <w:rPr>
                <w:rFonts w:ascii="Times New Roman" w:eastAsia="宋体" w:hAnsi="Times New Roman" w:hint="eastAsia"/>
                <w:color w:val="000000"/>
                <w:sz w:val="21"/>
                <w:szCs w:val="21"/>
                <w:lang w:bidi="ar"/>
              </w:rPr>
              <w:t>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8.76</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8.8</w:t>
            </w:r>
            <w:r>
              <w:rPr>
                <w:rFonts w:ascii="Times New Roman" w:eastAsia="宋体" w:hAnsi="Times New Roman" w:hint="eastAsia"/>
                <w:color w:val="000000"/>
                <w:sz w:val="21"/>
                <w:szCs w:val="21"/>
                <w:lang w:bidi="ar"/>
              </w:rPr>
              <w:t>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8.83</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8.79</w:t>
            </w:r>
          </w:p>
        </w:tc>
        <w:tc>
          <w:tcPr>
            <w:tcW w:w="151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8.82</w:t>
            </w:r>
          </w:p>
        </w:tc>
      </w:tr>
      <w:tr w:rsidR="005245AD">
        <w:trPr>
          <w:trHeight w:val="333"/>
          <w:jc w:val="center"/>
        </w:trPr>
        <w:tc>
          <w:tcPr>
            <w:tcW w:w="177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hint="eastAsia"/>
                <w:color w:val="000000"/>
                <w:sz w:val="21"/>
                <w:szCs w:val="21"/>
                <w:lang w:bidi="ar"/>
              </w:rPr>
              <w:t>化学需氧量</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1220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1240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1270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1250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1160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1190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1180</w:t>
            </w:r>
          </w:p>
        </w:tc>
        <w:tc>
          <w:tcPr>
            <w:tcW w:w="151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1200</w:t>
            </w:r>
          </w:p>
        </w:tc>
      </w:tr>
      <w:tr w:rsidR="005245AD">
        <w:trPr>
          <w:trHeight w:val="320"/>
          <w:jc w:val="center"/>
        </w:trPr>
        <w:tc>
          <w:tcPr>
            <w:tcW w:w="177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hint="eastAsia"/>
                <w:color w:val="000000"/>
                <w:sz w:val="21"/>
                <w:szCs w:val="21"/>
                <w:lang w:bidi="ar"/>
              </w:rPr>
              <w:t>五日生化需氧量</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610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560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600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570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520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650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600</w:t>
            </w:r>
          </w:p>
        </w:tc>
        <w:tc>
          <w:tcPr>
            <w:tcW w:w="151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580</w:t>
            </w:r>
          </w:p>
        </w:tc>
      </w:tr>
      <w:tr w:rsidR="005245AD">
        <w:trPr>
          <w:trHeight w:val="286"/>
          <w:jc w:val="center"/>
        </w:trPr>
        <w:tc>
          <w:tcPr>
            <w:tcW w:w="177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hint="eastAsia"/>
                <w:color w:val="000000"/>
                <w:sz w:val="21"/>
                <w:szCs w:val="21"/>
                <w:lang w:bidi="ar"/>
              </w:rPr>
              <w:t>悬浮物</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11</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12</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11</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11</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11</w:t>
            </w:r>
          </w:p>
        </w:tc>
        <w:tc>
          <w:tcPr>
            <w:tcW w:w="151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9</w:t>
            </w:r>
          </w:p>
        </w:tc>
      </w:tr>
      <w:tr w:rsidR="005245AD">
        <w:trPr>
          <w:trHeight w:val="286"/>
          <w:jc w:val="center"/>
        </w:trPr>
        <w:tc>
          <w:tcPr>
            <w:tcW w:w="177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hint="eastAsia"/>
                <w:color w:val="000000"/>
                <w:sz w:val="21"/>
                <w:szCs w:val="21"/>
                <w:lang w:bidi="ar"/>
              </w:rPr>
              <w:t>氨氮</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392</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400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396</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401</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399</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395</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398</w:t>
            </w:r>
          </w:p>
        </w:tc>
        <w:tc>
          <w:tcPr>
            <w:tcW w:w="151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396</w:t>
            </w:r>
          </w:p>
        </w:tc>
      </w:tr>
      <w:tr w:rsidR="005245AD">
        <w:trPr>
          <w:trHeight w:val="286"/>
          <w:jc w:val="center"/>
        </w:trPr>
        <w:tc>
          <w:tcPr>
            <w:tcW w:w="177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color w:val="000000"/>
                <w:sz w:val="21"/>
                <w:szCs w:val="21"/>
                <w:lang w:bidi="ar"/>
              </w:rPr>
              <w:t>动植物油</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1.75</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1.94</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1.49</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1.65</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1.75</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1.92</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2.14</w:t>
            </w:r>
          </w:p>
        </w:tc>
        <w:tc>
          <w:tcPr>
            <w:tcW w:w="151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1.55</w:t>
            </w:r>
          </w:p>
        </w:tc>
      </w:tr>
      <w:tr w:rsidR="005245AD">
        <w:trPr>
          <w:trHeight w:val="286"/>
          <w:jc w:val="center"/>
        </w:trPr>
        <w:tc>
          <w:tcPr>
            <w:tcW w:w="177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color w:val="000000"/>
                <w:sz w:val="21"/>
                <w:szCs w:val="21"/>
                <w:lang w:bidi="ar"/>
              </w:rPr>
              <w:t>石油类</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0.17</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0.19</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0.15</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0.16</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0.13</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0.17</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0.13</w:t>
            </w:r>
          </w:p>
        </w:tc>
        <w:tc>
          <w:tcPr>
            <w:tcW w:w="151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0.15</w:t>
            </w:r>
          </w:p>
        </w:tc>
      </w:tr>
      <w:tr w:rsidR="005245AD">
        <w:trPr>
          <w:trHeight w:val="286"/>
          <w:jc w:val="center"/>
        </w:trPr>
        <w:tc>
          <w:tcPr>
            <w:tcW w:w="177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Times New Roman" w:eastAsia="宋体" w:hAnsi="Times New Roman"/>
                <w:color w:val="000000"/>
                <w:sz w:val="21"/>
                <w:szCs w:val="21"/>
                <w:lang w:bidi="ar"/>
              </w:rPr>
              <w:t>硫化物</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0.03</w:t>
            </w:r>
            <w:r>
              <w:rPr>
                <w:rFonts w:ascii="Times New Roman" w:eastAsia="宋体" w:hAnsi="Times New Roman" w:hint="eastAsia"/>
                <w:color w:val="000000"/>
                <w:sz w:val="21"/>
                <w:szCs w:val="21"/>
                <w:lang w:bidi="ar"/>
              </w:rPr>
              <w:t>0</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0.032</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0.031</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0.021</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0.019</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0.016</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0.014</w:t>
            </w:r>
          </w:p>
        </w:tc>
        <w:tc>
          <w:tcPr>
            <w:tcW w:w="151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0.019</w:t>
            </w:r>
          </w:p>
        </w:tc>
      </w:tr>
      <w:tr w:rsidR="005245AD">
        <w:trPr>
          <w:trHeight w:val="286"/>
          <w:jc w:val="center"/>
        </w:trPr>
        <w:tc>
          <w:tcPr>
            <w:tcW w:w="177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Times New Roman" w:eastAsia="宋体" w:hAnsi="Times New Roman"/>
                <w:color w:val="000000"/>
                <w:sz w:val="21"/>
                <w:szCs w:val="21"/>
                <w:lang w:bidi="ar"/>
              </w:rPr>
              <w:t>挥发酚</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w:t>
            </w:r>
            <w:r>
              <w:rPr>
                <w:rFonts w:ascii="Times New Roman" w:eastAsia="宋体" w:hAnsi="Times New Roman"/>
                <w:color w:val="000000"/>
                <w:sz w:val="21"/>
                <w:szCs w:val="21"/>
                <w:lang w:bidi="ar"/>
              </w:rPr>
              <w:t>0.01</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0.01</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w:t>
            </w:r>
            <w:r>
              <w:rPr>
                <w:rFonts w:ascii="Times New Roman" w:eastAsia="宋体" w:hAnsi="Times New Roman"/>
                <w:color w:val="000000"/>
                <w:sz w:val="21"/>
                <w:szCs w:val="21"/>
                <w:lang w:bidi="ar"/>
              </w:rPr>
              <w:t>0.01</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w:t>
            </w:r>
            <w:r>
              <w:rPr>
                <w:rFonts w:ascii="Times New Roman" w:eastAsia="宋体" w:hAnsi="Times New Roman"/>
                <w:color w:val="000000"/>
                <w:sz w:val="21"/>
                <w:szCs w:val="21"/>
                <w:lang w:bidi="ar"/>
              </w:rPr>
              <w:t>0.01</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w:t>
            </w:r>
            <w:r>
              <w:rPr>
                <w:rFonts w:ascii="Times New Roman" w:eastAsia="宋体" w:hAnsi="Times New Roman"/>
                <w:color w:val="000000"/>
                <w:sz w:val="21"/>
                <w:szCs w:val="21"/>
                <w:lang w:bidi="ar"/>
              </w:rPr>
              <w:t>0.01</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0.01</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w:t>
            </w:r>
            <w:r>
              <w:rPr>
                <w:rFonts w:ascii="Times New Roman" w:eastAsia="宋体" w:hAnsi="Times New Roman"/>
                <w:color w:val="000000"/>
                <w:sz w:val="21"/>
                <w:szCs w:val="21"/>
                <w:lang w:bidi="ar"/>
              </w:rPr>
              <w:t>0.01</w:t>
            </w:r>
          </w:p>
        </w:tc>
        <w:tc>
          <w:tcPr>
            <w:tcW w:w="151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0.01</w:t>
            </w:r>
          </w:p>
        </w:tc>
      </w:tr>
      <w:tr w:rsidR="005245AD">
        <w:trPr>
          <w:trHeight w:val="286"/>
          <w:jc w:val="center"/>
        </w:trPr>
        <w:tc>
          <w:tcPr>
            <w:tcW w:w="177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Times New Roman" w:eastAsia="宋体" w:hAnsi="Times New Roman"/>
                <w:color w:val="000000"/>
                <w:sz w:val="21"/>
                <w:szCs w:val="21"/>
                <w:lang w:bidi="ar"/>
              </w:rPr>
              <w:t>氰化物</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w:t>
            </w:r>
            <w:r>
              <w:rPr>
                <w:rFonts w:ascii="Times New Roman" w:eastAsia="宋体" w:hAnsi="Times New Roman"/>
                <w:color w:val="000000"/>
                <w:sz w:val="21"/>
                <w:szCs w:val="21"/>
                <w:lang w:bidi="ar"/>
              </w:rPr>
              <w:t>0.004</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w:t>
            </w:r>
            <w:r>
              <w:rPr>
                <w:rFonts w:ascii="Times New Roman" w:eastAsia="宋体" w:hAnsi="Times New Roman"/>
                <w:color w:val="000000"/>
                <w:sz w:val="21"/>
                <w:szCs w:val="21"/>
                <w:lang w:bidi="ar"/>
              </w:rPr>
              <w:t>0.004</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w:t>
            </w:r>
            <w:r>
              <w:rPr>
                <w:rFonts w:ascii="Times New Roman" w:eastAsia="宋体" w:hAnsi="Times New Roman"/>
                <w:color w:val="000000"/>
                <w:sz w:val="21"/>
                <w:szCs w:val="21"/>
                <w:lang w:bidi="ar"/>
              </w:rPr>
              <w:t>0.004</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w:t>
            </w:r>
            <w:r>
              <w:rPr>
                <w:rFonts w:ascii="Times New Roman" w:eastAsia="宋体" w:hAnsi="Times New Roman"/>
                <w:color w:val="000000"/>
                <w:sz w:val="21"/>
                <w:szCs w:val="21"/>
                <w:lang w:bidi="ar"/>
              </w:rPr>
              <w:t>0.004</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w:t>
            </w:r>
            <w:r>
              <w:rPr>
                <w:rFonts w:ascii="Times New Roman" w:eastAsia="宋体" w:hAnsi="Times New Roman"/>
                <w:color w:val="000000"/>
                <w:sz w:val="21"/>
                <w:szCs w:val="21"/>
                <w:lang w:bidi="ar"/>
              </w:rPr>
              <w:t>0.004</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w:t>
            </w:r>
            <w:r>
              <w:rPr>
                <w:rFonts w:ascii="Times New Roman" w:eastAsia="宋体" w:hAnsi="Times New Roman"/>
                <w:color w:val="000000"/>
                <w:sz w:val="21"/>
                <w:szCs w:val="21"/>
                <w:lang w:bidi="ar"/>
              </w:rPr>
              <w:t>0.004</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w:t>
            </w:r>
            <w:r>
              <w:rPr>
                <w:rFonts w:ascii="Times New Roman" w:eastAsia="宋体" w:hAnsi="Times New Roman"/>
                <w:color w:val="000000"/>
                <w:sz w:val="21"/>
                <w:szCs w:val="21"/>
                <w:lang w:bidi="ar"/>
              </w:rPr>
              <w:t>0.004</w:t>
            </w:r>
          </w:p>
        </w:tc>
        <w:tc>
          <w:tcPr>
            <w:tcW w:w="151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w:t>
            </w:r>
            <w:r>
              <w:rPr>
                <w:rFonts w:ascii="Times New Roman" w:eastAsia="宋体" w:hAnsi="Times New Roman"/>
                <w:color w:val="000000"/>
                <w:sz w:val="21"/>
                <w:szCs w:val="21"/>
                <w:lang w:bidi="ar"/>
              </w:rPr>
              <w:t>0.004</w:t>
            </w:r>
          </w:p>
        </w:tc>
      </w:tr>
      <w:tr w:rsidR="005245AD">
        <w:trPr>
          <w:trHeight w:val="286"/>
          <w:jc w:val="center"/>
        </w:trPr>
        <w:tc>
          <w:tcPr>
            <w:tcW w:w="177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Times New Roman" w:eastAsia="宋体" w:hAnsi="Times New Roman"/>
                <w:color w:val="000000"/>
                <w:sz w:val="21"/>
                <w:szCs w:val="21"/>
                <w:lang w:bidi="ar"/>
              </w:rPr>
              <w:t>色度</w:t>
            </w:r>
            <w:r>
              <w:rPr>
                <w:rFonts w:ascii="Times New Roman" w:eastAsia="宋体" w:hAnsi="Times New Roman" w:hint="eastAsia"/>
                <w:color w:val="000000"/>
                <w:sz w:val="21"/>
                <w:szCs w:val="21"/>
                <w:lang w:bidi="ar"/>
              </w:rPr>
              <w:t>（倍）</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8</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8</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8</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8</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8</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8</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8</w:t>
            </w:r>
          </w:p>
        </w:tc>
        <w:tc>
          <w:tcPr>
            <w:tcW w:w="151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8</w:t>
            </w:r>
          </w:p>
        </w:tc>
      </w:tr>
      <w:tr w:rsidR="005245AD">
        <w:trPr>
          <w:trHeight w:val="286"/>
          <w:jc w:val="center"/>
        </w:trPr>
        <w:tc>
          <w:tcPr>
            <w:tcW w:w="177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Times New Roman" w:eastAsia="宋体" w:hAnsi="Times New Roman"/>
                <w:color w:val="000000"/>
                <w:sz w:val="21"/>
                <w:szCs w:val="21"/>
                <w:lang w:bidi="ar"/>
              </w:rPr>
              <w:t>锰</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0.16</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0.15</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0.15</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0.15</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0.14</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0.15</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0.15</w:t>
            </w:r>
          </w:p>
        </w:tc>
        <w:tc>
          <w:tcPr>
            <w:tcW w:w="151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0.15</w:t>
            </w:r>
          </w:p>
        </w:tc>
      </w:tr>
      <w:tr w:rsidR="005245AD">
        <w:trPr>
          <w:trHeight w:val="286"/>
          <w:jc w:val="center"/>
        </w:trPr>
        <w:tc>
          <w:tcPr>
            <w:tcW w:w="177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Times New Roman" w:eastAsia="宋体" w:hAnsi="Times New Roman" w:hint="eastAsia"/>
                <w:color w:val="000000"/>
                <w:sz w:val="21"/>
                <w:szCs w:val="21"/>
                <w:lang w:bidi="ar"/>
              </w:rPr>
              <w:t>总有机碳</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538</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558</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552</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568</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507</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536</w:t>
            </w:r>
          </w:p>
        </w:tc>
        <w:tc>
          <w:tcPr>
            <w:tcW w:w="151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527</w:t>
            </w:r>
          </w:p>
        </w:tc>
        <w:tc>
          <w:tcPr>
            <w:tcW w:w="151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Times New Roman" w:eastAsia="宋体" w:hAnsi="Times New Roman"/>
                <w:color w:val="000000"/>
                <w:sz w:val="21"/>
                <w:szCs w:val="21"/>
                <w:lang w:bidi="ar"/>
              </w:rPr>
              <w:t>543</w:t>
            </w:r>
          </w:p>
        </w:tc>
      </w:tr>
    </w:tbl>
    <w:p w:rsidR="005245AD" w:rsidRDefault="005245AD">
      <w:pPr>
        <w:pStyle w:val="a5"/>
        <w:spacing w:after="0" w:line="360" w:lineRule="auto"/>
        <w:jc w:val="center"/>
        <w:rPr>
          <w:rFonts w:ascii="宋体" w:eastAsia="宋体" w:hAnsi="宋体" w:cs="宋体"/>
          <w:b/>
          <w:color w:val="FF0000"/>
          <w:sz w:val="24"/>
          <w:szCs w:val="24"/>
        </w:rPr>
      </w:pPr>
    </w:p>
    <w:p w:rsidR="005245AD" w:rsidRDefault="005245AD">
      <w:pPr>
        <w:pStyle w:val="a5"/>
        <w:spacing w:after="0" w:line="360" w:lineRule="auto"/>
        <w:jc w:val="center"/>
        <w:rPr>
          <w:rFonts w:ascii="宋体" w:eastAsia="宋体" w:hAnsi="宋体" w:cs="宋体"/>
          <w:b/>
          <w:color w:val="FF0000"/>
          <w:sz w:val="24"/>
          <w:szCs w:val="24"/>
        </w:rPr>
      </w:pPr>
    </w:p>
    <w:p w:rsidR="005245AD" w:rsidRDefault="005245AD">
      <w:pPr>
        <w:pStyle w:val="a5"/>
        <w:spacing w:after="0" w:line="360" w:lineRule="auto"/>
        <w:jc w:val="center"/>
        <w:rPr>
          <w:rFonts w:ascii="宋体" w:eastAsia="宋体" w:hAnsi="宋体" w:cs="宋体"/>
          <w:b/>
          <w:color w:val="FF0000"/>
          <w:sz w:val="24"/>
          <w:szCs w:val="24"/>
        </w:rPr>
      </w:pPr>
    </w:p>
    <w:p w:rsidR="005245AD" w:rsidRDefault="005245AD">
      <w:pPr>
        <w:pStyle w:val="a5"/>
        <w:spacing w:after="0" w:line="360" w:lineRule="auto"/>
        <w:jc w:val="center"/>
        <w:rPr>
          <w:rFonts w:ascii="宋体" w:eastAsia="宋体" w:hAnsi="宋体" w:cs="宋体"/>
          <w:b/>
          <w:color w:val="FF0000"/>
          <w:sz w:val="24"/>
          <w:szCs w:val="24"/>
        </w:rPr>
      </w:pPr>
    </w:p>
    <w:p w:rsidR="005245AD" w:rsidRDefault="00131C55">
      <w:pPr>
        <w:pStyle w:val="a5"/>
        <w:spacing w:after="0" w:line="360" w:lineRule="auto"/>
        <w:jc w:val="center"/>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9.2-6    </w:t>
      </w:r>
      <w:r>
        <w:rPr>
          <w:rFonts w:ascii="宋体" w:eastAsia="宋体" w:hAnsi="宋体" w:cs="宋体" w:hint="eastAsia"/>
          <w:b/>
          <w:sz w:val="24"/>
          <w:szCs w:val="24"/>
        </w:rPr>
        <w:t>回用水系统废水监测结果</w:t>
      </w:r>
      <w:r>
        <w:rPr>
          <w:rFonts w:ascii="宋体" w:eastAsia="宋体" w:hAnsi="宋体" w:cs="宋体" w:hint="eastAsia"/>
          <w:b/>
          <w:sz w:val="24"/>
          <w:szCs w:val="24"/>
        </w:rPr>
        <w:t xml:space="preserve">    </w:t>
      </w:r>
      <w:r>
        <w:rPr>
          <w:rFonts w:ascii="宋体" w:eastAsia="宋体" w:hAnsi="宋体" w:cs="宋体" w:hint="eastAsia"/>
          <w:b/>
          <w:sz w:val="21"/>
          <w:szCs w:val="21"/>
        </w:rPr>
        <w:t>单位：</w:t>
      </w:r>
      <w:r>
        <w:rPr>
          <w:rFonts w:ascii="宋体" w:eastAsia="宋体" w:hAnsi="宋体" w:cs="宋体" w:hint="eastAsia"/>
          <w:b/>
          <w:sz w:val="21"/>
          <w:szCs w:val="21"/>
        </w:rPr>
        <w:t>mg/L,pH</w:t>
      </w:r>
      <w:r>
        <w:rPr>
          <w:rFonts w:ascii="宋体" w:eastAsia="宋体" w:hAnsi="宋体" w:cs="宋体" w:hint="eastAsia"/>
          <w:b/>
          <w:sz w:val="21"/>
          <w:szCs w:val="21"/>
        </w:rPr>
        <w:t>无量纲</w:t>
      </w:r>
    </w:p>
    <w:tbl>
      <w:tblPr>
        <w:tblW w:w="14041" w:type="dxa"/>
        <w:jc w:val="center"/>
        <w:tblInd w:w="-2201" w:type="dxa"/>
        <w:tblBorders>
          <w:top w:val="single" w:sz="12" w:space="0" w:color="auto"/>
          <w:bottom w:val="single" w:sz="12"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45"/>
        <w:gridCol w:w="1045"/>
        <w:gridCol w:w="1029"/>
        <w:gridCol w:w="1063"/>
        <w:gridCol w:w="1011"/>
        <w:gridCol w:w="1029"/>
        <w:gridCol w:w="1011"/>
        <w:gridCol w:w="1063"/>
        <w:gridCol w:w="1046"/>
        <w:gridCol w:w="1217"/>
        <w:gridCol w:w="1217"/>
        <w:gridCol w:w="1029"/>
        <w:gridCol w:w="736"/>
      </w:tblGrid>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监测地点</w:t>
            </w:r>
          </w:p>
        </w:tc>
        <w:tc>
          <w:tcPr>
            <w:tcW w:w="10731" w:type="dxa"/>
            <w:gridSpan w:val="10"/>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回用水处理系统进口（污水处理站出口）</w:t>
            </w:r>
          </w:p>
        </w:tc>
        <w:tc>
          <w:tcPr>
            <w:tcW w:w="1029" w:type="dxa"/>
            <w:vMerge w:val="restart"/>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rPr>
              <w:t>标准限值</w:t>
            </w:r>
          </w:p>
        </w:tc>
        <w:tc>
          <w:tcPr>
            <w:tcW w:w="736" w:type="dxa"/>
            <w:vMerge w:val="restart"/>
            <w:tcBorders>
              <w:tl2br w:val="nil"/>
              <w:tr2bl w:val="nil"/>
            </w:tcBorders>
            <w:shd w:val="clear" w:color="auto" w:fill="auto"/>
            <w:vAlign w:val="center"/>
          </w:tcPr>
          <w:p w:rsidR="005245AD" w:rsidRDefault="00131C55">
            <w:pPr>
              <w:jc w:val="center"/>
              <w:rPr>
                <w:rFonts w:ascii="宋体" w:eastAsia="宋体" w:hAnsi="宋体" w:cs="宋体"/>
                <w:color w:val="000000"/>
              </w:rPr>
            </w:pPr>
            <w:r>
              <w:rPr>
                <w:rFonts w:ascii="宋体" w:eastAsia="宋体" w:hAnsi="宋体" w:cs="宋体" w:hint="eastAsia"/>
                <w:color w:val="000000"/>
              </w:rPr>
              <w:t>达标</w:t>
            </w:r>
          </w:p>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rPr>
              <w:t>情况</w:t>
            </w:r>
          </w:p>
        </w:tc>
      </w:tr>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监测时间</w:t>
            </w:r>
          </w:p>
        </w:tc>
        <w:tc>
          <w:tcPr>
            <w:tcW w:w="8297" w:type="dxa"/>
            <w:gridSpan w:val="8"/>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2018.11.7</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11.8</w:t>
            </w:r>
          </w:p>
        </w:tc>
        <w:tc>
          <w:tcPr>
            <w:tcW w:w="2434" w:type="dxa"/>
            <w:gridSpan w:val="2"/>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rPr>
              <w:t>日均值</w:t>
            </w:r>
          </w:p>
        </w:tc>
        <w:tc>
          <w:tcPr>
            <w:tcW w:w="1029" w:type="dxa"/>
            <w:vMerge/>
            <w:tcBorders>
              <w:tl2br w:val="nil"/>
              <w:tr2bl w:val="nil"/>
            </w:tcBorders>
            <w:shd w:val="clear" w:color="auto" w:fill="auto"/>
            <w:vAlign w:val="center"/>
          </w:tcPr>
          <w:p w:rsidR="005245AD" w:rsidRDefault="005245AD">
            <w:pPr>
              <w:jc w:val="center"/>
              <w:rPr>
                <w:rFonts w:ascii="宋体" w:eastAsia="宋体" w:hAnsi="宋体" w:cs="宋体"/>
                <w:color w:val="000000"/>
                <w:sz w:val="21"/>
                <w:szCs w:val="21"/>
                <w:lang w:bidi="ar"/>
              </w:rPr>
            </w:pPr>
          </w:p>
        </w:tc>
        <w:tc>
          <w:tcPr>
            <w:tcW w:w="736" w:type="dxa"/>
            <w:vMerge/>
            <w:tcBorders>
              <w:tl2br w:val="nil"/>
              <w:tr2bl w:val="nil"/>
            </w:tcBorders>
            <w:shd w:val="clear" w:color="auto" w:fill="auto"/>
            <w:vAlign w:val="center"/>
          </w:tcPr>
          <w:p w:rsidR="005245AD" w:rsidRDefault="005245AD">
            <w:pPr>
              <w:jc w:val="center"/>
              <w:rPr>
                <w:rFonts w:ascii="宋体" w:eastAsia="宋体" w:hAnsi="宋体" w:cs="宋体"/>
                <w:color w:val="000000"/>
                <w:sz w:val="21"/>
                <w:szCs w:val="21"/>
                <w:lang w:bidi="ar"/>
              </w:rPr>
            </w:pPr>
          </w:p>
        </w:tc>
      </w:tr>
      <w:tr w:rsidR="005245AD">
        <w:trPr>
          <w:trHeight w:hRule="exact" w:val="386"/>
          <w:jc w:val="center"/>
        </w:trPr>
        <w:tc>
          <w:tcPr>
            <w:tcW w:w="1545" w:type="dxa"/>
            <w:tcBorders>
              <w:tl2br w:val="single" w:sz="4" w:space="0" w:color="auto"/>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因子</w: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t>频次</w:t>
            </w:r>
          </w:p>
        </w:tc>
        <w:tc>
          <w:tcPr>
            <w:tcW w:w="1045" w:type="dxa"/>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1</w:t>
            </w:r>
          </w:p>
        </w:tc>
        <w:tc>
          <w:tcPr>
            <w:tcW w:w="1029" w:type="dxa"/>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2</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3</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4</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5</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6</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7</w:t>
            </w:r>
          </w:p>
        </w:tc>
        <w:tc>
          <w:tcPr>
            <w:tcW w:w="10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8</w:t>
            </w:r>
          </w:p>
        </w:tc>
        <w:tc>
          <w:tcPr>
            <w:tcW w:w="1217"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rPr>
              <w:t>11</w:t>
            </w:r>
            <w:r>
              <w:rPr>
                <w:rFonts w:ascii="宋体" w:eastAsia="宋体" w:hAnsi="宋体" w:cs="宋体" w:hint="eastAsia"/>
                <w:color w:val="000000"/>
              </w:rPr>
              <w:t>月</w:t>
            </w:r>
            <w:r>
              <w:rPr>
                <w:rFonts w:ascii="宋体" w:eastAsia="宋体" w:hAnsi="宋体" w:cs="宋体" w:hint="eastAsia"/>
                <w:color w:val="000000"/>
              </w:rPr>
              <w:t>7</w:t>
            </w:r>
            <w:r>
              <w:rPr>
                <w:rFonts w:ascii="宋体" w:eastAsia="宋体" w:hAnsi="宋体" w:cs="宋体" w:hint="eastAsia"/>
                <w:color w:val="000000"/>
              </w:rPr>
              <w:t>日</w:t>
            </w:r>
          </w:p>
        </w:tc>
        <w:tc>
          <w:tcPr>
            <w:tcW w:w="1217"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rPr>
              <w:t>11</w:t>
            </w:r>
            <w:r>
              <w:rPr>
                <w:rFonts w:ascii="宋体" w:eastAsia="宋体" w:hAnsi="宋体" w:cs="宋体" w:hint="eastAsia"/>
                <w:color w:val="000000"/>
              </w:rPr>
              <w:t>月</w:t>
            </w:r>
            <w:r>
              <w:rPr>
                <w:rFonts w:ascii="宋体" w:eastAsia="宋体" w:hAnsi="宋体" w:cs="宋体" w:hint="eastAsia"/>
                <w:color w:val="000000"/>
              </w:rPr>
              <w:t>8</w:t>
            </w:r>
            <w:r>
              <w:rPr>
                <w:rFonts w:ascii="宋体" w:eastAsia="宋体" w:hAnsi="宋体" w:cs="宋体" w:hint="eastAsia"/>
                <w:color w:val="000000"/>
              </w:rPr>
              <w:t>日</w:t>
            </w:r>
          </w:p>
        </w:tc>
        <w:tc>
          <w:tcPr>
            <w:tcW w:w="1029" w:type="dxa"/>
            <w:vMerge/>
            <w:tcBorders>
              <w:tl2br w:val="nil"/>
              <w:tr2bl w:val="nil"/>
            </w:tcBorders>
            <w:shd w:val="clear" w:color="auto" w:fill="auto"/>
            <w:vAlign w:val="center"/>
          </w:tcPr>
          <w:p w:rsidR="005245AD" w:rsidRDefault="005245AD">
            <w:pPr>
              <w:jc w:val="center"/>
              <w:textAlignment w:val="center"/>
              <w:rPr>
                <w:rFonts w:ascii="宋体" w:eastAsia="宋体" w:hAnsi="宋体" w:cs="宋体"/>
                <w:color w:val="000000"/>
                <w:sz w:val="21"/>
                <w:szCs w:val="21"/>
              </w:rPr>
            </w:pPr>
          </w:p>
        </w:tc>
        <w:tc>
          <w:tcPr>
            <w:tcW w:w="736" w:type="dxa"/>
            <w:vMerge/>
            <w:tcBorders>
              <w:tl2br w:val="nil"/>
              <w:tr2bl w:val="nil"/>
            </w:tcBorders>
            <w:shd w:val="clear" w:color="auto" w:fill="auto"/>
            <w:vAlign w:val="center"/>
          </w:tcPr>
          <w:p w:rsidR="005245AD" w:rsidRDefault="005245AD">
            <w:pPr>
              <w:jc w:val="center"/>
              <w:textAlignment w:val="center"/>
              <w:rPr>
                <w:rFonts w:ascii="宋体" w:eastAsia="宋体" w:hAnsi="宋体" w:cs="宋体"/>
                <w:color w:val="000000"/>
                <w:sz w:val="21"/>
                <w:szCs w:val="21"/>
              </w:rPr>
            </w:pPr>
          </w:p>
        </w:tc>
      </w:tr>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pH</w:t>
            </w:r>
            <w:r>
              <w:rPr>
                <w:rFonts w:ascii="宋体" w:eastAsia="宋体" w:hAnsi="宋体" w:cs="宋体" w:hint="eastAsia"/>
                <w:color w:val="000000"/>
                <w:sz w:val="21"/>
                <w:szCs w:val="21"/>
                <w:lang w:bidi="ar"/>
              </w:rPr>
              <w:t>值</w:t>
            </w:r>
          </w:p>
        </w:tc>
        <w:tc>
          <w:tcPr>
            <w:tcW w:w="10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7.86</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w:t>
            </w:r>
            <w:r>
              <w:rPr>
                <w:rFonts w:ascii="宋体" w:eastAsia="宋体" w:hAnsi="宋体" w:cs="宋体" w:hint="eastAsia"/>
                <w:color w:val="000000"/>
                <w:sz w:val="21"/>
                <w:szCs w:val="21"/>
                <w:lang w:bidi="ar"/>
              </w:rPr>
              <w:t>85</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7.87</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7.85</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7.89</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7.83</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7.86</w:t>
            </w:r>
          </w:p>
        </w:tc>
        <w:tc>
          <w:tcPr>
            <w:tcW w:w="10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7.83</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7.85</w:t>
            </w:r>
            <w:r>
              <w:rPr>
                <w:rFonts w:ascii="仿宋" w:eastAsia="仿宋" w:hAnsi="仿宋" w:cs="仿宋" w:hint="eastAsia"/>
                <w:color w:val="000000"/>
                <w:sz w:val="21"/>
                <w:szCs w:val="21"/>
                <w:lang w:bidi="ar"/>
              </w:rPr>
              <w:t>～</w:t>
            </w:r>
            <w:r>
              <w:rPr>
                <w:rFonts w:ascii="仿宋" w:eastAsia="仿宋" w:hAnsi="仿宋" w:cs="仿宋" w:hint="eastAsia"/>
                <w:color w:val="000000"/>
                <w:sz w:val="21"/>
                <w:szCs w:val="21"/>
                <w:lang w:bidi="ar"/>
              </w:rPr>
              <w:t>7.87</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7.83</w:t>
            </w:r>
            <w:r>
              <w:rPr>
                <w:rFonts w:ascii="仿宋" w:eastAsia="仿宋" w:hAnsi="仿宋" w:cs="仿宋" w:hint="eastAsia"/>
                <w:color w:val="000000"/>
                <w:sz w:val="21"/>
                <w:szCs w:val="21"/>
                <w:lang w:bidi="ar"/>
              </w:rPr>
              <w:t>～</w:t>
            </w:r>
            <w:r>
              <w:rPr>
                <w:rFonts w:ascii="宋体" w:eastAsia="宋体" w:hAnsi="宋体" w:cs="宋体" w:hint="eastAsia"/>
                <w:color w:val="000000"/>
                <w:sz w:val="21"/>
                <w:szCs w:val="21"/>
                <w:lang w:bidi="ar"/>
              </w:rPr>
              <w:t>7.89</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sz w:val="21"/>
                <w:szCs w:val="21"/>
                <w:lang w:bidi="ar"/>
              </w:rPr>
              <w:t>6.0</w:t>
            </w:r>
            <w:r>
              <w:rPr>
                <w:rFonts w:ascii="宋体" w:eastAsia="宋体" w:hAnsi="宋体" w:cs="宋体" w:hint="eastAsia"/>
                <w:sz w:val="21"/>
                <w:szCs w:val="21"/>
                <w:lang w:bidi="ar"/>
              </w:rPr>
              <w:t>～</w:t>
            </w:r>
            <w:r>
              <w:rPr>
                <w:rFonts w:ascii="宋体" w:eastAsia="宋体" w:hAnsi="宋体" w:cs="宋体" w:hint="eastAsia"/>
                <w:sz w:val="21"/>
                <w:szCs w:val="21"/>
                <w:lang w:bidi="ar"/>
              </w:rPr>
              <w:t>9.0</w:t>
            </w:r>
          </w:p>
        </w:tc>
        <w:tc>
          <w:tcPr>
            <w:tcW w:w="73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lang w:bidi="ar"/>
              </w:rPr>
              <w:t>达标</w:t>
            </w:r>
          </w:p>
        </w:tc>
      </w:tr>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悬浮物</w:t>
            </w:r>
          </w:p>
        </w:tc>
        <w:tc>
          <w:tcPr>
            <w:tcW w:w="10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8</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w:t>
            </w:r>
          </w:p>
        </w:tc>
        <w:tc>
          <w:tcPr>
            <w:tcW w:w="10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5</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7</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6</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150</w:t>
            </w:r>
          </w:p>
        </w:tc>
        <w:tc>
          <w:tcPr>
            <w:tcW w:w="73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lang w:bidi="ar"/>
              </w:rPr>
              <w:t>达标</w:t>
            </w:r>
          </w:p>
        </w:tc>
      </w:tr>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化学需氧量</w:t>
            </w:r>
          </w:p>
        </w:tc>
        <w:tc>
          <w:tcPr>
            <w:tcW w:w="10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24</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27</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18</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21</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63</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74</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67</w:t>
            </w:r>
          </w:p>
        </w:tc>
        <w:tc>
          <w:tcPr>
            <w:tcW w:w="10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70</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22</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68</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150</w:t>
            </w:r>
          </w:p>
        </w:tc>
        <w:tc>
          <w:tcPr>
            <w:tcW w:w="73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lang w:bidi="ar"/>
              </w:rPr>
              <w:t>达标</w:t>
            </w:r>
          </w:p>
        </w:tc>
      </w:tr>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五日生化需氧量</w:t>
            </w:r>
          </w:p>
        </w:tc>
        <w:tc>
          <w:tcPr>
            <w:tcW w:w="10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8.3</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10.3</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6.3</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7.3</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24.3</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27.3</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26.3</w:t>
            </w:r>
          </w:p>
        </w:tc>
        <w:tc>
          <w:tcPr>
            <w:tcW w:w="10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22.3</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8.1</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25.0</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30</w:t>
            </w:r>
          </w:p>
        </w:tc>
        <w:tc>
          <w:tcPr>
            <w:tcW w:w="73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lang w:bidi="ar"/>
              </w:rPr>
              <w:t>达标</w:t>
            </w:r>
          </w:p>
        </w:tc>
      </w:tr>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浊度（度）</w:t>
            </w:r>
          </w:p>
        </w:tc>
        <w:tc>
          <w:tcPr>
            <w:tcW w:w="10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c>
          <w:tcPr>
            <w:tcW w:w="10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2.0</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2.0</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w:t>
            </w:r>
          </w:p>
        </w:tc>
        <w:tc>
          <w:tcPr>
            <w:tcW w:w="736" w:type="dxa"/>
            <w:tcBorders>
              <w:tl2br w:val="nil"/>
              <w:tr2bl w:val="nil"/>
            </w:tcBorders>
            <w:shd w:val="clear" w:color="auto" w:fill="auto"/>
            <w:vAlign w:val="center"/>
          </w:tcPr>
          <w:p w:rsidR="005245AD" w:rsidRDefault="005245AD">
            <w:pPr>
              <w:jc w:val="center"/>
              <w:textAlignment w:val="center"/>
              <w:rPr>
                <w:rFonts w:ascii="宋体" w:eastAsia="宋体" w:hAnsi="宋体" w:cs="宋体"/>
                <w:color w:val="000000"/>
                <w:sz w:val="21"/>
                <w:szCs w:val="21"/>
                <w:lang w:bidi="ar"/>
              </w:rPr>
            </w:pPr>
          </w:p>
        </w:tc>
      </w:tr>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铁</w:t>
            </w:r>
          </w:p>
        </w:tc>
        <w:tc>
          <w:tcPr>
            <w:tcW w:w="10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0.24</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0.26</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0.23</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0.22</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0.28</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0.28</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0.26</w:t>
            </w:r>
          </w:p>
        </w:tc>
        <w:tc>
          <w:tcPr>
            <w:tcW w:w="10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0.29</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0.24</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0.28</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w:t>
            </w:r>
          </w:p>
        </w:tc>
        <w:tc>
          <w:tcPr>
            <w:tcW w:w="736" w:type="dxa"/>
            <w:tcBorders>
              <w:tl2br w:val="nil"/>
              <w:tr2bl w:val="nil"/>
            </w:tcBorders>
            <w:shd w:val="clear" w:color="auto" w:fill="auto"/>
            <w:vAlign w:val="center"/>
          </w:tcPr>
          <w:p w:rsidR="005245AD" w:rsidRDefault="005245AD">
            <w:pPr>
              <w:jc w:val="center"/>
              <w:textAlignment w:val="center"/>
              <w:rPr>
                <w:rFonts w:ascii="宋体" w:eastAsia="宋体" w:hAnsi="宋体" w:cs="宋体"/>
                <w:color w:val="000000"/>
                <w:sz w:val="21"/>
                <w:szCs w:val="21"/>
                <w:lang w:bidi="ar"/>
              </w:rPr>
            </w:pPr>
          </w:p>
        </w:tc>
      </w:tr>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锰</w:t>
            </w:r>
          </w:p>
        </w:tc>
        <w:tc>
          <w:tcPr>
            <w:tcW w:w="10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0.01</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0.01</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0.01</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0.01</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0.01</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0.01</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0.01</w:t>
            </w:r>
          </w:p>
        </w:tc>
        <w:tc>
          <w:tcPr>
            <w:tcW w:w="10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0.01</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0.01</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0.01</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2.0</w:t>
            </w:r>
          </w:p>
        </w:tc>
        <w:tc>
          <w:tcPr>
            <w:tcW w:w="736" w:type="dxa"/>
            <w:tcBorders>
              <w:tl2br w:val="nil"/>
              <w:tr2bl w:val="nil"/>
            </w:tcBorders>
            <w:shd w:val="clear" w:color="auto" w:fill="auto"/>
            <w:vAlign w:val="center"/>
          </w:tcPr>
          <w:tbl>
            <w:tblPr>
              <w:tblW w:w="736" w:type="dxa"/>
              <w:jc w:val="center"/>
              <w:tblBorders>
                <w:top w:val="single" w:sz="12" w:space="0" w:color="auto"/>
                <w:bottom w:val="single" w:sz="12"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36"/>
            </w:tblGrid>
            <w:tr w:rsidR="005245AD">
              <w:trPr>
                <w:trHeight w:hRule="exact" w:val="386"/>
                <w:jc w:val="center"/>
              </w:trPr>
              <w:tc>
                <w:tcPr>
                  <w:tcW w:w="73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lang w:bidi="ar"/>
                    </w:rPr>
                    <w:t>达标</w:t>
                  </w:r>
                </w:p>
              </w:tc>
            </w:tr>
          </w:tbl>
          <w:p w:rsidR="005245AD" w:rsidRDefault="005245AD">
            <w:pPr>
              <w:jc w:val="center"/>
              <w:textAlignment w:val="center"/>
              <w:rPr>
                <w:rFonts w:ascii="宋体" w:eastAsia="宋体" w:hAnsi="宋体" w:cs="宋体"/>
                <w:color w:val="000000"/>
                <w:sz w:val="21"/>
                <w:szCs w:val="21"/>
                <w:lang w:bidi="ar"/>
              </w:rPr>
            </w:pPr>
          </w:p>
        </w:tc>
      </w:tr>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氯化物</w:t>
            </w:r>
          </w:p>
        </w:tc>
        <w:tc>
          <w:tcPr>
            <w:tcW w:w="10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651</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649</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650</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646</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656</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652</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657</w:t>
            </w:r>
          </w:p>
        </w:tc>
        <w:tc>
          <w:tcPr>
            <w:tcW w:w="10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651</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649</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654</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w:t>
            </w:r>
          </w:p>
        </w:tc>
        <w:tc>
          <w:tcPr>
            <w:tcW w:w="736" w:type="dxa"/>
            <w:tcBorders>
              <w:tl2br w:val="nil"/>
              <w:tr2bl w:val="nil"/>
            </w:tcBorders>
            <w:shd w:val="clear" w:color="auto" w:fill="auto"/>
            <w:vAlign w:val="center"/>
          </w:tcPr>
          <w:p w:rsidR="005245AD" w:rsidRDefault="005245AD">
            <w:pPr>
              <w:jc w:val="center"/>
              <w:textAlignment w:val="center"/>
              <w:rPr>
                <w:rFonts w:ascii="宋体" w:eastAsia="宋体" w:hAnsi="宋体" w:cs="宋体"/>
                <w:color w:val="000000"/>
                <w:sz w:val="21"/>
                <w:szCs w:val="21"/>
                <w:lang w:bidi="ar"/>
              </w:rPr>
            </w:pPr>
          </w:p>
        </w:tc>
      </w:tr>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总硬度</w:t>
            </w:r>
          </w:p>
        </w:tc>
        <w:tc>
          <w:tcPr>
            <w:tcW w:w="10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461</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466</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463</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466</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456</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451</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448</w:t>
            </w:r>
          </w:p>
        </w:tc>
        <w:tc>
          <w:tcPr>
            <w:tcW w:w="10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459</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464</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454</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w:t>
            </w:r>
          </w:p>
        </w:tc>
        <w:tc>
          <w:tcPr>
            <w:tcW w:w="736" w:type="dxa"/>
            <w:tcBorders>
              <w:tl2br w:val="nil"/>
              <w:tr2bl w:val="nil"/>
            </w:tcBorders>
            <w:shd w:val="clear" w:color="auto" w:fill="auto"/>
            <w:vAlign w:val="center"/>
          </w:tcPr>
          <w:p w:rsidR="005245AD" w:rsidRDefault="005245AD">
            <w:pPr>
              <w:jc w:val="center"/>
              <w:textAlignment w:val="center"/>
              <w:rPr>
                <w:rFonts w:ascii="宋体" w:eastAsia="宋体" w:hAnsi="宋体" w:cs="宋体"/>
                <w:color w:val="000000"/>
                <w:sz w:val="21"/>
                <w:szCs w:val="21"/>
                <w:lang w:bidi="ar"/>
              </w:rPr>
            </w:pPr>
          </w:p>
        </w:tc>
      </w:tr>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总碱度</w:t>
            </w:r>
          </w:p>
        </w:tc>
        <w:tc>
          <w:tcPr>
            <w:tcW w:w="10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101.0</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99.18</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97.96</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97.40</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96.07</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91.20</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94.30</w:t>
            </w:r>
          </w:p>
        </w:tc>
        <w:tc>
          <w:tcPr>
            <w:tcW w:w="10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93.74</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98.88</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93.83</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w:t>
            </w:r>
          </w:p>
        </w:tc>
        <w:tc>
          <w:tcPr>
            <w:tcW w:w="736" w:type="dxa"/>
            <w:tcBorders>
              <w:tl2br w:val="nil"/>
              <w:tr2bl w:val="nil"/>
            </w:tcBorders>
            <w:shd w:val="clear" w:color="auto" w:fill="auto"/>
            <w:vAlign w:val="center"/>
          </w:tcPr>
          <w:p w:rsidR="005245AD" w:rsidRDefault="005245AD">
            <w:pPr>
              <w:jc w:val="center"/>
              <w:textAlignment w:val="center"/>
              <w:rPr>
                <w:rFonts w:ascii="宋体" w:eastAsia="宋体" w:hAnsi="宋体" w:cs="宋体"/>
                <w:color w:val="000000"/>
                <w:sz w:val="21"/>
                <w:szCs w:val="21"/>
                <w:lang w:bidi="ar"/>
              </w:rPr>
            </w:pPr>
          </w:p>
        </w:tc>
      </w:tr>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氨氮</w:t>
            </w:r>
          </w:p>
        </w:tc>
        <w:tc>
          <w:tcPr>
            <w:tcW w:w="10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0.381</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0.412</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0.358</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0.350</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0.296</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0.302</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0.307</w:t>
            </w:r>
          </w:p>
        </w:tc>
        <w:tc>
          <w:tcPr>
            <w:tcW w:w="10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0.282</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0.375</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0.297</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25</w:t>
            </w:r>
          </w:p>
        </w:tc>
        <w:tc>
          <w:tcPr>
            <w:tcW w:w="73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达标</w:t>
            </w:r>
          </w:p>
        </w:tc>
      </w:tr>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总磷</w:t>
            </w:r>
          </w:p>
        </w:tc>
        <w:tc>
          <w:tcPr>
            <w:tcW w:w="10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0.68</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0.61</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0.71</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0.65</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0.61</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0.58</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0.64</w:t>
            </w:r>
          </w:p>
        </w:tc>
        <w:tc>
          <w:tcPr>
            <w:tcW w:w="10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0.66</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0.66</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0.62</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w:t>
            </w:r>
          </w:p>
        </w:tc>
        <w:tc>
          <w:tcPr>
            <w:tcW w:w="736" w:type="dxa"/>
            <w:tcBorders>
              <w:tl2br w:val="nil"/>
              <w:tr2bl w:val="nil"/>
            </w:tcBorders>
            <w:shd w:val="clear" w:color="auto" w:fill="auto"/>
            <w:vAlign w:val="center"/>
          </w:tcPr>
          <w:p w:rsidR="005245AD" w:rsidRDefault="005245AD">
            <w:pPr>
              <w:jc w:val="center"/>
              <w:textAlignment w:val="center"/>
              <w:rPr>
                <w:rFonts w:ascii="宋体" w:eastAsia="宋体" w:hAnsi="宋体" w:cs="宋体"/>
                <w:color w:val="000000"/>
                <w:sz w:val="21"/>
                <w:szCs w:val="21"/>
                <w:lang w:bidi="ar"/>
              </w:rPr>
            </w:pPr>
          </w:p>
        </w:tc>
      </w:tr>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溶解性总固体</w:t>
            </w:r>
          </w:p>
        </w:tc>
        <w:tc>
          <w:tcPr>
            <w:tcW w:w="10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3.07</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2.98</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3.10</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3.04</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3.32</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3.02</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3.02</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0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0.30</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3.05</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2.42</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w:t>
            </w:r>
          </w:p>
        </w:tc>
        <w:tc>
          <w:tcPr>
            <w:tcW w:w="736" w:type="dxa"/>
            <w:tcBorders>
              <w:tl2br w:val="nil"/>
              <w:tr2bl w:val="nil"/>
            </w:tcBorders>
            <w:shd w:val="clear" w:color="auto" w:fill="auto"/>
            <w:vAlign w:val="center"/>
          </w:tcPr>
          <w:p w:rsidR="005245AD" w:rsidRDefault="005245AD">
            <w:pPr>
              <w:jc w:val="center"/>
              <w:textAlignment w:val="center"/>
              <w:rPr>
                <w:rFonts w:ascii="宋体" w:eastAsia="宋体" w:hAnsi="宋体" w:cs="宋体"/>
                <w:color w:val="000000"/>
                <w:sz w:val="21"/>
                <w:szCs w:val="21"/>
                <w:lang w:bidi="ar"/>
              </w:rPr>
            </w:pPr>
          </w:p>
        </w:tc>
      </w:tr>
      <w:tr w:rsidR="005245AD">
        <w:trPr>
          <w:trHeight w:hRule="exact" w:val="386"/>
          <w:jc w:val="center"/>
        </w:trPr>
        <w:tc>
          <w:tcPr>
            <w:tcW w:w="15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总有机碳</w:t>
            </w:r>
          </w:p>
        </w:tc>
        <w:tc>
          <w:tcPr>
            <w:tcW w:w="10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13.1</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14.2</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14.8</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17.9</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13.6</w:t>
            </w:r>
          </w:p>
        </w:tc>
        <w:tc>
          <w:tcPr>
            <w:tcW w:w="101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14.7</w:t>
            </w:r>
          </w:p>
        </w:tc>
        <w:tc>
          <w:tcPr>
            <w:tcW w:w="106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13.5</w:t>
            </w:r>
          </w:p>
        </w:tc>
        <w:tc>
          <w:tcPr>
            <w:tcW w:w="10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15.3</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15.0</w:t>
            </w:r>
          </w:p>
        </w:tc>
        <w:tc>
          <w:tcPr>
            <w:tcW w:w="1217"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14.3</w:t>
            </w:r>
          </w:p>
        </w:tc>
        <w:tc>
          <w:tcPr>
            <w:tcW w:w="102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30</w:t>
            </w:r>
          </w:p>
        </w:tc>
        <w:tc>
          <w:tcPr>
            <w:tcW w:w="73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达标</w:t>
            </w:r>
          </w:p>
        </w:tc>
      </w:tr>
      <w:tr w:rsidR="005245AD">
        <w:trPr>
          <w:trHeight w:hRule="exact" w:val="386"/>
          <w:jc w:val="center"/>
        </w:trPr>
        <w:tc>
          <w:tcPr>
            <w:tcW w:w="14041" w:type="dxa"/>
            <w:gridSpan w:val="13"/>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sz w:val="21"/>
                <w:szCs w:val="21"/>
                <w:lang w:bidi="ar"/>
              </w:rPr>
              <w:t>《污水综合排放标准》（</w:t>
            </w:r>
            <w:r>
              <w:rPr>
                <w:rFonts w:ascii="宋体" w:eastAsia="宋体" w:hAnsi="宋体" w:cs="宋体" w:hint="eastAsia"/>
                <w:sz w:val="21"/>
                <w:szCs w:val="21"/>
                <w:lang w:bidi="ar"/>
              </w:rPr>
              <w:t>GB8978-1996</w:t>
            </w:r>
            <w:r>
              <w:rPr>
                <w:rFonts w:ascii="宋体" w:eastAsia="宋体" w:hAnsi="宋体" w:cs="宋体" w:hint="eastAsia"/>
                <w:sz w:val="21"/>
                <w:szCs w:val="21"/>
                <w:lang w:bidi="ar"/>
              </w:rPr>
              <w:t>）表</w:t>
            </w:r>
            <w:r>
              <w:rPr>
                <w:rFonts w:ascii="宋体" w:eastAsia="宋体" w:hAnsi="宋体" w:cs="宋体" w:hint="eastAsia"/>
                <w:sz w:val="21"/>
                <w:szCs w:val="21"/>
                <w:lang w:bidi="ar"/>
              </w:rPr>
              <w:t>4</w:t>
            </w:r>
            <w:r>
              <w:rPr>
                <w:rFonts w:ascii="宋体" w:eastAsia="宋体" w:hAnsi="宋体" w:cs="宋体" w:hint="eastAsia"/>
                <w:sz w:val="21"/>
                <w:szCs w:val="21"/>
                <w:lang w:bidi="ar"/>
              </w:rPr>
              <w:t>中二级标准限值要求</w:t>
            </w:r>
          </w:p>
        </w:tc>
      </w:tr>
    </w:tbl>
    <w:p w:rsidR="005245AD" w:rsidRDefault="005245AD">
      <w:pPr>
        <w:pStyle w:val="a5"/>
        <w:spacing w:after="0" w:line="360" w:lineRule="auto"/>
        <w:jc w:val="center"/>
        <w:rPr>
          <w:rFonts w:ascii="宋体" w:eastAsia="宋体" w:hAnsi="宋体" w:cs="宋体"/>
          <w:b/>
          <w:color w:val="000000"/>
          <w:sz w:val="24"/>
          <w:szCs w:val="24"/>
        </w:rPr>
      </w:pPr>
    </w:p>
    <w:p w:rsidR="005245AD" w:rsidRDefault="00131C55">
      <w:pPr>
        <w:pStyle w:val="a5"/>
        <w:spacing w:after="0" w:line="360" w:lineRule="auto"/>
        <w:jc w:val="center"/>
        <w:rPr>
          <w:rFonts w:ascii="宋体" w:eastAsia="宋体" w:hAnsi="宋体" w:cs="宋体"/>
          <w:b/>
          <w:color w:val="000000"/>
          <w:sz w:val="24"/>
          <w:szCs w:val="24"/>
        </w:rPr>
      </w:pPr>
      <w:r>
        <w:rPr>
          <w:rFonts w:ascii="宋体" w:eastAsia="宋体" w:hAnsi="宋体" w:cs="宋体" w:hint="eastAsia"/>
          <w:b/>
          <w:color w:val="000000"/>
          <w:sz w:val="24"/>
          <w:szCs w:val="24"/>
        </w:rPr>
        <w:t>续表</w:t>
      </w:r>
      <w:r>
        <w:rPr>
          <w:rFonts w:ascii="宋体" w:eastAsia="宋体" w:hAnsi="宋体" w:cs="宋体" w:hint="eastAsia"/>
          <w:b/>
          <w:color w:val="000000"/>
          <w:sz w:val="24"/>
          <w:szCs w:val="24"/>
        </w:rPr>
        <w:t xml:space="preserve">9.2-6    </w:t>
      </w:r>
      <w:r>
        <w:rPr>
          <w:rFonts w:ascii="宋体" w:eastAsia="宋体" w:hAnsi="宋体" w:cs="宋体" w:hint="eastAsia"/>
          <w:b/>
          <w:color w:val="000000"/>
          <w:sz w:val="24"/>
          <w:szCs w:val="24"/>
        </w:rPr>
        <w:t>回用水系统废水监测结果</w:t>
      </w:r>
      <w:r>
        <w:rPr>
          <w:rFonts w:ascii="宋体" w:eastAsia="宋体" w:hAnsi="宋体" w:cs="宋体" w:hint="eastAsia"/>
          <w:b/>
          <w:color w:val="000000"/>
          <w:sz w:val="24"/>
          <w:szCs w:val="24"/>
        </w:rPr>
        <w:t xml:space="preserve">    </w:t>
      </w:r>
      <w:r>
        <w:rPr>
          <w:rFonts w:ascii="宋体" w:eastAsia="宋体" w:hAnsi="宋体" w:cs="宋体" w:hint="eastAsia"/>
          <w:b/>
          <w:color w:val="000000"/>
          <w:sz w:val="21"/>
          <w:szCs w:val="21"/>
        </w:rPr>
        <w:t>单位：</w:t>
      </w:r>
      <w:r>
        <w:rPr>
          <w:rFonts w:ascii="宋体" w:eastAsia="宋体" w:hAnsi="宋体" w:cs="宋体" w:hint="eastAsia"/>
          <w:b/>
          <w:color w:val="000000"/>
          <w:sz w:val="21"/>
          <w:szCs w:val="21"/>
        </w:rPr>
        <w:t>mg/L,pH</w:t>
      </w:r>
      <w:r>
        <w:rPr>
          <w:rFonts w:ascii="宋体" w:eastAsia="宋体" w:hAnsi="宋体" w:cs="宋体" w:hint="eastAsia"/>
          <w:b/>
          <w:color w:val="000000"/>
          <w:sz w:val="21"/>
          <w:szCs w:val="21"/>
        </w:rPr>
        <w:t>无量纲</w:t>
      </w:r>
    </w:p>
    <w:tbl>
      <w:tblPr>
        <w:tblW w:w="13988" w:type="dxa"/>
        <w:jc w:val="center"/>
        <w:tblBorders>
          <w:top w:val="single" w:sz="12" w:space="0" w:color="auto"/>
          <w:bottom w:val="single" w:sz="12"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35"/>
        <w:gridCol w:w="1032"/>
        <w:gridCol w:w="1032"/>
        <w:gridCol w:w="1032"/>
        <w:gridCol w:w="1032"/>
        <w:gridCol w:w="1032"/>
        <w:gridCol w:w="1032"/>
        <w:gridCol w:w="1032"/>
        <w:gridCol w:w="1038"/>
        <w:gridCol w:w="1098"/>
        <w:gridCol w:w="1131"/>
        <w:gridCol w:w="960"/>
        <w:gridCol w:w="1002"/>
      </w:tblGrid>
      <w:tr w:rsidR="005245AD">
        <w:trPr>
          <w:trHeight w:val="301"/>
          <w:jc w:val="center"/>
        </w:trPr>
        <w:tc>
          <w:tcPr>
            <w:tcW w:w="1535" w:type="dxa"/>
            <w:tcBorders>
              <w:tl2br w:val="nil"/>
              <w:tr2bl w:val="nil"/>
            </w:tcBorders>
            <w:shd w:val="clear" w:color="auto" w:fill="auto"/>
            <w:vAlign w:val="center"/>
          </w:tcPr>
          <w:p w:rsidR="005245AD" w:rsidRDefault="00131C55">
            <w:pPr>
              <w:jc w:val="center"/>
              <w:rPr>
                <w:rFonts w:ascii="宋体" w:eastAsia="宋体" w:hAnsi="宋体" w:cs="宋体"/>
                <w:color w:val="000000"/>
              </w:rPr>
            </w:pPr>
            <w:r>
              <w:rPr>
                <w:rFonts w:ascii="宋体" w:eastAsia="宋体" w:hAnsi="宋体" w:cs="宋体" w:hint="eastAsia"/>
                <w:color w:val="000000"/>
              </w:rPr>
              <w:t>监测地点</w:t>
            </w:r>
          </w:p>
        </w:tc>
        <w:tc>
          <w:tcPr>
            <w:tcW w:w="10491" w:type="dxa"/>
            <w:gridSpan w:val="10"/>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回用水处理系统出口</w:t>
            </w:r>
          </w:p>
        </w:tc>
        <w:tc>
          <w:tcPr>
            <w:tcW w:w="960" w:type="dxa"/>
            <w:vMerge w:val="restart"/>
            <w:tcBorders>
              <w:tl2br w:val="nil"/>
              <w:tr2bl w:val="nil"/>
            </w:tcBorders>
            <w:shd w:val="clear" w:color="auto" w:fill="auto"/>
            <w:vAlign w:val="center"/>
          </w:tcPr>
          <w:p w:rsidR="005245AD" w:rsidRDefault="00131C55">
            <w:pPr>
              <w:jc w:val="center"/>
              <w:rPr>
                <w:rFonts w:ascii="宋体" w:eastAsia="宋体" w:hAnsi="宋体" w:cs="宋体"/>
                <w:color w:val="000000"/>
              </w:rPr>
            </w:pPr>
            <w:r>
              <w:rPr>
                <w:rFonts w:ascii="宋体" w:eastAsia="宋体" w:hAnsi="宋体" w:cs="宋体" w:hint="eastAsia"/>
                <w:color w:val="000000"/>
              </w:rPr>
              <w:t>标准限值</w:t>
            </w:r>
          </w:p>
        </w:tc>
        <w:tc>
          <w:tcPr>
            <w:tcW w:w="1002" w:type="dxa"/>
            <w:vMerge w:val="restart"/>
            <w:tcBorders>
              <w:tl2br w:val="nil"/>
              <w:tr2bl w:val="nil"/>
            </w:tcBorders>
            <w:shd w:val="clear" w:color="auto" w:fill="auto"/>
            <w:vAlign w:val="center"/>
          </w:tcPr>
          <w:p w:rsidR="005245AD" w:rsidRDefault="00131C55">
            <w:pPr>
              <w:jc w:val="center"/>
              <w:rPr>
                <w:rFonts w:ascii="宋体" w:eastAsia="宋体" w:hAnsi="宋体" w:cs="宋体"/>
                <w:color w:val="000000"/>
              </w:rPr>
            </w:pPr>
            <w:r>
              <w:rPr>
                <w:rFonts w:ascii="宋体" w:eastAsia="宋体" w:hAnsi="宋体" w:cs="宋体" w:hint="eastAsia"/>
                <w:color w:val="000000"/>
              </w:rPr>
              <w:t>达标情况</w:t>
            </w:r>
          </w:p>
        </w:tc>
      </w:tr>
      <w:tr w:rsidR="005245AD">
        <w:trPr>
          <w:trHeight w:val="301"/>
          <w:jc w:val="center"/>
        </w:trPr>
        <w:tc>
          <w:tcPr>
            <w:tcW w:w="1535" w:type="dxa"/>
            <w:tcBorders>
              <w:tl2br w:val="nil"/>
              <w:tr2bl w:val="nil"/>
            </w:tcBorders>
            <w:shd w:val="clear" w:color="auto" w:fill="auto"/>
            <w:vAlign w:val="center"/>
          </w:tcPr>
          <w:p w:rsidR="005245AD" w:rsidRDefault="00131C55">
            <w:pPr>
              <w:jc w:val="center"/>
              <w:rPr>
                <w:rFonts w:ascii="宋体" w:eastAsia="宋体" w:hAnsi="宋体" w:cs="宋体"/>
                <w:color w:val="000000"/>
              </w:rPr>
            </w:pPr>
            <w:r>
              <w:rPr>
                <w:rFonts w:ascii="宋体" w:eastAsia="宋体" w:hAnsi="宋体" w:cs="宋体" w:hint="eastAsia"/>
                <w:color w:val="000000"/>
              </w:rPr>
              <w:t>监测时间</w:t>
            </w:r>
          </w:p>
        </w:tc>
        <w:tc>
          <w:tcPr>
            <w:tcW w:w="8262" w:type="dxa"/>
            <w:gridSpan w:val="8"/>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2018.11.7</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11.8</w:t>
            </w:r>
          </w:p>
        </w:tc>
        <w:tc>
          <w:tcPr>
            <w:tcW w:w="2229" w:type="dxa"/>
            <w:gridSpan w:val="2"/>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lang w:bidi="ar"/>
              </w:rPr>
            </w:pPr>
            <w:r>
              <w:rPr>
                <w:rFonts w:ascii="宋体" w:eastAsia="宋体" w:hAnsi="宋体" w:cs="宋体" w:hint="eastAsia"/>
                <w:color w:val="000000"/>
              </w:rPr>
              <w:t>日均值</w:t>
            </w:r>
          </w:p>
        </w:tc>
        <w:tc>
          <w:tcPr>
            <w:tcW w:w="960" w:type="dxa"/>
            <w:vMerge/>
            <w:tcBorders>
              <w:tl2br w:val="nil"/>
              <w:tr2bl w:val="nil"/>
            </w:tcBorders>
            <w:shd w:val="clear" w:color="auto" w:fill="auto"/>
            <w:vAlign w:val="center"/>
          </w:tcPr>
          <w:p w:rsidR="005245AD" w:rsidRDefault="005245AD">
            <w:pPr>
              <w:jc w:val="center"/>
              <w:rPr>
                <w:rFonts w:ascii="宋体" w:eastAsia="宋体" w:hAnsi="宋体" w:cs="宋体"/>
                <w:color w:val="000000"/>
              </w:rPr>
            </w:pPr>
          </w:p>
        </w:tc>
        <w:tc>
          <w:tcPr>
            <w:tcW w:w="1002" w:type="dxa"/>
            <w:vMerge/>
            <w:tcBorders>
              <w:tl2br w:val="nil"/>
              <w:tr2bl w:val="nil"/>
            </w:tcBorders>
            <w:shd w:val="clear" w:color="auto" w:fill="auto"/>
            <w:vAlign w:val="center"/>
          </w:tcPr>
          <w:p w:rsidR="005245AD" w:rsidRDefault="005245AD">
            <w:pPr>
              <w:jc w:val="center"/>
              <w:rPr>
                <w:rFonts w:ascii="宋体" w:eastAsia="宋体" w:hAnsi="宋体" w:cs="宋体"/>
                <w:color w:val="000000"/>
              </w:rPr>
            </w:pPr>
          </w:p>
        </w:tc>
      </w:tr>
      <w:tr w:rsidR="005245AD">
        <w:trPr>
          <w:trHeight w:val="301"/>
          <w:jc w:val="center"/>
        </w:trPr>
        <w:tc>
          <w:tcPr>
            <w:tcW w:w="1535" w:type="dxa"/>
            <w:tcBorders>
              <w:tl2br w:val="single" w:sz="4" w:space="0" w:color="auto"/>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因子</w: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t>频次</w:t>
            </w:r>
          </w:p>
        </w:tc>
        <w:tc>
          <w:tcPr>
            <w:tcW w:w="1032" w:type="dxa"/>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1</w:t>
            </w:r>
          </w:p>
        </w:tc>
        <w:tc>
          <w:tcPr>
            <w:tcW w:w="1032" w:type="dxa"/>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2</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6</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7</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8</w:t>
            </w:r>
          </w:p>
        </w:tc>
        <w:tc>
          <w:tcPr>
            <w:tcW w:w="1098" w:type="dxa"/>
            <w:tcBorders>
              <w:tl2br w:val="nil"/>
              <w:tr2bl w:val="nil"/>
            </w:tcBorders>
            <w:shd w:val="clear" w:color="auto" w:fill="auto"/>
            <w:vAlign w:val="center"/>
          </w:tcPr>
          <w:p w:rsidR="005245AD" w:rsidRDefault="00131C55">
            <w:pPr>
              <w:jc w:val="center"/>
              <w:rPr>
                <w:rFonts w:ascii="宋体" w:eastAsia="宋体" w:hAnsi="宋体" w:cs="宋体"/>
                <w:color w:val="000000"/>
              </w:rPr>
            </w:pPr>
            <w:r>
              <w:rPr>
                <w:rFonts w:ascii="宋体" w:eastAsia="宋体" w:hAnsi="宋体" w:cs="宋体" w:hint="eastAsia"/>
                <w:color w:val="000000"/>
              </w:rPr>
              <w:t>11</w:t>
            </w:r>
            <w:r>
              <w:rPr>
                <w:rFonts w:ascii="宋体" w:eastAsia="宋体" w:hAnsi="宋体" w:cs="宋体" w:hint="eastAsia"/>
                <w:color w:val="000000"/>
              </w:rPr>
              <w:t>月</w:t>
            </w:r>
            <w:r>
              <w:rPr>
                <w:rFonts w:ascii="宋体" w:eastAsia="宋体" w:hAnsi="宋体" w:cs="宋体" w:hint="eastAsia"/>
                <w:color w:val="000000"/>
              </w:rPr>
              <w:t>7</w:t>
            </w:r>
            <w:r>
              <w:rPr>
                <w:rFonts w:ascii="宋体" w:eastAsia="宋体" w:hAnsi="宋体" w:cs="宋体" w:hint="eastAsia"/>
                <w:color w:val="000000"/>
              </w:rPr>
              <w:t>日</w:t>
            </w:r>
          </w:p>
        </w:tc>
        <w:tc>
          <w:tcPr>
            <w:tcW w:w="1131" w:type="dxa"/>
            <w:tcBorders>
              <w:tl2br w:val="nil"/>
              <w:tr2bl w:val="nil"/>
            </w:tcBorders>
            <w:shd w:val="clear" w:color="auto" w:fill="auto"/>
            <w:vAlign w:val="center"/>
          </w:tcPr>
          <w:p w:rsidR="005245AD" w:rsidRDefault="00131C55">
            <w:pPr>
              <w:jc w:val="center"/>
              <w:rPr>
                <w:rFonts w:ascii="宋体" w:eastAsia="宋体" w:hAnsi="宋体" w:cs="宋体"/>
                <w:color w:val="000000"/>
              </w:rPr>
            </w:pPr>
            <w:r>
              <w:rPr>
                <w:rFonts w:ascii="宋体" w:eastAsia="宋体" w:hAnsi="宋体" w:cs="宋体" w:hint="eastAsia"/>
                <w:color w:val="000000"/>
              </w:rPr>
              <w:t>11</w:t>
            </w:r>
            <w:r>
              <w:rPr>
                <w:rFonts w:ascii="宋体" w:eastAsia="宋体" w:hAnsi="宋体" w:cs="宋体" w:hint="eastAsia"/>
                <w:color w:val="000000"/>
              </w:rPr>
              <w:t>月</w:t>
            </w:r>
            <w:r>
              <w:rPr>
                <w:rFonts w:ascii="宋体" w:eastAsia="宋体" w:hAnsi="宋体" w:cs="宋体" w:hint="eastAsia"/>
                <w:color w:val="000000"/>
              </w:rPr>
              <w:t>8</w:t>
            </w:r>
            <w:r>
              <w:rPr>
                <w:rFonts w:ascii="宋体" w:eastAsia="宋体" w:hAnsi="宋体" w:cs="宋体" w:hint="eastAsia"/>
                <w:color w:val="000000"/>
              </w:rPr>
              <w:t>日</w:t>
            </w:r>
          </w:p>
        </w:tc>
        <w:tc>
          <w:tcPr>
            <w:tcW w:w="960" w:type="dxa"/>
            <w:vMerge/>
            <w:tcBorders>
              <w:tl2br w:val="nil"/>
              <w:tr2bl w:val="nil"/>
            </w:tcBorders>
            <w:shd w:val="clear" w:color="auto" w:fill="auto"/>
            <w:vAlign w:val="center"/>
          </w:tcPr>
          <w:p w:rsidR="005245AD" w:rsidRDefault="005245AD">
            <w:pPr>
              <w:jc w:val="center"/>
              <w:rPr>
                <w:rFonts w:ascii="宋体" w:eastAsia="宋体" w:hAnsi="宋体" w:cs="宋体"/>
                <w:color w:val="000000"/>
              </w:rPr>
            </w:pPr>
          </w:p>
        </w:tc>
        <w:tc>
          <w:tcPr>
            <w:tcW w:w="1002" w:type="dxa"/>
            <w:vMerge/>
            <w:tcBorders>
              <w:tl2br w:val="nil"/>
              <w:tr2bl w:val="nil"/>
            </w:tcBorders>
            <w:shd w:val="clear" w:color="auto" w:fill="auto"/>
            <w:vAlign w:val="center"/>
          </w:tcPr>
          <w:p w:rsidR="005245AD" w:rsidRDefault="005245AD">
            <w:pPr>
              <w:jc w:val="center"/>
              <w:rPr>
                <w:rFonts w:ascii="宋体" w:eastAsia="宋体" w:hAnsi="宋体" w:cs="宋体"/>
                <w:color w:val="000000"/>
              </w:rPr>
            </w:pPr>
          </w:p>
        </w:tc>
      </w:tr>
      <w:tr w:rsidR="005245AD">
        <w:trPr>
          <w:trHeight w:val="301"/>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pH</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8.21</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8.19</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8.17</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8.2</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8.74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8.75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8.68</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8.7</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8.17-8.21</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8.68-8.75</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6.5</w:t>
            </w:r>
            <w:r>
              <w:rPr>
                <w:rFonts w:ascii="宋体" w:eastAsia="宋体" w:hAnsi="宋体" w:cs="宋体" w:hint="eastAsia"/>
                <w:sz w:val="21"/>
                <w:szCs w:val="21"/>
                <w:lang w:bidi="ar"/>
              </w:rPr>
              <w:t>～</w:t>
            </w:r>
            <w:r>
              <w:rPr>
                <w:rFonts w:ascii="宋体" w:eastAsia="宋体" w:hAnsi="宋体" w:cs="宋体" w:hint="eastAsia"/>
                <w:sz w:val="21"/>
                <w:szCs w:val="21"/>
                <w:lang w:bidi="ar"/>
              </w:rPr>
              <w:t>9.0</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color w:val="000000"/>
                <w:lang w:bidi="ar"/>
              </w:rPr>
              <w:t>达标</w:t>
            </w:r>
          </w:p>
        </w:tc>
      </w:tr>
      <w:tr w:rsidR="005245AD">
        <w:trPr>
          <w:trHeight w:val="333"/>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hint="eastAsia"/>
                <w:color w:val="000000"/>
                <w:sz w:val="21"/>
                <w:szCs w:val="21"/>
                <w:lang w:bidi="ar"/>
              </w:rPr>
              <w:t>悬浮物</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4.75</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color w:val="000000"/>
                <w:lang w:bidi="ar"/>
              </w:rPr>
              <w:t>达标</w:t>
            </w:r>
          </w:p>
        </w:tc>
      </w:tr>
      <w:tr w:rsidR="005245AD">
        <w:trPr>
          <w:trHeight w:val="320"/>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hint="eastAsia"/>
                <w:color w:val="000000"/>
                <w:sz w:val="21"/>
                <w:szCs w:val="21"/>
                <w:lang w:bidi="ar"/>
              </w:rPr>
              <w:t>化学需氧量</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&lt;4</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&lt;4</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&lt;4</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&lt;4</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60</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color w:val="000000"/>
                <w:lang w:bidi="ar"/>
              </w:rPr>
              <w:t>达标</w:t>
            </w:r>
          </w:p>
        </w:tc>
      </w:tr>
      <w:tr w:rsidR="005245AD">
        <w:trPr>
          <w:trHeight w:val="286"/>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hint="eastAsia"/>
                <w:color w:val="000000"/>
                <w:sz w:val="21"/>
                <w:szCs w:val="21"/>
                <w:lang w:bidi="ar"/>
              </w:rPr>
              <w:t>五日生化需氧量</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&lt;0.5</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&lt;0.5</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&lt;0.5</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&lt;0.5</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10</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color w:val="000000"/>
                <w:lang w:bidi="ar"/>
              </w:rPr>
              <w:t>达标</w:t>
            </w:r>
          </w:p>
        </w:tc>
      </w:tr>
      <w:tr w:rsidR="005245AD">
        <w:trPr>
          <w:trHeight w:val="286"/>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浊度</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w:t>
            </w:r>
            <w:r>
              <w:rPr>
                <w:rFonts w:ascii="Times New Roman" w:eastAsia="宋体" w:hAnsi="Times New Roman" w:hint="eastAsia"/>
                <w:color w:val="000000"/>
                <w:sz w:val="21"/>
                <w:szCs w:val="21"/>
                <w:lang w:bidi="ar"/>
              </w:rPr>
              <w:t>.0</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w:t>
            </w:r>
            <w:r>
              <w:rPr>
                <w:rFonts w:ascii="Times New Roman" w:eastAsia="宋体" w:hAnsi="Times New Roman" w:hint="eastAsia"/>
                <w:color w:val="000000"/>
                <w:sz w:val="21"/>
                <w:szCs w:val="21"/>
                <w:lang w:bidi="ar"/>
              </w:rPr>
              <w:t>.0</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w:t>
            </w:r>
            <w:r>
              <w:rPr>
                <w:rFonts w:ascii="Times New Roman" w:eastAsia="宋体" w:hAnsi="Times New Roman" w:hint="eastAsia"/>
                <w:color w:val="000000"/>
                <w:sz w:val="21"/>
                <w:szCs w:val="21"/>
                <w:lang w:bidi="ar"/>
              </w:rPr>
              <w:t>.0</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Times New Roman" w:eastAsia="宋体" w:hAnsi="Times New Roman"/>
                <w:color w:val="000000"/>
                <w:sz w:val="21"/>
                <w:szCs w:val="21"/>
                <w:lang w:bidi="ar"/>
              </w:rPr>
              <w:t>1</w:t>
            </w:r>
            <w:r>
              <w:rPr>
                <w:rFonts w:ascii="Times New Roman" w:eastAsia="宋体" w:hAnsi="Times New Roman" w:hint="eastAsia"/>
                <w:color w:val="000000"/>
                <w:sz w:val="21"/>
                <w:szCs w:val="21"/>
                <w:lang w:bidi="ar"/>
              </w:rPr>
              <w:t>.0</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1.0</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1.0</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1.0</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1.0</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1.0</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1.0</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color w:val="000000"/>
                <w:lang w:bidi="ar"/>
              </w:rPr>
              <w:t>达标</w:t>
            </w:r>
          </w:p>
        </w:tc>
      </w:tr>
      <w:tr w:rsidR="005245AD">
        <w:trPr>
          <w:trHeight w:val="286"/>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铁</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0.06</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&lt;0.03</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&lt;0.03</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0.0,4</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&lt;0.03</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0.3</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color w:val="000000"/>
                <w:lang w:bidi="ar"/>
              </w:rPr>
              <w:t>达标</w:t>
            </w:r>
          </w:p>
        </w:tc>
      </w:tr>
      <w:tr w:rsidR="005245AD">
        <w:trPr>
          <w:trHeight w:val="286"/>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锰</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0.2</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color w:val="000000"/>
                <w:lang w:bidi="ar"/>
              </w:rPr>
              <w:t>达标</w:t>
            </w:r>
          </w:p>
        </w:tc>
      </w:tr>
      <w:tr w:rsidR="005245AD">
        <w:trPr>
          <w:trHeight w:val="286"/>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氯化物</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16</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16</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16</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16</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16</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16</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16</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16</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16</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16</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250</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color w:val="000000"/>
                <w:lang w:bidi="ar"/>
              </w:rPr>
              <w:t>达标</w:t>
            </w:r>
          </w:p>
        </w:tc>
      </w:tr>
      <w:tr w:rsidR="005245AD">
        <w:trPr>
          <w:trHeight w:val="286"/>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总硬度</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20.7</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13.3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15.8</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13.3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15.8</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20.4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18.1</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16.3</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15.78</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17.65</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450</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color w:val="000000"/>
                <w:lang w:bidi="ar"/>
              </w:rPr>
              <w:t>达标</w:t>
            </w:r>
          </w:p>
        </w:tc>
      </w:tr>
      <w:tr w:rsidR="005245AD">
        <w:trPr>
          <w:trHeight w:val="286"/>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总碱度</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6.82</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6.32</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5.54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7.09</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8.31</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7.64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B050"/>
                <w:sz w:val="21"/>
                <w:szCs w:val="21"/>
                <w:lang w:bidi="ar"/>
              </w:rPr>
              <w:t>7.20</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8.64</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6.44</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B050"/>
                <w:sz w:val="21"/>
                <w:szCs w:val="21"/>
                <w:lang w:bidi="ar"/>
              </w:rPr>
              <w:t>7.95</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350</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color w:val="000000"/>
                <w:lang w:bidi="ar"/>
              </w:rPr>
              <w:t>达标</w:t>
            </w:r>
          </w:p>
        </w:tc>
      </w:tr>
      <w:tr w:rsidR="005245AD">
        <w:trPr>
          <w:trHeight w:val="286"/>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氨氮</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&lt;0.025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0.044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0.038</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0.027</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&lt;0.025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&lt;0.025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&lt;0.025</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&lt;0.025</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0.036</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&lt;0.025</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10</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color w:val="000000"/>
                <w:lang w:bidi="ar"/>
              </w:rPr>
              <w:t>达标</w:t>
            </w:r>
          </w:p>
        </w:tc>
      </w:tr>
      <w:tr w:rsidR="005245AD">
        <w:trPr>
          <w:trHeight w:val="353"/>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总磷</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0.02</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0.02</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0.02</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0.02</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0.02</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0.02</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0.025</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0.020</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color w:val="000000"/>
                <w:lang w:bidi="ar"/>
              </w:rPr>
              <w:t>达标</w:t>
            </w:r>
          </w:p>
        </w:tc>
      </w:tr>
      <w:tr w:rsidR="005245AD">
        <w:trPr>
          <w:trHeight w:val="408"/>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溶解性总固体</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48</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50</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52</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46</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46</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52</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49</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50</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49</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49.25</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1000</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color w:val="000000"/>
                <w:lang w:bidi="ar"/>
              </w:rPr>
              <w:t>达标</w:t>
            </w:r>
          </w:p>
        </w:tc>
      </w:tr>
      <w:tr w:rsidR="005245AD">
        <w:trPr>
          <w:trHeight w:val="286"/>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hint="eastAsia"/>
                <w:color w:val="000000"/>
                <w:sz w:val="21"/>
                <w:szCs w:val="21"/>
                <w:lang w:bidi="ar"/>
              </w:rPr>
              <w:t>总有机碳</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1.43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1.40</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1.13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1.67</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1.59</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1.31</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1.25</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1.17</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1.41</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1.33</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color w:val="000000"/>
                <w:lang w:bidi="ar"/>
              </w:rPr>
              <w:t>/</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color w:val="000000"/>
                <w:lang w:bidi="ar"/>
              </w:rPr>
              <w:t>/</w:t>
            </w:r>
          </w:p>
        </w:tc>
      </w:tr>
      <w:tr w:rsidR="005245AD">
        <w:trPr>
          <w:trHeight w:val="286"/>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钾</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0.26</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0.24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0.24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0.24</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0.23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0.22</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0.23</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0.23</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0.26</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0.23</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lang w:bidi="ar"/>
              </w:rPr>
            </w:pPr>
            <w:r>
              <w:rPr>
                <w:rFonts w:ascii="宋体" w:eastAsia="宋体" w:hAnsi="宋体" w:cs="宋体" w:hint="eastAsia"/>
                <w:color w:val="000000"/>
                <w:lang w:bidi="ar"/>
              </w:rPr>
              <w:t>/</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lang w:bidi="ar"/>
              </w:rPr>
            </w:pPr>
            <w:r>
              <w:rPr>
                <w:rFonts w:ascii="宋体" w:eastAsia="宋体" w:hAnsi="宋体" w:cs="宋体" w:hint="eastAsia"/>
                <w:color w:val="000000"/>
                <w:lang w:bidi="ar"/>
              </w:rPr>
              <w:t>/</w:t>
            </w:r>
          </w:p>
        </w:tc>
      </w:tr>
      <w:tr w:rsidR="005245AD">
        <w:trPr>
          <w:trHeight w:val="286"/>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铬</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&lt;0.03</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&lt;0.03</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&lt;0.03</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&lt;0.03</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&lt;0.03</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lang w:bidi="ar"/>
              </w:rPr>
            </w:pPr>
            <w:r>
              <w:rPr>
                <w:rFonts w:ascii="宋体" w:eastAsia="宋体" w:hAnsi="宋体" w:cs="宋体" w:hint="eastAsia"/>
                <w:color w:val="000000"/>
                <w:lang w:bidi="ar"/>
              </w:rPr>
              <w:t>/</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lang w:bidi="ar"/>
              </w:rPr>
            </w:pPr>
            <w:r>
              <w:rPr>
                <w:rFonts w:ascii="宋体" w:eastAsia="宋体" w:hAnsi="宋体" w:cs="宋体" w:hint="eastAsia"/>
                <w:color w:val="000000"/>
                <w:lang w:bidi="ar"/>
              </w:rPr>
              <w:t>/</w:t>
            </w:r>
          </w:p>
        </w:tc>
      </w:tr>
      <w:tr w:rsidR="005245AD">
        <w:trPr>
          <w:trHeight w:val="286"/>
          <w:jc w:val="center"/>
        </w:trPr>
        <w:tc>
          <w:tcPr>
            <w:tcW w:w="153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铜</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&lt;0.05</w:t>
            </w:r>
          </w:p>
        </w:tc>
        <w:tc>
          <w:tcPr>
            <w:tcW w:w="103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&lt;0.05</w:t>
            </w:r>
          </w:p>
        </w:tc>
        <w:tc>
          <w:tcPr>
            <w:tcW w:w="103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&lt;0.05</w:t>
            </w:r>
          </w:p>
        </w:tc>
        <w:tc>
          <w:tcPr>
            <w:tcW w:w="109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&lt;0.05</w:t>
            </w:r>
          </w:p>
        </w:tc>
        <w:tc>
          <w:tcPr>
            <w:tcW w:w="11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themeColor="text1"/>
                <w:sz w:val="21"/>
                <w:szCs w:val="21"/>
                <w:lang w:bidi="ar"/>
              </w:rPr>
              <w:t>&lt;0.05</w:t>
            </w:r>
          </w:p>
        </w:tc>
        <w:tc>
          <w:tcPr>
            <w:tcW w:w="960"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lang w:bidi="ar"/>
              </w:rPr>
            </w:pPr>
            <w:r>
              <w:rPr>
                <w:rFonts w:ascii="宋体" w:eastAsia="宋体" w:hAnsi="宋体" w:cs="宋体" w:hint="eastAsia"/>
                <w:color w:val="000000"/>
                <w:lang w:bidi="ar"/>
              </w:rPr>
              <w:t>/</w:t>
            </w:r>
          </w:p>
        </w:tc>
        <w:tc>
          <w:tcPr>
            <w:tcW w:w="10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lang w:bidi="ar"/>
              </w:rPr>
            </w:pPr>
            <w:r>
              <w:rPr>
                <w:rFonts w:ascii="宋体" w:eastAsia="宋体" w:hAnsi="宋体" w:cs="宋体" w:hint="eastAsia"/>
                <w:color w:val="000000"/>
                <w:lang w:bidi="ar"/>
              </w:rPr>
              <w:t>/</w:t>
            </w:r>
          </w:p>
        </w:tc>
      </w:tr>
      <w:tr w:rsidR="005245AD">
        <w:trPr>
          <w:trHeight w:val="286"/>
          <w:jc w:val="center"/>
        </w:trPr>
        <w:tc>
          <w:tcPr>
            <w:tcW w:w="13988" w:type="dxa"/>
            <w:gridSpan w:val="13"/>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rPr>
            </w:pPr>
            <w:r>
              <w:rPr>
                <w:rFonts w:ascii="宋体" w:eastAsia="宋体" w:hAnsi="宋体" w:cs="宋体" w:hint="eastAsia"/>
                <w:sz w:val="21"/>
                <w:szCs w:val="21"/>
              </w:rPr>
              <w:t>《</w:t>
            </w:r>
            <w:r>
              <w:rPr>
                <w:rFonts w:ascii="宋体" w:eastAsia="宋体" w:hAnsi="宋体" w:cs="宋体" w:hint="eastAsia"/>
                <w:sz w:val="21"/>
                <w:szCs w:val="21"/>
              </w:rPr>
              <w:t>城镇</w:t>
            </w:r>
            <w:r>
              <w:rPr>
                <w:rFonts w:ascii="宋体" w:eastAsia="宋体" w:hAnsi="宋体" w:cs="宋体" w:hint="eastAsia"/>
                <w:sz w:val="21"/>
                <w:szCs w:val="21"/>
              </w:rPr>
              <w:t>污水再生利用</w:t>
            </w:r>
            <w:r>
              <w:rPr>
                <w:rFonts w:ascii="宋体" w:eastAsia="宋体" w:hAnsi="宋体" w:cs="宋体" w:hint="eastAsia"/>
                <w:sz w:val="21"/>
                <w:szCs w:val="21"/>
              </w:rPr>
              <w:t>工业用水水质</w:t>
            </w:r>
            <w:r>
              <w:rPr>
                <w:rFonts w:ascii="宋体" w:eastAsia="宋体" w:hAnsi="宋体" w:cs="宋体" w:hint="eastAsia"/>
                <w:sz w:val="21"/>
                <w:szCs w:val="21"/>
              </w:rPr>
              <w:t>》</w:t>
            </w:r>
            <w:r>
              <w:rPr>
                <w:rFonts w:ascii="宋体" w:eastAsia="宋体" w:hAnsi="宋体" w:cs="宋体" w:hint="eastAsia"/>
                <w:sz w:val="21"/>
                <w:szCs w:val="21"/>
              </w:rPr>
              <w:t>(GB</w:t>
            </w:r>
            <w:r>
              <w:rPr>
                <w:rFonts w:ascii="宋体" w:eastAsia="宋体" w:hAnsi="宋体" w:cs="宋体" w:hint="eastAsia"/>
                <w:sz w:val="21"/>
                <w:szCs w:val="21"/>
              </w:rPr>
              <w:t>/T19923-2005</w:t>
            </w:r>
            <w:r>
              <w:rPr>
                <w:rFonts w:ascii="宋体" w:eastAsia="宋体" w:hAnsi="宋体" w:cs="宋体" w:hint="eastAsia"/>
                <w:sz w:val="21"/>
                <w:szCs w:val="21"/>
              </w:rPr>
              <w:t>)</w:t>
            </w:r>
          </w:p>
        </w:tc>
      </w:tr>
    </w:tbl>
    <w:p w:rsidR="005245AD" w:rsidRDefault="00131C55">
      <w:pPr>
        <w:pStyle w:val="a5"/>
        <w:spacing w:after="0" w:line="360" w:lineRule="auto"/>
        <w:jc w:val="center"/>
        <w:rPr>
          <w:rFonts w:ascii="宋体" w:eastAsia="宋体" w:hAnsi="宋体" w:cs="宋体"/>
          <w:b/>
          <w:color w:val="000000"/>
          <w:sz w:val="24"/>
          <w:szCs w:val="24"/>
        </w:rPr>
      </w:pPr>
      <w:r>
        <w:rPr>
          <w:rFonts w:ascii="宋体" w:eastAsia="宋体" w:hAnsi="宋体" w:cs="宋体" w:hint="eastAsia"/>
          <w:b/>
          <w:color w:val="000000"/>
          <w:sz w:val="24"/>
          <w:szCs w:val="24"/>
        </w:rPr>
        <w:t>表</w:t>
      </w:r>
      <w:r>
        <w:rPr>
          <w:rFonts w:ascii="宋体" w:eastAsia="宋体" w:hAnsi="宋体" w:cs="宋体" w:hint="eastAsia"/>
          <w:b/>
          <w:color w:val="000000"/>
          <w:sz w:val="24"/>
          <w:szCs w:val="24"/>
        </w:rPr>
        <w:t xml:space="preserve">9.2-7    </w:t>
      </w:r>
      <w:r>
        <w:rPr>
          <w:rFonts w:ascii="宋体" w:eastAsia="宋体" w:hAnsi="宋体" w:cs="宋体" w:hint="eastAsia"/>
          <w:b/>
          <w:color w:val="000000"/>
          <w:sz w:val="24"/>
          <w:szCs w:val="24"/>
        </w:rPr>
        <w:t>浓盐水系统监测结果</w:t>
      </w:r>
      <w:r>
        <w:rPr>
          <w:rFonts w:ascii="宋体" w:eastAsia="宋体" w:hAnsi="宋体" w:cs="宋体" w:hint="eastAsia"/>
          <w:b/>
          <w:color w:val="000000"/>
          <w:sz w:val="24"/>
          <w:szCs w:val="24"/>
        </w:rPr>
        <w:t xml:space="preserve">    </w:t>
      </w:r>
      <w:r>
        <w:rPr>
          <w:rFonts w:ascii="宋体" w:eastAsia="宋体" w:hAnsi="宋体" w:cs="宋体" w:hint="eastAsia"/>
          <w:b/>
          <w:color w:val="000000"/>
          <w:sz w:val="21"/>
          <w:szCs w:val="21"/>
        </w:rPr>
        <w:t>单位：</w:t>
      </w:r>
      <w:r>
        <w:rPr>
          <w:rFonts w:ascii="宋体" w:eastAsia="宋体" w:hAnsi="宋体" w:cs="宋体" w:hint="eastAsia"/>
          <w:b/>
          <w:color w:val="000000"/>
          <w:sz w:val="21"/>
          <w:szCs w:val="21"/>
        </w:rPr>
        <w:t>mg/L,pH</w:t>
      </w:r>
      <w:r>
        <w:rPr>
          <w:rFonts w:ascii="宋体" w:eastAsia="宋体" w:hAnsi="宋体" w:cs="宋体" w:hint="eastAsia"/>
          <w:b/>
          <w:color w:val="000000"/>
          <w:sz w:val="21"/>
          <w:szCs w:val="21"/>
        </w:rPr>
        <w:t>无量纲</w:t>
      </w:r>
    </w:p>
    <w:tbl>
      <w:tblPr>
        <w:tblW w:w="13963" w:type="dxa"/>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946"/>
        <w:gridCol w:w="1502"/>
        <w:gridCol w:w="1502"/>
        <w:gridCol w:w="1502"/>
        <w:gridCol w:w="1502"/>
        <w:gridCol w:w="1502"/>
        <w:gridCol w:w="1502"/>
        <w:gridCol w:w="1502"/>
        <w:gridCol w:w="1503"/>
      </w:tblGrid>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监测点位</w:t>
            </w:r>
          </w:p>
        </w:tc>
        <w:tc>
          <w:tcPr>
            <w:tcW w:w="12017" w:type="dxa"/>
            <w:gridSpan w:val="8"/>
            <w:tcBorders>
              <w:right w:val="single" w:sz="4" w:space="0" w:color="auto"/>
              <w:tl2br w:val="nil"/>
              <w:tr2bl w:val="nil"/>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lang w:bidi="ar"/>
              </w:rPr>
              <w:t>浓盐水处理系统进口</w:t>
            </w:r>
          </w:p>
        </w:tc>
      </w:tr>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监测时间</w:t>
            </w:r>
          </w:p>
        </w:tc>
        <w:tc>
          <w:tcPr>
            <w:tcW w:w="12017" w:type="dxa"/>
            <w:gridSpan w:val="8"/>
            <w:tcBorders>
              <w:right w:val="single" w:sz="4" w:space="0" w:color="auto"/>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2018.11.7</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11.8</w:t>
            </w:r>
          </w:p>
        </w:tc>
      </w:tr>
      <w:tr w:rsidR="005245AD">
        <w:trPr>
          <w:trHeight w:hRule="exact" w:val="397"/>
        </w:trPr>
        <w:tc>
          <w:tcPr>
            <w:tcW w:w="1946" w:type="dxa"/>
            <w:tcBorders>
              <w:tl2br w:val="single" w:sz="4" w:space="0" w:color="000000"/>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因子</w: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t>频次</w:t>
            </w:r>
          </w:p>
        </w:tc>
        <w:tc>
          <w:tcPr>
            <w:tcW w:w="1502" w:type="dxa"/>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1502" w:type="dxa"/>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w:t>
            </w:r>
          </w:p>
        </w:tc>
        <w:tc>
          <w:tcPr>
            <w:tcW w:w="150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w:t>
            </w:r>
          </w:p>
        </w:tc>
      </w:tr>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pH</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7.60</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7.58</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7.62</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7.63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7.58</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7.6</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7.59</w:t>
            </w:r>
          </w:p>
        </w:tc>
        <w:tc>
          <w:tcPr>
            <w:tcW w:w="150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7.61</w:t>
            </w:r>
          </w:p>
        </w:tc>
      </w:tr>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hint="eastAsia"/>
                <w:color w:val="000000"/>
                <w:sz w:val="21"/>
                <w:szCs w:val="21"/>
                <w:lang w:bidi="ar"/>
              </w:rPr>
              <w:t>悬浮物</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5</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5</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w:t>
            </w:r>
          </w:p>
        </w:tc>
        <w:tc>
          <w:tcPr>
            <w:tcW w:w="150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w:t>
            </w:r>
          </w:p>
        </w:tc>
      </w:tr>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hint="eastAsia"/>
                <w:color w:val="000000"/>
                <w:sz w:val="21"/>
                <w:szCs w:val="21"/>
                <w:lang w:bidi="ar"/>
              </w:rPr>
              <w:t>化学需氧量</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111</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102</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106</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115</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126</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118</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123</w:t>
            </w:r>
          </w:p>
        </w:tc>
        <w:tc>
          <w:tcPr>
            <w:tcW w:w="150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129</w:t>
            </w:r>
          </w:p>
        </w:tc>
      </w:tr>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hint="eastAsia"/>
                <w:color w:val="000000"/>
                <w:sz w:val="21"/>
                <w:szCs w:val="21"/>
                <w:lang w:bidi="ar"/>
              </w:rPr>
              <w:t>五日生化需氧量</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40.3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34.3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38.3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44.3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50.3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46.3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52.3</w:t>
            </w:r>
          </w:p>
        </w:tc>
        <w:tc>
          <w:tcPr>
            <w:tcW w:w="150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48.3</w:t>
            </w:r>
          </w:p>
        </w:tc>
      </w:tr>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浊度（度）</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c>
          <w:tcPr>
            <w:tcW w:w="150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2.0</w:t>
            </w:r>
          </w:p>
        </w:tc>
      </w:tr>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铁</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0.42</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0.44</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0.41</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0.43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0.44</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0.44</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0.43</w:t>
            </w:r>
          </w:p>
        </w:tc>
        <w:tc>
          <w:tcPr>
            <w:tcW w:w="150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0.43</w:t>
            </w:r>
          </w:p>
        </w:tc>
      </w:tr>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锰</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0.04</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w:t>
            </w:r>
          </w:p>
        </w:tc>
        <w:tc>
          <w:tcPr>
            <w:tcW w:w="150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w:t>
            </w:r>
          </w:p>
        </w:tc>
      </w:tr>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氯化物</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641</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647</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636</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638</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646</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643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638</w:t>
            </w:r>
          </w:p>
        </w:tc>
        <w:tc>
          <w:tcPr>
            <w:tcW w:w="150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641</w:t>
            </w:r>
          </w:p>
        </w:tc>
      </w:tr>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总硬度</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762</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754</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767</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749</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746</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742</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727</w:t>
            </w:r>
          </w:p>
        </w:tc>
        <w:tc>
          <w:tcPr>
            <w:tcW w:w="150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754</w:t>
            </w:r>
          </w:p>
        </w:tc>
      </w:tr>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总碱度</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270.0</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265.5</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266.0</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261.3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266.6</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219.0</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210.2</w:t>
            </w:r>
          </w:p>
        </w:tc>
        <w:tc>
          <w:tcPr>
            <w:tcW w:w="150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222.5</w:t>
            </w:r>
          </w:p>
        </w:tc>
      </w:tr>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氨氮</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2.528</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2.457</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2.57</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2.485</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2.570</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2.613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2.500</w:t>
            </w:r>
          </w:p>
        </w:tc>
        <w:tc>
          <w:tcPr>
            <w:tcW w:w="150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2.599</w:t>
            </w:r>
          </w:p>
        </w:tc>
      </w:tr>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总磷</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3.30</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3.27</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3.28</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3.32</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4.67</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4.59</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4.62</w:t>
            </w:r>
          </w:p>
        </w:tc>
        <w:tc>
          <w:tcPr>
            <w:tcW w:w="150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4.72</w:t>
            </w:r>
          </w:p>
        </w:tc>
      </w:tr>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溶解性总固体</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5.08</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4.98</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5.12</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5.04</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4.83</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4.84</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5.04</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50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4.96</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r>
      <w:tr w:rsidR="005245AD">
        <w:trPr>
          <w:trHeight w:hRule="exact" w:val="397"/>
        </w:trPr>
        <w:tc>
          <w:tcPr>
            <w:tcW w:w="1946"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Times New Roman" w:eastAsia="宋体" w:hAnsi="Times New Roman" w:hint="eastAsia"/>
                <w:color w:val="000000"/>
                <w:sz w:val="21"/>
                <w:szCs w:val="21"/>
                <w:lang w:bidi="ar"/>
              </w:rPr>
              <w:t>总有机碳</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sz w:val="21"/>
                <w:szCs w:val="21"/>
                <w:lang w:bidi="ar"/>
              </w:rPr>
              <w:t>33.9</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sz w:val="21"/>
                <w:szCs w:val="21"/>
                <w:lang w:bidi="ar"/>
              </w:rPr>
              <w:t>35.9</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sz w:val="21"/>
                <w:szCs w:val="21"/>
                <w:lang w:bidi="ar"/>
              </w:rPr>
              <w:t>37.8</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sz w:val="21"/>
                <w:szCs w:val="21"/>
                <w:lang w:bidi="ar"/>
              </w:rPr>
              <w:t>37.5</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sz w:val="21"/>
                <w:szCs w:val="21"/>
                <w:lang w:bidi="ar"/>
              </w:rPr>
              <w:t>34.1</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sz w:val="21"/>
                <w:szCs w:val="21"/>
                <w:lang w:bidi="ar"/>
              </w:rPr>
              <w:t>34.3</w:t>
            </w:r>
          </w:p>
        </w:tc>
        <w:tc>
          <w:tcPr>
            <w:tcW w:w="150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sz w:val="21"/>
                <w:szCs w:val="21"/>
                <w:lang w:bidi="ar"/>
              </w:rPr>
              <w:t>36.5</w:t>
            </w:r>
          </w:p>
        </w:tc>
        <w:tc>
          <w:tcPr>
            <w:tcW w:w="150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lang w:bidi="ar"/>
              </w:rPr>
            </w:pPr>
            <w:r>
              <w:rPr>
                <w:rFonts w:ascii="宋体" w:eastAsia="宋体" w:hAnsi="宋体" w:cs="宋体" w:hint="eastAsia"/>
                <w:color w:val="000000"/>
                <w:sz w:val="21"/>
                <w:szCs w:val="21"/>
                <w:lang w:bidi="ar"/>
              </w:rPr>
              <w:t>35.7</w:t>
            </w:r>
          </w:p>
        </w:tc>
      </w:tr>
    </w:tbl>
    <w:p w:rsidR="005245AD" w:rsidRDefault="005245AD">
      <w:pPr>
        <w:pStyle w:val="a5"/>
        <w:spacing w:after="0" w:line="360" w:lineRule="auto"/>
        <w:jc w:val="center"/>
        <w:rPr>
          <w:rFonts w:ascii="宋体" w:eastAsia="宋体" w:hAnsi="宋体" w:cs="宋体"/>
          <w:b/>
          <w:color w:val="000000"/>
          <w:sz w:val="24"/>
          <w:szCs w:val="24"/>
        </w:rPr>
      </w:pPr>
    </w:p>
    <w:p w:rsidR="005245AD" w:rsidRDefault="00131C55">
      <w:pPr>
        <w:pStyle w:val="a5"/>
        <w:spacing w:after="0" w:line="360" w:lineRule="auto"/>
        <w:jc w:val="center"/>
        <w:rPr>
          <w:rFonts w:ascii="宋体" w:eastAsia="宋体" w:hAnsi="宋体" w:cs="宋体"/>
          <w:b/>
          <w:color w:val="000000"/>
          <w:sz w:val="24"/>
          <w:szCs w:val="24"/>
        </w:rPr>
      </w:pPr>
      <w:r>
        <w:rPr>
          <w:rFonts w:ascii="宋体" w:eastAsia="宋体" w:hAnsi="宋体" w:cs="宋体" w:hint="eastAsia"/>
          <w:b/>
          <w:color w:val="000000"/>
          <w:sz w:val="24"/>
          <w:szCs w:val="24"/>
        </w:rPr>
        <w:t>续表</w:t>
      </w:r>
      <w:r>
        <w:rPr>
          <w:rFonts w:ascii="宋体" w:eastAsia="宋体" w:hAnsi="宋体" w:cs="宋体" w:hint="eastAsia"/>
          <w:b/>
          <w:color w:val="000000"/>
          <w:sz w:val="24"/>
          <w:szCs w:val="24"/>
        </w:rPr>
        <w:t xml:space="preserve">9.2-7    </w:t>
      </w:r>
      <w:r>
        <w:rPr>
          <w:rFonts w:ascii="宋体" w:eastAsia="宋体" w:hAnsi="宋体" w:cs="宋体" w:hint="eastAsia"/>
          <w:b/>
          <w:color w:val="000000"/>
          <w:sz w:val="24"/>
          <w:szCs w:val="24"/>
        </w:rPr>
        <w:t>浓盐水系统监测结果</w:t>
      </w:r>
      <w:r>
        <w:rPr>
          <w:rFonts w:ascii="宋体" w:eastAsia="宋体" w:hAnsi="宋体" w:cs="宋体" w:hint="eastAsia"/>
          <w:b/>
          <w:color w:val="000000"/>
          <w:sz w:val="24"/>
          <w:szCs w:val="24"/>
        </w:rPr>
        <w:t xml:space="preserve">    </w:t>
      </w:r>
      <w:r>
        <w:rPr>
          <w:rFonts w:ascii="宋体" w:eastAsia="宋体" w:hAnsi="宋体" w:cs="宋体" w:hint="eastAsia"/>
          <w:b/>
          <w:color w:val="000000"/>
          <w:sz w:val="21"/>
          <w:szCs w:val="21"/>
        </w:rPr>
        <w:t>单位：</w:t>
      </w:r>
      <w:r>
        <w:rPr>
          <w:rFonts w:ascii="宋体" w:eastAsia="宋体" w:hAnsi="宋体" w:cs="宋体" w:hint="eastAsia"/>
          <w:b/>
          <w:color w:val="000000"/>
          <w:sz w:val="21"/>
          <w:szCs w:val="21"/>
        </w:rPr>
        <w:t>mg/L,pH</w:t>
      </w:r>
      <w:r>
        <w:rPr>
          <w:rFonts w:ascii="宋体" w:eastAsia="宋体" w:hAnsi="宋体" w:cs="宋体" w:hint="eastAsia"/>
          <w:b/>
          <w:color w:val="000000"/>
          <w:sz w:val="21"/>
          <w:szCs w:val="21"/>
        </w:rPr>
        <w:t>无量纲</w:t>
      </w:r>
    </w:p>
    <w:tbl>
      <w:tblPr>
        <w:tblW w:w="13980" w:type="dxa"/>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552"/>
        <w:gridCol w:w="974"/>
        <w:gridCol w:w="974"/>
        <w:gridCol w:w="974"/>
        <w:gridCol w:w="974"/>
        <w:gridCol w:w="974"/>
        <w:gridCol w:w="974"/>
        <w:gridCol w:w="974"/>
        <w:gridCol w:w="981"/>
        <w:gridCol w:w="1245"/>
        <w:gridCol w:w="1084"/>
        <w:gridCol w:w="931"/>
        <w:gridCol w:w="1369"/>
      </w:tblGrid>
      <w:tr w:rsidR="005245AD">
        <w:trPr>
          <w:trHeight w:val="286"/>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监测点位</w:t>
            </w:r>
          </w:p>
        </w:tc>
        <w:tc>
          <w:tcPr>
            <w:tcW w:w="10128" w:type="dxa"/>
            <w:gridSpan w:val="10"/>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lang w:bidi="ar"/>
              </w:rPr>
              <w:t>浓盐水处理系统出口</w:t>
            </w:r>
          </w:p>
        </w:tc>
        <w:tc>
          <w:tcPr>
            <w:tcW w:w="931" w:type="dxa"/>
            <w:vMerge w:val="restart"/>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标准限值</w:t>
            </w:r>
          </w:p>
        </w:tc>
        <w:tc>
          <w:tcPr>
            <w:tcW w:w="1369" w:type="dxa"/>
            <w:vMerge w:val="restart"/>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达标情况</w:t>
            </w:r>
          </w:p>
        </w:tc>
      </w:tr>
      <w:tr w:rsidR="005245AD">
        <w:trPr>
          <w:trHeight w:val="286"/>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监测时间</w:t>
            </w:r>
          </w:p>
        </w:tc>
        <w:tc>
          <w:tcPr>
            <w:tcW w:w="7799" w:type="dxa"/>
            <w:gridSpan w:val="8"/>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2018.11.7</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11.8</w:t>
            </w:r>
          </w:p>
        </w:tc>
        <w:tc>
          <w:tcPr>
            <w:tcW w:w="2329" w:type="dxa"/>
            <w:gridSpan w:val="2"/>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日均值</w:t>
            </w:r>
          </w:p>
        </w:tc>
        <w:tc>
          <w:tcPr>
            <w:tcW w:w="931" w:type="dxa"/>
            <w:vMerge/>
            <w:tcBorders>
              <w:tl2br w:val="nil"/>
              <w:tr2bl w:val="nil"/>
            </w:tcBorders>
            <w:shd w:val="clear" w:color="auto" w:fill="auto"/>
            <w:vAlign w:val="center"/>
          </w:tcPr>
          <w:p w:rsidR="005245AD" w:rsidRDefault="005245AD">
            <w:pPr>
              <w:jc w:val="center"/>
              <w:textAlignment w:val="center"/>
              <w:rPr>
                <w:rFonts w:ascii="宋体" w:eastAsia="宋体" w:hAnsi="宋体" w:cs="宋体"/>
                <w:color w:val="000000"/>
                <w:sz w:val="21"/>
                <w:szCs w:val="21"/>
                <w:lang w:bidi="ar"/>
              </w:rPr>
            </w:pPr>
          </w:p>
        </w:tc>
        <w:tc>
          <w:tcPr>
            <w:tcW w:w="1369" w:type="dxa"/>
            <w:vMerge/>
            <w:tcBorders>
              <w:tl2br w:val="nil"/>
              <w:tr2bl w:val="nil"/>
            </w:tcBorders>
            <w:shd w:val="clear" w:color="auto" w:fill="auto"/>
            <w:vAlign w:val="center"/>
          </w:tcPr>
          <w:p w:rsidR="005245AD" w:rsidRDefault="005245AD">
            <w:pPr>
              <w:jc w:val="center"/>
              <w:textAlignment w:val="center"/>
              <w:rPr>
                <w:rFonts w:ascii="宋体" w:eastAsia="宋体" w:hAnsi="宋体" w:cs="宋体"/>
                <w:color w:val="000000"/>
                <w:sz w:val="21"/>
                <w:szCs w:val="21"/>
                <w:lang w:bidi="ar"/>
              </w:rPr>
            </w:pPr>
          </w:p>
        </w:tc>
      </w:tr>
      <w:tr w:rsidR="005245AD">
        <w:trPr>
          <w:trHeight w:hRule="exact" w:val="340"/>
        </w:trPr>
        <w:tc>
          <w:tcPr>
            <w:tcW w:w="1552" w:type="dxa"/>
            <w:tcBorders>
              <w:tl2br w:val="single" w:sz="4" w:space="0" w:color="000000"/>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因子</w: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t>频次</w:t>
            </w:r>
          </w:p>
        </w:tc>
        <w:tc>
          <w:tcPr>
            <w:tcW w:w="974" w:type="dxa"/>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974" w:type="dxa"/>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w:t>
            </w:r>
          </w:p>
        </w:tc>
        <w:tc>
          <w:tcPr>
            <w:tcW w:w="1245"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rPr>
              <w:t>11</w:t>
            </w:r>
            <w:r>
              <w:rPr>
                <w:rFonts w:ascii="宋体" w:eastAsia="宋体" w:hAnsi="宋体" w:cs="宋体" w:hint="eastAsia"/>
                <w:color w:val="000000"/>
              </w:rPr>
              <w:t>月</w:t>
            </w:r>
            <w:r>
              <w:rPr>
                <w:rFonts w:ascii="宋体" w:eastAsia="宋体" w:hAnsi="宋体" w:cs="宋体" w:hint="eastAsia"/>
                <w:color w:val="000000"/>
              </w:rPr>
              <w:t>7</w:t>
            </w:r>
            <w:r>
              <w:rPr>
                <w:rFonts w:ascii="宋体" w:eastAsia="宋体" w:hAnsi="宋体" w:cs="宋体" w:hint="eastAsia"/>
                <w:color w:val="000000"/>
              </w:rPr>
              <w:t>日</w:t>
            </w:r>
          </w:p>
        </w:tc>
        <w:tc>
          <w:tcPr>
            <w:tcW w:w="1084"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rPr>
              <w:t>11</w:t>
            </w:r>
            <w:r>
              <w:rPr>
                <w:rFonts w:ascii="宋体" w:eastAsia="宋体" w:hAnsi="宋体" w:cs="宋体" w:hint="eastAsia"/>
                <w:color w:val="000000"/>
              </w:rPr>
              <w:t>月</w:t>
            </w:r>
            <w:r>
              <w:rPr>
                <w:rFonts w:ascii="宋体" w:eastAsia="宋体" w:hAnsi="宋体" w:cs="宋体" w:hint="eastAsia"/>
                <w:color w:val="000000"/>
              </w:rPr>
              <w:t>8</w:t>
            </w:r>
            <w:r>
              <w:rPr>
                <w:rFonts w:ascii="宋体" w:eastAsia="宋体" w:hAnsi="宋体" w:cs="宋体" w:hint="eastAsia"/>
                <w:color w:val="000000"/>
              </w:rPr>
              <w:t>日</w:t>
            </w:r>
          </w:p>
        </w:tc>
        <w:tc>
          <w:tcPr>
            <w:tcW w:w="931" w:type="dxa"/>
            <w:vMerge/>
            <w:tcBorders>
              <w:tl2br w:val="nil"/>
              <w:tr2bl w:val="nil"/>
            </w:tcBorders>
            <w:shd w:val="clear" w:color="auto" w:fill="auto"/>
            <w:vAlign w:val="center"/>
          </w:tcPr>
          <w:p w:rsidR="005245AD" w:rsidRDefault="005245AD">
            <w:pPr>
              <w:jc w:val="center"/>
              <w:rPr>
                <w:rFonts w:ascii="宋体" w:eastAsia="宋体" w:hAnsi="宋体" w:cs="宋体"/>
                <w:color w:val="000000"/>
                <w:sz w:val="21"/>
                <w:szCs w:val="21"/>
              </w:rPr>
            </w:pPr>
          </w:p>
        </w:tc>
        <w:tc>
          <w:tcPr>
            <w:tcW w:w="1369" w:type="dxa"/>
            <w:vMerge/>
            <w:tcBorders>
              <w:tl2br w:val="nil"/>
              <w:tr2bl w:val="nil"/>
            </w:tcBorders>
            <w:shd w:val="clear" w:color="auto" w:fill="auto"/>
            <w:vAlign w:val="center"/>
          </w:tcPr>
          <w:p w:rsidR="005245AD" w:rsidRDefault="005245AD">
            <w:pPr>
              <w:jc w:val="center"/>
              <w:rPr>
                <w:rFonts w:ascii="宋体" w:eastAsia="宋体" w:hAnsi="宋体" w:cs="宋体"/>
                <w:color w:val="000000"/>
                <w:sz w:val="21"/>
                <w:szCs w:val="21"/>
              </w:rPr>
            </w:pP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pH</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8.66</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8.64</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8.70</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8.68</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8.64</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8.66</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8.62</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8.67</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8.64</w:t>
            </w:r>
            <w:r>
              <w:rPr>
                <w:rFonts w:ascii="宋体" w:eastAsia="宋体" w:hAnsi="宋体" w:cs="宋体" w:hint="eastAsia"/>
                <w:color w:val="000000" w:themeColor="text1"/>
                <w:sz w:val="21"/>
                <w:szCs w:val="21"/>
                <w:lang w:bidi="ar"/>
              </w:rPr>
              <w:t>～</w:t>
            </w:r>
            <w:r>
              <w:rPr>
                <w:rFonts w:ascii="宋体" w:eastAsia="宋体" w:hAnsi="宋体" w:cs="宋体" w:hint="eastAsia"/>
                <w:color w:val="000000" w:themeColor="text1"/>
                <w:sz w:val="21"/>
                <w:szCs w:val="21"/>
                <w:lang w:bidi="ar"/>
              </w:rPr>
              <w:t>8.70</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8.62</w:t>
            </w:r>
            <w:r>
              <w:rPr>
                <w:rFonts w:ascii="宋体" w:eastAsia="宋体" w:hAnsi="宋体" w:cs="宋体" w:hint="eastAsia"/>
                <w:color w:val="000000" w:themeColor="text1"/>
                <w:sz w:val="21"/>
                <w:szCs w:val="21"/>
                <w:lang w:bidi="ar"/>
              </w:rPr>
              <w:t>～</w:t>
            </w:r>
            <w:r>
              <w:rPr>
                <w:rFonts w:ascii="宋体" w:eastAsia="宋体" w:hAnsi="宋体" w:cs="宋体" w:hint="eastAsia"/>
                <w:color w:val="000000" w:themeColor="text1"/>
                <w:sz w:val="21"/>
                <w:szCs w:val="21"/>
                <w:lang w:bidi="ar"/>
              </w:rPr>
              <w:t>8.67</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6.0</w:t>
            </w:r>
            <w:r>
              <w:rPr>
                <w:rFonts w:ascii="宋体" w:eastAsia="宋体" w:hAnsi="宋体" w:cs="宋体" w:hint="eastAsia"/>
                <w:color w:val="000000" w:themeColor="text1"/>
                <w:sz w:val="21"/>
                <w:szCs w:val="21"/>
                <w:lang w:bidi="ar"/>
              </w:rPr>
              <w:t>～</w:t>
            </w:r>
            <w:r>
              <w:rPr>
                <w:rFonts w:ascii="宋体" w:eastAsia="宋体" w:hAnsi="宋体" w:cs="宋体" w:hint="eastAsia"/>
                <w:color w:val="000000" w:themeColor="text1"/>
                <w:sz w:val="21"/>
                <w:szCs w:val="21"/>
                <w:lang w:bidi="ar"/>
              </w:rPr>
              <w:t>9.0</w:t>
            </w:r>
          </w:p>
        </w:tc>
        <w:tc>
          <w:tcPr>
            <w:tcW w:w="136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hint="eastAsia"/>
                <w:color w:val="000000"/>
                <w:sz w:val="21"/>
                <w:szCs w:val="21"/>
                <w:lang w:bidi="ar"/>
              </w:rPr>
              <w:t>悬浮物</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5.5</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4.75</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w:t>
            </w:r>
          </w:p>
        </w:tc>
        <w:tc>
          <w:tcPr>
            <w:tcW w:w="136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hint="eastAsia"/>
                <w:color w:val="000000"/>
                <w:sz w:val="21"/>
                <w:szCs w:val="21"/>
                <w:lang w:bidi="ar"/>
              </w:rPr>
              <w:t>化学需氧量</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10</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9</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18</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16</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20</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17</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60</w:t>
            </w:r>
          </w:p>
        </w:tc>
        <w:tc>
          <w:tcPr>
            <w:tcW w:w="136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hint="eastAsia"/>
                <w:color w:val="000000"/>
                <w:sz w:val="21"/>
                <w:szCs w:val="21"/>
                <w:lang w:bidi="ar"/>
              </w:rPr>
              <w:t>五日生化需氧量</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0.8</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lang w:bidi="ar"/>
              </w:rPr>
              <w:t>1.0</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0.6</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0.5</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9.3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4.8</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6.8</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7.8</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0.73</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7.18</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10</w:t>
            </w:r>
          </w:p>
        </w:tc>
        <w:tc>
          <w:tcPr>
            <w:tcW w:w="136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浊度</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2.0</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2.0</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2.0</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2.0</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2.0</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2.0</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2.0</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2.0</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2.0</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2.0</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w:t>
            </w:r>
          </w:p>
        </w:tc>
        <w:tc>
          <w:tcPr>
            <w:tcW w:w="136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铁</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0.05</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0.05</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0.04</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0.04</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0.04</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0.04</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0.05</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0.035</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0.3</w:t>
            </w:r>
          </w:p>
        </w:tc>
        <w:tc>
          <w:tcPr>
            <w:tcW w:w="136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锰</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&lt;0.01</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0.2</w:t>
            </w:r>
          </w:p>
        </w:tc>
        <w:tc>
          <w:tcPr>
            <w:tcW w:w="136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氯化物</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64</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65</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64</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64</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62</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63.75</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63.25</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250</w:t>
            </w:r>
          </w:p>
        </w:tc>
        <w:tc>
          <w:tcPr>
            <w:tcW w:w="136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总硬度</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11.5</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15.8</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16.6</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20.7</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19.2</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19.2</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18.4</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20.4</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16.2</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19.3</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450</w:t>
            </w:r>
          </w:p>
        </w:tc>
        <w:tc>
          <w:tcPr>
            <w:tcW w:w="136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总碱度</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1.22</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2.55</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2.33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1.88</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7.87</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7.20</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7.09</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8.86</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1.99</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7.76</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350</w:t>
            </w:r>
          </w:p>
        </w:tc>
        <w:tc>
          <w:tcPr>
            <w:tcW w:w="136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氨氮</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0.293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0.231</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0.279</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0.248</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0.262</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0.273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0.270</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0.276</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0.26</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0.27</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10</w:t>
            </w:r>
          </w:p>
        </w:tc>
        <w:tc>
          <w:tcPr>
            <w:tcW w:w="136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总磷</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0.04</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0.04</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0.04</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0.04</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0.02</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0.02</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0.02</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0.02</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0.04</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0.02</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w:t>
            </w:r>
          </w:p>
        </w:tc>
        <w:tc>
          <w:tcPr>
            <w:tcW w:w="136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溶解性总固体</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416</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503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441</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433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423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512</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469</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443</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448</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462</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lang w:bidi="ar"/>
              </w:rPr>
              <w:t>1000</w:t>
            </w:r>
          </w:p>
        </w:tc>
        <w:tc>
          <w:tcPr>
            <w:tcW w:w="1369"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Times New Roman" w:eastAsia="宋体" w:hAnsi="Times New Roman" w:hint="eastAsia"/>
                <w:sz w:val="21"/>
                <w:szCs w:val="21"/>
                <w:lang w:bidi="ar"/>
              </w:rPr>
              <w:t>总有机碳</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1.57</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1.30</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1.50</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1.48</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1.51</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1.69</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1.42</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1.44</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1.46</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1.52</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w:t>
            </w:r>
          </w:p>
        </w:tc>
        <w:tc>
          <w:tcPr>
            <w:tcW w:w="1369" w:type="dxa"/>
            <w:tcBorders>
              <w:tl2br w:val="nil"/>
              <w:tr2bl w:val="nil"/>
            </w:tcBorders>
            <w:shd w:val="clear" w:color="auto" w:fill="auto"/>
            <w:vAlign w:val="center"/>
          </w:tcPr>
          <w:p w:rsidR="005245AD" w:rsidRDefault="005245AD">
            <w:pPr>
              <w:jc w:val="center"/>
              <w:textAlignment w:val="center"/>
              <w:rPr>
                <w:rFonts w:ascii="宋体" w:eastAsia="宋体" w:hAnsi="宋体" w:cs="宋体"/>
                <w:sz w:val="21"/>
                <w:szCs w:val="21"/>
                <w:lang w:bidi="ar"/>
              </w:rPr>
            </w:pP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Times New Roman" w:eastAsia="宋体" w:hAnsi="Times New Roman"/>
                <w:sz w:val="21"/>
                <w:szCs w:val="21"/>
                <w:lang w:bidi="ar"/>
              </w:rPr>
              <w:t>钾</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1.74</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1.75</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1.76</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1.75</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2.41</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2.44</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2.43</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2.44</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1.75</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2.43</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w:t>
            </w:r>
          </w:p>
        </w:tc>
        <w:tc>
          <w:tcPr>
            <w:tcW w:w="1369" w:type="dxa"/>
            <w:tcBorders>
              <w:tl2br w:val="nil"/>
              <w:tr2bl w:val="nil"/>
            </w:tcBorders>
            <w:shd w:val="clear" w:color="auto" w:fill="auto"/>
            <w:vAlign w:val="center"/>
          </w:tcPr>
          <w:p w:rsidR="005245AD" w:rsidRDefault="005245AD">
            <w:pPr>
              <w:jc w:val="center"/>
              <w:textAlignment w:val="center"/>
              <w:rPr>
                <w:rFonts w:ascii="宋体" w:eastAsia="宋体" w:hAnsi="宋体" w:cs="宋体"/>
                <w:sz w:val="21"/>
                <w:szCs w:val="21"/>
                <w:lang w:bidi="ar"/>
              </w:rPr>
            </w:pPr>
          </w:p>
        </w:tc>
      </w:tr>
      <w:tr w:rsidR="005245AD">
        <w:trPr>
          <w:trHeight w:hRule="exact" w:val="340"/>
        </w:trPr>
        <w:tc>
          <w:tcPr>
            <w:tcW w:w="1552"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Times New Roman" w:eastAsia="宋体" w:hAnsi="Times New Roman"/>
                <w:sz w:val="21"/>
                <w:szCs w:val="21"/>
                <w:lang w:bidi="ar"/>
              </w:rPr>
              <w:t>铬</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w:t>
            </w:r>
            <w:r>
              <w:rPr>
                <w:rFonts w:ascii="宋体" w:eastAsia="宋体" w:hAnsi="宋体" w:cs="宋体" w:hint="eastAsia"/>
                <w:sz w:val="21"/>
                <w:szCs w:val="21"/>
                <w:lang w:bidi="ar"/>
              </w:rPr>
              <w:t>0.03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w:t>
            </w:r>
            <w:r>
              <w:rPr>
                <w:rFonts w:ascii="宋体" w:eastAsia="宋体" w:hAnsi="宋体" w:cs="宋体" w:hint="eastAsia"/>
                <w:sz w:val="21"/>
                <w:szCs w:val="21"/>
                <w:lang w:bidi="ar"/>
              </w:rPr>
              <w:t>0.03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w:t>
            </w:r>
            <w:r>
              <w:rPr>
                <w:rFonts w:ascii="宋体" w:eastAsia="宋体" w:hAnsi="宋体" w:cs="宋体" w:hint="eastAsia"/>
                <w:sz w:val="21"/>
                <w:szCs w:val="21"/>
                <w:lang w:bidi="ar"/>
              </w:rPr>
              <w:t>0.03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w:t>
            </w:r>
            <w:r>
              <w:rPr>
                <w:rFonts w:ascii="宋体" w:eastAsia="宋体" w:hAnsi="宋体" w:cs="宋体" w:hint="eastAsia"/>
                <w:sz w:val="21"/>
                <w:szCs w:val="21"/>
                <w:lang w:bidi="ar"/>
              </w:rPr>
              <w:t>0.03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w:t>
            </w:r>
            <w:r>
              <w:rPr>
                <w:rFonts w:ascii="宋体" w:eastAsia="宋体" w:hAnsi="宋体" w:cs="宋体" w:hint="eastAsia"/>
                <w:sz w:val="21"/>
                <w:szCs w:val="21"/>
                <w:lang w:bidi="ar"/>
              </w:rPr>
              <w:t>0.03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w:t>
            </w:r>
            <w:r>
              <w:rPr>
                <w:rFonts w:ascii="宋体" w:eastAsia="宋体" w:hAnsi="宋体" w:cs="宋体" w:hint="eastAsia"/>
                <w:sz w:val="21"/>
                <w:szCs w:val="21"/>
                <w:lang w:bidi="ar"/>
              </w:rPr>
              <w:t>0.03</w:t>
            </w:r>
          </w:p>
        </w:tc>
        <w:tc>
          <w:tcPr>
            <w:tcW w:w="97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w:t>
            </w:r>
            <w:r>
              <w:rPr>
                <w:rFonts w:ascii="宋体" w:eastAsia="宋体" w:hAnsi="宋体" w:cs="宋体" w:hint="eastAsia"/>
                <w:sz w:val="21"/>
                <w:szCs w:val="21"/>
                <w:lang w:bidi="ar"/>
              </w:rPr>
              <w:t>0.03</w:t>
            </w:r>
          </w:p>
        </w:tc>
        <w:tc>
          <w:tcPr>
            <w:tcW w:w="981"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w:t>
            </w:r>
            <w:r>
              <w:rPr>
                <w:rFonts w:ascii="宋体" w:eastAsia="宋体" w:hAnsi="宋体" w:cs="宋体" w:hint="eastAsia"/>
                <w:sz w:val="21"/>
                <w:szCs w:val="21"/>
                <w:lang w:bidi="ar"/>
              </w:rPr>
              <w:t>0.03</w:t>
            </w:r>
          </w:p>
        </w:tc>
        <w:tc>
          <w:tcPr>
            <w:tcW w:w="1245"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w:t>
            </w:r>
            <w:r>
              <w:rPr>
                <w:rFonts w:ascii="宋体" w:eastAsia="宋体" w:hAnsi="宋体" w:cs="宋体" w:hint="eastAsia"/>
                <w:sz w:val="21"/>
                <w:szCs w:val="21"/>
                <w:lang w:bidi="ar"/>
              </w:rPr>
              <w:t>0.03</w:t>
            </w:r>
          </w:p>
        </w:tc>
        <w:tc>
          <w:tcPr>
            <w:tcW w:w="1084"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w:t>
            </w:r>
            <w:r>
              <w:rPr>
                <w:rFonts w:ascii="宋体" w:eastAsia="宋体" w:hAnsi="宋体" w:cs="宋体" w:hint="eastAsia"/>
                <w:sz w:val="21"/>
                <w:szCs w:val="21"/>
                <w:lang w:bidi="ar"/>
              </w:rPr>
              <w:t>0.03</w:t>
            </w:r>
          </w:p>
        </w:tc>
        <w:tc>
          <w:tcPr>
            <w:tcW w:w="931" w:type="dxa"/>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w:t>
            </w:r>
          </w:p>
        </w:tc>
        <w:tc>
          <w:tcPr>
            <w:tcW w:w="1369" w:type="dxa"/>
            <w:tcBorders>
              <w:tl2br w:val="nil"/>
              <w:tr2bl w:val="nil"/>
            </w:tcBorders>
            <w:shd w:val="clear" w:color="auto" w:fill="auto"/>
            <w:vAlign w:val="center"/>
          </w:tcPr>
          <w:p w:rsidR="005245AD" w:rsidRDefault="005245AD">
            <w:pPr>
              <w:jc w:val="center"/>
              <w:textAlignment w:val="center"/>
              <w:rPr>
                <w:rFonts w:ascii="宋体" w:eastAsia="宋体" w:hAnsi="宋体" w:cs="宋体"/>
                <w:sz w:val="21"/>
                <w:szCs w:val="21"/>
                <w:lang w:bidi="ar"/>
              </w:rPr>
            </w:pPr>
          </w:p>
        </w:tc>
      </w:tr>
      <w:tr w:rsidR="005245AD">
        <w:trPr>
          <w:trHeight w:val="286"/>
        </w:trPr>
        <w:tc>
          <w:tcPr>
            <w:tcW w:w="13980" w:type="dxa"/>
            <w:gridSpan w:val="13"/>
            <w:tcBorders>
              <w:tl2br w:val="nil"/>
              <w:tr2bl w:val="nil"/>
            </w:tcBorders>
            <w:shd w:val="clear" w:color="auto" w:fill="auto"/>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w:t>
            </w:r>
            <w:r>
              <w:rPr>
                <w:rFonts w:ascii="宋体" w:eastAsia="宋体" w:hAnsi="宋体" w:cs="宋体" w:hint="eastAsia"/>
                <w:sz w:val="21"/>
                <w:szCs w:val="21"/>
              </w:rPr>
              <w:t>城镇</w:t>
            </w:r>
            <w:r>
              <w:rPr>
                <w:rFonts w:ascii="宋体" w:eastAsia="宋体" w:hAnsi="宋体" w:cs="宋体" w:hint="eastAsia"/>
                <w:sz w:val="21"/>
                <w:szCs w:val="21"/>
              </w:rPr>
              <w:t>污水再生利用</w:t>
            </w:r>
            <w:r>
              <w:rPr>
                <w:rFonts w:ascii="宋体" w:eastAsia="宋体" w:hAnsi="宋体" w:cs="宋体" w:hint="eastAsia"/>
                <w:sz w:val="21"/>
                <w:szCs w:val="21"/>
              </w:rPr>
              <w:t>工业用水水质</w:t>
            </w:r>
            <w:r>
              <w:rPr>
                <w:rFonts w:ascii="宋体" w:eastAsia="宋体" w:hAnsi="宋体" w:cs="宋体" w:hint="eastAsia"/>
                <w:sz w:val="21"/>
                <w:szCs w:val="21"/>
              </w:rPr>
              <w:t>》</w:t>
            </w:r>
            <w:r>
              <w:rPr>
                <w:rFonts w:ascii="宋体" w:eastAsia="宋体" w:hAnsi="宋体" w:cs="宋体" w:hint="eastAsia"/>
                <w:sz w:val="21"/>
                <w:szCs w:val="21"/>
              </w:rPr>
              <w:t>(GB</w:t>
            </w:r>
            <w:r>
              <w:rPr>
                <w:rFonts w:ascii="宋体" w:eastAsia="宋体" w:hAnsi="宋体" w:cs="宋体" w:hint="eastAsia"/>
                <w:sz w:val="21"/>
                <w:szCs w:val="21"/>
              </w:rPr>
              <w:t>/T19923-2005</w:t>
            </w:r>
            <w:r>
              <w:rPr>
                <w:rFonts w:ascii="宋体" w:eastAsia="宋体" w:hAnsi="宋体" w:cs="宋体" w:hint="eastAsia"/>
                <w:sz w:val="21"/>
                <w:szCs w:val="21"/>
              </w:rPr>
              <w:t>)</w:t>
            </w:r>
          </w:p>
        </w:tc>
      </w:tr>
    </w:tbl>
    <w:p w:rsidR="005245AD" w:rsidRDefault="005245AD">
      <w:pPr>
        <w:pStyle w:val="a5"/>
        <w:spacing w:after="0" w:line="360" w:lineRule="auto"/>
        <w:jc w:val="center"/>
        <w:rPr>
          <w:rFonts w:ascii="宋体" w:eastAsia="宋体" w:hAnsi="宋体" w:cs="宋体"/>
          <w:b/>
          <w:sz w:val="24"/>
          <w:szCs w:val="24"/>
        </w:rPr>
      </w:pPr>
    </w:p>
    <w:p w:rsidR="005245AD" w:rsidRDefault="00131C55">
      <w:pPr>
        <w:pStyle w:val="a5"/>
        <w:spacing w:after="0" w:line="360" w:lineRule="auto"/>
        <w:jc w:val="center"/>
        <w:rPr>
          <w:rFonts w:ascii="宋体" w:eastAsia="宋体" w:hAnsi="宋体" w:cs="宋体"/>
          <w:b/>
          <w:color w:val="000000"/>
          <w:sz w:val="24"/>
          <w:szCs w:val="24"/>
        </w:rPr>
      </w:pPr>
      <w:r>
        <w:rPr>
          <w:rFonts w:ascii="宋体" w:eastAsia="宋体" w:hAnsi="宋体" w:cs="宋体" w:hint="eastAsia"/>
          <w:b/>
          <w:color w:val="000000"/>
          <w:sz w:val="24"/>
          <w:szCs w:val="24"/>
        </w:rPr>
        <w:t>表</w:t>
      </w:r>
      <w:r>
        <w:rPr>
          <w:rFonts w:ascii="宋体" w:eastAsia="宋体" w:hAnsi="宋体" w:cs="宋体" w:hint="eastAsia"/>
          <w:b/>
          <w:color w:val="000000"/>
          <w:sz w:val="24"/>
          <w:szCs w:val="24"/>
        </w:rPr>
        <w:t xml:space="preserve">9.2-8   </w:t>
      </w:r>
      <w:r>
        <w:rPr>
          <w:rFonts w:ascii="宋体" w:eastAsia="宋体" w:hAnsi="宋体" w:cs="宋体" w:hint="eastAsia"/>
          <w:b/>
          <w:sz w:val="24"/>
          <w:szCs w:val="24"/>
        </w:rPr>
        <w:t xml:space="preserve"> </w:t>
      </w:r>
      <w:r>
        <w:rPr>
          <w:rFonts w:ascii="宋体" w:eastAsia="宋体" w:hAnsi="宋体" w:cs="宋体" w:hint="eastAsia"/>
          <w:b/>
          <w:sz w:val="24"/>
          <w:szCs w:val="24"/>
        </w:rPr>
        <w:t>化工锅炉脱硫废水监测</w:t>
      </w:r>
      <w:r>
        <w:rPr>
          <w:rFonts w:ascii="宋体" w:eastAsia="宋体" w:hAnsi="宋体" w:cs="宋体" w:hint="eastAsia"/>
          <w:b/>
          <w:color w:val="000000"/>
          <w:sz w:val="24"/>
          <w:szCs w:val="24"/>
        </w:rPr>
        <w:t>结果</w:t>
      </w:r>
      <w:r>
        <w:rPr>
          <w:rFonts w:ascii="宋体" w:eastAsia="宋体" w:hAnsi="宋体" w:cs="宋体" w:hint="eastAsia"/>
          <w:b/>
          <w:color w:val="000000"/>
          <w:sz w:val="24"/>
          <w:szCs w:val="24"/>
        </w:rPr>
        <w:t xml:space="preserve">    </w:t>
      </w:r>
      <w:r>
        <w:rPr>
          <w:rFonts w:ascii="宋体" w:eastAsia="宋体" w:hAnsi="宋体" w:cs="宋体" w:hint="eastAsia"/>
          <w:b/>
          <w:color w:val="000000"/>
          <w:sz w:val="21"/>
          <w:szCs w:val="21"/>
        </w:rPr>
        <w:t>单位：</w:t>
      </w:r>
      <w:r>
        <w:rPr>
          <w:rFonts w:ascii="宋体" w:eastAsia="宋体" w:hAnsi="宋体" w:cs="宋体" w:hint="eastAsia"/>
          <w:b/>
          <w:color w:val="000000"/>
          <w:sz w:val="21"/>
          <w:szCs w:val="21"/>
        </w:rPr>
        <w:t>mg/L,pH</w:t>
      </w:r>
      <w:r>
        <w:rPr>
          <w:rFonts w:ascii="宋体" w:eastAsia="宋体" w:hAnsi="宋体" w:cs="宋体" w:hint="eastAsia"/>
          <w:b/>
          <w:color w:val="000000"/>
          <w:sz w:val="21"/>
          <w:szCs w:val="21"/>
        </w:rPr>
        <w:t>无量纲</w:t>
      </w:r>
    </w:p>
    <w:tbl>
      <w:tblPr>
        <w:tblW w:w="13988" w:type="dxa"/>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205"/>
        <w:gridCol w:w="1088"/>
        <w:gridCol w:w="1088"/>
        <w:gridCol w:w="1088"/>
        <w:gridCol w:w="1088"/>
        <w:gridCol w:w="1088"/>
        <w:gridCol w:w="1088"/>
        <w:gridCol w:w="1088"/>
        <w:gridCol w:w="1092"/>
        <w:gridCol w:w="1172"/>
        <w:gridCol w:w="1173"/>
        <w:gridCol w:w="942"/>
        <w:gridCol w:w="788"/>
      </w:tblGrid>
      <w:tr w:rsidR="005245AD">
        <w:trPr>
          <w:trHeight w:val="390"/>
        </w:trPr>
        <w:tc>
          <w:tcPr>
            <w:tcW w:w="1205" w:type="dxa"/>
            <w:tcBorders>
              <w:tl2br w:val="nil"/>
              <w:tr2bl w:val="nil"/>
            </w:tcBorders>
            <w:shd w:val="clear" w:color="auto" w:fill="auto"/>
            <w:vAlign w:val="center"/>
          </w:tcPr>
          <w:p w:rsidR="005245AD" w:rsidRDefault="00131C55">
            <w:pPr>
              <w:spacing w:line="28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监测地点</w:t>
            </w:r>
          </w:p>
        </w:tc>
        <w:tc>
          <w:tcPr>
            <w:tcW w:w="11053" w:type="dxa"/>
            <w:gridSpan w:val="10"/>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化工锅炉脱硫废水</w:t>
            </w:r>
          </w:p>
        </w:tc>
        <w:tc>
          <w:tcPr>
            <w:tcW w:w="942" w:type="dxa"/>
            <w:vMerge w:val="restart"/>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标准</w:t>
            </w:r>
          </w:p>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限值</w:t>
            </w:r>
          </w:p>
        </w:tc>
        <w:tc>
          <w:tcPr>
            <w:tcW w:w="788" w:type="dxa"/>
            <w:vMerge w:val="restart"/>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达标</w:t>
            </w:r>
          </w:p>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情况</w:t>
            </w:r>
          </w:p>
        </w:tc>
      </w:tr>
      <w:tr w:rsidR="005245AD">
        <w:trPr>
          <w:trHeight w:val="390"/>
        </w:trPr>
        <w:tc>
          <w:tcPr>
            <w:tcW w:w="1205" w:type="dxa"/>
            <w:tcBorders>
              <w:tl2br w:val="nil"/>
              <w:tr2bl w:val="nil"/>
            </w:tcBorders>
            <w:shd w:val="clear" w:color="auto" w:fill="auto"/>
            <w:vAlign w:val="center"/>
          </w:tcPr>
          <w:p w:rsidR="005245AD" w:rsidRDefault="00131C55">
            <w:pPr>
              <w:spacing w:line="28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采样时间</w:t>
            </w:r>
          </w:p>
        </w:tc>
        <w:tc>
          <w:tcPr>
            <w:tcW w:w="8708" w:type="dxa"/>
            <w:gridSpan w:val="8"/>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2018.11.7</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11.8</w:t>
            </w:r>
          </w:p>
        </w:tc>
        <w:tc>
          <w:tcPr>
            <w:tcW w:w="2345" w:type="dxa"/>
            <w:gridSpan w:val="2"/>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日均值</w:t>
            </w:r>
          </w:p>
        </w:tc>
        <w:tc>
          <w:tcPr>
            <w:tcW w:w="942" w:type="dxa"/>
            <w:vMerge/>
            <w:tcBorders>
              <w:tl2br w:val="nil"/>
              <w:tr2bl w:val="nil"/>
            </w:tcBorders>
            <w:shd w:val="clear" w:color="auto" w:fill="auto"/>
            <w:vAlign w:val="center"/>
          </w:tcPr>
          <w:p w:rsidR="005245AD" w:rsidRDefault="005245AD">
            <w:pPr>
              <w:spacing w:line="280" w:lineRule="exact"/>
              <w:jc w:val="center"/>
              <w:textAlignment w:val="center"/>
              <w:rPr>
                <w:rFonts w:ascii="宋体" w:eastAsia="宋体" w:hAnsi="宋体" w:cs="宋体"/>
                <w:color w:val="000000"/>
                <w:sz w:val="21"/>
                <w:szCs w:val="21"/>
                <w:lang w:bidi="ar"/>
              </w:rPr>
            </w:pPr>
          </w:p>
        </w:tc>
        <w:tc>
          <w:tcPr>
            <w:tcW w:w="788" w:type="dxa"/>
            <w:vMerge/>
            <w:tcBorders>
              <w:tl2br w:val="nil"/>
              <w:tr2bl w:val="nil"/>
            </w:tcBorders>
            <w:shd w:val="clear" w:color="auto" w:fill="auto"/>
            <w:vAlign w:val="center"/>
          </w:tcPr>
          <w:p w:rsidR="005245AD" w:rsidRDefault="005245AD">
            <w:pPr>
              <w:spacing w:line="280" w:lineRule="exact"/>
              <w:jc w:val="center"/>
              <w:textAlignment w:val="center"/>
              <w:rPr>
                <w:rFonts w:ascii="宋体" w:eastAsia="宋体" w:hAnsi="宋体" w:cs="宋体"/>
                <w:color w:val="000000"/>
                <w:sz w:val="21"/>
                <w:szCs w:val="21"/>
                <w:lang w:bidi="ar"/>
              </w:rPr>
            </w:pPr>
          </w:p>
        </w:tc>
      </w:tr>
      <w:tr w:rsidR="005245AD">
        <w:trPr>
          <w:trHeight w:val="390"/>
        </w:trPr>
        <w:tc>
          <w:tcPr>
            <w:tcW w:w="1205" w:type="dxa"/>
            <w:tcBorders>
              <w:tl2br w:val="single" w:sz="4" w:space="0" w:color="000000"/>
            </w:tcBorders>
            <w:shd w:val="clear" w:color="auto" w:fill="auto"/>
            <w:vAlign w:val="center"/>
          </w:tcPr>
          <w:p w:rsidR="005245AD" w:rsidRDefault="00131C55">
            <w:pPr>
              <w:spacing w:line="280" w:lineRule="exact"/>
              <w:rPr>
                <w:rFonts w:ascii="宋体" w:eastAsia="宋体" w:hAnsi="宋体" w:cs="宋体"/>
                <w:color w:val="000000"/>
                <w:sz w:val="21"/>
                <w:szCs w:val="21"/>
              </w:rPr>
            </w:pPr>
            <w:r>
              <w:rPr>
                <w:rFonts w:ascii="宋体" w:eastAsia="宋体" w:hAnsi="宋体" w:cs="宋体" w:hint="eastAsia"/>
                <w:color w:val="000000"/>
                <w:sz w:val="21"/>
                <w:szCs w:val="21"/>
              </w:rPr>
              <w:t>因子频次</w:t>
            </w:r>
          </w:p>
        </w:tc>
        <w:tc>
          <w:tcPr>
            <w:tcW w:w="1088" w:type="dxa"/>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w:t>
            </w:r>
          </w:p>
        </w:tc>
        <w:tc>
          <w:tcPr>
            <w:tcW w:w="1088" w:type="dxa"/>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2</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3</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4</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5</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w:t>
            </w:r>
          </w:p>
        </w:tc>
        <w:tc>
          <w:tcPr>
            <w:tcW w:w="1092"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8</w:t>
            </w:r>
          </w:p>
        </w:tc>
        <w:tc>
          <w:tcPr>
            <w:tcW w:w="1172"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rPr>
              <w:t>11</w:t>
            </w:r>
            <w:r>
              <w:rPr>
                <w:rFonts w:ascii="宋体" w:eastAsia="宋体" w:hAnsi="宋体" w:cs="宋体" w:hint="eastAsia"/>
                <w:color w:val="000000"/>
              </w:rPr>
              <w:t>月</w:t>
            </w:r>
            <w:r>
              <w:rPr>
                <w:rFonts w:ascii="宋体" w:eastAsia="宋体" w:hAnsi="宋体" w:cs="宋体" w:hint="eastAsia"/>
                <w:color w:val="000000"/>
              </w:rPr>
              <w:t>7</w:t>
            </w:r>
            <w:r>
              <w:rPr>
                <w:rFonts w:ascii="宋体" w:eastAsia="宋体" w:hAnsi="宋体" w:cs="宋体" w:hint="eastAsia"/>
                <w:color w:val="000000"/>
              </w:rPr>
              <w:t>日</w:t>
            </w:r>
          </w:p>
        </w:tc>
        <w:tc>
          <w:tcPr>
            <w:tcW w:w="1173" w:type="dxa"/>
            <w:tcBorders>
              <w:tl2br w:val="nil"/>
              <w:tr2bl w:val="nil"/>
            </w:tcBorders>
            <w:shd w:val="clear" w:color="auto" w:fill="auto"/>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rPr>
              <w:t>11</w:t>
            </w:r>
            <w:r>
              <w:rPr>
                <w:rFonts w:ascii="宋体" w:eastAsia="宋体" w:hAnsi="宋体" w:cs="宋体" w:hint="eastAsia"/>
                <w:color w:val="000000"/>
              </w:rPr>
              <w:t>月</w:t>
            </w:r>
            <w:r>
              <w:rPr>
                <w:rFonts w:ascii="宋体" w:eastAsia="宋体" w:hAnsi="宋体" w:cs="宋体" w:hint="eastAsia"/>
                <w:color w:val="000000"/>
              </w:rPr>
              <w:t>8</w:t>
            </w:r>
            <w:r>
              <w:rPr>
                <w:rFonts w:ascii="宋体" w:eastAsia="宋体" w:hAnsi="宋体" w:cs="宋体" w:hint="eastAsia"/>
                <w:color w:val="000000"/>
              </w:rPr>
              <w:t>日</w:t>
            </w:r>
          </w:p>
        </w:tc>
        <w:tc>
          <w:tcPr>
            <w:tcW w:w="942" w:type="dxa"/>
            <w:vMerge/>
            <w:tcBorders>
              <w:tl2br w:val="nil"/>
              <w:tr2bl w:val="nil"/>
            </w:tcBorders>
            <w:shd w:val="clear" w:color="auto" w:fill="auto"/>
            <w:vAlign w:val="center"/>
          </w:tcPr>
          <w:p w:rsidR="005245AD" w:rsidRDefault="005245AD">
            <w:pPr>
              <w:spacing w:line="280" w:lineRule="exact"/>
              <w:jc w:val="center"/>
              <w:rPr>
                <w:rFonts w:ascii="宋体" w:eastAsia="宋体" w:hAnsi="宋体" w:cs="宋体"/>
                <w:color w:val="000000"/>
                <w:sz w:val="21"/>
                <w:szCs w:val="21"/>
              </w:rPr>
            </w:pPr>
          </w:p>
        </w:tc>
        <w:tc>
          <w:tcPr>
            <w:tcW w:w="788" w:type="dxa"/>
            <w:vMerge/>
            <w:tcBorders>
              <w:tl2br w:val="nil"/>
              <w:tr2bl w:val="nil"/>
            </w:tcBorders>
            <w:shd w:val="clear" w:color="auto" w:fill="auto"/>
            <w:vAlign w:val="center"/>
          </w:tcPr>
          <w:p w:rsidR="005245AD" w:rsidRDefault="005245AD">
            <w:pPr>
              <w:spacing w:line="280" w:lineRule="exact"/>
              <w:jc w:val="center"/>
              <w:rPr>
                <w:rFonts w:ascii="宋体" w:eastAsia="宋体" w:hAnsi="宋体" w:cs="宋体"/>
                <w:color w:val="000000"/>
                <w:sz w:val="21"/>
                <w:szCs w:val="21"/>
              </w:rPr>
            </w:pPr>
          </w:p>
        </w:tc>
      </w:tr>
      <w:tr w:rsidR="005245AD">
        <w:trPr>
          <w:trHeight w:val="405"/>
        </w:trPr>
        <w:tc>
          <w:tcPr>
            <w:tcW w:w="1205"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pH</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7.42</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7.36</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7.40</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7.38</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7.36</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7.38</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7.42</w:t>
            </w:r>
          </w:p>
        </w:tc>
        <w:tc>
          <w:tcPr>
            <w:tcW w:w="1092"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7.40</w:t>
            </w:r>
          </w:p>
        </w:tc>
        <w:tc>
          <w:tcPr>
            <w:tcW w:w="1172" w:type="dxa"/>
            <w:tcBorders>
              <w:tl2br w:val="nil"/>
              <w:tr2bl w:val="nil"/>
            </w:tcBorders>
            <w:shd w:val="clear" w:color="auto" w:fill="auto"/>
            <w:vAlign w:val="center"/>
          </w:tcPr>
          <w:p w:rsidR="005245AD" w:rsidRDefault="00131C55">
            <w:pPr>
              <w:spacing w:line="28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7.36-7.42</w:t>
            </w:r>
          </w:p>
        </w:tc>
        <w:tc>
          <w:tcPr>
            <w:tcW w:w="1173" w:type="dxa"/>
            <w:tcBorders>
              <w:tl2br w:val="nil"/>
              <w:tr2bl w:val="nil"/>
            </w:tcBorders>
            <w:shd w:val="clear" w:color="auto" w:fill="auto"/>
            <w:vAlign w:val="center"/>
          </w:tcPr>
          <w:p w:rsidR="005245AD" w:rsidRDefault="00131C55">
            <w:pPr>
              <w:spacing w:line="280" w:lineRule="exact"/>
              <w:jc w:val="center"/>
              <w:rPr>
                <w:rFonts w:ascii="宋体" w:eastAsia="宋体" w:hAnsi="宋体" w:cs="宋体"/>
                <w:color w:val="000000"/>
                <w:sz w:val="21"/>
                <w:szCs w:val="21"/>
              </w:rPr>
            </w:pPr>
            <w:r>
              <w:rPr>
                <w:rFonts w:ascii="宋体" w:eastAsia="宋体" w:hAnsi="宋体" w:cs="宋体" w:hint="eastAsia"/>
                <w:color w:val="000000"/>
                <w:sz w:val="21"/>
                <w:szCs w:val="21"/>
              </w:rPr>
              <w:t>7.36-7.42</w:t>
            </w:r>
          </w:p>
        </w:tc>
        <w:tc>
          <w:tcPr>
            <w:tcW w:w="942"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6</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9</w:t>
            </w:r>
          </w:p>
        </w:tc>
        <w:tc>
          <w:tcPr>
            <w:tcW w:w="7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454"/>
        </w:trPr>
        <w:tc>
          <w:tcPr>
            <w:tcW w:w="1205"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汞μ</w:t>
            </w:r>
            <w:r>
              <w:rPr>
                <w:rFonts w:ascii="宋体" w:eastAsia="宋体" w:hAnsi="宋体" w:cs="宋体" w:hint="eastAsia"/>
                <w:color w:val="000000"/>
                <w:sz w:val="21"/>
                <w:szCs w:val="21"/>
                <w:lang w:bidi="ar"/>
              </w:rPr>
              <w:t>g/L</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0.08</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0.08</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0.09</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0.08</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0.04</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&lt;</w:t>
            </w:r>
            <w:r>
              <w:rPr>
                <w:rFonts w:ascii="宋体" w:eastAsia="宋体" w:hAnsi="宋体" w:cs="宋体" w:hint="eastAsia"/>
                <w:color w:val="000000"/>
                <w:sz w:val="21"/>
                <w:szCs w:val="21"/>
                <w:lang w:bidi="ar"/>
              </w:rPr>
              <w:t>0.04</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&lt;0.04</w:t>
            </w:r>
          </w:p>
        </w:tc>
        <w:tc>
          <w:tcPr>
            <w:tcW w:w="109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&lt;0.04</w:t>
            </w:r>
          </w:p>
        </w:tc>
        <w:tc>
          <w:tcPr>
            <w:tcW w:w="1172"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0.08</w:t>
            </w:r>
          </w:p>
        </w:tc>
        <w:tc>
          <w:tcPr>
            <w:tcW w:w="1173"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&lt;0.04</w:t>
            </w:r>
          </w:p>
        </w:tc>
        <w:tc>
          <w:tcPr>
            <w:tcW w:w="942"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0.05</w:t>
            </w:r>
          </w:p>
        </w:tc>
        <w:tc>
          <w:tcPr>
            <w:tcW w:w="7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454"/>
        </w:trPr>
        <w:tc>
          <w:tcPr>
            <w:tcW w:w="1205"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砷μ</w:t>
            </w:r>
            <w:r>
              <w:rPr>
                <w:rFonts w:ascii="宋体" w:eastAsia="宋体" w:hAnsi="宋体" w:cs="宋体" w:hint="eastAsia"/>
                <w:color w:val="000000"/>
                <w:sz w:val="21"/>
                <w:szCs w:val="21"/>
                <w:lang w:bidi="ar"/>
              </w:rPr>
              <w:t>g/L</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0.6</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1.0</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1.0</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0.8</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0.4</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0.4</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0.6</w:t>
            </w:r>
          </w:p>
        </w:tc>
        <w:tc>
          <w:tcPr>
            <w:tcW w:w="109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0.3</w:t>
            </w:r>
          </w:p>
        </w:tc>
        <w:tc>
          <w:tcPr>
            <w:tcW w:w="1172"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0.85</w:t>
            </w:r>
          </w:p>
        </w:tc>
        <w:tc>
          <w:tcPr>
            <w:tcW w:w="1173"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0.42</w:t>
            </w:r>
          </w:p>
        </w:tc>
        <w:tc>
          <w:tcPr>
            <w:tcW w:w="942"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0.5</w:t>
            </w:r>
          </w:p>
        </w:tc>
        <w:tc>
          <w:tcPr>
            <w:tcW w:w="7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454"/>
        </w:trPr>
        <w:tc>
          <w:tcPr>
            <w:tcW w:w="1205"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铅μ</w:t>
            </w:r>
            <w:r>
              <w:rPr>
                <w:rFonts w:ascii="宋体" w:eastAsia="宋体" w:hAnsi="宋体" w:cs="宋体" w:hint="eastAsia"/>
                <w:color w:val="000000"/>
                <w:sz w:val="21"/>
                <w:szCs w:val="21"/>
                <w:lang w:bidi="ar"/>
              </w:rPr>
              <w:t>g/L</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09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17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17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942"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1.0</w:t>
            </w:r>
          </w:p>
        </w:tc>
        <w:tc>
          <w:tcPr>
            <w:tcW w:w="7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hRule="exact" w:val="454"/>
        </w:trPr>
        <w:tc>
          <w:tcPr>
            <w:tcW w:w="1205"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镉μ</w:t>
            </w:r>
            <w:r>
              <w:rPr>
                <w:rFonts w:ascii="宋体" w:eastAsia="宋体" w:hAnsi="宋体" w:cs="宋体" w:hint="eastAsia"/>
                <w:color w:val="000000"/>
                <w:sz w:val="21"/>
                <w:szCs w:val="21"/>
                <w:lang w:bidi="ar"/>
              </w:rPr>
              <w:t>g/L</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1.0</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1.0</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088"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09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172"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173" w:type="dxa"/>
            <w:tcBorders>
              <w:tl2br w:val="nil"/>
              <w:tr2bl w:val="nil"/>
            </w:tcBorders>
            <w:shd w:val="clear" w:color="auto" w:fill="auto"/>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942"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0.1</w:t>
            </w:r>
          </w:p>
        </w:tc>
        <w:tc>
          <w:tcPr>
            <w:tcW w:w="7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达标</w:t>
            </w:r>
          </w:p>
        </w:tc>
      </w:tr>
      <w:tr w:rsidR="005245AD">
        <w:trPr>
          <w:trHeight w:val="390"/>
        </w:trPr>
        <w:tc>
          <w:tcPr>
            <w:tcW w:w="1205"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sz w:val="21"/>
                <w:szCs w:val="21"/>
              </w:rPr>
            </w:pPr>
            <w:r>
              <w:rPr>
                <w:rFonts w:ascii="宋体" w:eastAsia="宋体" w:hAnsi="宋体" w:cs="宋体" w:hint="eastAsia"/>
                <w:sz w:val="21"/>
                <w:szCs w:val="21"/>
                <w:lang w:bidi="ar"/>
              </w:rPr>
              <w:t>SS</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sz w:val="21"/>
                <w:szCs w:val="21"/>
              </w:rPr>
            </w:pPr>
            <w:r>
              <w:rPr>
                <w:rFonts w:ascii="宋体" w:eastAsia="宋体" w:hAnsi="宋体" w:cs="宋体" w:hint="eastAsia"/>
                <w:sz w:val="21"/>
                <w:szCs w:val="21"/>
                <w:lang w:bidi="ar"/>
              </w:rPr>
              <w:t>18</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sz w:val="21"/>
                <w:szCs w:val="21"/>
              </w:rPr>
            </w:pPr>
            <w:r>
              <w:rPr>
                <w:rFonts w:ascii="宋体" w:eastAsia="宋体" w:hAnsi="宋体" w:cs="宋体" w:hint="eastAsia"/>
                <w:sz w:val="21"/>
                <w:szCs w:val="21"/>
                <w:lang w:bidi="ar"/>
              </w:rPr>
              <w:t>17</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sz w:val="21"/>
                <w:szCs w:val="21"/>
              </w:rPr>
            </w:pPr>
            <w:r>
              <w:rPr>
                <w:rFonts w:ascii="宋体" w:eastAsia="宋体" w:hAnsi="宋体" w:cs="宋体" w:hint="eastAsia"/>
                <w:sz w:val="21"/>
                <w:szCs w:val="21"/>
                <w:lang w:bidi="ar"/>
              </w:rPr>
              <w:t>19</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sz w:val="21"/>
                <w:szCs w:val="21"/>
              </w:rPr>
            </w:pPr>
            <w:r>
              <w:rPr>
                <w:rFonts w:ascii="宋体" w:eastAsia="宋体" w:hAnsi="宋体" w:cs="宋体" w:hint="eastAsia"/>
                <w:sz w:val="21"/>
                <w:szCs w:val="21"/>
                <w:lang w:bidi="ar"/>
              </w:rPr>
              <w:t>14</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sz w:val="21"/>
                <w:szCs w:val="21"/>
              </w:rPr>
            </w:pPr>
            <w:r>
              <w:rPr>
                <w:rFonts w:ascii="宋体" w:eastAsia="宋体" w:hAnsi="宋体" w:cs="宋体" w:hint="eastAsia"/>
                <w:sz w:val="21"/>
                <w:szCs w:val="21"/>
                <w:lang w:bidi="ar"/>
              </w:rPr>
              <w:t>17</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sz w:val="21"/>
                <w:szCs w:val="21"/>
              </w:rPr>
            </w:pPr>
            <w:r>
              <w:rPr>
                <w:rFonts w:ascii="宋体" w:eastAsia="宋体" w:hAnsi="宋体" w:cs="宋体" w:hint="eastAsia"/>
                <w:sz w:val="21"/>
                <w:szCs w:val="21"/>
                <w:lang w:bidi="ar"/>
              </w:rPr>
              <w:t>16</w:t>
            </w:r>
          </w:p>
        </w:tc>
        <w:tc>
          <w:tcPr>
            <w:tcW w:w="10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sz w:val="21"/>
                <w:szCs w:val="21"/>
              </w:rPr>
            </w:pPr>
            <w:r>
              <w:rPr>
                <w:rFonts w:ascii="宋体" w:eastAsia="宋体" w:hAnsi="宋体" w:cs="宋体" w:hint="eastAsia"/>
                <w:sz w:val="21"/>
                <w:szCs w:val="21"/>
                <w:lang w:bidi="ar"/>
              </w:rPr>
              <w:t>14</w:t>
            </w:r>
          </w:p>
        </w:tc>
        <w:tc>
          <w:tcPr>
            <w:tcW w:w="1092"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sz w:val="21"/>
                <w:szCs w:val="21"/>
              </w:rPr>
            </w:pPr>
            <w:r>
              <w:rPr>
                <w:rFonts w:ascii="宋体" w:eastAsia="宋体" w:hAnsi="宋体" w:cs="宋体" w:hint="eastAsia"/>
                <w:sz w:val="21"/>
                <w:szCs w:val="21"/>
                <w:lang w:bidi="ar"/>
              </w:rPr>
              <w:t>12</w:t>
            </w:r>
          </w:p>
        </w:tc>
        <w:tc>
          <w:tcPr>
            <w:tcW w:w="1172"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sz w:val="21"/>
                <w:szCs w:val="21"/>
              </w:rPr>
            </w:pPr>
            <w:r>
              <w:rPr>
                <w:rFonts w:ascii="宋体" w:eastAsia="宋体" w:hAnsi="宋体" w:cs="宋体" w:hint="eastAsia"/>
                <w:sz w:val="21"/>
                <w:szCs w:val="21"/>
                <w:lang w:bidi="ar"/>
              </w:rPr>
              <w:t>17</w:t>
            </w:r>
          </w:p>
        </w:tc>
        <w:tc>
          <w:tcPr>
            <w:tcW w:w="1173"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sz w:val="21"/>
                <w:szCs w:val="21"/>
              </w:rPr>
            </w:pPr>
            <w:r>
              <w:rPr>
                <w:rFonts w:ascii="宋体" w:eastAsia="宋体" w:hAnsi="宋体" w:cs="宋体" w:hint="eastAsia"/>
                <w:sz w:val="21"/>
                <w:szCs w:val="21"/>
                <w:lang w:bidi="ar"/>
              </w:rPr>
              <w:t>15</w:t>
            </w:r>
          </w:p>
        </w:tc>
        <w:tc>
          <w:tcPr>
            <w:tcW w:w="942"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sz w:val="21"/>
                <w:szCs w:val="21"/>
              </w:rPr>
            </w:pPr>
            <w:r>
              <w:rPr>
                <w:rFonts w:ascii="宋体" w:eastAsia="宋体" w:hAnsi="宋体" w:cs="宋体" w:hint="eastAsia"/>
                <w:sz w:val="21"/>
                <w:szCs w:val="21"/>
                <w:lang w:bidi="ar"/>
              </w:rPr>
              <w:t>70</w:t>
            </w:r>
          </w:p>
        </w:tc>
        <w:tc>
          <w:tcPr>
            <w:tcW w:w="788" w:type="dxa"/>
            <w:tcBorders>
              <w:tl2br w:val="nil"/>
              <w:tr2bl w:val="nil"/>
            </w:tcBorders>
            <w:shd w:val="clear" w:color="auto" w:fill="auto"/>
            <w:vAlign w:val="center"/>
          </w:tcPr>
          <w:p w:rsidR="005245AD" w:rsidRDefault="00131C55">
            <w:pPr>
              <w:spacing w:line="280" w:lineRule="exact"/>
              <w:jc w:val="center"/>
              <w:textAlignment w:val="center"/>
              <w:rPr>
                <w:rFonts w:ascii="宋体" w:eastAsia="宋体" w:hAnsi="宋体" w:cs="宋体"/>
                <w:sz w:val="21"/>
                <w:szCs w:val="21"/>
              </w:rPr>
            </w:pPr>
            <w:r>
              <w:rPr>
                <w:rFonts w:ascii="宋体" w:eastAsia="宋体" w:hAnsi="宋体" w:cs="宋体" w:hint="eastAsia"/>
                <w:sz w:val="21"/>
                <w:szCs w:val="21"/>
                <w:lang w:bidi="ar"/>
              </w:rPr>
              <w:t>达标</w:t>
            </w:r>
          </w:p>
        </w:tc>
      </w:tr>
      <w:tr w:rsidR="005245AD">
        <w:trPr>
          <w:trHeight w:val="391"/>
        </w:trPr>
        <w:tc>
          <w:tcPr>
            <w:tcW w:w="13988" w:type="dxa"/>
            <w:gridSpan w:val="13"/>
            <w:tcBorders>
              <w:tl2br w:val="nil"/>
              <w:tr2bl w:val="nil"/>
            </w:tcBorders>
            <w:shd w:val="clear" w:color="auto" w:fill="auto"/>
            <w:vAlign w:val="center"/>
          </w:tcPr>
          <w:p w:rsidR="005245AD" w:rsidRDefault="00131C55">
            <w:pPr>
              <w:pStyle w:val="a4"/>
              <w:jc w:val="center"/>
              <w:rPr>
                <w:rFonts w:ascii="宋体" w:eastAsia="宋体" w:hAnsi="宋体" w:cs="宋体"/>
                <w:szCs w:val="21"/>
                <w:lang w:bidi="ar"/>
              </w:rPr>
            </w:pPr>
            <w:r>
              <w:rPr>
                <w:rFonts w:ascii="宋体" w:eastAsia="宋体" w:hAnsi="宋体" w:cs="宋体" w:hint="eastAsia"/>
                <w:szCs w:val="21"/>
                <w:lang w:bidi="ar"/>
              </w:rPr>
              <w:t>《火电厂石灰石</w:t>
            </w:r>
            <w:r>
              <w:rPr>
                <w:rFonts w:ascii="宋体" w:eastAsia="宋体" w:hAnsi="宋体" w:cs="宋体" w:hint="eastAsia"/>
                <w:szCs w:val="21"/>
                <w:lang w:bidi="ar"/>
              </w:rPr>
              <w:t>-</w:t>
            </w:r>
            <w:r>
              <w:rPr>
                <w:rFonts w:ascii="宋体" w:eastAsia="宋体" w:hAnsi="宋体" w:cs="宋体" w:hint="eastAsia"/>
                <w:szCs w:val="21"/>
                <w:lang w:bidi="ar"/>
              </w:rPr>
              <w:t>石膏湿法脱硫废水水质控制指标》（</w:t>
            </w:r>
            <w:r>
              <w:rPr>
                <w:rFonts w:ascii="宋体" w:eastAsia="宋体" w:hAnsi="宋体" w:cs="宋体" w:hint="eastAsia"/>
                <w:szCs w:val="21"/>
                <w:lang w:bidi="ar"/>
              </w:rPr>
              <w:t>DL/T997-2006)</w:t>
            </w:r>
          </w:p>
        </w:tc>
      </w:tr>
    </w:tbl>
    <w:p w:rsidR="005245AD" w:rsidRDefault="005245AD">
      <w:pPr>
        <w:pStyle w:val="a5"/>
        <w:spacing w:after="0" w:line="360" w:lineRule="auto"/>
        <w:rPr>
          <w:rFonts w:ascii="宋体" w:eastAsia="宋体" w:hAnsi="宋体" w:cs="宋体"/>
          <w:bCs/>
          <w:color w:val="000000"/>
          <w:sz w:val="28"/>
          <w:szCs w:val="28"/>
        </w:rPr>
        <w:sectPr w:rsidR="005245AD">
          <w:pgSz w:w="16838" w:h="11906" w:orient="landscape"/>
          <w:pgMar w:top="1800" w:right="1440" w:bottom="1800" w:left="1440" w:header="851" w:footer="992" w:gutter="0"/>
          <w:cols w:space="425"/>
          <w:docGrid w:type="lines" w:linePitch="312"/>
        </w:sectPr>
      </w:pPr>
    </w:p>
    <w:p w:rsidR="005245AD" w:rsidRDefault="00131C55">
      <w:pPr>
        <w:rPr>
          <w:rFonts w:ascii="宋体" w:eastAsia="宋体" w:hAnsi="宋体" w:cs="宋体"/>
          <w:b/>
          <w:bCs/>
          <w:sz w:val="28"/>
          <w:szCs w:val="28"/>
        </w:rPr>
      </w:pPr>
      <w:r>
        <w:rPr>
          <w:rFonts w:ascii="宋体" w:eastAsia="宋体" w:hAnsi="宋体" w:cs="宋体" w:hint="eastAsia"/>
          <w:b/>
          <w:bCs/>
          <w:sz w:val="28"/>
          <w:szCs w:val="28"/>
        </w:rPr>
        <w:t>污水处理站排口检测结果：</w:t>
      </w:r>
    </w:p>
    <w:p w:rsidR="005245AD" w:rsidRDefault="00131C55" w:rsidP="00E60C04">
      <w:pPr>
        <w:pStyle w:val="a0"/>
        <w:spacing w:before="0" w:after="0" w:line="360" w:lineRule="auto"/>
        <w:ind w:firstLineChars="200" w:firstLine="560"/>
        <w:jc w:val="both"/>
        <w:rPr>
          <w:rFonts w:eastAsia="宋体" w:hAnsi="宋体" w:cs="宋体"/>
          <w:sz w:val="28"/>
          <w:szCs w:val="28"/>
          <w:lang w:bidi="ar"/>
        </w:rPr>
      </w:pPr>
      <w:r>
        <w:rPr>
          <w:rFonts w:eastAsia="宋体" w:hAnsi="宋体" w:cs="宋体" w:hint="eastAsia"/>
          <w:sz w:val="28"/>
          <w:szCs w:val="28"/>
        </w:rPr>
        <w:t>11</w:t>
      </w:r>
      <w:r>
        <w:rPr>
          <w:rFonts w:eastAsia="宋体" w:hAnsi="宋体" w:cs="宋体" w:hint="eastAsia"/>
          <w:sz w:val="28"/>
          <w:szCs w:val="28"/>
        </w:rPr>
        <w:t>月</w:t>
      </w:r>
      <w:r>
        <w:rPr>
          <w:rFonts w:eastAsia="宋体" w:hAnsi="宋体" w:cs="宋体" w:hint="eastAsia"/>
          <w:sz w:val="28"/>
          <w:szCs w:val="28"/>
        </w:rPr>
        <w:t>7</w:t>
      </w:r>
      <w:r>
        <w:rPr>
          <w:rFonts w:eastAsia="宋体" w:hAnsi="宋体" w:cs="宋体" w:hint="eastAsia"/>
          <w:sz w:val="28"/>
          <w:szCs w:val="28"/>
        </w:rPr>
        <w:t>日</w:t>
      </w:r>
      <w:r>
        <w:rPr>
          <w:rFonts w:eastAsia="宋体" w:hAnsi="宋体" w:cs="宋体" w:hint="eastAsia"/>
          <w:sz w:val="28"/>
          <w:szCs w:val="28"/>
        </w:rPr>
        <w:t>：</w:t>
      </w:r>
      <w:r>
        <w:rPr>
          <w:rFonts w:eastAsia="宋体" w:hAnsi="宋体" w:cs="宋体" w:hint="eastAsia"/>
          <w:sz w:val="28"/>
          <w:szCs w:val="28"/>
        </w:rPr>
        <w:t>pH</w:t>
      </w:r>
      <w:r>
        <w:rPr>
          <w:rFonts w:eastAsia="宋体" w:hAnsi="宋体" w:cs="宋体" w:hint="eastAsia"/>
          <w:sz w:val="28"/>
          <w:szCs w:val="28"/>
        </w:rPr>
        <w:t>值</w:t>
      </w:r>
      <w:r>
        <w:rPr>
          <w:rFonts w:eastAsia="宋体" w:hAnsi="宋体" w:cs="宋体" w:hint="eastAsia"/>
          <w:sz w:val="28"/>
          <w:szCs w:val="28"/>
          <w:lang w:bidi="ar"/>
        </w:rPr>
        <w:t>7.85</w:t>
      </w:r>
      <w:r>
        <w:rPr>
          <w:rFonts w:eastAsia="宋体" w:hAnsi="宋体" w:cs="宋体" w:hint="eastAsia"/>
          <w:sz w:val="28"/>
          <w:szCs w:val="28"/>
          <w:lang w:bidi="ar"/>
        </w:rPr>
        <w:t>～</w:t>
      </w:r>
      <w:r>
        <w:rPr>
          <w:rFonts w:eastAsia="宋体" w:hAnsi="宋体" w:cs="宋体" w:hint="eastAsia"/>
          <w:sz w:val="28"/>
          <w:szCs w:val="28"/>
          <w:lang w:bidi="ar"/>
        </w:rPr>
        <w:t>7.87</w:t>
      </w:r>
      <w:r>
        <w:rPr>
          <w:rFonts w:eastAsia="宋体" w:hAnsi="宋体" w:cs="宋体" w:hint="eastAsia"/>
          <w:sz w:val="28"/>
          <w:szCs w:val="28"/>
          <w:lang w:bidi="ar"/>
        </w:rPr>
        <w:t>，</w:t>
      </w:r>
      <w:r>
        <w:rPr>
          <w:rFonts w:eastAsia="宋体" w:hAnsi="宋体" w:cs="宋体" w:hint="eastAsia"/>
          <w:sz w:val="28"/>
          <w:szCs w:val="28"/>
          <w:lang w:bidi="ar"/>
        </w:rPr>
        <w:t>悬浮物</w:t>
      </w:r>
      <w:r>
        <w:rPr>
          <w:rFonts w:eastAsia="宋体" w:hAnsi="宋体" w:cs="宋体" w:hint="eastAsia"/>
          <w:sz w:val="28"/>
          <w:szCs w:val="28"/>
          <w:lang w:bidi="ar"/>
        </w:rPr>
        <w:t>日均值</w:t>
      </w:r>
      <w:r>
        <w:rPr>
          <w:rFonts w:eastAsia="宋体" w:hAnsi="宋体" w:cs="宋体" w:hint="eastAsia"/>
          <w:sz w:val="28"/>
          <w:szCs w:val="28"/>
          <w:lang w:bidi="ar"/>
        </w:rPr>
        <w:t>为</w:t>
      </w:r>
      <w:r>
        <w:rPr>
          <w:rFonts w:eastAsia="宋体" w:hAnsi="宋体" w:cs="宋体" w:hint="eastAsia"/>
          <w:sz w:val="28"/>
          <w:szCs w:val="28"/>
          <w:lang w:bidi="ar"/>
        </w:rPr>
        <w:t>7mg/L,</w:t>
      </w:r>
      <w:r>
        <w:rPr>
          <w:rFonts w:eastAsia="宋体" w:hAnsi="宋体" w:cs="宋体" w:hint="eastAsia"/>
          <w:sz w:val="28"/>
          <w:szCs w:val="28"/>
          <w:lang w:bidi="ar"/>
        </w:rPr>
        <w:t>化学需氧量为</w:t>
      </w:r>
      <w:r>
        <w:rPr>
          <w:rFonts w:eastAsia="宋体" w:hAnsi="宋体" w:cs="宋体" w:hint="eastAsia"/>
          <w:sz w:val="28"/>
          <w:szCs w:val="28"/>
          <w:lang w:bidi="ar"/>
        </w:rPr>
        <w:t>2</w:t>
      </w:r>
      <w:r>
        <w:rPr>
          <w:rFonts w:eastAsia="宋体" w:hAnsi="宋体" w:cs="宋体" w:hint="eastAsia"/>
          <w:sz w:val="28"/>
          <w:szCs w:val="28"/>
          <w:lang w:bidi="ar"/>
        </w:rPr>
        <w:t>2</w:t>
      </w:r>
      <w:r>
        <w:rPr>
          <w:rFonts w:eastAsia="宋体" w:hAnsi="宋体" w:cs="宋体" w:hint="eastAsia"/>
          <w:sz w:val="28"/>
          <w:szCs w:val="28"/>
          <w:lang w:bidi="ar"/>
        </w:rPr>
        <w:t>mg/L,</w:t>
      </w:r>
      <w:r>
        <w:rPr>
          <w:rFonts w:eastAsia="宋体" w:hAnsi="宋体" w:cs="宋体" w:hint="eastAsia"/>
          <w:sz w:val="28"/>
          <w:szCs w:val="28"/>
          <w:lang w:bidi="ar"/>
        </w:rPr>
        <w:t>五日生化需氧量为</w:t>
      </w:r>
      <w:r>
        <w:rPr>
          <w:rFonts w:eastAsia="宋体" w:hAnsi="宋体" w:cs="宋体" w:hint="eastAsia"/>
          <w:sz w:val="28"/>
          <w:szCs w:val="28"/>
          <w:lang w:bidi="ar"/>
        </w:rPr>
        <w:t>8.</w:t>
      </w:r>
      <w:r>
        <w:rPr>
          <w:rFonts w:eastAsia="宋体" w:hAnsi="宋体" w:cs="宋体" w:hint="eastAsia"/>
          <w:sz w:val="28"/>
          <w:szCs w:val="28"/>
          <w:lang w:bidi="ar"/>
        </w:rPr>
        <w:t>1</w:t>
      </w:r>
      <w:r>
        <w:rPr>
          <w:rFonts w:eastAsia="宋体" w:hAnsi="宋体" w:cs="宋体" w:hint="eastAsia"/>
          <w:sz w:val="28"/>
          <w:szCs w:val="28"/>
          <w:lang w:bidi="ar"/>
        </w:rPr>
        <w:t>mg/L</w:t>
      </w:r>
      <w:r>
        <w:rPr>
          <w:rFonts w:eastAsia="宋体" w:hAnsi="宋体" w:cs="宋体" w:hint="eastAsia"/>
          <w:sz w:val="28"/>
          <w:szCs w:val="28"/>
          <w:lang w:bidi="ar"/>
        </w:rPr>
        <w:t>，氨氮</w:t>
      </w:r>
      <w:r>
        <w:rPr>
          <w:rFonts w:eastAsia="宋体" w:hAnsi="宋体" w:cs="宋体" w:hint="eastAsia"/>
          <w:sz w:val="28"/>
          <w:szCs w:val="28"/>
          <w:lang w:bidi="ar"/>
        </w:rPr>
        <w:t>为</w:t>
      </w:r>
      <w:r>
        <w:rPr>
          <w:rFonts w:eastAsia="宋体" w:hAnsi="宋体" w:cs="宋体" w:hint="eastAsia"/>
          <w:sz w:val="28"/>
          <w:szCs w:val="28"/>
          <w:lang w:bidi="ar"/>
        </w:rPr>
        <w:t>0.3</w:t>
      </w:r>
      <w:r>
        <w:rPr>
          <w:rFonts w:eastAsia="宋体" w:hAnsi="宋体" w:cs="宋体" w:hint="eastAsia"/>
          <w:sz w:val="28"/>
          <w:szCs w:val="28"/>
          <w:lang w:bidi="ar"/>
        </w:rPr>
        <w:t>75</w:t>
      </w:r>
      <w:r>
        <w:rPr>
          <w:rFonts w:eastAsia="宋体" w:hAnsi="宋体" w:cs="宋体" w:hint="eastAsia"/>
          <w:sz w:val="28"/>
          <w:szCs w:val="28"/>
          <w:lang w:bidi="ar"/>
        </w:rPr>
        <w:t>mg/L</w:t>
      </w:r>
      <w:r>
        <w:rPr>
          <w:rFonts w:eastAsia="宋体" w:hAnsi="宋体" w:cs="宋体" w:hint="eastAsia"/>
          <w:sz w:val="28"/>
          <w:szCs w:val="28"/>
          <w:lang w:bidi="ar"/>
        </w:rPr>
        <w:t>，</w:t>
      </w:r>
      <w:r>
        <w:rPr>
          <w:rFonts w:eastAsia="宋体" w:hAnsi="宋体" w:cs="宋体" w:hint="eastAsia"/>
          <w:sz w:val="28"/>
          <w:szCs w:val="28"/>
          <w:lang w:bidi="ar"/>
        </w:rPr>
        <w:t>总有机碳</w:t>
      </w:r>
      <w:r>
        <w:rPr>
          <w:rFonts w:eastAsia="宋体" w:hAnsi="宋体" w:cs="宋体" w:hint="eastAsia"/>
          <w:sz w:val="28"/>
          <w:szCs w:val="28"/>
          <w:lang w:bidi="ar"/>
        </w:rPr>
        <w:t>为</w:t>
      </w:r>
      <w:r>
        <w:rPr>
          <w:rFonts w:eastAsia="宋体" w:hAnsi="宋体" w:cs="宋体" w:hint="eastAsia"/>
          <w:sz w:val="28"/>
          <w:szCs w:val="28"/>
          <w:lang w:bidi="ar"/>
        </w:rPr>
        <w:t>15.0</w:t>
      </w:r>
      <w:r>
        <w:rPr>
          <w:rFonts w:eastAsia="宋体" w:hAnsi="宋体" w:cs="宋体" w:hint="eastAsia"/>
          <w:sz w:val="28"/>
          <w:szCs w:val="28"/>
          <w:lang w:bidi="ar"/>
        </w:rPr>
        <w:t>mg/</w:t>
      </w:r>
      <w:r>
        <w:rPr>
          <w:rFonts w:eastAsia="宋体" w:hAnsi="宋体" w:cs="宋体" w:hint="eastAsia"/>
          <w:sz w:val="28"/>
          <w:szCs w:val="28"/>
          <w:lang w:bidi="ar"/>
        </w:rPr>
        <w:t>，锰</w:t>
      </w:r>
      <w:r>
        <w:rPr>
          <w:rFonts w:eastAsia="宋体" w:hAnsi="宋体" w:cs="宋体" w:hint="eastAsia"/>
          <w:sz w:val="28"/>
          <w:szCs w:val="28"/>
          <w:lang w:bidi="ar"/>
        </w:rPr>
        <w:t>&lt;0.01mg/L</w:t>
      </w:r>
      <w:r>
        <w:rPr>
          <w:rFonts w:eastAsia="宋体" w:hAnsi="宋体" w:cs="宋体" w:hint="eastAsia"/>
          <w:sz w:val="28"/>
          <w:szCs w:val="28"/>
          <w:lang w:bidi="ar"/>
        </w:rPr>
        <w:t>（未检出）</w:t>
      </w:r>
      <w:r>
        <w:rPr>
          <w:rFonts w:eastAsia="宋体" w:hAnsi="宋体" w:cs="宋体" w:hint="eastAsia"/>
          <w:sz w:val="28"/>
          <w:szCs w:val="28"/>
          <w:lang w:bidi="ar"/>
        </w:rPr>
        <w:t>。</w:t>
      </w:r>
    </w:p>
    <w:p w:rsidR="005245AD" w:rsidRDefault="00131C55" w:rsidP="00E60C04">
      <w:pPr>
        <w:ind w:firstLineChars="200" w:firstLine="560"/>
        <w:jc w:val="both"/>
        <w:textAlignment w:val="center"/>
        <w:rPr>
          <w:rFonts w:ascii="宋体" w:eastAsia="宋体" w:hAnsi="宋体" w:cs="宋体"/>
          <w:b/>
          <w:bCs/>
          <w:sz w:val="28"/>
          <w:szCs w:val="28"/>
          <w:lang w:bidi="ar"/>
        </w:rPr>
      </w:pPr>
      <w:r>
        <w:rPr>
          <w:rFonts w:ascii="宋体" w:eastAsia="宋体" w:hAnsi="宋体" w:cs="宋体" w:hint="eastAsia"/>
          <w:sz w:val="28"/>
          <w:szCs w:val="28"/>
        </w:rPr>
        <w:t>11</w:t>
      </w:r>
      <w:r>
        <w:rPr>
          <w:rFonts w:ascii="宋体" w:eastAsia="宋体" w:hAnsi="宋体" w:cs="宋体" w:hint="eastAsia"/>
          <w:sz w:val="28"/>
          <w:szCs w:val="28"/>
        </w:rPr>
        <w:t>月</w:t>
      </w:r>
      <w:r>
        <w:rPr>
          <w:rFonts w:ascii="宋体" w:eastAsia="宋体" w:hAnsi="宋体" w:cs="宋体" w:hint="eastAsia"/>
          <w:sz w:val="28"/>
          <w:szCs w:val="28"/>
        </w:rPr>
        <w:t>8</w:t>
      </w:r>
      <w:r>
        <w:rPr>
          <w:rFonts w:ascii="宋体" w:eastAsia="宋体" w:hAnsi="宋体" w:cs="宋体" w:hint="eastAsia"/>
          <w:sz w:val="28"/>
          <w:szCs w:val="28"/>
        </w:rPr>
        <w:t>日：</w:t>
      </w:r>
      <w:r>
        <w:rPr>
          <w:rFonts w:ascii="宋体" w:eastAsia="宋体" w:hAnsi="宋体" w:cs="宋体" w:hint="eastAsia"/>
          <w:sz w:val="28"/>
          <w:szCs w:val="28"/>
        </w:rPr>
        <w:t>pH</w:t>
      </w:r>
      <w:r>
        <w:rPr>
          <w:rFonts w:ascii="宋体" w:eastAsia="宋体" w:hAnsi="宋体" w:cs="宋体" w:hint="eastAsia"/>
          <w:sz w:val="28"/>
          <w:szCs w:val="28"/>
        </w:rPr>
        <w:t>值</w:t>
      </w:r>
      <w:r>
        <w:rPr>
          <w:rFonts w:ascii="宋体" w:eastAsia="宋体" w:hAnsi="宋体" w:cs="宋体" w:hint="eastAsia"/>
          <w:sz w:val="28"/>
          <w:szCs w:val="28"/>
          <w:lang w:bidi="ar"/>
        </w:rPr>
        <w:t>7.83</w:t>
      </w:r>
      <w:r>
        <w:rPr>
          <w:rFonts w:ascii="宋体" w:eastAsia="宋体" w:hAnsi="宋体" w:cs="宋体" w:hint="eastAsia"/>
          <w:sz w:val="28"/>
          <w:szCs w:val="28"/>
          <w:lang w:bidi="ar"/>
        </w:rPr>
        <w:t>～</w:t>
      </w:r>
      <w:r>
        <w:rPr>
          <w:rFonts w:ascii="宋体" w:eastAsia="宋体" w:hAnsi="宋体" w:cs="宋体" w:hint="eastAsia"/>
          <w:sz w:val="28"/>
          <w:szCs w:val="28"/>
          <w:lang w:bidi="ar"/>
        </w:rPr>
        <w:t>7.89</w:t>
      </w:r>
      <w:r>
        <w:rPr>
          <w:rFonts w:ascii="宋体" w:eastAsia="宋体" w:hAnsi="宋体" w:cs="宋体" w:hint="eastAsia"/>
          <w:sz w:val="28"/>
          <w:szCs w:val="28"/>
          <w:lang w:bidi="ar"/>
        </w:rPr>
        <w:t>，悬浮物日均值为</w:t>
      </w:r>
      <w:r>
        <w:rPr>
          <w:rFonts w:ascii="宋体" w:eastAsia="宋体" w:hAnsi="宋体" w:cs="宋体" w:hint="eastAsia"/>
          <w:sz w:val="28"/>
          <w:szCs w:val="28"/>
          <w:lang w:bidi="ar"/>
        </w:rPr>
        <w:t>6mg/L</w:t>
      </w:r>
      <w:r>
        <w:rPr>
          <w:rFonts w:ascii="宋体" w:eastAsia="宋体" w:hAnsi="宋体" w:cs="宋体" w:hint="eastAsia"/>
          <w:sz w:val="28"/>
          <w:szCs w:val="28"/>
          <w:lang w:bidi="ar"/>
        </w:rPr>
        <w:t>，化学需氧量为</w:t>
      </w:r>
      <w:r>
        <w:rPr>
          <w:rFonts w:ascii="宋体" w:eastAsia="宋体" w:hAnsi="宋体" w:cs="宋体" w:hint="eastAsia"/>
          <w:sz w:val="28"/>
          <w:szCs w:val="28"/>
          <w:lang w:bidi="ar"/>
        </w:rPr>
        <w:t>68mg/L</w:t>
      </w:r>
      <w:r>
        <w:rPr>
          <w:rFonts w:ascii="宋体" w:eastAsia="宋体" w:hAnsi="宋体" w:cs="宋体" w:hint="eastAsia"/>
          <w:sz w:val="28"/>
          <w:szCs w:val="28"/>
          <w:lang w:bidi="ar"/>
        </w:rPr>
        <w:t>，五日生化需氧量为</w:t>
      </w:r>
      <w:r>
        <w:rPr>
          <w:rFonts w:ascii="宋体" w:eastAsia="宋体" w:hAnsi="宋体" w:cs="宋体" w:hint="eastAsia"/>
          <w:sz w:val="28"/>
          <w:szCs w:val="28"/>
          <w:lang w:bidi="ar"/>
        </w:rPr>
        <w:t>25.0mg/L</w:t>
      </w:r>
      <w:r>
        <w:rPr>
          <w:rFonts w:ascii="宋体" w:eastAsia="宋体" w:hAnsi="宋体" w:cs="宋体" w:hint="eastAsia"/>
          <w:sz w:val="28"/>
          <w:szCs w:val="28"/>
          <w:lang w:bidi="ar"/>
        </w:rPr>
        <w:t>，氨氮为</w:t>
      </w:r>
      <w:r>
        <w:rPr>
          <w:rFonts w:ascii="宋体" w:eastAsia="宋体" w:hAnsi="宋体" w:cs="宋体" w:hint="eastAsia"/>
          <w:sz w:val="28"/>
          <w:szCs w:val="28"/>
          <w:lang w:bidi="ar"/>
        </w:rPr>
        <w:t>0.297mg/L</w:t>
      </w:r>
      <w:r>
        <w:rPr>
          <w:rFonts w:ascii="宋体" w:eastAsia="宋体" w:hAnsi="宋体" w:cs="宋体" w:hint="eastAsia"/>
          <w:sz w:val="28"/>
          <w:szCs w:val="28"/>
          <w:lang w:bidi="ar"/>
        </w:rPr>
        <w:t>，</w:t>
      </w:r>
      <w:r>
        <w:rPr>
          <w:rFonts w:eastAsia="宋体" w:hAnsi="宋体" w:cs="宋体" w:hint="eastAsia"/>
          <w:sz w:val="28"/>
          <w:szCs w:val="28"/>
          <w:lang w:bidi="ar"/>
        </w:rPr>
        <w:t>总有机碳</w:t>
      </w:r>
      <w:r>
        <w:rPr>
          <w:rFonts w:ascii="宋体" w:eastAsia="宋体" w:hAnsi="宋体" w:cs="宋体" w:hint="eastAsia"/>
          <w:sz w:val="28"/>
          <w:szCs w:val="28"/>
          <w:lang w:bidi="ar"/>
        </w:rPr>
        <w:t>为</w:t>
      </w:r>
      <w:r>
        <w:rPr>
          <w:rFonts w:ascii="宋体" w:eastAsia="宋体" w:hAnsi="宋体" w:cs="宋体" w:hint="eastAsia"/>
          <w:sz w:val="28"/>
          <w:szCs w:val="28"/>
          <w:lang w:bidi="ar"/>
        </w:rPr>
        <w:t>14.3mg/L</w:t>
      </w:r>
      <w:r>
        <w:rPr>
          <w:rFonts w:ascii="宋体" w:eastAsia="宋体" w:hAnsi="宋体" w:cs="宋体" w:hint="eastAsia"/>
          <w:sz w:val="28"/>
          <w:szCs w:val="28"/>
          <w:lang w:bidi="ar"/>
        </w:rPr>
        <w:t>，锰</w:t>
      </w:r>
      <w:r>
        <w:rPr>
          <w:rFonts w:ascii="宋体" w:eastAsia="宋体" w:hAnsi="宋体" w:cs="宋体" w:hint="eastAsia"/>
          <w:sz w:val="28"/>
          <w:szCs w:val="28"/>
          <w:lang w:bidi="ar"/>
        </w:rPr>
        <w:t>&lt;0.01mg/L</w:t>
      </w:r>
      <w:r>
        <w:rPr>
          <w:rFonts w:ascii="宋体" w:eastAsia="宋体" w:hAnsi="宋体" w:cs="宋体" w:hint="eastAsia"/>
          <w:sz w:val="28"/>
          <w:szCs w:val="28"/>
          <w:lang w:bidi="ar"/>
        </w:rPr>
        <w:t>（未检出），均满足《污水综合排放标准》（</w:t>
      </w:r>
      <w:r>
        <w:rPr>
          <w:rFonts w:ascii="宋体" w:eastAsia="宋体" w:hAnsi="宋体" w:cs="宋体" w:hint="eastAsia"/>
          <w:sz w:val="28"/>
          <w:szCs w:val="28"/>
          <w:lang w:bidi="ar"/>
        </w:rPr>
        <w:t>GB8978-1996</w:t>
      </w:r>
      <w:r>
        <w:rPr>
          <w:rFonts w:ascii="宋体" w:eastAsia="宋体" w:hAnsi="宋体" w:cs="宋体" w:hint="eastAsia"/>
          <w:sz w:val="28"/>
          <w:szCs w:val="28"/>
          <w:lang w:bidi="ar"/>
        </w:rPr>
        <w:t>）表</w:t>
      </w:r>
      <w:r>
        <w:rPr>
          <w:rFonts w:ascii="宋体" w:eastAsia="宋体" w:hAnsi="宋体" w:cs="宋体" w:hint="eastAsia"/>
          <w:sz w:val="28"/>
          <w:szCs w:val="28"/>
          <w:lang w:bidi="ar"/>
        </w:rPr>
        <w:t>4</w:t>
      </w:r>
      <w:r>
        <w:rPr>
          <w:rFonts w:ascii="宋体" w:eastAsia="宋体" w:hAnsi="宋体" w:cs="宋体" w:hint="eastAsia"/>
          <w:sz w:val="28"/>
          <w:szCs w:val="28"/>
          <w:lang w:bidi="ar"/>
        </w:rPr>
        <w:t>中二级标准限值要求。</w:t>
      </w:r>
    </w:p>
    <w:p w:rsidR="005245AD" w:rsidRDefault="00131C55">
      <w:pPr>
        <w:pStyle w:val="10"/>
        <w:rPr>
          <w:rFonts w:ascii="宋体" w:eastAsia="宋体" w:hAnsi="宋体" w:cs="宋体"/>
          <w:b/>
          <w:bCs/>
          <w:sz w:val="28"/>
          <w:szCs w:val="28"/>
          <w:lang w:bidi="ar"/>
        </w:rPr>
      </w:pPr>
      <w:r>
        <w:rPr>
          <w:rFonts w:ascii="宋体" w:eastAsia="宋体" w:hAnsi="宋体" w:cs="宋体" w:hint="eastAsia"/>
          <w:b/>
          <w:bCs/>
          <w:sz w:val="28"/>
          <w:szCs w:val="28"/>
          <w:lang w:bidi="ar"/>
        </w:rPr>
        <w:t>回用水处理系统出口检测结果：</w:t>
      </w:r>
    </w:p>
    <w:p w:rsidR="005245AD" w:rsidRDefault="00131C55">
      <w:pPr>
        <w:ind w:firstLineChars="200" w:firstLine="560"/>
        <w:jc w:val="both"/>
        <w:textAlignment w:val="center"/>
        <w:rPr>
          <w:rFonts w:ascii="宋体" w:eastAsia="宋体" w:hAnsi="宋体" w:cs="宋体"/>
          <w:sz w:val="28"/>
          <w:szCs w:val="28"/>
          <w:lang w:bidi="ar"/>
        </w:rPr>
      </w:pPr>
      <w:r>
        <w:rPr>
          <w:rFonts w:ascii="宋体" w:eastAsia="宋体" w:hAnsi="宋体" w:cs="宋体" w:hint="eastAsia"/>
          <w:sz w:val="28"/>
          <w:szCs w:val="28"/>
        </w:rPr>
        <w:t>11</w:t>
      </w:r>
      <w:r>
        <w:rPr>
          <w:rFonts w:ascii="宋体" w:eastAsia="宋体" w:hAnsi="宋体" w:cs="宋体" w:hint="eastAsia"/>
          <w:sz w:val="28"/>
          <w:szCs w:val="28"/>
        </w:rPr>
        <w:t>月</w:t>
      </w:r>
      <w:r>
        <w:rPr>
          <w:rFonts w:ascii="宋体" w:eastAsia="宋体" w:hAnsi="宋体" w:cs="宋体" w:hint="eastAsia"/>
          <w:sz w:val="28"/>
          <w:szCs w:val="28"/>
        </w:rPr>
        <w:t>7</w:t>
      </w:r>
      <w:r>
        <w:rPr>
          <w:rFonts w:ascii="宋体" w:eastAsia="宋体" w:hAnsi="宋体" w:cs="宋体" w:hint="eastAsia"/>
          <w:sz w:val="28"/>
          <w:szCs w:val="28"/>
        </w:rPr>
        <w:t>日：</w:t>
      </w:r>
      <w:r>
        <w:rPr>
          <w:rFonts w:ascii="宋体" w:eastAsia="宋体" w:hAnsi="宋体" w:cs="宋体" w:hint="eastAsia"/>
          <w:sz w:val="28"/>
          <w:szCs w:val="28"/>
        </w:rPr>
        <w:t>pH</w:t>
      </w:r>
      <w:r>
        <w:rPr>
          <w:rFonts w:ascii="宋体" w:eastAsia="宋体" w:hAnsi="宋体" w:cs="宋体" w:hint="eastAsia"/>
          <w:sz w:val="28"/>
          <w:szCs w:val="28"/>
        </w:rPr>
        <w:t>范围</w:t>
      </w:r>
      <w:r>
        <w:rPr>
          <w:rFonts w:ascii="宋体" w:eastAsia="宋体" w:hAnsi="宋体" w:cs="宋体" w:hint="eastAsia"/>
          <w:sz w:val="28"/>
          <w:szCs w:val="28"/>
          <w:lang w:bidi="ar"/>
        </w:rPr>
        <w:t>8.17</w:t>
      </w:r>
      <w:r>
        <w:rPr>
          <w:rFonts w:ascii="宋体" w:eastAsia="宋体" w:hAnsi="宋体" w:cs="宋体" w:hint="eastAsia"/>
          <w:sz w:val="28"/>
          <w:szCs w:val="28"/>
          <w:lang w:bidi="ar"/>
        </w:rPr>
        <w:t>～</w:t>
      </w:r>
      <w:r>
        <w:rPr>
          <w:rFonts w:ascii="宋体" w:eastAsia="宋体" w:hAnsi="宋体" w:cs="宋体" w:hint="eastAsia"/>
          <w:sz w:val="28"/>
          <w:szCs w:val="28"/>
          <w:lang w:bidi="ar"/>
        </w:rPr>
        <w:t>8.21</w:t>
      </w:r>
      <w:r>
        <w:rPr>
          <w:rFonts w:ascii="宋体" w:eastAsia="宋体" w:hAnsi="宋体" w:cs="宋体" w:hint="eastAsia"/>
          <w:sz w:val="28"/>
          <w:szCs w:val="28"/>
          <w:lang w:bidi="ar"/>
        </w:rPr>
        <w:t>，悬浮物日均值</w:t>
      </w:r>
      <w:r>
        <w:rPr>
          <w:rFonts w:ascii="宋体" w:eastAsia="宋体" w:hAnsi="宋体" w:cs="宋体" w:hint="eastAsia"/>
          <w:sz w:val="28"/>
          <w:szCs w:val="28"/>
          <w:lang w:bidi="ar"/>
        </w:rPr>
        <w:t>5mg/L,</w:t>
      </w:r>
      <w:r>
        <w:rPr>
          <w:rFonts w:ascii="宋体" w:eastAsia="宋体" w:hAnsi="宋体" w:cs="宋体" w:hint="eastAsia"/>
          <w:sz w:val="28"/>
          <w:szCs w:val="28"/>
          <w:lang w:bidi="ar"/>
        </w:rPr>
        <w:t>氨氮日均值</w:t>
      </w:r>
      <w:r>
        <w:rPr>
          <w:rFonts w:ascii="宋体" w:eastAsia="宋体" w:hAnsi="宋体" w:cs="宋体" w:hint="eastAsia"/>
          <w:sz w:val="28"/>
          <w:szCs w:val="28"/>
          <w:lang w:bidi="ar"/>
        </w:rPr>
        <w:t>0.036mg/L</w:t>
      </w:r>
      <w:r>
        <w:rPr>
          <w:rFonts w:ascii="宋体" w:eastAsia="宋体" w:hAnsi="宋体" w:cs="宋体" w:hint="eastAsia"/>
          <w:sz w:val="28"/>
          <w:szCs w:val="28"/>
          <w:lang w:bidi="ar"/>
        </w:rPr>
        <w:t>，浊度</w:t>
      </w:r>
      <w:r>
        <w:rPr>
          <w:rFonts w:ascii="宋体" w:eastAsia="宋体" w:hAnsi="宋体" w:cs="宋体" w:hint="eastAsia"/>
          <w:sz w:val="28"/>
          <w:szCs w:val="28"/>
          <w:lang w:bidi="ar"/>
        </w:rPr>
        <w:t>1</w:t>
      </w:r>
      <w:r>
        <w:rPr>
          <w:rFonts w:ascii="宋体" w:eastAsia="宋体" w:hAnsi="宋体" w:cs="宋体" w:hint="eastAsia"/>
          <w:sz w:val="28"/>
          <w:szCs w:val="28"/>
          <w:lang w:bidi="ar"/>
        </w:rPr>
        <w:t>度，铁</w:t>
      </w:r>
      <w:r>
        <w:rPr>
          <w:rFonts w:ascii="宋体" w:eastAsia="宋体" w:hAnsi="宋体" w:cs="宋体" w:hint="eastAsia"/>
          <w:sz w:val="28"/>
          <w:szCs w:val="28"/>
          <w:lang w:bidi="ar"/>
        </w:rPr>
        <w:t>0.04mg/L</w:t>
      </w:r>
      <w:r>
        <w:rPr>
          <w:rFonts w:ascii="宋体" w:eastAsia="宋体" w:hAnsi="宋体" w:cs="宋体" w:hint="eastAsia"/>
          <w:sz w:val="28"/>
          <w:szCs w:val="28"/>
          <w:lang w:bidi="ar"/>
        </w:rPr>
        <w:t>，氯化物日均值</w:t>
      </w:r>
      <w:r>
        <w:rPr>
          <w:rFonts w:ascii="宋体" w:eastAsia="宋体" w:hAnsi="宋体" w:cs="宋体" w:hint="eastAsia"/>
          <w:sz w:val="28"/>
          <w:szCs w:val="28"/>
          <w:lang w:bidi="ar"/>
        </w:rPr>
        <w:t>16mg/L</w:t>
      </w:r>
      <w:r>
        <w:rPr>
          <w:rFonts w:ascii="宋体" w:eastAsia="宋体" w:hAnsi="宋体" w:cs="宋体" w:hint="eastAsia"/>
          <w:sz w:val="28"/>
          <w:szCs w:val="28"/>
          <w:lang w:bidi="ar"/>
        </w:rPr>
        <w:t>，总硬度日均值</w:t>
      </w:r>
      <w:r>
        <w:rPr>
          <w:rFonts w:ascii="宋体" w:eastAsia="宋体" w:hAnsi="宋体" w:cs="宋体" w:hint="eastAsia"/>
          <w:sz w:val="28"/>
          <w:szCs w:val="28"/>
          <w:lang w:bidi="ar"/>
        </w:rPr>
        <w:t>15.78mg/L</w:t>
      </w:r>
      <w:r>
        <w:rPr>
          <w:rFonts w:ascii="宋体" w:eastAsia="宋体" w:hAnsi="宋体" w:cs="宋体" w:hint="eastAsia"/>
          <w:sz w:val="28"/>
          <w:szCs w:val="28"/>
          <w:lang w:bidi="ar"/>
        </w:rPr>
        <w:t>，总碱度日均值</w:t>
      </w:r>
      <w:r>
        <w:rPr>
          <w:rFonts w:ascii="宋体" w:eastAsia="宋体" w:hAnsi="宋体" w:cs="宋体" w:hint="eastAsia"/>
          <w:sz w:val="28"/>
          <w:szCs w:val="28"/>
          <w:lang w:bidi="ar"/>
        </w:rPr>
        <w:t>6.44mg/L</w:t>
      </w:r>
      <w:r>
        <w:rPr>
          <w:rFonts w:ascii="宋体" w:eastAsia="宋体" w:hAnsi="宋体" w:cs="宋体" w:hint="eastAsia"/>
          <w:sz w:val="28"/>
          <w:szCs w:val="28"/>
          <w:lang w:bidi="ar"/>
        </w:rPr>
        <w:t>，</w:t>
      </w:r>
      <w:r>
        <w:rPr>
          <w:rFonts w:ascii="宋体" w:eastAsia="宋体" w:hAnsi="宋体" w:cs="宋体" w:hint="eastAsia"/>
          <w:sz w:val="28"/>
          <w:szCs w:val="28"/>
          <w:lang w:bidi="ar"/>
        </w:rPr>
        <w:t>总磷日均值</w:t>
      </w:r>
      <w:r>
        <w:rPr>
          <w:rFonts w:ascii="宋体" w:eastAsia="宋体" w:hAnsi="宋体" w:cs="宋体" w:hint="eastAsia"/>
          <w:sz w:val="28"/>
          <w:szCs w:val="28"/>
          <w:lang w:bidi="ar"/>
        </w:rPr>
        <w:t>0.025mg/L</w:t>
      </w:r>
      <w:r>
        <w:rPr>
          <w:rFonts w:ascii="宋体" w:eastAsia="宋体" w:hAnsi="宋体" w:cs="宋体" w:hint="eastAsia"/>
          <w:sz w:val="28"/>
          <w:szCs w:val="28"/>
          <w:lang w:bidi="ar"/>
        </w:rPr>
        <w:t>，溶解性总固体</w:t>
      </w:r>
      <w:r>
        <w:rPr>
          <w:rFonts w:ascii="宋体" w:eastAsia="宋体" w:hAnsi="宋体" w:cs="宋体" w:hint="eastAsia"/>
          <w:sz w:val="28"/>
          <w:szCs w:val="28"/>
          <w:lang w:bidi="ar"/>
        </w:rPr>
        <w:t>49mg/L</w:t>
      </w:r>
      <w:r>
        <w:rPr>
          <w:rFonts w:ascii="宋体" w:eastAsia="宋体" w:hAnsi="宋体" w:cs="宋体" w:hint="eastAsia"/>
          <w:sz w:val="28"/>
          <w:szCs w:val="28"/>
          <w:lang w:bidi="ar"/>
        </w:rPr>
        <w:t>，化学需氧量、五日生化需氧量、锰未检出。均满足《城镇污水再生利用工业用水水质》</w:t>
      </w:r>
      <w:r>
        <w:rPr>
          <w:rFonts w:ascii="宋体" w:eastAsia="宋体" w:hAnsi="宋体" w:cs="宋体" w:hint="eastAsia"/>
          <w:sz w:val="28"/>
          <w:szCs w:val="28"/>
          <w:lang w:bidi="ar"/>
        </w:rPr>
        <w:t>(GB/T19923-2005)</w:t>
      </w:r>
      <w:r>
        <w:rPr>
          <w:rFonts w:ascii="宋体" w:eastAsia="宋体" w:hAnsi="宋体" w:cs="宋体" w:hint="eastAsia"/>
          <w:sz w:val="28"/>
          <w:szCs w:val="28"/>
          <w:lang w:bidi="ar"/>
        </w:rPr>
        <w:t>表</w:t>
      </w:r>
      <w:r>
        <w:rPr>
          <w:rFonts w:ascii="宋体" w:eastAsia="宋体" w:hAnsi="宋体" w:cs="宋体" w:hint="eastAsia"/>
          <w:sz w:val="28"/>
          <w:szCs w:val="28"/>
          <w:lang w:bidi="ar"/>
        </w:rPr>
        <w:t>1</w:t>
      </w:r>
      <w:r>
        <w:rPr>
          <w:rFonts w:ascii="宋体" w:eastAsia="宋体" w:hAnsi="宋体" w:cs="宋体" w:hint="eastAsia"/>
          <w:sz w:val="28"/>
          <w:szCs w:val="28"/>
          <w:lang w:bidi="ar"/>
        </w:rPr>
        <w:t>水质标准要求。</w:t>
      </w:r>
      <w:r>
        <w:rPr>
          <w:rFonts w:eastAsia="宋体" w:hAnsi="宋体" w:cs="宋体" w:hint="eastAsia"/>
          <w:sz w:val="28"/>
          <w:szCs w:val="28"/>
          <w:lang w:bidi="ar"/>
        </w:rPr>
        <w:t>总有机碳</w:t>
      </w:r>
      <w:r>
        <w:rPr>
          <w:rFonts w:ascii="宋体" w:eastAsia="宋体" w:hAnsi="宋体" w:cs="宋体" w:hint="eastAsia"/>
          <w:sz w:val="28"/>
          <w:szCs w:val="28"/>
          <w:lang w:bidi="ar"/>
        </w:rPr>
        <w:t>1.41mg/L</w:t>
      </w:r>
      <w:r>
        <w:rPr>
          <w:rFonts w:ascii="宋体" w:eastAsia="宋体" w:hAnsi="宋体" w:cs="宋体" w:hint="eastAsia"/>
          <w:sz w:val="28"/>
          <w:szCs w:val="28"/>
          <w:lang w:bidi="ar"/>
        </w:rPr>
        <w:t>，钾</w:t>
      </w:r>
      <w:r>
        <w:rPr>
          <w:rFonts w:ascii="宋体" w:eastAsia="宋体" w:hAnsi="宋体" w:cs="宋体" w:hint="eastAsia"/>
          <w:sz w:val="28"/>
          <w:szCs w:val="28"/>
          <w:lang w:bidi="ar"/>
        </w:rPr>
        <w:t>0.26mg/L</w:t>
      </w:r>
      <w:r>
        <w:rPr>
          <w:rFonts w:ascii="宋体" w:eastAsia="宋体" w:hAnsi="宋体" w:cs="宋体" w:hint="eastAsia"/>
          <w:sz w:val="28"/>
          <w:szCs w:val="28"/>
          <w:lang w:bidi="ar"/>
        </w:rPr>
        <w:t>，铬和铜未检出（</w:t>
      </w:r>
      <w:r>
        <w:rPr>
          <w:rFonts w:eastAsia="宋体" w:hAnsi="宋体" w:cs="宋体" w:hint="eastAsia"/>
          <w:sz w:val="28"/>
          <w:szCs w:val="28"/>
          <w:lang w:bidi="ar"/>
        </w:rPr>
        <w:t>总有机碳</w:t>
      </w:r>
      <w:r>
        <w:rPr>
          <w:rFonts w:ascii="宋体" w:eastAsia="宋体" w:hAnsi="宋体" w:cs="宋体" w:hint="eastAsia"/>
          <w:sz w:val="28"/>
          <w:szCs w:val="28"/>
          <w:lang w:bidi="ar"/>
        </w:rPr>
        <w:t>、钾、铬作参考因子监测，不评价）。</w:t>
      </w:r>
    </w:p>
    <w:p w:rsidR="005245AD" w:rsidRDefault="00131C55">
      <w:pPr>
        <w:ind w:firstLineChars="200" w:firstLine="560"/>
        <w:jc w:val="both"/>
        <w:textAlignment w:val="center"/>
        <w:rPr>
          <w:rFonts w:ascii="宋体" w:eastAsia="宋体" w:hAnsi="宋体" w:cs="宋体"/>
          <w:sz w:val="28"/>
          <w:szCs w:val="28"/>
        </w:rPr>
      </w:pPr>
      <w:r>
        <w:rPr>
          <w:rFonts w:ascii="宋体" w:eastAsia="宋体" w:hAnsi="宋体" w:cs="宋体" w:hint="eastAsia"/>
          <w:sz w:val="28"/>
          <w:szCs w:val="28"/>
        </w:rPr>
        <w:t>11</w:t>
      </w:r>
      <w:r>
        <w:rPr>
          <w:rFonts w:ascii="宋体" w:eastAsia="宋体" w:hAnsi="宋体" w:cs="宋体" w:hint="eastAsia"/>
          <w:sz w:val="28"/>
          <w:szCs w:val="28"/>
        </w:rPr>
        <w:t>月</w:t>
      </w:r>
      <w:r>
        <w:rPr>
          <w:rFonts w:ascii="宋体" w:eastAsia="宋体" w:hAnsi="宋体" w:cs="宋体" w:hint="eastAsia"/>
          <w:sz w:val="28"/>
          <w:szCs w:val="28"/>
        </w:rPr>
        <w:t>8</w:t>
      </w:r>
      <w:r>
        <w:rPr>
          <w:rFonts w:ascii="宋体" w:eastAsia="宋体" w:hAnsi="宋体" w:cs="宋体" w:hint="eastAsia"/>
          <w:sz w:val="28"/>
          <w:szCs w:val="28"/>
        </w:rPr>
        <w:t>日：</w:t>
      </w:r>
      <w:r>
        <w:rPr>
          <w:rFonts w:ascii="宋体" w:eastAsia="宋体" w:hAnsi="宋体" w:cs="宋体" w:hint="eastAsia"/>
          <w:sz w:val="28"/>
          <w:szCs w:val="28"/>
          <w:lang w:bidi="ar"/>
        </w:rPr>
        <w:t>pH</w:t>
      </w:r>
      <w:r>
        <w:rPr>
          <w:rFonts w:ascii="宋体" w:eastAsia="宋体" w:hAnsi="宋体" w:cs="宋体" w:hint="eastAsia"/>
          <w:sz w:val="28"/>
          <w:szCs w:val="28"/>
          <w:lang w:bidi="ar"/>
        </w:rPr>
        <w:t>日均值</w:t>
      </w:r>
      <w:r>
        <w:rPr>
          <w:rFonts w:ascii="宋体" w:eastAsia="宋体" w:hAnsi="宋体" w:cs="宋体" w:hint="eastAsia"/>
          <w:sz w:val="28"/>
          <w:szCs w:val="28"/>
        </w:rPr>
        <w:t>8.68-8.75</w:t>
      </w:r>
      <w:r>
        <w:rPr>
          <w:rFonts w:ascii="宋体" w:eastAsia="宋体" w:hAnsi="宋体" w:cs="宋体" w:hint="eastAsia"/>
          <w:sz w:val="28"/>
          <w:szCs w:val="28"/>
        </w:rPr>
        <w:t>，</w:t>
      </w:r>
      <w:r>
        <w:rPr>
          <w:rFonts w:ascii="宋体" w:eastAsia="宋体" w:hAnsi="宋体" w:cs="宋体" w:hint="eastAsia"/>
          <w:sz w:val="28"/>
          <w:szCs w:val="28"/>
          <w:lang w:bidi="ar"/>
        </w:rPr>
        <w:t>悬浮物日均值</w:t>
      </w:r>
      <w:r>
        <w:rPr>
          <w:rFonts w:ascii="宋体" w:eastAsia="宋体" w:hAnsi="宋体" w:cs="宋体" w:hint="eastAsia"/>
          <w:sz w:val="28"/>
          <w:szCs w:val="28"/>
          <w:lang w:bidi="ar"/>
        </w:rPr>
        <w:t>4.75mg/L</w:t>
      </w:r>
      <w:r>
        <w:rPr>
          <w:rFonts w:ascii="宋体" w:eastAsia="宋体" w:hAnsi="宋体" w:cs="宋体" w:hint="eastAsia"/>
          <w:sz w:val="28"/>
          <w:szCs w:val="28"/>
          <w:lang w:bidi="ar"/>
        </w:rPr>
        <w:t>，浊度</w:t>
      </w:r>
      <w:r>
        <w:rPr>
          <w:rFonts w:ascii="宋体" w:eastAsia="宋体" w:hAnsi="宋体" w:cs="宋体" w:hint="eastAsia"/>
          <w:sz w:val="28"/>
          <w:szCs w:val="28"/>
          <w:lang w:bidi="ar"/>
        </w:rPr>
        <w:t>1</w:t>
      </w:r>
      <w:r>
        <w:rPr>
          <w:rFonts w:ascii="宋体" w:eastAsia="宋体" w:hAnsi="宋体" w:cs="宋体" w:hint="eastAsia"/>
          <w:sz w:val="28"/>
          <w:szCs w:val="28"/>
          <w:lang w:bidi="ar"/>
        </w:rPr>
        <w:t>度，氯化物</w:t>
      </w:r>
      <w:r>
        <w:rPr>
          <w:rFonts w:ascii="宋体" w:eastAsia="宋体" w:hAnsi="宋体" w:cs="宋体" w:hint="eastAsia"/>
          <w:sz w:val="28"/>
          <w:szCs w:val="28"/>
          <w:lang w:bidi="ar"/>
        </w:rPr>
        <w:t>16mg/L</w:t>
      </w:r>
      <w:r>
        <w:rPr>
          <w:rFonts w:ascii="宋体" w:eastAsia="宋体" w:hAnsi="宋体" w:cs="宋体" w:hint="eastAsia"/>
          <w:sz w:val="28"/>
          <w:szCs w:val="28"/>
          <w:lang w:bidi="ar"/>
        </w:rPr>
        <w:t>，总硬度</w:t>
      </w:r>
      <w:r>
        <w:rPr>
          <w:rFonts w:ascii="宋体" w:eastAsia="宋体" w:hAnsi="宋体" w:cs="宋体" w:hint="eastAsia"/>
          <w:sz w:val="28"/>
          <w:szCs w:val="28"/>
          <w:lang w:bidi="ar"/>
        </w:rPr>
        <w:t>17.65mg/L</w:t>
      </w:r>
      <w:r>
        <w:rPr>
          <w:rFonts w:ascii="宋体" w:eastAsia="宋体" w:hAnsi="宋体" w:cs="宋体" w:hint="eastAsia"/>
          <w:sz w:val="28"/>
          <w:szCs w:val="28"/>
          <w:lang w:bidi="ar"/>
        </w:rPr>
        <w:t>，总碱度</w:t>
      </w:r>
      <w:r>
        <w:rPr>
          <w:rFonts w:ascii="宋体" w:eastAsia="宋体" w:hAnsi="宋体" w:cs="宋体" w:hint="eastAsia"/>
          <w:sz w:val="28"/>
          <w:szCs w:val="28"/>
          <w:lang w:bidi="ar"/>
        </w:rPr>
        <w:t>7.95mg/L</w:t>
      </w:r>
      <w:r>
        <w:rPr>
          <w:rFonts w:ascii="宋体" w:eastAsia="宋体" w:hAnsi="宋体" w:cs="宋体" w:hint="eastAsia"/>
          <w:sz w:val="28"/>
          <w:szCs w:val="28"/>
          <w:lang w:bidi="ar"/>
        </w:rPr>
        <w:t>，总磷</w:t>
      </w:r>
      <w:r>
        <w:rPr>
          <w:rFonts w:ascii="宋体" w:eastAsia="宋体" w:hAnsi="宋体" w:cs="宋体" w:hint="eastAsia"/>
          <w:sz w:val="28"/>
          <w:szCs w:val="28"/>
          <w:lang w:bidi="ar"/>
        </w:rPr>
        <w:t>0.02mg/L</w:t>
      </w:r>
      <w:r>
        <w:rPr>
          <w:rFonts w:ascii="宋体" w:eastAsia="宋体" w:hAnsi="宋体" w:cs="宋体" w:hint="eastAsia"/>
          <w:sz w:val="28"/>
          <w:szCs w:val="28"/>
          <w:lang w:bidi="ar"/>
        </w:rPr>
        <w:t>，溶解性总固体</w:t>
      </w:r>
      <w:r>
        <w:rPr>
          <w:rFonts w:ascii="宋体" w:eastAsia="宋体" w:hAnsi="宋体" w:cs="宋体" w:hint="eastAsia"/>
          <w:sz w:val="28"/>
          <w:szCs w:val="28"/>
          <w:lang w:bidi="ar"/>
        </w:rPr>
        <w:t>49.25mg/L</w:t>
      </w:r>
      <w:r>
        <w:rPr>
          <w:rFonts w:ascii="宋体" w:eastAsia="宋体" w:hAnsi="宋体" w:cs="宋体" w:hint="eastAsia"/>
          <w:sz w:val="28"/>
          <w:szCs w:val="28"/>
          <w:lang w:bidi="ar"/>
        </w:rPr>
        <w:t>，</w:t>
      </w:r>
      <w:r>
        <w:rPr>
          <w:rFonts w:ascii="宋体" w:eastAsia="宋体" w:hAnsi="宋体" w:cs="宋体" w:hint="eastAsia"/>
          <w:sz w:val="28"/>
          <w:szCs w:val="28"/>
          <w:lang w:bidi="ar"/>
        </w:rPr>
        <w:t>COD</w:t>
      </w:r>
      <w:r>
        <w:rPr>
          <w:rFonts w:ascii="宋体" w:eastAsia="宋体" w:hAnsi="宋体" w:cs="宋体" w:hint="eastAsia"/>
          <w:sz w:val="28"/>
          <w:szCs w:val="28"/>
          <w:lang w:bidi="ar"/>
        </w:rPr>
        <w:t>、</w:t>
      </w:r>
      <w:r>
        <w:rPr>
          <w:rFonts w:ascii="宋体" w:eastAsia="宋体" w:hAnsi="宋体" w:cs="宋体" w:hint="eastAsia"/>
          <w:sz w:val="28"/>
          <w:szCs w:val="28"/>
          <w:lang w:bidi="ar"/>
        </w:rPr>
        <w:t>BOD</w:t>
      </w:r>
      <w:r>
        <w:rPr>
          <w:rFonts w:ascii="宋体" w:eastAsia="宋体" w:hAnsi="宋体" w:cs="宋体" w:hint="eastAsia"/>
          <w:sz w:val="28"/>
          <w:szCs w:val="28"/>
          <w:lang w:bidi="ar"/>
        </w:rPr>
        <w:t>、氨氮</w:t>
      </w:r>
      <w:r>
        <w:rPr>
          <w:rFonts w:ascii="宋体" w:eastAsia="宋体" w:hAnsi="宋体" w:cs="宋体" w:hint="eastAsia"/>
          <w:sz w:val="28"/>
          <w:szCs w:val="28"/>
          <w:lang w:bidi="ar"/>
        </w:rPr>
        <w:t>、铁、锰未检出，均满足《城镇污水再生利用工业用水水质》</w:t>
      </w:r>
      <w:r>
        <w:rPr>
          <w:rFonts w:ascii="宋体" w:eastAsia="宋体" w:hAnsi="宋体" w:cs="宋体" w:hint="eastAsia"/>
          <w:sz w:val="28"/>
          <w:szCs w:val="28"/>
          <w:lang w:bidi="ar"/>
        </w:rPr>
        <w:t>(GB/T19923-2005)</w:t>
      </w:r>
      <w:r>
        <w:rPr>
          <w:rFonts w:ascii="宋体" w:eastAsia="宋体" w:hAnsi="宋体" w:cs="宋体" w:hint="eastAsia"/>
          <w:sz w:val="28"/>
          <w:szCs w:val="28"/>
          <w:lang w:bidi="ar"/>
        </w:rPr>
        <w:t>表</w:t>
      </w:r>
      <w:r>
        <w:rPr>
          <w:rFonts w:ascii="宋体" w:eastAsia="宋体" w:hAnsi="宋体" w:cs="宋体" w:hint="eastAsia"/>
          <w:sz w:val="28"/>
          <w:szCs w:val="28"/>
          <w:lang w:bidi="ar"/>
        </w:rPr>
        <w:t>1</w:t>
      </w:r>
      <w:r>
        <w:rPr>
          <w:rFonts w:ascii="宋体" w:eastAsia="宋体" w:hAnsi="宋体" w:cs="宋体" w:hint="eastAsia"/>
          <w:sz w:val="28"/>
          <w:szCs w:val="28"/>
          <w:lang w:bidi="ar"/>
        </w:rPr>
        <w:t>水质标准要求。</w:t>
      </w:r>
      <w:r>
        <w:rPr>
          <w:rFonts w:eastAsia="宋体" w:hAnsi="宋体" w:cs="宋体" w:hint="eastAsia"/>
          <w:sz w:val="28"/>
          <w:szCs w:val="28"/>
          <w:lang w:bidi="ar"/>
        </w:rPr>
        <w:t>总有机碳</w:t>
      </w:r>
      <w:r>
        <w:rPr>
          <w:rFonts w:ascii="宋体" w:eastAsia="宋体" w:hAnsi="宋体" w:cs="宋体" w:hint="eastAsia"/>
          <w:sz w:val="28"/>
          <w:szCs w:val="28"/>
          <w:lang w:bidi="ar"/>
        </w:rPr>
        <w:t>1.33mg/L</w:t>
      </w:r>
      <w:r>
        <w:rPr>
          <w:rFonts w:ascii="宋体" w:eastAsia="宋体" w:hAnsi="宋体" w:cs="宋体" w:hint="eastAsia"/>
          <w:sz w:val="28"/>
          <w:szCs w:val="28"/>
          <w:lang w:bidi="ar"/>
        </w:rPr>
        <w:t>，钾</w:t>
      </w:r>
      <w:r>
        <w:rPr>
          <w:rFonts w:ascii="宋体" w:eastAsia="宋体" w:hAnsi="宋体" w:cs="宋体" w:hint="eastAsia"/>
          <w:sz w:val="28"/>
          <w:szCs w:val="28"/>
          <w:lang w:bidi="ar"/>
        </w:rPr>
        <w:t>0.23mg/L</w:t>
      </w:r>
      <w:r>
        <w:rPr>
          <w:rFonts w:ascii="宋体" w:eastAsia="宋体" w:hAnsi="宋体" w:cs="宋体" w:hint="eastAsia"/>
          <w:sz w:val="28"/>
          <w:szCs w:val="28"/>
          <w:lang w:bidi="ar"/>
        </w:rPr>
        <w:t>，铬和铜未检出（</w:t>
      </w:r>
      <w:r>
        <w:rPr>
          <w:rFonts w:eastAsia="宋体" w:hAnsi="宋体" w:cs="宋体" w:hint="eastAsia"/>
          <w:sz w:val="28"/>
          <w:szCs w:val="28"/>
          <w:lang w:bidi="ar"/>
        </w:rPr>
        <w:t>总有机碳</w:t>
      </w:r>
      <w:r>
        <w:rPr>
          <w:rFonts w:ascii="宋体" w:eastAsia="宋体" w:hAnsi="宋体" w:cs="宋体" w:hint="eastAsia"/>
          <w:sz w:val="28"/>
          <w:szCs w:val="28"/>
          <w:lang w:bidi="ar"/>
        </w:rPr>
        <w:t>、钾、铬和铜作参考因子监测，不评价）。</w:t>
      </w:r>
    </w:p>
    <w:p w:rsidR="005245AD" w:rsidRDefault="00131C55">
      <w:pPr>
        <w:pStyle w:val="10"/>
        <w:jc w:val="both"/>
        <w:rPr>
          <w:rFonts w:ascii="宋体" w:eastAsia="宋体" w:hAnsi="宋体" w:cs="宋体"/>
          <w:b/>
          <w:bCs/>
          <w:sz w:val="28"/>
          <w:szCs w:val="28"/>
        </w:rPr>
      </w:pPr>
      <w:r>
        <w:rPr>
          <w:rFonts w:ascii="宋体" w:eastAsia="宋体" w:hAnsi="宋体" w:cs="宋体" w:hint="eastAsia"/>
          <w:b/>
          <w:bCs/>
          <w:sz w:val="28"/>
          <w:szCs w:val="28"/>
        </w:rPr>
        <w:t>浓盐水处理系统检测结果：</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11</w:t>
      </w:r>
      <w:r>
        <w:rPr>
          <w:rFonts w:ascii="宋体" w:eastAsia="宋体" w:hAnsi="宋体" w:cs="宋体" w:hint="eastAsia"/>
          <w:sz w:val="28"/>
          <w:szCs w:val="28"/>
        </w:rPr>
        <w:t>月</w:t>
      </w:r>
      <w:r>
        <w:rPr>
          <w:rFonts w:ascii="宋体" w:eastAsia="宋体" w:hAnsi="宋体" w:cs="宋体" w:hint="eastAsia"/>
          <w:sz w:val="28"/>
          <w:szCs w:val="28"/>
        </w:rPr>
        <w:t>7</w:t>
      </w:r>
      <w:r>
        <w:rPr>
          <w:rFonts w:ascii="宋体" w:eastAsia="宋体" w:hAnsi="宋体" w:cs="宋体" w:hint="eastAsia"/>
          <w:sz w:val="28"/>
          <w:szCs w:val="28"/>
        </w:rPr>
        <w:t>日：</w:t>
      </w:r>
      <w:r>
        <w:rPr>
          <w:rFonts w:ascii="宋体" w:eastAsia="宋体" w:hAnsi="宋体" w:cs="宋体" w:hint="eastAsia"/>
          <w:sz w:val="28"/>
          <w:szCs w:val="28"/>
        </w:rPr>
        <w:t>pH</w:t>
      </w:r>
      <w:r>
        <w:rPr>
          <w:rFonts w:ascii="宋体" w:eastAsia="宋体" w:hAnsi="宋体" w:cs="宋体" w:hint="eastAsia"/>
          <w:sz w:val="28"/>
          <w:szCs w:val="28"/>
        </w:rPr>
        <w:t>值范围</w:t>
      </w:r>
      <w:r>
        <w:rPr>
          <w:rFonts w:ascii="宋体" w:eastAsia="宋体" w:hAnsi="宋体" w:cs="宋体" w:hint="eastAsia"/>
          <w:sz w:val="28"/>
          <w:szCs w:val="28"/>
        </w:rPr>
        <w:t>8.64</w:t>
      </w:r>
      <w:r>
        <w:rPr>
          <w:rFonts w:ascii="宋体" w:eastAsia="宋体" w:hAnsi="宋体" w:cs="宋体" w:hint="eastAsia"/>
          <w:sz w:val="28"/>
          <w:szCs w:val="28"/>
        </w:rPr>
        <w:t>～</w:t>
      </w:r>
      <w:r>
        <w:rPr>
          <w:rFonts w:ascii="宋体" w:eastAsia="宋体" w:hAnsi="宋体" w:cs="宋体" w:hint="eastAsia"/>
          <w:sz w:val="28"/>
          <w:szCs w:val="28"/>
        </w:rPr>
        <w:t>8.70</w:t>
      </w:r>
      <w:r>
        <w:rPr>
          <w:rFonts w:ascii="宋体" w:eastAsia="宋体" w:hAnsi="宋体" w:cs="宋体" w:hint="eastAsia"/>
          <w:sz w:val="28"/>
          <w:szCs w:val="28"/>
        </w:rPr>
        <w:t>，浊度日均值为</w:t>
      </w:r>
      <w:r>
        <w:rPr>
          <w:rFonts w:ascii="宋体" w:eastAsia="宋体" w:hAnsi="宋体" w:cs="宋体" w:hint="eastAsia"/>
          <w:sz w:val="28"/>
          <w:szCs w:val="28"/>
        </w:rPr>
        <w:t>2</w:t>
      </w:r>
      <w:r>
        <w:rPr>
          <w:rFonts w:ascii="宋体" w:eastAsia="宋体" w:hAnsi="宋体" w:cs="宋体" w:hint="eastAsia"/>
          <w:sz w:val="28"/>
          <w:szCs w:val="28"/>
        </w:rPr>
        <w:t>度，</w:t>
      </w:r>
      <w:r>
        <w:rPr>
          <w:rFonts w:ascii="宋体" w:eastAsia="宋体" w:hAnsi="宋体" w:cs="宋体" w:hint="eastAsia"/>
          <w:sz w:val="28"/>
          <w:szCs w:val="28"/>
        </w:rPr>
        <w:t>SS5.5mg/L,</w:t>
      </w:r>
      <w:r>
        <w:rPr>
          <w:rFonts w:ascii="宋体" w:eastAsia="宋体" w:hAnsi="宋体" w:cs="宋体" w:hint="eastAsia"/>
          <w:sz w:val="28"/>
          <w:szCs w:val="28"/>
        </w:rPr>
        <w:t>化学需氧量</w:t>
      </w:r>
      <w:r>
        <w:rPr>
          <w:rFonts w:ascii="宋体" w:eastAsia="宋体" w:hAnsi="宋体" w:cs="宋体" w:hint="eastAsia"/>
          <w:sz w:val="28"/>
          <w:szCs w:val="28"/>
        </w:rPr>
        <w:t>8mg/L,</w:t>
      </w:r>
      <w:r>
        <w:rPr>
          <w:rFonts w:ascii="宋体" w:eastAsia="宋体" w:hAnsi="宋体" w:cs="宋体" w:hint="eastAsia"/>
          <w:sz w:val="28"/>
          <w:szCs w:val="28"/>
        </w:rPr>
        <w:t>五日生化需氧量</w:t>
      </w:r>
      <w:r>
        <w:rPr>
          <w:rFonts w:ascii="宋体" w:eastAsia="宋体" w:hAnsi="宋体" w:cs="宋体" w:hint="eastAsia"/>
          <w:sz w:val="28"/>
          <w:szCs w:val="28"/>
        </w:rPr>
        <w:t>0.73mg/L</w:t>
      </w:r>
      <w:r>
        <w:rPr>
          <w:rFonts w:ascii="宋体" w:eastAsia="宋体" w:hAnsi="宋体" w:cs="宋体" w:hint="eastAsia"/>
          <w:sz w:val="28"/>
          <w:szCs w:val="28"/>
        </w:rPr>
        <w:t>，铁</w:t>
      </w:r>
      <w:r>
        <w:rPr>
          <w:rFonts w:ascii="宋体" w:eastAsia="宋体" w:hAnsi="宋体" w:cs="宋体" w:hint="eastAsia"/>
          <w:sz w:val="28"/>
          <w:szCs w:val="28"/>
        </w:rPr>
        <w:t>0.05mg/L</w:t>
      </w:r>
      <w:r>
        <w:rPr>
          <w:rFonts w:ascii="宋体" w:eastAsia="宋体" w:hAnsi="宋体" w:cs="宋体" w:hint="eastAsia"/>
          <w:sz w:val="28"/>
          <w:szCs w:val="28"/>
        </w:rPr>
        <w:t>，氯化物</w:t>
      </w:r>
      <w:r>
        <w:rPr>
          <w:rFonts w:ascii="宋体" w:eastAsia="宋体" w:hAnsi="宋体" w:cs="宋体" w:hint="eastAsia"/>
          <w:sz w:val="28"/>
          <w:szCs w:val="28"/>
        </w:rPr>
        <w:t>63.75mg/L</w:t>
      </w:r>
      <w:r>
        <w:rPr>
          <w:rFonts w:ascii="宋体" w:eastAsia="宋体" w:hAnsi="宋体" w:cs="宋体" w:hint="eastAsia"/>
          <w:sz w:val="28"/>
          <w:szCs w:val="28"/>
        </w:rPr>
        <w:t>，总硬度</w:t>
      </w:r>
      <w:r>
        <w:rPr>
          <w:rFonts w:ascii="宋体" w:eastAsia="宋体" w:hAnsi="宋体" w:cs="宋体" w:hint="eastAsia"/>
          <w:sz w:val="28"/>
          <w:szCs w:val="28"/>
        </w:rPr>
        <w:t>16.15mg/L</w:t>
      </w:r>
      <w:r>
        <w:rPr>
          <w:rFonts w:ascii="宋体" w:eastAsia="宋体" w:hAnsi="宋体" w:cs="宋体" w:hint="eastAsia"/>
          <w:sz w:val="28"/>
          <w:szCs w:val="28"/>
        </w:rPr>
        <w:t>，总碱度</w:t>
      </w:r>
      <w:r>
        <w:rPr>
          <w:rFonts w:ascii="宋体" w:eastAsia="宋体" w:hAnsi="宋体" w:cs="宋体" w:hint="eastAsia"/>
          <w:sz w:val="28"/>
          <w:szCs w:val="28"/>
        </w:rPr>
        <w:t>1.995mg/L</w:t>
      </w:r>
      <w:r>
        <w:rPr>
          <w:rFonts w:ascii="宋体" w:eastAsia="宋体" w:hAnsi="宋体" w:cs="宋体" w:hint="eastAsia"/>
          <w:sz w:val="28"/>
          <w:szCs w:val="28"/>
        </w:rPr>
        <w:t>，氨氮</w:t>
      </w:r>
      <w:r>
        <w:rPr>
          <w:rFonts w:ascii="宋体" w:eastAsia="宋体" w:hAnsi="宋体" w:cs="宋体" w:hint="eastAsia"/>
          <w:sz w:val="28"/>
          <w:szCs w:val="28"/>
        </w:rPr>
        <w:t>0.26mg/L</w:t>
      </w:r>
      <w:r>
        <w:rPr>
          <w:rFonts w:ascii="宋体" w:eastAsia="宋体" w:hAnsi="宋体" w:cs="宋体" w:hint="eastAsia"/>
          <w:sz w:val="28"/>
          <w:szCs w:val="28"/>
        </w:rPr>
        <w:t>，总磷</w:t>
      </w:r>
      <w:r>
        <w:rPr>
          <w:rFonts w:ascii="宋体" w:eastAsia="宋体" w:hAnsi="宋体" w:cs="宋体" w:hint="eastAsia"/>
          <w:sz w:val="28"/>
          <w:szCs w:val="28"/>
        </w:rPr>
        <w:t>0.04mg/L</w:t>
      </w:r>
      <w:r>
        <w:rPr>
          <w:rFonts w:ascii="宋体" w:eastAsia="宋体" w:hAnsi="宋体" w:cs="宋体" w:hint="eastAsia"/>
          <w:sz w:val="28"/>
          <w:szCs w:val="28"/>
        </w:rPr>
        <w:t>，溶解性总固体</w:t>
      </w:r>
      <w:r>
        <w:rPr>
          <w:rFonts w:ascii="宋体" w:eastAsia="宋体" w:hAnsi="宋体" w:cs="宋体" w:hint="eastAsia"/>
          <w:sz w:val="28"/>
          <w:szCs w:val="28"/>
        </w:rPr>
        <w:t>448mg/L</w:t>
      </w:r>
      <w:r>
        <w:rPr>
          <w:rFonts w:ascii="宋体" w:eastAsia="宋体" w:hAnsi="宋体" w:cs="宋体" w:hint="eastAsia"/>
          <w:sz w:val="28"/>
          <w:szCs w:val="28"/>
        </w:rPr>
        <w:t>，锰未检出。</w:t>
      </w:r>
      <w:r>
        <w:rPr>
          <w:rFonts w:ascii="宋体" w:eastAsia="宋体" w:hAnsi="宋体" w:cs="宋体" w:hint="eastAsia"/>
          <w:sz w:val="28"/>
          <w:szCs w:val="28"/>
          <w:lang w:bidi="ar"/>
        </w:rPr>
        <w:t>均满足《城镇污水再生利用工业用水水质》</w:t>
      </w:r>
      <w:r>
        <w:rPr>
          <w:rFonts w:ascii="宋体" w:eastAsia="宋体" w:hAnsi="宋体" w:cs="宋体" w:hint="eastAsia"/>
          <w:sz w:val="28"/>
          <w:szCs w:val="28"/>
          <w:lang w:bidi="ar"/>
        </w:rPr>
        <w:t>(GB/T19923-2005)</w:t>
      </w:r>
      <w:r>
        <w:rPr>
          <w:rFonts w:ascii="宋体" w:eastAsia="宋体" w:hAnsi="宋体" w:cs="宋体" w:hint="eastAsia"/>
          <w:sz w:val="28"/>
          <w:szCs w:val="28"/>
          <w:lang w:bidi="ar"/>
        </w:rPr>
        <w:t>表</w:t>
      </w:r>
      <w:r>
        <w:rPr>
          <w:rFonts w:ascii="宋体" w:eastAsia="宋体" w:hAnsi="宋体" w:cs="宋体" w:hint="eastAsia"/>
          <w:sz w:val="28"/>
          <w:szCs w:val="28"/>
          <w:lang w:bidi="ar"/>
        </w:rPr>
        <w:t>1</w:t>
      </w:r>
      <w:r>
        <w:rPr>
          <w:rFonts w:ascii="宋体" w:eastAsia="宋体" w:hAnsi="宋体" w:cs="宋体" w:hint="eastAsia"/>
          <w:sz w:val="28"/>
          <w:szCs w:val="28"/>
          <w:lang w:bidi="ar"/>
        </w:rPr>
        <w:t>水质标准要求。总有机碳</w:t>
      </w:r>
      <w:r>
        <w:rPr>
          <w:rFonts w:ascii="宋体" w:eastAsia="宋体" w:hAnsi="宋体" w:cs="宋体" w:hint="eastAsia"/>
          <w:sz w:val="28"/>
          <w:szCs w:val="28"/>
          <w:lang w:bidi="ar"/>
        </w:rPr>
        <w:t>1.46mg/L</w:t>
      </w:r>
      <w:r>
        <w:rPr>
          <w:rFonts w:ascii="宋体" w:eastAsia="宋体" w:hAnsi="宋体" w:cs="宋体" w:hint="eastAsia"/>
          <w:sz w:val="28"/>
          <w:szCs w:val="28"/>
          <w:lang w:bidi="ar"/>
        </w:rPr>
        <w:t>，钾</w:t>
      </w:r>
      <w:r>
        <w:rPr>
          <w:rFonts w:ascii="宋体" w:eastAsia="宋体" w:hAnsi="宋体" w:cs="宋体" w:hint="eastAsia"/>
          <w:sz w:val="28"/>
          <w:szCs w:val="28"/>
          <w:lang w:bidi="ar"/>
        </w:rPr>
        <w:t>1.75mg/L</w:t>
      </w:r>
      <w:r>
        <w:rPr>
          <w:rFonts w:ascii="宋体" w:eastAsia="宋体" w:hAnsi="宋体" w:cs="宋体" w:hint="eastAsia"/>
          <w:sz w:val="28"/>
          <w:szCs w:val="28"/>
          <w:lang w:bidi="ar"/>
        </w:rPr>
        <w:t>，铬未检出（</w:t>
      </w:r>
      <w:r>
        <w:rPr>
          <w:rFonts w:eastAsia="宋体" w:hAnsi="宋体" w:cs="宋体" w:hint="eastAsia"/>
          <w:sz w:val="28"/>
          <w:szCs w:val="28"/>
          <w:lang w:bidi="ar"/>
        </w:rPr>
        <w:t>总有机碳</w:t>
      </w:r>
      <w:r>
        <w:rPr>
          <w:rFonts w:ascii="宋体" w:eastAsia="宋体" w:hAnsi="宋体" w:cs="宋体" w:hint="eastAsia"/>
          <w:sz w:val="28"/>
          <w:szCs w:val="28"/>
          <w:lang w:bidi="ar"/>
        </w:rPr>
        <w:t>、钾、铬作参考因子监测，不评价）。</w:t>
      </w:r>
    </w:p>
    <w:p w:rsidR="005245AD" w:rsidRDefault="00131C55">
      <w:pPr>
        <w:ind w:firstLineChars="200" w:firstLine="560"/>
        <w:jc w:val="both"/>
        <w:textAlignment w:val="center"/>
        <w:rPr>
          <w:rFonts w:ascii="宋体" w:eastAsia="宋体" w:hAnsi="宋体" w:cs="宋体"/>
          <w:sz w:val="28"/>
          <w:szCs w:val="28"/>
          <w:lang w:bidi="ar"/>
        </w:rPr>
      </w:pPr>
      <w:r>
        <w:rPr>
          <w:rFonts w:ascii="宋体" w:eastAsia="宋体" w:hAnsi="宋体" w:cs="宋体" w:hint="eastAsia"/>
          <w:sz w:val="28"/>
          <w:szCs w:val="28"/>
        </w:rPr>
        <w:t>11</w:t>
      </w:r>
      <w:r>
        <w:rPr>
          <w:rFonts w:ascii="宋体" w:eastAsia="宋体" w:hAnsi="宋体" w:cs="宋体" w:hint="eastAsia"/>
          <w:sz w:val="28"/>
          <w:szCs w:val="28"/>
        </w:rPr>
        <w:t>月</w:t>
      </w:r>
      <w:r>
        <w:rPr>
          <w:rFonts w:ascii="宋体" w:eastAsia="宋体" w:hAnsi="宋体" w:cs="宋体" w:hint="eastAsia"/>
          <w:sz w:val="28"/>
          <w:szCs w:val="28"/>
        </w:rPr>
        <w:t>8</w:t>
      </w:r>
      <w:r>
        <w:rPr>
          <w:rFonts w:ascii="宋体" w:eastAsia="宋体" w:hAnsi="宋体" w:cs="宋体" w:hint="eastAsia"/>
          <w:sz w:val="28"/>
          <w:szCs w:val="28"/>
        </w:rPr>
        <w:t>日</w:t>
      </w:r>
      <w:r>
        <w:rPr>
          <w:rFonts w:ascii="宋体" w:eastAsia="宋体" w:hAnsi="宋体" w:cs="宋体" w:hint="eastAsia"/>
          <w:sz w:val="28"/>
          <w:szCs w:val="28"/>
        </w:rPr>
        <w:t>：</w:t>
      </w:r>
      <w:r>
        <w:rPr>
          <w:rFonts w:ascii="宋体" w:eastAsia="宋体" w:hAnsi="宋体" w:cs="宋体" w:hint="eastAsia"/>
          <w:sz w:val="28"/>
          <w:szCs w:val="28"/>
          <w:lang w:bidi="ar"/>
        </w:rPr>
        <w:t>pH</w:t>
      </w:r>
      <w:r>
        <w:rPr>
          <w:rFonts w:ascii="宋体" w:eastAsia="宋体" w:hAnsi="宋体" w:cs="宋体" w:hint="eastAsia"/>
          <w:sz w:val="28"/>
          <w:szCs w:val="28"/>
          <w:lang w:bidi="ar"/>
        </w:rPr>
        <w:t>值范围</w:t>
      </w:r>
      <w:r>
        <w:rPr>
          <w:rFonts w:ascii="宋体" w:eastAsia="宋体" w:hAnsi="宋体" w:cs="宋体" w:hint="eastAsia"/>
          <w:sz w:val="28"/>
          <w:szCs w:val="28"/>
        </w:rPr>
        <w:t>8.62-8.67</w:t>
      </w:r>
      <w:r>
        <w:rPr>
          <w:rFonts w:ascii="宋体" w:eastAsia="宋体" w:hAnsi="宋体" w:cs="宋体" w:hint="eastAsia"/>
          <w:sz w:val="28"/>
          <w:szCs w:val="28"/>
        </w:rPr>
        <w:t>，</w:t>
      </w:r>
      <w:r>
        <w:rPr>
          <w:rFonts w:ascii="宋体" w:eastAsia="宋体" w:hAnsi="宋体" w:cs="宋体" w:hint="eastAsia"/>
          <w:sz w:val="28"/>
          <w:szCs w:val="28"/>
          <w:lang w:bidi="ar"/>
        </w:rPr>
        <w:t>悬浮物日均值为</w:t>
      </w:r>
      <w:r>
        <w:rPr>
          <w:rFonts w:ascii="宋体" w:eastAsia="宋体" w:hAnsi="宋体" w:cs="宋体" w:hint="eastAsia"/>
          <w:sz w:val="28"/>
          <w:szCs w:val="28"/>
          <w:lang w:bidi="ar"/>
        </w:rPr>
        <w:t>4.75mg/L</w:t>
      </w:r>
      <w:r>
        <w:rPr>
          <w:rFonts w:ascii="宋体" w:eastAsia="宋体" w:hAnsi="宋体" w:cs="宋体" w:hint="eastAsia"/>
          <w:sz w:val="28"/>
          <w:szCs w:val="28"/>
          <w:lang w:bidi="ar"/>
        </w:rPr>
        <w:t>，</w:t>
      </w:r>
    </w:p>
    <w:p w:rsidR="005245AD" w:rsidRDefault="00131C55">
      <w:pPr>
        <w:jc w:val="both"/>
        <w:textAlignment w:val="center"/>
        <w:rPr>
          <w:rFonts w:ascii="宋体" w:eastAsia="宋体" w:hAnsi="宋体" w:cs="宋体"/>
          <w:sz w:val="28"/>
          <w:szCs w:val="28"/>
          <w:lang w:bidi="ar"/>
        </w:rPr>
      </w:pPr>
      <w:r>
        <w:rPr>
          <w:rFonts w:ascii="宋体" w:eastAsia="宋体" w:hAnsi="宋体" w:cs="宋体" w:hint="eastAsia"/>
          <w:sz w:val="28"/>
          <w:szCs w:val="28"/>
          <w:lang w:bidi="ar"/>
        </w:rPr>
        <w:t>化学需氧量为</w:t>
      </w:r>
      <w:r>
        <w:rPr>
          <w:rFonts w:ascii="宋体" w:eastAsia="宋体" w:hAnsi="宋体" w:cs="宋体" w:hint="eastAsia"/>
          <w:sz w:val="28"/>
          <w:szCs w:val="28"/>
          <w:lang w:bidi="ar"/>
        </w:rPr>
        <w:t>17mg/L</w:t>
      </w:r>
      <w:r>
        <w:rPr>
          <w:rFonts w:ascii="宋体" w:eastAsia="宋体" w:hAnsi="宋体" w:cs="宋体" w:hint="eastAsia"/>
          <w:sz w:val="28"/>
          <w:szCs w:val="28"/>
          <w:lang w:bidi="ar"/>
        </w:rPr>
        <w:t>，五日生化需氧量为</w:t>
      </w:r>
      <w:r>
        <w:rPr>
          <w:rFonts w:ascii="宋体" w:eastAsia="宋体" w:hAnsi="宋体" w:cs="宋体" w:hint="eastAsia"/>
          <w:sz w:val="28"/>
          <w:szCs w:val="28"/>
          <w:lang w:bidi="ar"/>
        </w:rPr>
        <w:t>7.18mg/L</w:t>
      </w:r>
      <w:r>
        <w:rPr>
          <w:rFonts w:ascii="宋体" w:eastAsia="宋体" w:hAnsi="宋体" w:cs="宋体" w:hint="eastAsia"/>
          <w:sz w:val="28"/>
          <w:szCs w:val="28"/>
          <w:lang w:bidi="ar"/>
        </w:rPr>
        <w:t>，浊度为</w:t>
      </w:r>
      <w:r>
        <w:rPr>
          <w:rFonts w:ascii="宋体" w:eastAsia="宋体" w:hAnsi="宋体" w:cs="宋体" w:hint="eastAsia"/>
          <w:sz w:val="28"/>
          <w:szCs w:val="28"/>
          <w:lang w:bidi="ar"/>
        </w:rPr>
        <w:t>2</w:t>
      </w:r>
      <w:r>
        <w:rPr>
          <w:rFonts w:ascii="宋体" w:eastAsia="宋体" w:hAnsi="宋体" w:cs="宋体" w:hint="eastAsia"/>
          <w:sz w:val="28"/>
          <w:szCs w:val="28"/>
          <w:lang w:bidi="ar"/>
        </w:rPr>
        <w:t>度，</w:t>
      </w:r>
    </w:p>
    <w:p w:rsidR="005245AD" w:rsidRDefault="00131C55">
      <w:pPr>
        <w:jc w:val="both"/>
        <w:textAlignment w:val="center"/>
        <w:rPr>
          <w:rFonts w:ascii="宋体" w:eastAsia="宋体" w:hAnsi="宋体" w:cs="宋体"/>
          <w:sz w:val="28"/>
          <w:szCs w:val="28"/>
          <w:lang w:bidi="ar"/>
        </w:rPr>
      </w:pPr>
      <w:r>
        <w:rPr>
          <w:rFonts w:ascii="宋体" w:eastAsia="宋体" w:hAnsi="宋体" w:cs="宋体" w:hint="eastAsia"/>
          <w:sz w:val="28"/>
          <w:szCs w:val="28"/>
          <w:lang w:bidi="ar"/>
        </w:rPr>
        <w:t>铁为</w:t>
      </w:r>
      <w:r>
        <w:rPr>
          <w:rFonts w:ascii="宋体" w:eastAsia="宋体" w:hAnsi="宋体" w:cs="宋体" w:hint="eastAsia"/>
          <w:sz w:val="28"/>
          <w:szCs w:val="28"/>
          <w:lang w:bidi="ar"/>
        </w:rPr>
        <w:t>0.035mg/L</w:t>
      </w:r>
      <w:r>
        <w:rPr>
          <w:rFonts w:ascii="宋体" w:eastAsia="宋体" w:hAnsi="宋体" w:cs="宋体" w:hint="eastAsia"/>
          <w:sz w:val="28"/>
          <w:szCs w:val="28"/>
          <w:lang w:bidi="ar"/>
        </w:rPr>
        <w:t>，氯化物为</w:t>
      </w:r>
      <w:r>
        <w:rPr>
          <w:rFonts w:ascii="宋体" w:eastAsia="宋体" w:hAnsi="宋体" w:cs="宋体" w:hint="eastAsia"/>
          <w:sz w:val="28"/>
          <w:szCs w:val="28"/>
          <w:lang w:bidi="ar"/>
        </w:rPr>
        <w:t>63.25mg/L</w:t>
      </w:r>
      <w:r>
        <w:rPr>
          <w:rFonts w:ascii="宋体" w:eastAsia="宋体" w:hAnsi="宋体" w:cs="宋体" w:hint="eastAsia"/>
          <w:sz w:val="28"/>
          <w:szCs w:val="28"/>
          <w:lang w:bidi="ar"/>
        </w:rPr>
        <w:t>，总硬度为</w:t>
      </w:r>
      <w:r>
        <w:rPr>
          <w:rFonts w:ascii="宋体" w:eastAsia="宋体" w:hAnsi="宋体" w:cs="宋体" w:hint="eastAsia"/>
          <w:sz w:val="28"/>
          <w:szCs w:val="28"/>
          <w:lang w:bidi="ar"/>
        </w:rPr>
        <w:t>19.3mg/L</w:t>
      </w:r>
      <w:r>
        <w:rPr>
          <w:rFonts w:ascii="宋体" w:eastAsia="宋体" w:hAnsi="宋体" w:cs="宋体" w:hint="eastAsia"/>
          <w:sz w:val="28"/>
          <w:szCs w:val="28"/>
          <w:lang w:bidi="ar"/>
        </w:rPr>
        <w:t>，总碱度</w:t>
      </w:r>
      <w:r>
        <w:rPr>
          <w:rFonts w:ascii="宋体" w:eastAsia="宋体" w:hAnsi="宋体" w:cs="宋体" w:hint="eastAsia"/>
          <w:sz w:val="28"/>
          <w:szCs w:val="28"/>
          <w:lang w:bidi="ar"/>
        </w:rPr>
        <w:t>7.755mg/L</w:t>
      </w:r>
      <w:r>
        <w:rPr>
          <w:rFonts w:ascii="宋体" w:eastAsia="宋体" w:hAnsi="宋体" w:cs="宋体" w:hint="eastAsia"/>
          <w:sz w:val="28"/>
          <w:szCs w:val="28"/>
          <w:lang w:bidi="ar"/>
        </w:rPr>
        <w:t>，氨氮为</w:t>
      </w:r>
      <w:r>
        <w:rPr>
          <w:rFonts w:ascii="宋体" w:eastAsia="宋体" w:hAnsi="宋体" w:cs="宋体" w:hint="eastAsia"/>
          <w:sz w:val="28"/>
          <w:szCs w:val="28"/>
          <w:lang w:bidi="ar"/>
        </w:rPr>
        <w:t>0.27mg/L</w:t>
      </w:r>
      <w:r>
        <w:rPr>
          <w:rFonts w:ascii="宋体" w:eastAsia="宋体" w:hAnsi="宋体" w:cs="宋体" w:hint="eastAsia"/>
          <w:sz w:val="28"/>
          <w:szCs w:val="28"/>
          <w:lang w:bidi="ar"/>
        </w:rPr>
        <w:t>，总磷为</w:t>
      </w:r>
      <w:r>
        <w:rPr>
          <w:rFonts w:ascii="宋体" w:eastAsia="宋体" w:hAnsi="宋体" w:cs="宋体" w:hint="eastAsia"/>
          <w:sz w:val="28"/>
          <w:szCs w:val="28"/>
          <w:lang w:bidi="ar"/>
        </w:rPr>
        <w:t>0.02mg/L</w:t>
      </w:r>
      <w:r>
        <w:rPr>
          <w:rFonts w:ascii="宋体" w:eastAsia="宋体" w:hAnsi="宋体" w:cs="宋体" w:hint="eastAsia"/>
          <w:sz w:val="28"/>
          <w:szCs w:val="28"/>
          <w:lang w:bidi="ar"/>
        </w:rPr>
        <w:t>，溶解性总固体为</w:t>
      </w:r>
      <w:r>
        <w:rPr>
          <w:rFonts w:ascii="宋体" w:eastAsia="宋体" w:hAnsi="宋体" w:cs="宋体" w:hint="eastAsia"/>
          <w:sz w:val="28"/>
          <w:szCs w:val="28"/>
          <w:lang w:bidi="ar"/>
        </w:rPr>
        <w:t>462mg/L</w:t>
      </w:r>
      <w:r>
        <w:rPr>
          <w:rFonts w:ascii="宋体" w:eastAsia="宋体" w:hAnsi="宋体" w:cs="宋体" w:hint="eastAsia"/>
          <w:sz w:val="28"/>
          <w:szCs w:val="28"/>
          <w:lang w:bidi="ar"/>
        </w:rPr>
        <w:t>，锰未检出，均满足《城镇污水再生利用工业用水水质》</w:t>
      </w:r>
      <w:r>
        <w:rPr>
          <w:rFonts w:ascii="宋体" w:eastAsia="宋体" w:hAnsi="宋体" w:cs="宋体" w:hint="eastAsia"/>
          <w:sz w:val="28"/>
          <w:szCs w:val="28"/>
          <w:lang w:bidi="ar"/>
        </w:rPr>
        <w:t>(GB/T19923-2005)</w:t>
      </w:r>
      <w:r>
        <w:rPr>
          <w:rFonts w:ascii="宋体" w:eastAsia="宋体" w:hAnsi="宋体" w:cs="宋体" w:hint="eastAsia"/>
          <w:sz w:val="28"/>
          <w:szCs w:val="28"/>
          <w:lang w:bidi="ar"/>
        </w:rPr>
        <w:t>表</w:t>
      </w:r>
      <w:r>
        <w:rPr>
          <w:rFonts w:ascii="宋体" w:eastAsia="宋体" w:hAnsi="宋体" w:cs="宋体" w:hint="eastAsia"/>
          <w:sz w:val="28"/>
          <w:szCs w:val="28"/>
          <w:lang w:bidi="ar"/>
        </w:rPr>
        <w:t>1</w:t>
      </w:r>
      <w:r>
        <w:rPr>
          <w:rFonts w:ascii="宋体" w:eastAsia="宋体" w:hAnsi="宋体" w:cs="宋体" w:hint="eastAsia"/>
          <w:sz w:val="28"/>
          <w:szCs w:val="28"/>
          <w:lang w:bidi="ar"/>
        </w:rPr>
        <w:t>水质标准要求。总有机碳为</w:t>
      </w:r>
      <w:r>
        <w:rPr>
          <w:rFonts w:ascii="宋体" w:eastAsia="宋体" w:hAnsi="宋体" w:cs="宋体" w:hint="eastAsia"/>
          <w:sz w:val="28"/>
          <w:szCs w:val="28"/>
          <w:lang w:bidi="ar"/>
        </w:rPr>
        <w:t>1.52mg/L</w:t>
      </w:r>
      <w:r>
        <w:rPr>
          <w:rFonts w:ascii="宋体" w:eastAsia="宋体" w:hAnsi="宋体" w:cs="宋体" w:hint="eastAsia"/>
          <w:sz w:val="28"/>
          <w:szCs w:val="28"/>
          <w:lang w:bidi="ar"/>
        </w:rPr>
        <w:t>，钾为</w:t>
      </w:r>
      <w:r>
        <w:rPr>
          <w:rFonts w:ascii="宋体" w:eastAsia="宋体" w:hAnsi="宋体" w:cs="宋体" w:hint="eastAsia"/>
          <w:sz w:val="28"/>
          <w:szCs w:val="28"/>
          <w:lang w:bidi="ar"/>
        </w:rPr>
        <w:t>2.43mg/L</w:t>
      </w:r>
      <w:r>
        <w:rPr>
          <w:rFonts w:ascii="宋体" w:eastAsia="宋体" w:hAnsi="宋体" w:cs="宋体" w:hint="eastAsia"/>
          <w:sz w:val="28"/>
          <w:szCs w:val="28"/>
          <w:lang w:bidi="ar"/>
        </w:rPr>
        <w:t>，铬未检出（</w:t>
      </w:r>
      <w:r>
        <w:rPr>
          <w:rFonts w:eastAsia="宋体" w:hAnsi="宋体" w:cs="宋体" w:hint="eastAsia"/>
          <w:sz w:val="28"/>
          <w:szCs w:val="28"/>
          <w:lang w:bidi="ar"/>
        </w:rPr>
        <w:t>总有机碳</w:t>
      </w:r>
      <w:r>
        <w:rPr>
          <w:rFonts w:ascii="宋体" w:eastAsia="宋体" w:hAnsi="宋体" w:cs="宋体" w:hint="eastAsia"/>
          <w:sz w:val="28"/>
          <w:szCs w:val="28"/>
          <w:lang w:bidi="ar"/>
        </w:rPr>
        <w:t>、钾、铬作参考因子监测，不评价）。</w:t>
      </w:r>
    </w:p>
    <w:p w:rsidR="005245AD" w:rsidRDefault="00131C55">
      <w:pPr>
        <w:pStyle w:val="10"/>
        <w:spacing w:line="360" w:lineRule="auto"/>
        <w:rPr>
          <w:rFonts w:ascii="宋体" w:eastAsia="宋体" w:hAnsi="宋体" w:cs="宋体"/>
          <w:b/>
          <w:bCs/>
          <w:sz w:val="28"/>
          <w:szCs w:val="28"/>
          <w:lang w:bidi="ar"/>
        </w:rPr>
      </w:pPr>
      <w:r>
        <w:rPr>
          <w:rFonts w:ascii="宋体" w:eastAsia="宋体" w:hAnsi="宋体" w:cs="宋体" w:hint="eastAsia"/>
          <w:b/>
          <w:bCs/>
          <w:sz w:val="28"/>
          <w:szCs w:val="28"/>
          <w:lang w:bidi="ar"/>
        </w:rPr>
        <w:t>化工锅炉脱硫废水检测结果：</w:t>
      </w:r>
    </w:p>
    <w:p w:rsidR="005245AD" w:rsidRDefault="00131C55">
      <w:pPr>
        <w:pStyle w:val="a0"/>
        <w:widowControl w:val="0"/>
        <w:spacing w:before="0" w:after="0" w:line="360" w:lineRule="auto"/>
        <w:ind w:firstLineChars="200" w:firstLine="560"/>
        <w:jc w:val="both"/>
        <w:rPr>
          <w:rFonts w:eastAsia="宋体" w:hAnsi="宋体" w:cs="宋体"/>
          <w:sz w:val="28"/>
          <w:szCs w:val="28"/>
          <w:lang w:bidi="ar"/>
        </w:rPr>
      </w:pPr>
      <w:r>
        <w:rPr>
          <w:rFonts w:eastAsia="宋体" w:hAnsi="宋体" w:cs="宋体" w:hint="eastAsia"/>
          <w:sz w:val="28"/>
          <w:szCs w:val="28"/>
        </w:rPr>
        <w:t>11</w:t>
      </w:r>
      <w:r>
        <w:rPr>
          <w:rFonts w:eastAsia="宋体" w:hAnsi="宋体" w:cs="宋体" w:hint="eastAsia"/>
          <w:sz w:val="28"/>
          <w:szCs w:val="28"/>
        </w:rPr>
        <w:t>月</w:t>
      </w:r>
      <w:r>
        <w:rPr>
          <w:rFonts w:eastAsia="宋体" w:hAnsi="宋体" w:cs="宋体" w:hint="eastAsia"/>
          <w:sz w:val="28"/>
          <w:szCs w:val="28"/>
        </w:rPr>
        <w:t>7</w:t>
      </w:r>
      <w:r>
        <w:rPr>
          <w:rFonts w:eastAsia="宋体" w:hAnsi="宋体" w:cs="宋体" w:hint="eastAsia"/>
          <w:sz w:val="28"/>
          <w:szCs w:val="28"/>
        </w:rPr>
        <w:t>日：</w:t>
      </w:r>
      <w:r>
        <w:rPr>
          <w:rFonts w:eastAsia="宋体" w:hAnsi="宋体" w:cs="宋体" w:hint="eastAsia"/>
          <w:sz w:val="28"/>
          <w:szCs w:val="28"/>
          <w:lang w:bidi="ar"/>
        </w:rPr>
        <w:t>pH</w:t>
      </w:r>
      <w:r>
        <w:rPr>
          <w:rFonts w:eastAsia="宋体" w:hAnsi="宋体" w:cs="宋体" w:hint="eastAsia"/>
          <w:sz w:val="28"/>
          <w:szCs w:val="28"/>
          <w:lang w:bidi="ar"/>
        </w:rPr>
        <w:t>值</w:t>
      </w:r>
      <w:r>
        <w:rPr>
          <w:rFonts w:eastAsia="宋体" w:hAnsi="宋体" w:cs="宋体" w:hint="eastAsia"/>
          <w:sz w:val="28"/>
          <w:szCs w:val="28"/>
          <w:lang w:bidi="ar"/>
        </w:rPr>
        <w:t>范围</w:t>
      </w:r>
      <w:r>
        <w:rPr>
          <w:rFonts w:eastAsia="宋体" w:hAnsi="宋体" w:cs="宋体" w:hint="eastAsia"/>
          <w:sz w:val="28"/>
          <w:szCs w:val="28"/>
          <w:lang w:bidi="ar"/>
        </w:rPr>
        <w:t>7.36</w:t>
      </w:r>
      <w:r>
        <w:rPr>
          <w:rFonts w:eastAsia="宋体" w:hAnsi="宋体" w:cs="宋体" w:hint="eastAsia"/>
          <w:sz w:val="28"/>
          <w:szCs w:val="28"/>
          <w:lang w:bidi="ar"/>
        </w:rPr>
        <w:t>～</w:t>
      </w:r>
      <w:r>
        <w:rPr>
          <w:rFonts w:eastAsia="宋体" w:hAnsi="宋体" w:cs="宋体" w:hint="eastAsia"/>
          <w:sz w:val="28"/>
          <w:szCs w:val="28"/>
          <w:lang w:bidi="ar"/>
        </w:rPr>
        <w:t>7.42</w:t>
      </w:r>
      <w:r>
        <w:rPr>
          <w:rFonts w:eastAsia="宋体" w:hAnsi="宋体" w:cs="宋体" w:hint="eastAsia"/>
          <w:sz w:val="28"/>
          <w:szCs w:val="28"/>
          <w:lang w:bidi="ar"/>
        </w:rPr>
        <w:t>，汞日均值</w:t>
      </w:r>
      <w:r>
        <w:rPr>
          <w:rFonts w:eastAsia="宋体" w:hAnsi="宋体" w:cs="宋体" w:hint="eastAsia"/>
          <w:sz w:val="28"/>
          <w:szCs w:val="28"/>
          <w:lang w:bidi="ar"/>
        </w:rPr>
        <w:t>为</w:t>
      </w:r>
      <w:r>
        <w:rPr>
          <w:rFonts w:eastAsia="宋体" w:hAnsi="宋体" w:cs="宋体" w:hint="eastAsia"/>
          <w:sz w:val="28"/>
          <w:szCs w:val="28"/>
          <w:lang w:bidi="ar"/>
        </w:rPr>
        <w:t>0.08u</w:t>
      </w:r>
      <w:r>
        <w:rPr>
          <w:rFonts w:eastAsia="宋体" w:hAnsi="宋体" w:cs="宋体" w:hint="eastAsia"/>
          <w:sz w:val="28"/>
          <w:szCs w:val="28"/>
          <w:lang w:bidi="ar"/>
        </w:rPr>
        <w:t>g/L,</w:t>
      </w:r>
      <w:r>
        <w:rPr>
          <w:rFonts w:eastAsia="宋体" w:hAnsi="宋体" w:cs="宋体" w:hint="eastAsia"/>
          <w:sz w:val="28"/>
          <w:szCs w:val="28"/>
          <w:lang w:bidi="ar"/>
        </w:rPr>
        <w:t>砷</w:t>
      </w:r>
      <w:r>
        <w:rPr>
          <w:rFonts w:eastAsia="宋体" w:hAnsi="宋体" w:cs="宋体" w:hint="eastAsia"/>
          <w:sz w:val="28"/>
          <w:szCs w:val="28"/>
          <w:lang w:bidi="ar"/>
        </w:rPr>
        <w:t>为</w:t>
      </w:r>
      <w:r>
        <w:rPr>
          <w:rFonts w:eastAsia="宋体" w:hAnsi="宋体" w:cs="宋体" w:hint="eastAsia"/>
          <w:sz w:val="28"/>
          <w:szCs w:val="28"/>
          <w:lang w:bidi="ar"/>
        </w:rPr>
        <w:t>0.85u</w:t>
      </w:r>
      <w:r>
        <w:rPr>
          <w:rFonts w:eastAsia="宋体" w:hAnsi="宋体" w:cs="宋体" w:hint="eastAsia"/>
          <w:sz w:val="28"/>
          <w:szCs w:val="28"/>
          <w:lang w:bidi="ar"/>
        </w:rPr>
        <w:t>g/L</w:t>
      </w:r>
      <w:r>
        <w:rPr>
          <w:rFonts w:eastAsia="宋体" w:hAnsi="宋体" w:cs="宋体" w:hint="eastAsia"/>
          <w:sz w:val="28"/>
          <w:szCs w:val="28"/>
          <w:lang w:bidi="ar"/>
        </w:rPr>
        <w:t>，</w:t>
      </w:r>
      <w:r>
        <w:rPr>
          <w:rFonts w:eastAsia="宋体" w:hAnsi="宋体" w:cs="宋体" w:hint="eastAsia"/>
          <w:sz w:val="28"/>
          <w:szCs w:val="28"/>
          <w:lang w:bidi="ar"/>
        </w:rPr>
        <w:t>悬浮物为</w:t>
      </w:r>
      <w:r>
        <w:rPr>
          <w:rFonts w:eastAsia="宋体" w:hAnsi="宋体" w:cs="宋体" w:hint="eastAsia"/>
          <w:sz w:val="28"/>
          <w:szCs w:val="28"/>
          <w:lang w:bidi="ar"/>
        </w:rPr>
        <w:t>17mg/L</w:t>
      </w:r>
      <w:r>
        <w:rPr>
          <w:rFonts w:eastAsia="宋体" w:hAnsi="宋体" w:cs="宋体" w:hint="eastAsia"/>
          <w:sz w:val="28"/>
          <w:szCs w:val="28"/>
          <w:lang w:bidi="ar"/>
        </w:rPr>
        <w:t>，</w:t>
      </w:r>
      <w:r>
        <w:rPr>
          <w:rFonts w:eastAsia="宋体" w:hAnsi="宋体" w:cs="宋体" w:hint="eastAsia"/>
          <w:sz w:val="28"/>
          <w:szCs w:val="28"/>
          <w:lang w:bidi="ar"/>
        </w:rPr>
        <w:t>铅</w:t>
      </w:r>
      <w:r>
        <w:rPr>
          <w:rFonts w:eastAsia="宋体" w:hAnsi="宋体" w:cs="宋体" w:hint="eastAsia"/>
          <w:sz w:val="28"/>
          <w:szCs w:val="28"/>
          <w:lang w:bidi="ar"/>
        </w:rPr>
        <w:t>、</w:t>
      </w:r>
      <w:r>
        <w:rPr>
          <w:rFonts w:eastAsia="宋体" w:hAnsi="宋体" w:cs="宋体" w:hint="eastAsia"/>
          <w:sz w:val="28"/>
          <w:szCs w:val="28"/>
          <w:lang w:bidi="ar"/>
        </w:rPr>
        <w:t>镉</w:t>
      </w:r>
      <w:r>
        <w:rPr>
          <w:rFonts w:eastAsia="宋体" w:hAnsi="宋体" w:cs="宋体" w:hint="eastAsia"/>
          <w:sz w:val="28"/>
          <w:szCs w:val="28"/>
          <w:lang w:bidi="ar"/>
        </w:rPr>
        <w:t>未检出</w:t>
      </w:r>
      <w:r>
        <w:rPr>
          <w:rFonts w:eastAsia="宋体" w:hAnsi="宋体" w:cs="宋体" w:hint="eastAsia"/>
          <w:sz w:val="28"/>
          <w:szCs w:val="28"/>
          <w:lang w:bidi="ar"/>
        </w:rPr>
        <w:t>。</w:t>
      </w:r>
    </w:p>
    <w:p w:rsidR="005245AD" w:rsidRDefault="00131C55">
      <w:pPr>
        <w:pStyle w:val="a0"/>
        <w:widowControl w:val="0"/>
        <w:spacing w:before="0" w:after="0" w:line="360" w:lineRule="auto"/>
        <w:ind w:firstLineChars="200" w:firstLine="560"/>
        <w:jc w:val="both"/>
        <w:rPr>
          <w:rFonts w:eastAsia="宋体" w:hAnsi="宋体" w:cs="宋体"/>
          <w:color w:val="00B050"/>
          <w:sz w:val="28"/>
          <w:szCs w:val="28"/>
          <w:lang w:bidi="ar"/>
        </w:rPr>
      </w:pPr>
      <w:r>
        <w:rPr>
          <w:rFonts w:eastAsia="宋体" w:hAnsi="宋体" w:cs="宋体" w:hint="eastAsia"/>
          <w:sz w:val="28"/>
          <w:szCs w:val="28"/>
        </w:rPr>
        <w:t>11</w:t>
      </w:r>
      <w:r>
        <w:rPr>
          <w:rFonts w:eastAsia="宋体" w:hAnsi="宋体" w:cs="宋体" w:hint="eastAsia"/>
          <w:sz w:val="28"/>
          <w:szCs w:val="28"/>
        </w:rPr>
        <w:t>月</w:t>
      </w:r>
      <w:r>
        <w:rPr>
          <w:rFonts w:eastAsia="宋体" w:hAnsi="宋体" w:cs="宋体" w:hint="eastAsia"/>
          <w:sz w:val="28"/>
          <w:szCs w:val="28"/>
        </w:rPr>
        <w:t>8</w:t>
      </w:r>
      <w:r>
        <w:rPr>
          <w:rFonts w:eastAsia="宋体" w:hAnsi="宋体" w:cs="宋体" w:hint="eastAsia"/>
          <w:sz w:val="28"/>
          <w:szCs w:val="28"/>
        </w:rPr>
        <w:t>日</w:t>
      </w:r>
      <w:r>
        <w:rPr>
          <w:rFonts w:eastAsia="宋体" w:hAnsi="宋体" w:cs="宋体" w:hint="eastAsia"/>
          <w:sz w:val="28"/>
          <w:szCs w:val="28"/>
        </w:rPr>
        <w:t>：</w:t>
      </w:r>
      <w:r>
        <w:rPr>
          <w:rFonts w:eastAsia="宋体" w:hAnsi="宋体" w:cs="宋体" w:hint="eastAsia"/>
          <w:sz w:val="28"/>
          <w:szCs w:val="28"/>
          <w:lang w:bidi="ar"/>
        </w:rPr>
        <w:t>pH</w:t>
      </w:r>
      <w:r>
        <w:rPr>
          <w:rFonts w:eastAsia="宋体" w:hAnsi="宋体" w:cs="宋体" w:hint="eastAsia"/>
          <w:sz w:val="28"/>
          <w:szCs w:val="28"/>
          <w:lang w:bidi="ar"/>
        </w:rPr>
        <w:t>值</w:t>
      </w:r>
      <w:r>
        <w:rPr>
          <w:rFonts w:eastAsia="宋体" w:hAnsi="宋体" w:cs="宋体" w:hint="eastAsia"/>
          <w:sz w:val="28"/>
          <w:szCs w:val="28"/>
          <w:lang w:bidi="ar"/>
        </w:rPr>
        <w:t>范围</w:t>
      </w:r>
      <w:r>
        <w:rPr>
          <w:rFonts w:eastAsia="宋体" w:hAnsi="宋体" w:cs="宋体" w:hint="eastAsia"/>
          <w:sz w:val="28"/>
          <w:szCs w:val="28"/>
          <w:lang w:bidi="ar"/>
        </w:rPr>
        <w:t>7.36</w:t>
      </w:r>
      <w:r>
        <w:rPr>
          <w:rFonts w:eastAsia="宋体" w:hAnsi="宋体" w:cs="宋体" w:hint="eastAsia"/>
          <w:sz w:val="28"/>
          <w:szCs w:val="28"/>
          <w:lang w:bidi="ar"/>
        </w:rPr>
        <w:t>～</w:t>
      </w:r>
      <w:r>
        <w:rPr>
          <w:rFonts w:eastAsia="宋体" w:hAnsi="宋体" w:cs="宋体" w:hint="eastAsia"/>
          <w:sz w:val="28"/>
          <w:szCs w:val="28"/>
          <w:lang w:bidi="ar"/>
        </w:rPr>
        <w:t>7.42</w:t>
      </w:r>
      <w:r>
        <w:rPr>
          <w:rFonts w:eastAsia="宋体" w:hAnsi="宋体" w:cs="宋体" w:hint="eastAsia"/>
          <w:sz w:val="28"/>
          <w:szCs w:val="28"/>
          <w:lang w:bidi="ar"/>
        </w:rPr>
        <w:t>，</w:t>
      </w:r>
      <w:r>
        <w:rPr>
          <w:rFonts w:eastAsia="宋体" w:hAnsi="宋体" w:cs="宋体" w:hint="eastAsia"/>
          <w:sz w:val="28"/>
          <w:szCs w:val="28"/>
          <w:lang w:bidi="ar"/>
        </w:rPr>
        <w:t>砷日均值</w:t>
      </w:r>
      <w:r>
        <w:rPr>
          <w:rFonts w:eastAsia="宋体" w:hAnsi="宋体" w:cs="宋体" w:hint="eastAsia"/>
          <w:sz w:val="28"/>
          <w:szCs w:val="28"/>
          <w:lang w:bidi="ar"/>
        </w:rPr>
        <w:t>为</w:t>
      </w:r>
      <w:r>
        <w:rPr>
          <w:rFonts w:eastAsia="宋体" w:hAnsi="宋体" w:cs="宋体" w:hint="eastAsia"/>
          <w:sz w:val="28"/>
          <w:szCs w:val="28"/>
          <w:lang w:bidi="ar"/>
        </w:rPr>
        <w:t>0.42u</w:t>
      </w:r>
      <w:r>
        <w:rPr>
          <w:rFonts w:eastAsia="宋体" w:hAnsi="宋体" w:cs="宋体" w:hint="eastAsia"/>
          <w:sz w:val="28"/>
          <w:szCs w:val="28"/>
          <w:lang w:bidi="ar"/>
        </w:rPr>
        <w:t>g/L</w:t>
      </w:r>
      <w:r>
        <w:rPr>
          <w:rFonts w:eastAsia="宋体" w:hAnsi="宋体" w:cs="宋体" w:hint="eastAsia"/>
          <w:sz w:val="28"/>
          <w:szCs w:val="28"/>
          <w:lang w:bidi="ar"/>
        </w:rPr>
        <w:t>，</w:t>
      </w:r>
      <w:r>
        <w:rPr>
          <w:rFonts w:eastAsia="宋体" w:hAnsi="宋体" w:cs="宋体" w:hint="eastAsia"/>
          <w:sz w:val="28"/>
          <w:szCs w:val="28"/>
          <w:lang w:bidi="ar"/>
        </w:rPr>
        <w:t>悬浮物为</w:t>
      </w:r>
      <w:r>
        <w:rPr>
          <w:rFonts w:eastAsia="宋体" w:hAnsi="宋体" w:cs="宋体" w:hint="eastAsia"/>
          <w:sz w:val="28"/>
          <w:szCs w:val="28"/>
          <w:lang w:bidi="ar"/>
        </w:rPr>
        <w:t>1</w:t>
      </w:r>
      <w:r>
        <w:rPr>
          <w:rFonts w:eastAsia="宋体" w:hAnsi="宋体" w:cs="宋体" w:hint="eastAsia"/>
          <w:sz w:val="28"/>
          <w:szCs w:val="28"/>
          <w:lang w:bidi="ar"/>
        </w:rPr>
        <w:t>5</w:t>
      </w:r>
      <w:r>
        <w:rPr>
          <w:rFonts w:eastAsia="宋体" w:hAnsi="宋体" w:cs="宋体" w:hint="eastAsia"/>
          <w:sz w:val="28"/>
          <w:szCs w:val="28"/>
          <w:lang w:bidi="ar"/>
        </w:rPr>
        <w:t>mg/L</w:t>
      </w:r>
      <w:r>
        <w:rPr>
          <w:rFonts w:eastAsia="宋体" w:hAnsi="宋体" w:cs="宋体" w:hint="eastAsia"/>
          <w:sz w:val="28"/>
          <w:szCs w:val="28"/>
          <w:lang w:bidi="ar"/>
        </w:rPr>
        <w:t>，</w:t>
      </w:r>
      <w:r>
        <w:rPr>
          <w:rFonts w:eastAsia="宋体" w:hAnsi="宋体" w:cs="宋体" w:hint="eastAsia"/>
          <w:sz w:val="28"/>
          <w:szCs w:val="28"/>
          <w:lang w:bidi="ar"/>
        </w:rPr>
        <w:t>汞</w:t>
      </w:r>
      <w:r>
        <w:rPr>
          <w:rFonts w:eastAsia="宋体" w:hAnsi="宋体" w:cs="宋体" w:hint="eastAsia"/>
          <w:sz w:val="28"/>
          <w:szCs w:val="28"/>
          <w:lang w:bidi="ar"/>
        </w:rPr>
        <w:t>、</w:t>
      </w:r>
      <w:r>
        <w:rPr>
          <w:rFonts w:eastAsia="宋体" w:hAnsi="宋体" w:cs="宋体" w:hint="eastAsia"/>
          <w:sz w:val="28"/>
          <w:szCs w:val="28"/>
          <w:lang w:bidi="ar"/>
        </w:rPr>
        <w:t>铅</w:t>
      </w:r>
      <w:r>
        <w:rPr>
          <w:rFonts w:eastAsia="宋体" w:hAnsi="宋体" w:cs="宋体" w:hint="eastAsia"/>
          <w:sz w:val="28"/>
          <w:szCs w:val="28"/>
          <w:lang w:bidi="ar"/>
        </w:rPr>
        <w:t>、</w:t>
      </w:r>
      <w:r>
        <w:rPr>
          <w:rFonts w:eastAsia="宋体" w:hAnsi="宋体" w:cs="宋体" w:hint="eastAsia"/>
          <w:sz w:val="28"/>
          <w:szCs w:val="28"/>
          <w:lang w:bidi="ar"/>
        </w:rPr>
        <w:t>镉</w:t>
      </w:r>
      <w:r>
        <w:rPr>
          <w:rFonts w:eastAsia="宋体" w:hAnsi="宋体" w:cs="宋体" w:hint="eastAsia"/>
          <w:sz w:val="28"/>
          <w:szCs w:val="28"/>
          <w:lang w:bidi="ar"/>
        </w:rPr>
        <w:t>未检出</w:t>
      </w:r>
      <w:r>
        <w:rPr>
          <w:rFonts w:eastAsia="宋体" w:hAnsi="宋体" w:cs="宋体" w:hint="eastAsia"/>
          <w:sz w:val="28"/>
          <w:szCs w:val="28"/>
          <w:lang w:bidi="ar"/>
        </w:rPr>
        <w:t>；均满足《火电厂石灰石</w:t>
      </w:r>
      <w:r>
        <w:rPr>
          <w:rFonts w:eastAsia="宋体" w:hAnsi="宋体" w:cs="宋体" w:hint="eastAsia"/>
          <w:sz w:val="28"/>
          <w:szCs w:val="28"/>
          <w:lang w:bidi="ar"/>
        </w:rPr>
        <w:t>-</w:t>
      </w:r>
      <w:r>
        <w:rPr>
          <w:rFonts w:eastAsia="宋体" w:hAnsi="宋体" w:cs="宋体" w:hint="eastAsia"/>
          <w:sz w:val="28"/>
          <w:szCs w:val="28"/>
          <w:lang w:bidi="ar"/>
        </w:rPr>
        <w:t>石膏湿法脱硫废水水质控制指标》（</w:t>
      </w:r>
      <w:r>
        <w:rPr>
          <w:rFonts w:eastAsia="宋体" w:hAnsi="宋体" w:cs="宋体" w:hint="eastAsia"/>
          <w:sz w:val="28"/>
          <w:szCs w:val="28"/>
          <w:lang w:bidi="ar"/>
        </w:rPr>
        <w:t>DL/T997-2006)</w:t>
      </w:r>
      <w:r>
        <w:rPr>
          <w:rFonts w:eastAsia="宋体" w:hAnsi="宋体" w:cs="宋体" w:hint="eastAsia"/>
          <w:sz w:val="28"/>
          <w:szCs w:val="28"/>
          <w:lang w:bidi="ar"/>
        </w:rPr>
        <w:t>标准要求。</w:t>
      </w:r>
    </w:p>
    <w:p w:rsidR="005245AD" w:rsidRDefault="00131C55">
      <w:pPr>
        <w:pStyle w:val="a5"/>
        <w:spacing w:after="0" w:line="360" w:lineRule="auto"/>
        <w:rPr>
          <w:rFonts w:ascii="宋体" w:eastAsia="宋体" w:hAnsi="宋体" w:cs="宋体"/>
          <w:b/>
          <w:color w:val="000000"/>
          <w:sz w:val="28"/>
          <w:szCs w:val="28"/>
        </w:rPr>
      </w:pPr>
      <w:r>
        <w:rPr>
          <w:rFonts w:ascii="宋体" w:eastAsia="宋体" w:hAnsi="宋体" w:cs="宋体" w:hint="eastAsia"/>
          <w:b/>
          <w:color w:val="000000"/>
          <w:sz w:val="28"/>
          <w:szCs w:val="28"/>
        </w:rPr>
        <w:t xml:space="preserve">9.2.2.2 </w:t>
      </w:r>
      <w:r>
        <w:rPr>
          <w:rFonts w:ascii="宋体" w:eastAsia="宋体" w:hAnsi="宋体" w:cs="宋体" w:hint="eastAsia"/>
          <w:b/>
          <w:color w:val="000000"/>
          <w:sz w:val="28"/>
          <w:szCs w:val="28"/>
        </w:rPr>
        <w:t>废气</w:t>
      </w:r>
    </w:p>
    <w:p w:rsidR="005245AD" w:rsidRDefault="00131C55">
      <w:pPr>
        <w:pStyle w:val="a5"/>
        <w:spacing w:after="0" w:line="360" w:lineRule="auto"/>
        <w:rPr>
          <w:rFonts w:ascii="宋体" w:eastAsia="宋体" w:hAnsi="宋体" w:cs="宋体"/>
          <w:b/>
          <w:color w:val="000000"/>
          <w:sz w:val="28"/>
          <w:szCs w:val="28"/>
        </w:rPr>
      </w:pPr>
      <w:r>
        <w:rPr>
          <w:rFonts w:ascii="宋体" w:eastAsia="宋体" w:hAnsi="宋体" w:cs="宋体" w:hint="eastAsia"/>
          <w:b/>
          <w:color w:val="000000"/>
          <w:sz w:val="28"/>
          <w:szCs w:val="28"/>
        </w:rPr>
        <w:t>（</w:t>
      </w:r>
      <w:r>
        <w:rPr>
          <w:rFonts w:ascii="宋体" w:eastAsia="宋体" w:hAnsi="宋体" w:cs="宋体" w:hint="eastAsia"/>
          <w:b/>
          <w:color w:val="000000"/>
          <w:sz w:val="28"/>
          <w:szCs w:val="28"/>
        </w:rPr>
        <w:t>1</w:t>
      </w:r>
      <w:r>
        <w:rPr>
          <w:rFonts w:ascii="宋体" w:eastAsia="宋体" w:hAnsi="宋体" w:cs="宋体" w:hint="eastAsia"/>
          <w:b/>
          <w:color w:val="000000"/>
          <w:sz w:val="28"/>
          <w:szCs w:val="28"/>
        </w:rPr>
        <w:t>）有组织废气</w:t>
      </w:r>
    </w:p>
    <w:p w:rsidR="005245AD" w:rsidRDefault="00131C55">
      <w:pPr>
        <w:pStyle w:val="a5"/>
        <w:spacing w:after="0"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①电石装置</w:t>
      </w:r>
    </w:p>
    <w:p w:rsidR="005245AD" w:rsidRDefault="00131C55">
      <w:pPr>
        <w:pStyle w:val="a5"/>
        <w:spacing w:after="0"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电石装置有组织废气监测结果见表</w:t>
      </w:r>
      <w:r>
        <w:rPr>
          <w:rFonts w:ascii="宋体" w:eastAsia="宋体" w:hAnsi="宋体" w:cs="宋体" w:hint="eastAsia"/>
          <w:bCs/>
          <w:sz w:val="28"/>
          <w:szCs w:val="28"/>
        </w:rPr>
        <w:t>9.2-9</w:t>
      </w:r>
      <w:r>
        <w:rPr>
          <w:rFonts w:ascii="宋体" w:eastAsia="宋体" w:hAnsi="宋体" w:cs="宋体" w:hint="eastAsia"/>
          <w:bCs/>
          <w:sz w:val="28"/>
          <w:szCs w:val="28"/>
        </w:rPr>
        <w:t>～</w:t>
      </w:r>
      <w:r>
        <w:rPr>
          <w:rFonts w:ascii="宋体" w:eastAsia="宋体" w:hAnsi="宋体" w:cs="宋体" w:hint="eastAsia"/>
          <w:bCs/>
          <w:sz w:val="28"/>
          <w:szCs w:val="28"/>
        </w:rPr>
        <w:t>9.2-31</w:t>
      </w:r>
      <w:r>
        <w:rPr>
          <w:rFonts w:ascii="宋体" w:eastAsia="宋体" w:hAnsi="宋体" w:cs="宋体" w:hint="eastAsia"/>
          <w:bCs/>
          <w:sz w:val="28"/>
          <w:szCs w:val="28"/>
        </w:rPr>
        <w:t>。</w:t>
      </w: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9.2-9    </w:t>
      </w:r>
      <w:r>
        <w:rPr>
          <w:rFonts w:ascii="宋体" w:eastAsia="宋体" w:hAnsi="宋体" w:cs="宋体" w:hint="eastAsia"/>
          <w:b/>
          <w:sz w:val="24"/>
          <w:szCs w:val="24"/>
        </w:rPr>
        <w:t>石灰石中间仓颗粒物监测结果</w:t>
      </w:r>
      <w:r>
        <w:rPr>
          <w:rFonts w:ascii="宋体" w:eastAsia="宋体" w:hAnsi="宋体" w:cs="宋体" w:hint="eastAsia"/>
          <w:b/>
          <w:sz w:val="24"/>
          <w:szCs w:val="24"/>
        </w:rPr>
        <w:t xml:space="preserve">  </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石灰石中间仓除尘器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10.3</w:t>
            </w:r>
          </w:p>
        </w:tc>
        <w:tc>
          <w:tcPr>
            <w:tcW w:w="1111" w:type="dxa"/>
            <w:gridSpan w:val="2"/>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2440</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115</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47087</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10.2</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0.524</w:t>
            </w:r>
          </w:p>
        </w:tc>
        <w:tc>
          <w:tcPr>
            <w:tcW w:w="1114"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51360</w:t>
            </w:r>
          </w:p>
        </w:tc>
      </w:tr>
      <w:tr w:rsidR="005245AD">
        <w:trPr>
          <w:trHeight w:hRule="exact" w:val="454"/>
          <w:jc w:val="center"/>
        </w:trPr>
        <w:tc>
          <w:tcPr>
            <w:tcW w:w="861" w:type="dxa"/>
            <w:vMerge/>
            <w:tcBorders>
              <w:tl2br w:val="nil"/>
              <w:tr2bl w:val="nil"/>
            </w:tcBorders>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2578</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123</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47630</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11.3</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0.570</w:t>
            </w:r>
          </w:p>
        </w:tc>
        <w:tc>
          <w:tcPr>
            <w:tcW w:w="1114"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50421</w:t>
            </w:r>
          </w:p>
        </w:tc>
      </w:tr>
      <w:tr w:rsidR="005245AD">
        <w:trPr>
          <w:trHeight w:hRule="exact" w:val="454"/>
          <w:jc w:val="center"/>
        </w:trPr>
        <w:tc>
          <w:tcPr>
            <w:tcW w:w="861" w:type="dxa"/>
            <w:vMerge/>
            <w:tcBorders>
              <w:tl2br w:val="nil"/>
              <w:tr2bl w:val="nil"/>
            </w:tcBorders>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2269</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108</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47511</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9.7</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0.485</w:t>
            </w:r>
          </w:p>
        </w:tc>
        <w:tc>
          <w:tcPr>
            <w:tcW w:w="1114"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50020</w:t>
            </w:r>
          </w:p>
        </w:tc>
      </w:tr>
      <w:tr w:rsidR="005245AD">
        <w:trPr>
          <w:trHeight w:hRule="exact" w:val="454"/>
          <w:jc w:val="center"/>
        </w:trPr>
        <w:tc>
          <w:tcPr>
            <w:tcW w:w="861" w:type="dxa"/>
            <w:vMerge/>
            <w:tcBorders>
              <w:tl2br w:val="nil"/>
              <w:tr2bl w:val="nil"/>
            </w:tcBorders>
          </w:tcPr>
          <w:p w:rsidR="005245AD" w:rsidRDefault="005245AD">
            <w:pPr>
              <w:pStyle w:val="a0"/>
              <w:jc w:val="center"/>
              <w:rPr>
                <w:rFonts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10.4</w:t>
            </w:r>
          </w:p>
        </w:tc>
        <w:tc>
          <w:tcPr>
            <w:tcW w:w="1111" w:type="dxa"/>
            <w:gridSpan w:val="2"/>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2489</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118</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51446</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9.5</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0.477</w:t>
            </w:r>
          </w:p>
        </w:tc>
        <w:tc>
          <w:tcPr>
            <w:tcW w:w="1114"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50241</w:t>
            </w:r>
          </w:p>
        </w:tc>
      </w:tr>
      <w:tr w:rsidR="005245AD">
        <w:trPr>
          <w:trHeight w:hRule="exact" w:val="454"/>
          <w:jc w:val="center"/>
        </w:trPr>
        <w:tc>
          <w:tcPr>
            <w:tcW w:w="861" w:type="dxa"/>
            <w:vMerge/>
            <w:tcBorders>
              <w:tl2br w:val="nil"/>
              <w:tr2bl w:val="nil"/>
            </w:tcBorders>
          </w:tcPr>
          <w:p w:rsidR="005245AD" w:rsidRDefault="005245AD">
            <w:pPr>
              <w:pStyle w:val="a0"/>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2561</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121</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54015</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10.2</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0.491</w:t>
            </w:r>
          </w:p>
        </w:tc>
        <w:tc>
          <w:tcPr>
            <w:tcW w:w="1114"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48149</w:t>
            </w:r>
          </w:p>
        </w:tc>
      </w:tr>
      <w:tr w:rsidR="005245AD">
        <w:trPr>
          <w:trHeight w:hRule="exact" w:val="454"/>
          <w:jc w:val="center"/>
        </w:trPr>
        <w:tc>
          <w:tcPr>
            <w:tcW w:w="861" w:type="dxa"/>
            <w:vMerge/>
            <w:tcBorders>
              <w:tl2br w:val="nil"/>
              <w:tr2bl w:val="nil"/>
            </w:tcBorders>
          </w:tcPr>
          <w:p w:rsidR="005245AD" w:rsidRDefault="005245AD">
            <w:pPr>
              <w:pStyle w:val="a0"/>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2615</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123</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53722</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9.8</w:t>
            </w:r>
          </w:p>
        </w:tc>
        <w:tc>
          <w:tcPr>
            <w:tcW w:w="1111"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0.481</w:t>
            </w:r>
          </w:p>
        </w:tc>
        <w:tc>
          <w:tcPr>
            <w:tcW w:w="1114" w:type="dxa"/>
            <w:tcBorders>
              <w:tl2br w:val="nil"/>
              <w:tr2bl w:val="nil"/>
            </w:tcBorders>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49809</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0.570</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9.2-10    </w:t>
      </w:r>
      <w:r>
        <w:rPr>
          <w:rFonts w:eastAsia="宋体" w:hAnsi="宋体" w:cs="宋体" w:hint="eastAsia"/>
          <w:b/>
          <w:bCs/>
          <w:sz w:val="24"/>
          <w:szCs w:val="24"/>
        </w:rPr>
        <w:t>电石煤粉制备</w:t>
      </w:r>
      <w:r>
        <w:rPr>
          <w:rFonts w:eastAsia="宋体" w:hAnsi="宋体" w:cs="宋体" w:hint="eastAsia"/>
          <w:b/>
          <w:bCs/>
          <w:sz w:val="24"/>
          <w:szCs w:val="24"/>
        </w:rPr>
        <w:t>1</w:t>
      </w:r>
      <w:r>
        <w:rPr>
          <w:rFonts w:ascii="宋体" w:eastAsia="宋体" w:hAnsi="宋体" w:cs="宋体" w:hint="eastAsia"/>
          <w:b/>
          <w:bCs/>
          <w:sz w:val="24"/>
          <w:szCs w:val="24"/>
        </w:rPr>
        <w:t>#</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电石煤粉制备</w:t>
            </w:r>
            <w:r>
              <w:rPr>
                <w:rFonts w:eastAsia="宋体" w:hAnsi="宋体" w:cs="宋体" w:hint="eastAsia"/>
                <w:sz w:val="21"/>
                <w:szCs w:val="21"/>
              </w:rPr>
              <w:t>1#</w:t>
            </w:r>
            <w:r>
              <w:rPr>
                <w:rFonts w:eastAsia="宋体" w:hAnsi="宋体" w:cs="宋体" w:hint="eastAsia"/>
                <w:sz w:val="21"/>
                <w:szCs w:val="21"/>
              </w:rPr>
              <w:t>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10.4</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1517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4.40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2898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0.030</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3642</w:t>
            </w:r>
          </w:p>
        </w:tc>
      </w:tr>
      <w:tr w:rsidR="005245AD">
        <w:trPr>
          <w:trHeight w:hRule="exact" w:val="454"/>
          <w:jc w:val="center"/>
        </w:trPr>
        <w:tc>
          <w:tcPr>
            <w:tcW w:w="861" w:type="dxa"/>
            <w:vMerge/>
            <w:tcBorders>
              <w:tl2br w:val="nil"/>
              <w:tr2bl w:val="nil"/>
            </w:tcBorders>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1489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2860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0.029</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3883</w:t>
            </w:r>
          </w:p>
        </w:tc>
      </w:tr>
      <w:tr w:rsidR="005245AD">
        <w:trPr>
          <w:trHeight w:hRule="exact" w:val="454"/>
          <w:jc w:val="center"/>
        </w:trPr>
        <w:tc>
          <w:tcPr>
            <w:tcW w:w="861" w:type="dxa"/>
            <w:vMerge/>
            <w:tcBorders>
              <w:tl2br w:val="nil"/>
              <w:tr2bl w:val="nil"/>
            </w:tcBorders>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1756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5.33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3033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0.030</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3696</w:t>
            </w:r>
          </w:p>
        </w:tc>
      </w:tr>
      <w:tr w:rsidR="005245AD">
        <w:trPr>
          <w:trHeight w:hRule="exact" w:val="454"/>
          <w:jc w:val="center"/>
        </w:trPr>
        <w:tc>
          <w:tcPr>
            <w:tcW w:w="861" w:type="dxa"/>
            <w:vMerge/>
            <w:tcBorders>
              <w:tl2br w:val="nil"/>
              <w:tr2bl w:val="nil"/>
            </w:tcBorders>
          </w:tcPr>
          <w:p w:rsidR="005245AD" w:rsidRDefault="005245AD">
            <w:pPr>
              <w:pStyle w:val="a0"/>
              <w:jc w:val="center"/>
              <w:rPr>
                <w:rFonts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10.5</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1658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2542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0.027</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4203</w:t>
            </w:r>
          </w:p>
        </w:tc>
      </w:tr>
      <w:tr w:rsidR="005245AD">
        <w:trPr>
          <w:trHeight w:hRule="exact" w:val="454"/>
          <w:jc w:val="center"/>
        </w:trPr>
        <w:tc>
          <w:tcPr>
            <w:tcW w:w="861" w:type="dxa"/>
            <w:vMerge/>
            <w:tcBorders>
              <w:tl2br w:val="nil"/>
              <w:tr2bl w:val="nil"/>
            </w:tcBorders>
          </w:tcPr>
          <w:p w:rsidR="005245AD" w:rsidRDefault="005245AD">
            <w:pPr>
              <w:pStyle w:val="a0"/>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1719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2754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0.027</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3763</w:t>
            </w:r>
          </w:p>
        </w:tc>
      </w:tr>
      <w:tr w:rsidR="005245AD">
        <w:trPr>
          <w:trHeight w:hRule="exact" w:val="454"/>
          <w:jc w:val="center"/>
        </w:trPr>
        <w:tc>
          <w:tcPr>
            <w:tcW w:w="861" w:type="dxa"/>
            <w:vMerge/>
            <w:tcBorders>
              <w:tl2br w:val="nil"/>
              <w:tr2bl w:val="nil"/>
            </w:tcBorders>
          </w:tcPr>
          <w:p w:rsidR="005245AD" w:rsidRDefault="005245AD">
            <w:pPr>
              <w:pStyle w:val="a0"/>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1825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2823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0.025</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3954</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0.030</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9.2-11    </w:t>
      </w:r>
      <w:r>
        <w:rPr>
          <w:rFonts w:eastAsia="宋体" w:hAnsi="宋体" w:cs="宋体" w:hint="eastAsia"/>
          <w:b/>
          <w:bCs/>
          <w:sz w:val="24"/>
          <w:szCs w:val="24"/>
        </w:rPr>
        <w:t>电石煤粉制备</w:t>
      </w:r>
      <w:r>
        <w:rPr>
          <w:rFonts w:eastAsia="宋体" w:hAnsi="宋体" w:cs="宋体" w:hint="eastAsia"/>
          <w:b/>
          <w:bCs/>
          <w:sz w:val="24"/>
          <w:szCs w:val="24"/>
        </w:rPr>
        <w:t>2</w:t>
      </w:r>
      <w:r>
        <w:rPr>
          <w:rFonts w:ascii="宋体" w:eastAsia="宋体" w:hAnsi="宋体" w:cs="宋体" w:hint="eastAsia"/>
          <w:b/>
          <w:bCs/>
          <w:sz w:val="24"/>
          <w:szCs w:val="24"/>
        </w:rPr>
        <w:t>#</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电石煤粉制备</w:t>
            </w:r>
            <w:r>
              <w:rPr>
                <w:rFonts w:eastAsia="宋体" w:hAnsi="宋体" w:cs="宋体" w:hint="eastAsia"/>
                <w:sz w:val="21"/>
                <w:szCs w:val="21"/>
              </w:rPr>
              <w:t>2#</w:t>
            </w:r>
            <w:r>
              <w:rPr>
                <w:rFonts w:eastAsia="宋体" w:hAnsi="宋体" w:cs="宋体" w:hint="eastAsia"/>
                <w:sz w:val="21"/>
                <w:szCs w:val="21"/>
              </w:rPr>
              <w:t>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10.4</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1214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2195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0.014</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2722</w:t>
            </w:r>
          </w:p>
        </w:tc>
      </w:tr>
      <w:tr w:rsidR="005245AD">
        <w:trPr>
          <w:trHeight w:hRule="exact" w:val="454"/>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1105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2366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0.012</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2761</w:t>
            </w:r>
          </w:p>
        </w:tc>
      </w:tr>
      <w:tr w:rsidR="005245AD">
        <w:trPr>
          <w:trHeight w:hRule="exact" w:val="454"/>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1189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2026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0.013</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2808</w:t>
            </w:r>
          </w:p>
        </w:tc>
      </w:tr>
      <w:tr w:rsidR="005245AD">
        <w:trPr>
          <w:trHeight w:hRule="exact" w:val="454"/>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10.5</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1031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2544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0.015</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3346</w:t>
            </w:r>
          </w:p>
        </w:tc>
      </w:tr>
      <w:tr w:rsidR="005245AD">
        <w:trPr>
          <w:trHeight w:hRule="exact" w:val="454"/>
          <w:jc w:val="center"/>
        </w:trPr>
        <w:tc>
          <w:tcPr>
            <w:tcW w:w="861" w:type="dxa"/>
            <w:vMerge/>
            <w:tcBorders>
              <w:tl2br w:val="nil"/>
              <w:tr2bl w:val="nil"/>
            </w:tcBorders>
          </w:tcPr>
          <w:p w:rsidR="005245AD" w:rsidRDefault="005245AD">
            <w:pPr>
              <w:pStyle w:val="a0"/>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986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2395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0.015</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3174</w:t>
            </w:r>
          </w:p>
        </w:tc>
      </w:tr>
      <w:tr w:rsidR="005245AD">
        <w:trPr>
          <w:trHeight w:hRule="exact" w:val="454"/>
          <w:jc w:val="center"/>
        </w:trPr>
        <w:tc>
          <w:tcPr>
            <w:tcW w:w="861" w:type="dxa"/>
            <w:vMerge/>
            <w:tcBorders>
              <w:tl2br w:val="nil"/>
              <w:tr2bl w:val="nil"/>
            </w:tcBorders>
          </w:tcPr>
          <w:p w:rsidR="005245AD" w:rsidRDefault="005245AD">
            <w:pPr>
              <w:pStyle w:val="a0"/>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1094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2417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0.015</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3034</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0.015</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700" w:firstLine="1687"/>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9.2-12    </w:t>
      </w:r>
      <w:r>
        <w:rPr>
          <w:rFonts w:eastAsia="宋体" w:hAnsi="宋体" w:cs="宋体" w:hint="eastAsia"/>
          <w:b/>
          <w:bCs/>
          <w:sz w:val="24"/>
          <w:szCs w:val="24"/>
        </w:rPr>
        <w:t>电石煤粉制备</w:t>
      </w:r>
      <w:r>
        <w:rPr>
          <w:rFonts w:eastAsia="宋体" w:hAnsi="宋体" w:cs="宋体" w:hint="eastAsia"/>
          <w:b/>
          <w:bCs/>
          <w:sz w:val="24"/>
          <w:szCs w:val="24"/>
        </w:rPr>
        <w:t>3</w:t>
      </w:r>
      <w:r>
        <w:rPr>
          <w:rFonts w:ascii="宋体" w:eastAsia="宋体" w:hAnsi="宋体" w:cs="宋体" w:hint="eastAsia"/>
          <w:b/>
          <w:bCs/>
          <w:sz w:val="24"/>
          <w:szCs w:val="24"/>
        </w:rPr>
        <w:t>#</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电石煤粉制备</w:t>
            </w:r>
            <w:r>
              <w:rPr>
                <w:rFonts w:eastAsia="宋体" w:hAnsi="宋体" w:cs="宋体" w:hint="eastAsia"/>
                <w:sz w:val="21"/>
                <w:szCs w:val="21"/>
              </w:rPr>
              <w:t>3#</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2018.10.5</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0.028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5294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0.033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5272</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0.031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5333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2018.10.6</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0.025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5237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0.031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5299</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0.034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5131</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0.034</w:t>
            </w:r>
          </w:p>
        </w:tc>
        <w:tc>
          <w:tcPr>
            <w:tcW w:w="1737"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9.2-13    </w:t>
      </w:r>
      <w:r>
        <w:rPr>
          <w:rFonts w:eastAsia="宋体" w:hAnsi="宋体" w:cs="宋体" w:hint="eastAsia"/>
          <w:b/>
          <w:bCs/>
          <w:sz w:val="24"/>
          <w:szCs w:val="24"/>
        </w:rPr>
        <w:t>煤粉烘干</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煤粉烘干除尘器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10.5</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2608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8847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0.146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12720</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2714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9293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0.140</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11350</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2791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9516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0.141</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11958</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10.6</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9618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0.137</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10341</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2778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8599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0.130</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10420</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2605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8954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0.126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10577</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0.146</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0"/>
        <w:widowControl w:val="0"/>
        <w:jc w:val="center"/>
        <w:rPr>
          <w:rFonts w:eastAsia="宋体" w:hAnsi="宋体" w:cs="宋体"/>
          <w:b/>
          <w:sz w:val="24"/>
          <w:szCs w:val="24"/>
        </w:rPr>
      </w:pPr>
    </w:p>
    <w:p w:rsidR="005245AD" w:rsidRDefault="005245AD">
      <w:pPr>
        <w:pStyle w:val="a0"/>
        <w:widowControl w:val="0"/>
        <w:jc w:val="center"/>
        <w:rPr>
          <w:rFonts w:eastAsia="宋体" w:hAnsi="宋体" w:cs="宋体"/>
          <w:b/>
          <w:sz w:val="24"/>
          <w:szCs w:val="24"/>
        </w:rPr>
      </w:pPr>
    </w:p>
    <w:p w:rsidR="005245AD" w:rsidRDefault="00131C55">
      <w:pPr>
        <w:pStyle w:val="a0"/>
        <w:widowControl w:val="0"/>
        <w:jc w:val="center"/>
        <w:rPr>
          <w:rFonts w:eastAsia="宋体" w:hAnsi="宋体" w:cs="宋体"/>
          <w:b/>
          <w:sz w:val="24"/>
          <w:szCs w:val="24"/>
        </w:rPr>
      </w:pPr>
      <w:r>
        <w:rPr>
          <w:rFonts w:eastAsia="宋体" w:hAnsi="宋体" w:cs="宋体" w:hint="eastAsia"/>
          <w:b/>
          <w:sz w:val="24"/>
          <w:szCs w:val="24"/>
        </w:rPr>
        <w:t>表</w:t>
      </w:r>
      <w:r>
        <w:rPr>
          <w:rFonts w:eastAsia="宋体" w:hAnsi="宋体" w:cs="宋体" w:hint="eastAsia"/>
          <w:b/>
          <w:sz w:val="24"/>
          <w:szCs w:val="24"/>
        </w:rPr>
        <w:t>9.2-1</w:t>
      </w:r>
      <w:r>
        <w:rPr>
          <w:rFonts w:eastAsia="宋体" w:hAnsi="宋体" w:cs="宋体" w:hint="eastAsia"/>
          <w:b/>
          <w:sz w:val="24"/>
          <w:szCs w:val="24"/>
        </w:rPr>
        <w:t>4</w:t>
      </w:r>
      <w:r>
        <w:rPr>
          <w:rFonts w:eastAsia="宋体" w:hAnsi="宋体" w:cs="宋体" w:hint="eastAsia"/>
          <w:b/>
          <w:sz w:val="24"/>
          <w:szCs w:val="24"/>
        </w:rPr>
        <w:t xml:space="preserve">    </w:t>
      </w:r>
      <w:r>
        <w:rPr>
          <w:rFonts w:eastAsia="宋体" w:hAnsi="宋体" w:cs="宋体" w:hint="eastAsia"/>
          <w:b/>
          <w:bCs/>
          <w:sz w:val="24"/>
          <w:szCs w:val="24"/>
        </w:rPr>
        <w:t>石灰石受料坑</w:t>
      </w:r>
      <w:r>
        <w:rPr>
          <w:rFonts w:eastAsia="宋体" w:hAnsi="宋体" w:cs="宋体" w:hint="eastAsia"/>
          <w:b/>
          <w:bCs/>
          <w:sz w:val="24"/>
          <w:szCs w:val="24"/>
        </w:rPr>
        <w:t>除尘器</w:t>
      </w:r>
      <w:r>
        <w:rPr>
          <w:rFonts w:ascii="Times New Roman" w:eastAsia="宋体" w:hAnsi="Times New Roman" w:hint="eastAsia"/>
          <w:b/>
          <w:bCs/>
          <w:sz w:val="24"/>
          <w:szCs w:val="24"/>
        </w:rPr>
        <w:t>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eastAsia="宋体" w:hAnsi="宋体" w:cs="宋体" w:hint="eastAsia"/>
                <w:sz w:val="21"/>
                <w:szCs w:val="21"/>
              </w:rPr>
              <w:t>石灰石受料坑除尘器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10.4</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4551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48554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0.580</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55264</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4626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56875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0.630</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53385</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4489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50266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0.724</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54822</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10.5</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4842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51207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0.597</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53325</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4763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50128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12.8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0.662</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51710</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4421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48956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0.612</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52738</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0.724</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ind w:firstLineChars="500" w:firstLine="1205"/>
        <w:rPr>
          <w:rFonts w:ascii="宋体" w:eastAsia="宋体" w:hAnsi="宋体" w:cs="宋体"/>
          <w:b/>
          <w:bCs/>
          <w:sz w:val="24"/>
          <w:szCs w:val="24"/>
        </w:rPr>
      </w:pPr>
    </w:p>
    <w:p w:rsidR="005245AD" w:rsidRDefault="00131C55">
      <w:pPr>
        <w:ind w:firstLineChars="500" w:firstLine="1205"/>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9.2-15   </w:t>
      </w:r>
      <w:r>
        <w:rPr>
          <w:rFonts w:ascii="宋体" w:eastAsia="宋体" w:hAnsi="宋体" w:cs="宋体" w:hint="eastAsia"/>
          <w:b/>
          <w:bCs/>
          <w:sz w:val="24"/>
          <w:szCs w:val="24"/>
        </w:rPr>
        <w:t>综合筛分楼</w:t>
      </w:r>
      <w:r>
        <w:rPr>
          <w:rFonts w:ascii="宋体" w:eastAsia="宋体" w:hAnsi="宋体" w:cs="宋体" w:hint="eastAsia"/>
          <w:b/>
          <w:bCs/>
          <w:sz w:val="24"/>
          <w:szCs w:val="24"/>
        </w:rPr>
        <w:t>1#</w:t>
      </w:r>
      <w:r>
        <w:rPr>
          <w:rFonts w:ascii="宋体" w:eastAsia="宋体" w:hAnsi="宋体" w:cs="宋体" w:hint="eastAsia"/>
          <w:b/>
          <w:bCs/>
          <w:sz w:val="24"/>
          <w:szCs w:val="24"/>
        </w:rPr>
        <w:t>除尘器</w:t>
      </w:r>
      <w:r>
        <w:rPr>
          <w:rFonts w:ascii="宋体" w:eastAsia="宋体" w:hAnsi="宋体" w:cs="宋体" w:hint="eastAsia"/>
          <w:b/>
          <w:bCs/>
          <w:sz w:val="24"/>
          <w:szCs w:val="24"/>
        </w:rPr>
        <w:t>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综合筛分楼</w:t>
            </w:r>
            <w:r>
              <w:rPr>
                <w:rFonts w:ascii="宋体" w:eastAsia="宋体" w:hAnsi="宋体" w:cs="宋体" w:hint="eastAsia"/>
                <w:sz w:val="21"/>
                <w:szCs w:val="21"/>
              </w:rPr>
              <w:t>1#</w:t>
            </w:r>
            <w:r>
              <w:rPr>
                <w:rFonts w:ascii="宋体" w:eastAsia="宋体" w:hAnsi="宋体" w:cs="宋体" w:hint="eastAsia"/>
                <w:sz w:val="21"/>
                <w:szCs w:val="21"/>
              </w:rPr>
              <w:t>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10.4</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1890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25.7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13603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0.069</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13251</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1821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24.5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13466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0.067</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13394</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1962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25.5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13016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0.054</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13187</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10.5</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1784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23.8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13333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0.061</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13317</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1865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25.3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13549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13228</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1925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24.4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12655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0.055</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13022</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0.069</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）二级标准</w:t>
            </w:r>
          </w:p>
        </w:tc>
      </w:tr>
    </w:tbl>
    <w:p w:rsidR="005245AD" w:rsidRDefault="005245AD">
      <w:pPr>
        <w:pStyle w:val="a5"/>
        <w:spacing w:after="0" w:line="360" w:lineRule="auto"/>
        <w:rPr>
          <w:rFonts w:ascii="宋体" w:eastAsia="宋体" w:hAnsi="宋体" w:cs="宋体"/>
          <w:b/>
          <w:sz w:val="24"/>
          <w:szCs w:val="24"/>
        </w:rPr>
      </w:pPr>
    </w:p>
    <w:p w:rsidR="005245AD" w:rsidRDefault="005245AD">
      <w:pPr>
        <w:ind w:firstLineChars="500" w:firstLine="1205"/>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9.2-16   </w:t>
      </w:r>
      <w:r>
        <w:rPr>
          <w:rFonts w:ascii="宋体" w:eastAsia="宋体" w:hAnsi="宋体" w:cs="宋体" w:hint="eastAsia"/>
          <w:b/>
          <w:bCs/>
          <w:sz w:val="24"/>
          <w:szCs w:val="24"/>
        </w:rPr>
        <w:t>综合筛分楼</w:t>
      </w:r>
      <w:r>
        <w:rPr>
          <w:rFonts w:ascii="宋体" w:eastAsia="宋体" w:hAnsi="宋体" w:cs="宋体" w:hint="eastAsia"/>
          <w:b/>
          <w:bCs/>
          <w:sz w:val="24"/>
          <w:szCs w:val="24"/>
        </w:rPr>
        <w:t>2#</w:t>
      </w:r>
      <w:r>
        <w:rPr>
          <w:rFonts w:ascii="宋体" w:eastAsia="宋体" w:hAnsi="宋体" w:cs="宋体" w:hint="eastAsia"/>
          <w:b/>
          <w:bCs/>
          <w:sz w:val="24"/>
          <w:szCs w:val="24"/>
        </w:rPr>
        <w:t>除尘器颗粒物监测结果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综合筛分楼</w:t>
            </w:r>
            <w:r>
              <w:rPr>
                <w:rFonts w:ascii="宋体" w:eastAsia="宋体" w:hAnsi="宋体" w:cs="宋体" w:hint="eastAsia"/>
                <w:sz w:val="21"/>
                <w:szCs w:val="21"/>
              </w:rPr>
              <w:t>2#</w:t>
            </w:r>
            <w:r>
              <w:rPr>
                <w:rFonts w:ascii="宋体" w:eastAsia="宋体" w:hAnsi="宋体" w:cs="宋体" w:hint="eastAsia"/>
                <w:sz w:val="21"/>
                <w:szCs w:val="21"/>
              </w:rPr>
              <w:t>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10.6</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1538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85.0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55281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0.26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61564</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1609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91.0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56566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0.28</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54850</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1826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97.7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53510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0.28</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60210</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10.7</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1758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89.7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51022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0.285</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59425</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1366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77.4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56663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0.305</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57563</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1587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95.7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60310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0.286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57206</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0.305</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）二级标准</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jc w:val="center"/>
        <w:rPr>
          <w:rFonts w:ascii="宋体" w:eastAsia="宋体" w:hAnsi="宋体" w:cs="宋体"/>
          <w:b/>
          <w:bCs/>
          <w:sz w:val="24"/>
          <w:szCs w:val="24"/>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9.2-17   </w:t>
      </w:r>
      <w:r>
        <w:rPr>
          <w:rFonts w:ascii="宋体" w:eastAsia="宋体" w:hAnsi="宋体" w:cs="宋体" w:hint="eastAsia"/>
          <w:b/>
          <w:bCs/>
          <w:sz w:val="24"/>
          <w:szCs w:val="24"/>
        </w:rPr>
        <w:t>石灰成品库</w:t>
      </w:r>
      <w:r>
        <w:rPr>
          <w:rFonts w:ascii="宋体" w:eastAsia="宋体" w:hAnsi="宋体" w:cs="宋体" w:hint="eastAsia"/>
          <w:b/>
          <w:bCs/>
          <w:sz w:val="24"/>
          <w:szCs w:val="24"/>
        </w:rPr>
        <w:t>除尘器颗粒物监测结果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石灰成品库除尘器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10.8</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8859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242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27343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12.8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0.364</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28459</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9228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246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26641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0.379</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27892</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9562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262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27407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0.425</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27627</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10.9</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9325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253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27166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0.406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27439</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8874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244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27497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0.378</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26591</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9021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243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26912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0.366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26576</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0.425</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）二级标准</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5245AD">
      <w:pPr>
        <w:jc w:val="center"/>
        <w:rPr>
          <w:rFonts w:ascii="宋体" w:eastAsia="宋体" w:hAnsi="宋体" w:cs="宋体"/>
          <w:b/>
          <w:bCs/>
          <w:sz w:val="24"/>
          <w:szCs w:val="24"/>
        </w:rPr>
      </w:pPr>
    </w:p>
    <w:p w:rsidR="005245AD" w:rsidRDefault="00131C55">
      <w:pPr>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9.2-18   </w:t>
      </w:r>
      <w:r>
        <w:rPr>
          <w:rFonts w:ascii="宋体" w:eastAsia="宋体" w:hAnsi="宋体" w:cs="宋体" w:hint="eastAsia"/>
          <w:b/>
          <w:bCs/>
          <w:sz w:val="24"/>
          <w:szCs w:val="24"/>
        </w:rPr>
        <w:t>石灰石筛分除尘器颗粒物监测结果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石灰石筛分除尘器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10.9</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11162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67.4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6034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0.22</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7550</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11680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77.4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6627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29.1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0.20</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6996</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12952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87.7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6773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28.4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0.19</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6901</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10.10</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11856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74.3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6267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27.6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0.194</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7022</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12235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75.2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6147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28.1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0.193</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6861</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12069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6291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29.8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0.204</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6830</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0.22</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）二级标准</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ind w:firstLineChars="500" w:firstLine="1205"/>
        <w:rPr>
          <w:rFonts w:ascii="宋体" w:eastAsia="宋体" w:hAnsi="宋体" w:cs="宋体"/>
          <w:b/>
          <w:bCs/>
          <w:sz w:val="24"/>
          <w:szCs w:val="24"/>
        </w:rPr>
      </w:pPr>
    </w:p>
    <w:p w:rsidR="005245AD" w:rsidRDefault="00131C55">
      <w:pPr>
        <w:ind w:firstLineChars="500" w:firstLine="1205"/>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9.2-19   </w:t>
      </w:r>
      <w:r>
        <w:rPr>
          <w:rFonts w:ascii="宋体" w:eastAsia="宋体" w:hAnsi="宋体" w:cs="宋体" w:hint="eastAsia"/>
          <w:b/>
          <w:bCs/>
          <w:sz w:val="24"/>
          <w:szCs w:val="24"/>
        </w:rPr>
        <w:t>电石车间配料</w:t>
      </w:r>
      <w:r>
        <w:rPr>
          <w:rFonts w:ascii="宋体" w:eastAsia="宋体" w:hAnsi="宋体" w:cs="宋体" w:hint="eastAsia"/>
          <w:b/>
          <w:bCs/>
          <w:sz w:val="24"/>
          <w:szCs w:val="24"/>
        </w:rPr>
        <w:t>2#</w:t>
      </w:r>
      <w:r>
        <w:rPr>
          <w:rFonts w:ascii="宋体" w:eastAsia="宋体" w:hAnsi="宋体" w:cs="宋体" w:hint="eastAsia"/>
          <w:b/>
          <w:bCs/>
          <w:sz w:val="24"/>
          <w:szCs w:val="24"/>
        </w:rPr>
        <w:t>除尘器颗粒物监测结果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eastAsia="宋体" w:hAnsi="宋体" w:cs="宋体" w:hint="eastAsia"/>
                <w:sz w:val="21"/>
                <w:szCs w:val="21"/>
              </w:rPr>
              <w:t>电</w:t>
            </w:r>
            <w:r>
              <w:rPr>
                <w:rFonts w:ascii="宋体" w:eastAsia="宋体" w:hAnsi="宋体" w:cs="宋体" w:hint="eastAsia"/>
                <w:sz w:val="21"/>
                <w:szCs w:val="21"/>
              </w:rPr>
              <w:t>石车间配料</w:t>
            </w:r>
            <w:r>
              <w:rPr>
                <w:rFonts w:ascii="宋体" w:eastAsia="宋体" w:hAnsi="宋体" w:cs="宋体" w:hint="eastAsia"/>
                <w:sz w:val="21"/>
                <w:szCs w:val="21"/>
              </w:rPr>
              <w:t>2#</w:t>
            </w:r>
            <w:r>
              <w:rPr>
                <w:rFonts w:ascii="宋体" w:eastAsia="宋体" w:hAnsi="宋体" w:cs="宋体" w:hint="eastAsia"/>
                <w:sz w:val="21"/>
                <w:szCs w:val="21"/>
              </w:rPr>
              <w:t>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10.9</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2495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59309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0.230</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56062</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2563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58245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0.272</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56664</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2381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58344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0.216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55391</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10.10</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2284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53994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0.181</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54862</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2569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58827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0.217</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55627</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2316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54609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0.256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56986</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0.272</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131C55">
      <w:pPr>
        <w:pStyle w:val="a5"/>
        <w:spacing w:after="0"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 xml:space="preserve">  </w:t>
      </w:r>
    </w:p>
    <w:p w:rsidR="005245AD" w:rsidRDefault="005245AD">
      <w:pPr>
        <w:ind w:firstLineChars="500" w:firstLine="1205"/>
        <w:rPr>
          <w:rFonts w:ascii="宋体" w:eastAsia="宋体" w:hAnsi="宋体" w:cs="宋体"/>
          <w:b/>
          <w:bCs/>
          <w:sz w:val="24"/>
          <w:szCs w:val="24"/>
        </w:rPr>
      </w:pPr>
    </w:p>
    <w:p w:rsidR="005245AD" w:rsidRDefault="005245AD">
      <w:pPr>
        <w:ind w:firstLineChars="500" w:firstLine="1205"/>
        <w:rPr>
          <w:rFonts w:ascii="宋体" w:eastAsia="宋体" w:hAnsi="宋体" w:cs="宋体"/>
          <w:b/>
          <w:bCs/>
          <w:sz w:val="24"/>
          <w:szCs w:val="24"/>
        </w:rPr>
      </w:pPr>
    </w:p>
    <w:p w:rsidR="005245AD" w:rsidRDefault="005245AD">
      <w:pPr>
        <w:ind w:firstLineChars="500" w:firstLine="1205"/>
        <w:rPr>
          <w:rFonts w:ascii="宋体" w:eastAsia="宋体" w:hAnsi="宋体" w:cs="宋体"/>
          <w:b/>
          <w:bCs/>
          <w:sz w:val="24"/>
          <w:szCs w:val="24"/>
        </w:rPr>
      </w:pPr>
    </w:p>
    <w:p w:rsidR="005245AD" w:rsidRDefault="00131C55">
      <w:pPr>
        <w:ind w:firstLineChars="500" w:firstLine="1205"/>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9.2-20   </w:t>
      </w:r>
      <w:r>
        <w:rPr>
          <w:rFonts w:ascii="宋体" w:eastAsia="宋体" w:hAnsi="宋体" w:cs="宋体" w:hint="eastAsia"/>
          <w:b/>
          <w:bCs/>
          <w:sz w:val="24"/>
          <w:szCs w:val="24"/>
        </w:rPr>
        <w:t>电石车间配料</w:t>
      </w:r>
      <w:r>
        <w:rPr>
          <w:rFonts w:ascii="宋体" w:eastAsia="宋体" w:hAnsi="宋体" w:cs="宋体" w:hint="eastAsia"/>
          <w:b/>
          <w:bCs/>
          <w:sz w:val="24"/>
          <w:szCs w:val="24"/>
        </w:rPr>
        <w:t>3#</w:t>
      </w:r>
      <w:r>
        <w:rPr>
          <w:rFonts w:ascii="宋体" w:eastAsia="宋体" w:hAnsi="宋体" w:cs="宋体" w:hint="eastAsia"/>
          <w:b/>
          <w:bCs/>
          <w:sz w:val="24"/>
          <w:szCs w:val="24"/>
        </w:rPr>
        <w:t>除尘器颗粒物监测结果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电石车间配料</w:t>
            </w:r>
            <w:r>
              <w:rPr>
                <w:rFonts w:ascii="宋体" w:eastAsia="宋体" w:hAnsi="宋体" w:cs="宋体" w:hint="eastAsia"/>
                <w:sz w:val="21"/>
                <w:szCs w:val="21"/>
              </w:rPr>
              <w:t>3#</w:t>
            </w:r>
            <w:r>
              <w:rPr>
                <w:rFonts w:ascii="宋体" w:eastAsia="宋体" w:hAnsi="宋体" w:cs="宋体" w:hint="eastAsia"/>
                <w:sz w:val="21"/>
                <w:szCs w:val="21"/>
              </w:rPr>
              <w:t>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10.9</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2032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78864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0.260</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74210</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2485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75459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0.246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76802</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2124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80383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0.313</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78169</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10.10</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2465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74488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0.324</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77231</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2231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73915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0.258</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78328</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2384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75284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0.294</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77321</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0.324</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ind w:firstLineChars="500" w:firstLine="1205"/>
        <w:rPr>
          <w:rFonts w:ascii="宋体" w:eastAsia="宋体" w:hAnsi="宋体" w:cs="宋体"/>
          <w:b/>
          <w:bCs/>
          <w:sz w:val="24"/>
          <w:szCs w:val="24"/>
        </w:rPr>
      </w:pPr>
    </w:p>
    <w:p w:rsidR="005245AD" w:rsidRDefault="00131C55">
      <w:pPr>
        <w:ind w:firstLineChars="500" w:firstLine="1205"/>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9.2-21   </w:t>
      </w:r>
      <w:r>
        <w:rPr>
          <w:rFonts w:ascii="宋体" w:eastAsia="宋体" w:hAnsi="宋体" w:cs="宋体" w:hint="eastAsia"/>
          <w:b/>
          <w:bCs/>
          <w:sz w:val="24"/>
          <w:szCs w:val="24"/>
        </w:rPr>
        <w:t>半焦输送除尘器颗粒物监测结果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eastAsia="宋体" w:hAnsi="宋体" w:cs="宋体" w:hint="eastAsia"/>
                <w:sz w:val="21"/>
                <w:szCs w:val="21"/>
              </w:rPr>
              <w:t>半焦输送</w:t>
            </w:r>
            <w:r>
              <w:rPr>
                <w:rFonts w:ascii="宋体" w:eastAsia="宋体" w:hAnsi="宋体" w:cs="宋体" w:hint="eastAsia"/>
                <w:sz w:val="21"/>
                <w:szCs w:val="21"/>
              </w:rPr>
              <w:t>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10.6</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1338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47.3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35319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0.295</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35984</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48.0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35355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0.214</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36372</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1324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47.8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36130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0.235</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36211</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10.7</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1390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41.2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29639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0.242</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35630</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1442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41.3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28620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0.246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33300</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1408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45.0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31969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0.214</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32381</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0.295</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9.2-22    </w:t>
      </w:r>
      <w:r>
        <w:rPr>
          <w:rFonts w:eastAsia="宋体" w:hAnsi="宋体" w:cs="宋体" w:hint="eastAsia"/>
          <w:b/>
          <w:bCs/>
          <w:sz w:val="24"/>
          <w:szCs w:val="24"/>
        </w:rPr>
        <w:t>半焦烘干窑</w:t>
      </w:r>
      <w:r>
        <w:rPr>
          <w:rFonts w:eastAsia="宋体" w:hAnsi="宋体" w:cs="宋体" w:hint="eastAsia"/>
          <w:b/>
          <w:bCs/>
          <w:sz w:val="24"/>
          <w:szCs w:val="24"/>
        </w:rPr>
        <w:t>2#</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半焦烘干窑</w:t>
            </w:r>
            <w:r>
              <w:rPr>
                <w:rFonts w:eastAsia="宋体" w:hAnsi="宋体" w:cs="宋体" w:hint="eastAsia"/>
                <w:sz w:val="21"/>
                <w:szCs w:val="21"/>
              </w:rPr>
              <w:t>2#</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2018.10.10</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3539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31640</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3125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86.0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27523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3296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86.1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26134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2018.10.11</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3356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31673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3194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32380</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3144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33335</w:t>
            </w:r>
          </w:p>
        </w:tc>
      </w:tr>
    </w:tbl>
    <w:p w:rsidR="005245AD" w:rsidRDefault="005245AD">
      <w:pPr>
        <w:pStyle w:val="a5"/>
        <w:spacing w:after="0" w:line="360" w:lineRule="auto"/>
        <w:rPr>
          <w:rFonts w:ascii="宋体" w:eastAsia="宋体" w:hAnsi="宋体" w:cs="宋体"/>
          <w:b/>
          <w:sz w:val="24"/>
          <w:szCs w:val="24"/>
        </w:rPr>
      </w:pPr>
    </w:p>
    <w:p w:rsidR="005245AD" w:rsidRDefault="00131C55">
      <w:pPr>
        <w:pStyle w:val="a0"/>
        <w:widowControl w:val="0"/>
        <w:spacing w:line="240" w:lineRule="auto"/>
        <w:jc w:val="center"/>
        <w:rPr>
          <w:rFonts w:eastAsia="宋体" w:hAnsi="宋体" w:cs="宋体"/>
          <w:b/>
          <w:sz w:val="24"/>
          <w:szCs w:val="24"/>
        </w:rPr>
      </w:pPr>
      <w:r>
        <w:rPr>
          <w:rFonts w:eastAsia="宋体" w:hAnsi="宋体" w:cs="宋体" w:hint="eastAsia"/>
          <w:b/>
          <w:sz w:val="24"/>
          <w:szCs w:val="24"/>
        </w:rPr>
        <w:t>续表</w:t>
      </w:r>
      <w:r>
        <w:rPr>
          <w:rFonts w:eastAsia="宋体" w:hAnsi="宋体" w:cs="宋体" w:hint="eastAsia"/>
          <w:b/>
          <w:sz w:val="24"/>
          <w:szCs w:val="24"/>
        </w:rPr>
        <w:t>9.2-2</w:t>
      </w:r>
      <w:r>
        <w:rPr>
          <w:rFonts w:eastAsia="宋体" w:hAnsi="宋体" w:cs="宋体" w:hint="eastAsia"/>
          <w:b/>
          <w:sz w:val="24"/>
          <w:szCs w:val="24"/>
        </w:rPr>
        <w:t>2</w:t>
      </w:r>
      <w:r>
        <w:rPr>
          <w:rFonts w:eastAsia="宋体" w:hAnsi="宋体" w:cs="宋体" w:hint="eastAsia"/>
          <w:b/>
          <w:sz w:val="24"/>
          <w:szCs w:val="24"/>
        </w:rPr>
        <w:t xml:space="preserve">    </w:t>
      </w:r>
      <w:r>
        <w:rPr>
          <w:rFonts w:eastAsia="宋体" w:hAnsi="宋体" w:cs="宋体" w:hint="eastAsia"/>
          <w:b/>
          <w:bCs/>
          <w:sz w:val="24"/>
          <w:szCs w:val="24"/>
        </w:rPr>
        <w:t>半焦烘干窑</w:t>
      </w:r>
      <w:r>
        <w:rPr>
          <w:rFonts w:eastAsia="宋体" w:hAnsi="宋体" w:cs="宋体" w:hint="eastAsia"/>
          <w:b/>
          <w:bCs/>
          <w:sz w:val="24"/>
          <w:szCs w:val="24"/>
        </w:rPr>
        <w:t>2#</w:t>
      </w:r>
      <w:r>
        <w:rPr>
          <w:rFonts w:ascii="Times New Roman" w:eastAsia="宋体" w:hAnsi="Times New Roman" w:hint="eastAsia"/>
          <w:b/>
          <w:bCs/>
          <w:sz w:val="24"/>
          <w:szCs w:val="24"/>
        </w:rPr>
        <w:t>除尘器出口监测结果</w:t>
      </w:r>
      <w:r>
        <w:rPr>
          <w:rFonts w:eastAsia="宋体" w:hAnsi="宋体" w:cs="宋体" w:hint="eastAsia"/>
          <w:b/>
          <w:sz w:val="24"/>
          <w:szCs w:val="24"/>
        </w:rPr>
        <w:t xml:space="preserve"> </w:t>
      </w:r>
    </w:p>
    <w:tbl>
      <w:tblPr>
        <w:tblStyle w:val="ae"/>
        <w:tblW w:w="8628" w:type="dxa"/>
        <w:jc w:val="center"/>
        <w:tblInd w:w="-46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17"/>
        <w:gridCol w:w="1067"/>
        <w:gridCol w:w="1067"/>
        <w:gridCol w:w="1067"/>
        <w:gridCol w:w="1067"/>
        <w:gridCol w:w="1067"/>
        <w:gridCol w:w="1070"/>
        <w:gridCol w:w="1206"/>
      </w:tblGrid>
      <w:tr w:rsidR="005245AD">
        <w:trPr>
          <w:trHeight w:hRule="exact" w:val="454"/>
          <w:jc w:val="center"/>
        </w:trPr>
        <w:tc>
          <w:tcPr>
            <w:tcW w:w="1017"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2137"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20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标杆风量</w:t>
            </w:r>
            <w:r>
              <w:rPr>
                <w:rFonts w:eastAsia="宋体" w:hAnsi="宋体" w:cs="宋体" w:hint="eastAsia"/>
                <w:sz w:val="21"/>
                <w:szCs w:val="21"/>
              </w:rPr>
              <w:t>(m</w:t>
            </w:r>
            <w:r>
              <w:rPr>
                <w:rFonts w:eastAsia="宋体" w:hAnsi="宋体" w:cs="宋体" w:hint="eastAsia"/>
                <w:sz w:val="21"/>
                <w:szCs w:val="21"/>
                <w:vertAlign w:val="superscript"/>
              </w:rPr>
              <w:t>3</w:t>
            </w:r>
            <w:r>
              <w:rPr>
                <w:rFonts w:eastAsia="宋体" w:hAnsi="宋体" w:cs="宋体" w:hint="eastAsia"/>
                <w:sz w:val="21"/>
                <w:szCs w:val="21"/>
              </w:rPr>
              <w:t>/h)</w:t>
            </w:r>
          </w:p>
        </w:tc>
      </w:tr>
      <w:tr w:rsidR="005245AD">
        <w:trPr>
          <w:trHeight w:hRule="exact" w:val="753"/>
          <w:jc w:val="center"/>
        </w:trPr>
        <w:tc>
          <w:tcPr>
            <w:tcW w:w="1017" w:type="dxa"/>
            <w:vMerge/>
            <w:tcBorders>
              <w:tl2br w:val="nil"/>
              <w:tr2bl w:val="nil"/>
            </w:tcBorders>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06"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10.10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0.354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164</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5.38</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32818</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0.372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157</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5.13</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32667</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0.352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166</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5.36</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32307</w:t>
            </w: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10.11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0.410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153</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5.55</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36306</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12.5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0.446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157</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5.60</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35689</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0.379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175</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6.09</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24794</w:t>
            </w:r>
          </w:p>
        </w:tc>
      </w:tr>
      <w:tr w:rsidR="005245AD">
        <w:trPr>
          <w:trHeight w:hRule="exact" w:val="454"/>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12.5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0.446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175</w:t>
            </w:r>
          </w:p>
        </w:tc>
        <w:tc>
          <w:tcPr>
            <w:tcW w:w="1070" w:type="dxa"/>
            <w:tcBorders>
              <w:tl2br w:val="nil"/>
              <w:tr2bl w:val="nil"/>
            </w:tcBorders>
            <w:vAlign w:val="center"/>
          </w:tcPr>
          <w:p w:rsidR="005245AD" w:rsidRDefault="00131C55">
            <w:pPr>
              <w:jc w:val="center"/>
              <w:rPr>
                <w:rFonts w:ascii="宋体" w:eastAsia="宋体" w:hAnsi="宋体" w:cs="宋体"/>
                <w:szCs w:val="21"/>
              </w:rPr>
            </w:pPr>
            <w:r>
              <w:rPr>
                <w:rFonts w:ascii="宋体" w:hAnsi="宋体" w:cs="宋体" w:hint="eastAsia"/>
                <w:sz w:val="21"/>
                <w:szCs w:val="21"/>
              </w:rPr>
              <w:t>6.09</w:t>
            </w:r>
          </w:p>
        </w:tc>
        <w:tc>
          <w:tcPr>
            <w:tcW w:w="120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657"/>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限值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206"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684"/>
          <w:jc w:val="center"/>
        </w:trPr>
        <w:tc>
          <w:tcPr>
            <w:tcW w:w="1017" w:type="dxa"/>
            <w:tcBorders>
              <w:tl2br w:val="nil"/>
              <w:tr2bl w:val="nil"/>
            </w:tcBorders>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执行</w:t>
            </w:r>
          </w:p>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标准</w:t>
            </w:r>
          </w:p>
        </w:tc>
        <w:tc>
          <w:tcPr>
            <w:tcW w:w="7611" w:type="dxa"/>
            <w:gridSpan w:val="7"/>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《工业炉窑大气污染物排放标准》（</w:t>
            </w:r>
            <w:r>
              <w:rPr>
                <w:rFonts w:ascii="宋体" w:eastAsia="宋体" w:hAnsi="宋体" w:cs="宋体" w:hint="eastAsia"/>
                <w:sz w:val="21"/>
                <w:szCs w:val="21"/>
              </w:rPr>
              <w:t>GB9078-1996</w:t>
            </w:r>
            <w:r>
              <w:rPr>
                <w:rFonts w:ascii="宋体" w:eastAsia="宋体" w:hAnsi="宋体" w:cs="宋体" w:hint="eastAsia"/>
                <w:sz w:val="21"/>
                <w:szCs w:val="21"/>
              </w:rPr>
              <w:t>）</w:t>
            </w:r>
          </w:p>
        </w:tc>
      </w:tr>
    </w:tbl>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color w:val="000000"/>
          <w:sz w:val="24"/>
          <w:szCs w:val="24"/>
        </w:rPr>
      </w:pPr>
    </w:p>
    <w:p w:rsidR="005245AD" w:rsidRDefault="005245AD">
      <w:pPr>
        <w:pStyle w:val="a5"/>
        <w:spacing w:after="0" w:line="360" w:lineRule="auto"/>
        <w:ind w:firstLineChars="700" w:firstLine="1687"/>
        <w:rPr>
          <w:rFonts w:ascii="宋体" w:eastAsia="宋体" w:hAnsi="宋体" w:cs="宋体"/>
          <w:b/>
          <w:color w:val="000000"/>
          <w:sz w:val="24"/>
          <w:szCs w:val="24"/>
        </w:rPr>
      </w:pPr>
    </w:p>
    <w:p w:rsidR="005245AD" w:rsidRDefault="005245AD">
      <w:pPr>
        <w:pStyle w:val="a5"/>
        <w:spacing w:after="0" w:line="360" w:lineRule="auto"/>
        <w:ind w:firstLineChars="700" w:firstLine="1687"/>
        <w:rPr>
          <w:rFonts w:ascii="宋体" w:eastAsia="宋体" w:hAnsi="宋体" w:cs="宋体"/>
          <w:b/>
          <w:color w:val="000000"/>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9.2-23    </w:t>
      </w:r>
      <w:r>
        <w:rPr>
          <w:rFonts w:eastAsia="宋体" w:hAnsi="宋体" w:cs="宋体" w:hint="eastAsia"/>
          <w:b/>
          <w:bCs/>
          <w:sz w:val="24"/>
          <w:szCs w:val="24"/>
        </w:rPr>
        <w:t>半焦烘干窑</w:t>
      </w:r>
      <w:r>
        <w:rPr>
          <w:rFonts w:eastAsia="宋体" w:hAnsi="宋体" w:cs="宋体" w:hint="eastAsia"/>
          <w:b/>
          <w:bCs/>
          <w:sz w:val="24"/>
          <w:szCs w:val="24"/>
        </w:rPr>
        <w:t>3#</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半焦烘干窑</w:t>
            </w:r>
            <w:r>
              <w:rPr>
                <w:rFonts w:eastAsia="宋体" w:hAnsi="宋体" w:cs="宋体" w:hint="eastAsia"/>
                <w:sz w:val="21"/>
                <w:szCs w:val="21"/>
              </w:rPr>
              <w:t>3#</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2018.10.7</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2987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84.5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50058</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3154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85.9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48979</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3233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88.0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47452</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2018.10.8</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3395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29797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3189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92.8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29089</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3427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97.8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28539</w:t>
            </w:r>
          </w:p>
        </w:tc>
      </w:tr>
    </w:tbl>
    <w:p w:rsidR="005245AD" w:rsidRDefault="005245AD">
      <w:pPr>
        <w:pStyle w:val="a5"/>
        <w:spacing w:after="0" w:line="360" w:lineRule="auto"/>
        <w:rPr>
          <w:rFonts w:ascii="宋体" w:eastAsia="宋体" w:hAnsi="宋体" w:cs="宋体"/>
          <w:b/>
          <w:sz w:val="24"/>
          <w:szCs w:val="24"/>
        </w:rPr>
      </w:pPr>
    </w:p>
    <w:p w:rsidR="005245AD" w:rsidRDefault="00131C55">
      <w:pPr>
        <w:pStyle w:val="a0"/>
        <w:widowControl w:val="0"/>
        <w:spacing w:line="240" w:lineRule="auto"/>
        <w:jc w:val="center"/>
        <w:rPr>
          <w:rFonts w:eastAsia="宋体" w:hAnsi="宋体" w:cs="宋体"/>
          <w:b/>
          <w:sz w:val="24"/>
          <w:szCs w:val="24"/>
        </w:rPr>
      </w:pPr>
      <w:r>
        <w:rPr>
          <w:rFonts w:eastAsia="宋体" w:hAnsi="宋体" w:cs="宋体" w:hint="eastAsia"/>
          <w:b/>
          <w:sz w:val="24"/>
          <w:szCs w:val="24"/>
        </w:rPr>
        <w:t>续表</w:t>
      </w:r>
      <w:r>
        <w:rPr>
          <w:rFonts w:eastAsia="宋体" w:hAnsi="宋体" w:cs="宋体" w:hint="eastAsia"/>
          <w:b/>
          <w:sz w:val="24"/>
          <w:szCs w:val="24"/>
        </w:rPr>
        <w:t>9.2-2</w:t>
      </w:r>
      <w:r>
        <w:rPr>
          <w:rFonts w:eastAsia="宋体" w:hAnsi="宋体" w:cs="宋体" w:hint="eastAsia"/>
          <w:b/>
          <w:sz w:val="24"/>
          <w:szCs w:val="24"/>
        </w:rPr>
        <w:t>3</w:t>
      </w:r>
      <w:r>
        <w:rPr>
          <w:rFonts w:eastAsia="宋体" w:hAnsi="宋体" w:cs="宋体" w:hint="eastAsia"/>
          <w:b/>
          <w:sz w:val="24"/>
          <w:szCs w:val="24"/>
        </w:rPr>
        <w:t xml:space="preserve">    </w:t>
      </w:r>
      <w:r>
        <w:rPr>
          <w:rFonts w:eastAsia="宋体" w:hAnsi="宋体" w:cs="宋体" w:hint="eastAsia"/>
          <w:b/>
          <w:bCs/>
          <w:sz w:val="24"/>
          <w:szCs w:val="24"/>
        </w:rPr>
        <w:t>半焦烘干窑</w:t>
      </w:r>
      <w:r>
        <w:rPr>
          <w:rFonts w:eastAsia="宋体" w:hAnsi="宋体" w:cs="宋体" w:hint="eastAsia"/>
          <w:b/>
          <w:bCs/>
          <w:sz w:val="24"/>
          <w:szCs w:val="24"/>
        </w:rPr>
        <w:t>3#</w:t>
      </w:r>
      <w:r>
        <w:rPr>
          <w:rFonts w:ascii="Times New Roman" w:eastAsia="宋体" w:hAnsi="Times New Roman" w:hint="eastAsia"/>
          <w:b/>
          <w:bCs/>
          <w:sz w:val="24"/>
          <w:szCs w:val="24"/>
        </w:rPr>
        <w:t>除尘器出口监测结果</w:t>
      </w:r>
      <w:r>
        <w:rPr>
          <w:rFonts w:eastAsia="宋体" w:hAnsi="宋体" w:cs="宋体" w:hint="eastAsia"/>
          <w:b/>
          <w:sz w:val="24"/>
          <w:szCs w:val="24"/>
        </w:rPr>
        <w:t xml:space="preserve"> </w:t>
      </w:r>
    </w:p>
    <w:tbl>
      <w:tblPr>
        <w:tblStyle w:val="ae"/>
        <w:tblW w:w="8628" w:type="dxa"/>
        <w:jc w:val="center"/>
        <w:tblInd w:w="-46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17"/>
        <w:gridCol w:w="1067"/>
        <w:gridCol w:w="1067"/>
        <w:gridCol w:w="1067"/>
        <w:gridCol w:w="1067"/>
        <w:gridCol w:w="1067"/>
        <w:gridCol w:w="1070"/>
        <w:gridCol w:w="1206"/>
      </w:tblGrid>
      <w:tr w:rsidR="005245AD">
        <w:trPr>
          <w:trHeight w:hRule="exact" w:val="454"/>
          <w:jc w:val="center"/>
        </w:trPr>
        <w:tc>
          <w:tcPr>
            <w:tcW w:w="1017"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2137"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20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标杆风量</w:t>
            </w:r>
            <w:r>
              <w:rPr>
                <w:rFonts w:eastAsia="宋体" w:hAnsi="宋体" w:cs="宋体" w:hint="eastAsia"/>
                <w:sz w:val="21"/>
                <w:szCs w:val="21"/>
              </w:rPr>
              <w:t>(m</w:t>
            </w:r>
            <w:r>
              <w:rPr>
                <w:rFonts w:eastAsia="宋体" w:hAnsi="宋体" w:cs="宋体" w:hint="eastAsia"/>
                <w:sz w:val="21"/>
                <w:szCs w:val="21"/>
                <w:vertAlign w:val="superscript"/>
              </w:rPr>
              <w:t>3</w:t>
            </w:r>
            <w:r>
              <w:rPr>
                <w:rFonts w:eastAsia="宋体" w:hAnsi="宋体" w:cs="宋体" w:hint="eastAsia"/>
                <w:sz w:val="21"/>
                <w:szCs w:val="21"/>
              </w:rPr>
              <w:t>/h)</w:t>
            </w:r>
          </w:p>
        </w:tc>
      </w:tr>
      <w:tr w:rsidR="005245AD">
        <w:trPr>
          <w:trHeight w:hRule="exact" w:val="753"/>
          <w:jc w:val="center"/>
        </w:trPr>
        <w:tc>
          <w:tcPr>
            <w:tcW w:w="1017" w:type="dxa"/>
            <w:vMerge/>
            <w:tcBorders>
              <w:tl2br w:val="nil"/>
              <w:tr2bl w:val="nil"/>
            </w:tcBorders>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06"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0.165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142</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4.04</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28419</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0.201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145</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4.31</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29709</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0.251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146</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4.43</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30359</w:t>
            </w: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0.166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166</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5.51</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33200</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0.186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158</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4.90</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30984</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0.212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160</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5.66</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35380</w:t>
            </w:r>
          </w:p>
        </w:tc>
      </w:tr>
      <w:tr w:rsidR="005245AD">
        <w:trPr>
          <w:trHeight w:hRule="exact" w:val="454"/>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0.251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166</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5.66</w:t>
            </w:r>
          </w:p>
        </w:tc>
        <w:tc>
          <w:tcPr>
            <w:tcW w:w="120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657"/>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限值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206"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684"/>
          <w:jc w:val="center"/>
        </w:trPr>
        <w:tc>
          <w:tcPr>
            <w:tcW w:w="1017" w:type="dxa"/>
            <w:tcBorders>
              <w:tl2br w:val="nil"/>
              <w:tr2bl w:val="nil"/>
            </w:tcBorders>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执行</w:t>
            </w:r>
          </w:p>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标准</w:t>
            </w:r>
          </w:p>
        </w:tc>
        <w:tc>
          <w:tcPr>
            <w:tcW w:w="7611" w:type="dxa"/>
            <w:gridSpan w:val="7"/>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《工业炉窑大气污染物排放标准》（</w:t>
            </w:r>
            <w:r>
              <w:rPr>
                <w:rFonts w:ascii="宋体" w:eastAsia="宋体" w:hAnsi="宋体" w:cs="宋体" w:hint="eastAsia"/>
                <w:sz w:val="21"/>
                <w:szCs w:val="21"/>
              </w:rPr>
              <w:t>GB9078-1996</w:t>
            </w:r>
            <w:r>
              <w:rPr>
                <w:rFonts w:ascii="宋体" w:eastAsia="宋体" w:hAnsi="宋体" w:cs="宋体" w:hint="eastAsia"/>
                <w:sz w:val="21"/>
                <w:szCs w:val="21"/>
              </w:rPr>
              <w:t>）</w:t>
            </w:r>
          </w:p>
        </w:tc>
      </w:tr>
    </w:tbl>
    <w:p w:rsidR="005245AD" w:rsidRDefault="005245AD">
      <w:pPr>
        <w:pStyle w:val="a5"/>
        <w:spacing w:after="0" w:line="360" w:lineRule="auto"/>
        <w:ind w:firstLineChars="700" w:firstLine="1687"/>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9.2-24    </w:t>
      </w:r>
      <w:r>
        <w:rPr>
          <w:rFonts w:eastAsia="宋体" w:hAnsi="宋体" w:cs="宋体" w:hint="eastAsia"/>
          <w:b/>
          <w:bCs/>
          <w:sz w:val="24"/>
          <w:szCs w:val="24"/>
        </w:rPr>
        <w:t>半焦烘干窑</w:t>
      </w:r>
      <w:r>
        <w:rPr>
          <w:rFonts w:eastAsia="宋体" w:hAnsi="宋体" w:cs="宋体" w:hint="eastAsia"/>
          <w:b/>
          <w:bCs/>
          <w:sz w:val="24"/>
          <w:szCs w:val="24"/>
        </w:rPr>
        <w:t>4#</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半焦烘干窑</w:t>
            </w:r>
            <w:r>
              <w:rPr>
                <w:rFonts w:eastAsia="宋体" w:hAnsi="宋体" w:cs="宋体" w:hint="eastAsia"/>
                <w:sz w:val="21"/>
                <w:szCs w:val="21"/>
              </w:rPr>
              <w:t>4#</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2018.10.6</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3854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27751</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3829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29304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3677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29790</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2018.10.7</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3756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30123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3933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30204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3841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29778</w:t>
            </w:r>
          </w:p>
        </w:tc>
      </w:tr>
    </w:tbl>
    <w:p w:rsidR="005245AD" w:rsidRDefault="005245AD">
      <w:pPr>
        <w:pStyle w:val="a5"/>
        <w:spacing w:after="0" w:line="360" w:lineRule="auto"/>
        <w:rPr>
          <w:rFonts w:ascii="宋体" w:eastAsia="宋体" w:hAnsi="宋体" w:cs="宋体"/>
          <w:b/>
          <w:sz w:val="24"/>
          <w:szCs w:val="24"/>
        </w:rPr>
      </w:pPr>
    </w:p>
    <w:p w:rsidR="005245AD" w:rsidRDefault="00131C55">
      <w:pPr>
        <w:pStyle w:val="a0"/>
        <w:widowControl w:val="0"/>
        <w:spacing w:line="240" w:lineRule="auto"/>
        <w:jc w:val="center"/>
        <w:rPr>
          <w:rFonts w:eastAsia="宋体" w:hAnsi="宋体" w:cs="宋体"/>
          <w:b/>
          <w:sz w:val="24"/>
          <w:szCs w:val="24"/>
        </w:rPr>
      </w:pPr>
      <w:r>
        <w:rPr>
          <w:rFonts w:eastAsia="宋体" w:hAnsi="宋体" w:cs="宋体" w:hint="eastAsia"/>
          <w:b/>
          <w:sz w:val="24"/>
          <w:szCs w:val="24"/>
        </w:rPr>
        <w:t>续表</w:t>
      </w:r>
      <w:r>
        <w:rPr>
          <w:rFonts w:eastAsia="宋体" w:hAnsi="宋体" w:cs="宋体" w:hint="eastAsia"/>
          <w:b/>
          <w:sz w:val="24"/>
          <w:szCs w:val="24"/>
        </w:rPr>
        <w:t>9.2-2</w:t>
      </w:r>
      <w:r>
        <w:rPr>
          <w:rFonts w:eastAsia="宋体" w:hAnsi="宋体" w:cs="宋体" w:hint="eastAsia"/>
          <w:b/>
          <w:sz w:val="24"/>
          <w:szCs w:val="24"/>
        </w:rPr>
        <w:t>4</w:t>
      </w:r>
      <w:r>
        <w:rPr>
          <w:rFonts w:eastAsia="宋体" w:hAnsi="宋体" w:cs="宋体" w:hint="eastAsia"/>
          <w:b/>
          <w:sz w:val="24"/>
          <w:szCs w:val="24"/>
        </w:rPr>
        <w:t xml:space="preserve">   </w:t>
      </w:r>
      <w:r>
        <w:rPr>
          <w:rFonts w:eastAsia="宋体" w:hAnsi="宋体" w:cs="宋体" w:hint="eastAsia"/>
          <w:b/>
          <w:bCs/>
          <w:sz w:val="24"/>
          <w:szCs w:val="24"/>
        </w:rPr>
        <w:t>半焦烘干窑</w:t>
      </w:r>
      <w:r>
        <w:rPr>
          <w:rFonts w:eastAsia="宋体" w:hAnsi="宋体" w:cs="宋体" w:hint="eastAsia"/>
          <w:b/>
          <w:bCs/>
          <w:sz w:val="24"/>
          <w:szCs w:val="24"/>
        </w:rPr>
        <w:t>4#</w:t>
      </w:r>
      <w:r>
        <w:rPr>
          <w:rFonts w:ascii="Times New Roman" w:eastAsia="宋体" w:hAnsi="Times New Roman" w:hint="eastAsia"/>
          <w:b/>
          <w:bCs/>
          <w:sz w:val="24"/>
          <w:szCs w:val="24"/>
        </w:rPr>
        <w:t>除尘器出口监测结果</w:t>
      </w:r>
      <w:r>
        <w:rPr>
          <w:rFonts w:eastAsia="宋体" w:hAnsi="宋体" w:cs="宋体" w:hint="eastAsia"/>
          <w:b/>
          <w:sz w:val="24"/>
          <w:szCs w:val="24"/>
        </w:rPr>
        <w:t xml:space="preserve"> </w:t>
      </w:r>
    </w:p>
    <w:tbl>
      <w:tblPr>
        <w:tblStyle w:val="ae"/>
        <w:tblW w:w="8628" w:type="dxa"/>
        <w:jc w:val="center"/>
        <w:tblInd w:w="-46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17"/>
        <w:gridCol w:w="1067"/>
        <w:gridCol w:w="1067"/>
        <w:gridCol w:w="1067"/>
        <w:gridCol w:w="1067"/>
        <w:gridCol w:w="1067"/>
        <w:gridCol w:w="1070"/>
        <w:gridCol w:w="1206"/>
      </w:tblGrid>
      <w:tr w:rsidR="005245AD">
        <w:trPr>
          <w:trHeight w:hRule="exact" w:val="454"/>
          <w:jc w:val="center"/>
        </w:trPr>
        <w:tc>
          <w:tcPr>
            <w:tcW w:w="1017"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2137"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20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标杆风量</w:t>
            </w:r>
            <w:r>
              <w:rPr>
                <w:rFonts w:eastAsia="宋体" w:hAnsi="宋体" w:cs="宋体" w:hint="eastAsia"/>
                <w:sz w:val="21"/>
                <w:szCs w:val="21"/>
              </w:rPr>
              <w:t>(m</w:t>
            </w:r>
            <w:r>
              <w:rPr>
                <w:rFonts w:eastAsia="宋体" w:hAnsi="宋体" w:cs="宋体" w:hint="eastAsia"/>
                <w:sz w:val="21"/>
                <w:szCs w:val="21"/>
                <w:vertAlign w:val="superscript"/>
              </w:rPr>
              <w:t>3</w:t>
            </w:r>
            <w:r>
              <w:rPr>
                <w:rFonts w:eastAsia="宋体" w:hAnsi="宋体" w:cs="宋体" w:hint="eastAsia"/>
                <w:sz w:val="21"/>
                <w:szCs w:val="21"/>
              </w:rPr>
              <w:t>/h)</w:t>
            </w:r>
          </w:p>
        </w:tc>
      </w:tr>
      <w:tr w:rsidR="005245AD">
        <w:trPr>
          <w:trHeight w:hRule="exact" w:val="753"/>
          <w:jc w:val="center"/>
        </w:trPr>
        <w:tc>
          <w:tcPr>
            <w:tcW w:w="1017" w:type="dxa"/>
            <w:vMerge/>
            <w:tcBorders>
              <w:tl2br w:val="nil"/>
              <w:tr2bl w:val="nil"/>
            </w:tcBorders>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06"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0.088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0.694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143</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4.51</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31538</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0.100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0.875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139</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4.51</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32418</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0.121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150</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4.89</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32606</w:t>
            </w: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0.101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157</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4.93</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31433</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0.084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157</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5.04</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32122</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0.123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155</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5.02</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32367</w:t>
            </w:r>
          </w:p>
        </w:tc>
      </w:tr>
      <w:tr w:rsidR="005245AD">
        <w:trPr>
          <w:trHeight w:hRule="exact" w:val="454"/>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0.123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157</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5.04</w:t>
            </w:r>
          </w:p>
        </w:tc>
        <w:tc>
          <w:tcPr>
            <w:tcW w:w="120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657"/>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限值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206"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684"/>
          <w:jc w:val="center"/>
        </w:trPr>
        <w:tc>
          <w:tcPr>
            <w:tcW w:w="1017" w:type="dxa"/>
            <w:tcBorders>
              <w:tl2br w:val="nil"/>
              <w:tr2bl w:val="nil"/>
            </w:tcBorders>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执行</w:t>
            </w:r>
          </w:p>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标准</w:t>
            </w:r>
          </w:p>
        </w:tc>
        <w:tc>
          <w:tcPr>
            <w:tcW w:w="7611" w:type="dxa"/>
            <w:gridSpan w:val="7"/>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《工业炉窑大气污染物排放标准》（</w:t>
            </w:r>
            <w:r>
              <w:rPr>
                <w:rFonts w:ascii="宋体" w:eastAsia="宋体" w:hAnsi="宋体" w:cs="宋体" w:hint="eastAsia"/>
                <w:sz w:val="21"/>
                <w:szCs w:val="21"/>
              </w:rPr>
              <w:t>GB9078-1996</w:t>
            </w:r>
            <w:r>
              <w:rPr>
                <w:rFonts w:ascii="宋体" w:eastAsia="宋体" w:hAnsi="宋体" w:cs="宋体" w:hint="eastAsia"/>
                <w:sz w:val="21"/>
                <w:szCs w:val="21"/>
              </w:rPr>
              <w:t>）</w:t>
            </w:r>
          </w:p>
        </w:tc>
      </w:tr>
    </w:tbl>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9.2-25    </w:t>
      </w:r>
      <w:r>
        <w:rPr>
          <w:rFonts w:eastAsia="宋体" w:hAnsi="宋体" w:cs="宋体" w:hint="eastAsia"/>
          <w:b/>
          <w:bCs/>
          <w:sz w:val="24"/>
          <w:szCs w:val="24"/>
        </w:rPr>
        <w:t>半焦烘干窑</w:t>
      </w:r>
      <w:r>
        <w:rPr>
          <w:rFonts w:eastAsia="宋体" w:hAnsi="宋体" w:cs="宋体" w:hint="eastAsia"/>
          <w:b/>
          <w:bCs/>
          <w:sz w:val="24"/>
          <w:szCs w:val="24"/>
        </w:rPr>
        <w:t>5#</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半焦烘干窑</w:t>
            </w:r>
            <w:r>
              <w:rPr>
                <w:rFonts w:eastAsia="宋体" w:hAnsi="宋体" w:cs="宋体" w:hint="eastAsia"/>
                <w:sz w:val="21"/>
                <w:szCs w:val="21"/>
              </w:rPr>
              <w:t>5#</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2018.10.13</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3587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205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30588</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3673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204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28975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3598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190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31409</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2018.10.14</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3589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30347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3673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32163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3598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31557</w:t>
            </w:r>
          </w:p>
        </w:tc>
      </w:tr>
    </w:tbl>
    <w:p w:rsidR="005245AD" w:rsidRDefault="005245AD">
      <w:pPr>
        <w:pStyle w:val="a5"/>
        <w:spacing w:after="0" w:line="360" w:lineRule="auto"/>
        <w:rPr>
          <w:rFonts w:ascii="宋体" w:eastAsia="宋体" w:hAnsi="宋体" w:cs="宋体"/>
          <w:b/>
          <w:sz w:val="24"/>
          <w:szCs w:val="24"/>
        </w:rPr>
      </w:pPr>
    </w:p>
    <w:p w:rsidR="005245AD" w:rsidRDefault="00131C55">
      <w:pPr>
        <w:pStyle w:val="a0"/>
        <w:widowControl w:val="0"/>
        <w:spacing w:line="240" w:lineRule="auto"/>
        <w:jc w:val="center"/>
        <w:rPr>
          <w:rFonts w:eastAsia="宋体" w:hAnsi="宋体" w:cs="宋体"/>
          <w:b/>
          <w:sz w:val="24"/>
          <w:szCs w:val="24"/>
        </w:rPr>
      </w:pPr>
      <w:r>
        <w:rPr>
          <w:rFonts w:eastAsia="宋体" w:hAnsi="宋体" w:cs="宋体" w:hint="eastAsia"/>
          <w:b/>
          <w:sz w:val="24"/>
          <w:szCs w:val="24"/>
        </w:rPr>
        <w:t>续表</w:t>
      </w:r>
      <w:r>
        <w:rPr>
          <w:rFonts w:eastAsia="宋体" w:hAnsi="宋体" w:cs="宋体" w:hint="eastAsia"/>
          <w:b/>
          <w:sz w:val="24"/>
          <w:szCs w:val="24"/>
        </w:rPr>
        <w:t>9.2-2</w:t>
      </w:r>
      <w:r>
        <w:rPr>
          <w:rFonts w:eastAsia="宋体" w:hAnsi="宋体" w:cs="宋体" w:hint="eastAsia"/>
          <w:b/>
          <w:sz w:val="24"/>
          <w:szCs w:val="24"/>
        </w:rPr>
        <w:t>5</w:t>
      </w:r>
      <w:r>
        <w:rPr>
          <w:rFonts w:eastAsia="宋体" w:hAnsi="宋体" w:cs="宋体" w:hint="eastAsia"/>
          <w:b/>
          <w:sz w:val="24"/>
          <w:szCs w:val="24"/>
        </w:rPr>
        <w:t xml:space="preserve">    </w:t>
      </w:r>
      <w:r>
        <w:rPr>
          <w:rFonts w:eastAsia="宋体" w:hAnsi="宋体" w:cs="宋体" w:hint="eastAsia"/>
          <w:b/>
          <w:bCs/>
          <w:sz w:val="24"/>
          <w:szCs w:val="24"/>
        </w:rPr>
        <w:t>半焦烘干窑</w:t>
      </w:r>
      <w:r>
        <w:rPr>
          <w:rFonts w:eastAsia="宋体" w:hAnsi="宋体" w:cs="宋体" w:hint="eastAsia"/>
          <w:b/>
          <w:bCs/>
          <w:sz w:val="24"/>
          <w:szCs w:val="24"/>
        </w:rPr>
        <w:t>5#</w:t>
      </w:r>
      <w:r>
        <w:rPr>
          <w:rFonts w:ascii="Times New Roman" w:eastAsia="宋体" w:hAnsi="Times New Roman" w:hint="eastAsia"/>
          <w:b/>
          <w:bCs/>
          <w:sz w:val="24"/>
          <w:szCs w:val="24"/>
        </w:rPr>
        <w:t>除尘器出口监测结果</w:t>
      </w:r>
      <w:r>
        <w:rPr>
          <w:rFonts w:eastAsia="宋体" w:hAnsi="宋体" w:cs="宋体" w:hint="eastAsia"/>
          <w:b/>
          <w:sz w:val="24"/>
          <w:szCs w:val="24"/>
        </w:rPr>
        <w:t xml:space="preserve"> </w:t>
      </w:r>
    </w:p>
    <w:tbl>
      <w:tblPr>
        <w:tblStyle w:val="ae"/>
        <w:tblW w:w="8628" w:type="dxa"/>
        <w:jc w:val="center"/>
        <w:tblInd w:w="-46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17"/>
        <w:gridCol w:w="1067"/>
        <w:gridCol w:w="1067"/>
        <w:gridCol w:w="1067"/>
        <w:gridCol w:w="1067"/>
        <w:gridCol w:w="1067"/>
        <w:gridCol w:w="1070"/>
        <w:gridCol w:w="1206"/>
      </w:tblGrid>
      <w:tr w:rsidR="005245AD">
        <w:trPr>
          <w:trHeight w:hRule="exact" w:val="454"/>
          <w:jc w:val="center"/>
        </w:trPr>
        <w:tc>
          <w:tcPr>
            <w:tcW w:w="1017"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2137"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20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标杆风量</w:t>
            </w:r>
            <w:r>
              <w:rPr>
                <w:rFonts w:eastAsia="宋体" w:hAnsi="宋体" w:cs="宋体" w:hint="eastAsia"/>
                <w:sz w:val="21"/>
                <w:szCs w:val="21"/>
              </w:rPr>
              <w:t>(m</w:t>
            </w:r>
            <w:r>
              <w:rPr>
                <w:rFonts w:eastAsia="宋体" w:hAnsi="宋体" w:cs="宋体" w:hint="eastAsia"/>
                <w:sz w:val="21"/>
                <w:szCs w:val="21"/>
                <w:vertAlign w:val="superscript"/>
              </w:rPr>
              <w:t>3</w:t>
            </w:r>
            <w:r>
              <w:rPr>
                <w:rFonts w:eastAsia="宋体" w:hAnsi="宋体" w:cs="宋体" w:hint="eastAsia"/>
                <w:sz w:val="21"/>
                <w:szCs w:val="21"/>
              </w:rPr>
              <w:t>/h)</w:t>
            </w:r>
          </w:p>
        </w:tc>
      </w:tr>
      <w:tr w:rsidR="005245AD">
        <w:trPr>
          <w:trHeight w:hRule="exact" w:val="753"/>
          <w:jc w:val="center"/>
        </w:trPr>
        <w:tc>
          <w:tcPr>
            <w:tcW w:w="1017" w:type="dxa"/>
            <w:vMerge/>
            <w:tcBorders>
              <w:tl2br w:val="nil"/>
              <w:tr2bl w:val="nil"/>
            </w:tcBorders>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06"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10.13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0.329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0.849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162</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5.73</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35374</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0.320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0.874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175</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5.66</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32355</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0.329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0.683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199</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6.47</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32528</w:t>
            </w: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10.14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0.311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186</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6.50</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34927</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0.275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174</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5.76</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33093</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0.280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0.973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197</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5.99</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30418</w:t>
            </w:r>
          </w:p>
        </w:tc>
      </w:tr>
      <w:tr w:rsidR="005245AD">
        <w:trPr>
          <w:trHeight w:hRule="exact" w:val="454"/>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0.329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199</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6.50</w:t>
            </w:r>
          </w:p>
        </w:tc>
        <w:tc>
          <w:tcPr>
            <w:tcW w:w="120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657"/>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限值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206"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684"/>
          <w:jc w:val="center"/>
        </w:trPr>
        <w:tc>
          <w:tcPr>
            <w:tcW w:w="1017" w:type="dxa"/>
            <w:tcBorders>
              <w:tl2br w:val="nil"/>
              <w:tr2bl w:val="nil"/>
            </w:tcBorders>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执行</w:t>
            </w:r>
          </w:p>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标准</w:t>
            </w:r>
          </w:p>
        </w:tc>
        <w:tc>
          <w:tcPr>
            <w:tcW w:w="7611" w:type="dxa"/>
            <w:gridSpan w:val="7"/>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《工业炉窑大气污染物排放标准》（</w:t>
            </w:r>
            <w:r>
              <w:rPr>
                <w:rFonts w:ascii="宋体" w:eastAsia="宋体" w:hAnsi="宋体" w:cs="宋体" w:hint="eastAsia"/>
                <w:sz w:val="21"/>
                <w:szCs w:val="21"/>
              </w:rPr>
              <w:t>GB9078-1996</w:t>
            </w:r>
            <w:r>
              <w:rPr>
                <w:rFonts w:ascii="宋体" w:eastAsia="宋体" w:hAnsi="宋体" w:cs="宋体" w:hint="eastAsia"/>
                <w:sz w:val="21"/>
                <w:szCs w:val="21"/>
              </w:rPr>
              <w:t>）</w:t>
            </w:r>
          </w:p>
        </w:tc>
      </w:tr>
    </w:tbl>
    <w:p w:rsidR="005245AD" w:rsidRDefault="005245AD">
      <w:pPr>
        <w:pStyle w:val="a5"/>
        <w:spacing w:after="0" w:line="360" w:lineRule="auto"/>
        <w:ind w:firstLineChars="700" w:firstLine="1687"/>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9.2-26   </w:t>
      </w:r>
      <w:r>
        <w:rPr>
          <w:rFonts w:eastAsia="宋体" w:hAnsi="宋体" w:cs="宋体" w:hint="eastAsia"/>
          <w:b/>
          <w:bCs/>
          <w:sz w:val="24"/>
          <w:szCs w:val="24"/>
        </w:rPr>
        <w:t>1#</w:t>
      </w:r>
      <w:r>
        <w:rPr>
          <w:rFonts w:eastAsia="宋体" w:hAnsi="宋体" w:cs="宋体" w:hint="eastAsia"/>
          <w:b/>
          <w:bCs/>
          <w:sz w:val="24"/>
          <w:szCs w:val="24"/>
        </w:rPr>
        <w:t>石灰窑</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1#</w:t>
            </w:r>
            <w:r>
              <w:rPr>
                <w:rFonts w:eastAsia="宋体" w:hAnsi="宋体" w:cs="宋体" w:hint="eastAsia"/>
                <w:sz w:val="21"/>
                <w:szCs w:val="21"/>
              </w:rPr>
              <w:t>石灰窑除尘器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2018.10.5</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3687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50923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3526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52161</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3708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52148</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2018.10.6</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3689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51625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3721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49876</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3534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50362</w:t>
            </w:r>
          </w:p>
        </w:tc>
      </w:tr>
    </w:tbl>
    <w:p w:rsidR="005245AD" w:rsidRDefault="005245AD">
      <w:pPr>
        <w:pStyle w:val="a5"/>
        <w:spacing w:after="0" w:line="360" w:lineRule="auto"/>
        <w:rPr>
          <w:rFonts w:ascii="宋体" w:eastAsia="宋体" w:hAnsi="宋体" w:cs="宋体"/>
          <w:b/>
          <w:sz w:val="24"/>
          <w:szCs w:val="24"/>
        </w:rPr>
      </w:pPr>
    </w:p>
    <w:p w:rsidR="005245AD" w:rsidRDefault="00131C55">
      <w:pPr>
        <w:pStyle w:val="a0"/>
        <w:widowControl w:val="0"/>
        <w:spacing w:line="240" w:lineRule="auto"/>
        <w:jc w:val="center"/>
        <w:rPr>
          <w:rFonts w:eastAsia="宋体" w:hAnsi="宋体" w:cs="宋体"/>
          <w:b/>
          <w:sz w:val="24"/>
          <w:szCs w:val="24"/>
        </w:rPr>
      </w:pPr>
      <w:r>
        <w:rPr>
          <w:rFonts w:eastAsia="宋体" w:hAnsi="宋体" w:cs="宋体" w:hint="eastAsia"/>
          <w:b/>
          <w:sz w:val="24"/>
          <w:szCs w:val="24"/>
        </w:rPr>
        <w:t>续表</w:t>
      </w:r>
      <w:r>
        <w:rPr>
          <w:rFonts w:eastAsia="宋体" w:hAnsi="宋体" w:cs="宋体" w:hint="eastAsia"/>
          <w:b/>
          <w:sz w:val="24"/>
          <w:szCs w:val="24"/>
        </w:rPr>
        <w:t>9.2-2</w:t>
      </w:r>
      <w:r>
        <w:rPr>
          <w:rFonts w:eastAsia="宋体" w:hAnsi="宋体" w:cs="宋体" w:hint="eastAsia"/>
          <w:b/>
          <w:sz w:val="24"/>
          <w:szCs w:val="24"/>
        </w:rPr>
        <w:t>6</w:t>
      </w:r>
      <w:r>
        <w:rPr>
          <w:rFonts w:eastAsia="宋体" w:hAnsi="宋体" w:cs="宋体" w:hint="eastAsia"/>
          <w:b/>
          <w:sz w:val="24"/>
          <w:szCs w:val="24"/>
        </w:rPr>
        <w:t xml:space="preserve">    </w:t>
      </w:r>
      <w:r>
        <w:rPr>
          <w:rFonts w:eastAsia="宋体" w:hAnsi="宋体" w:cs="宋体" w:hint="eastAsia"/>
          <w:b/>
          <w:bCs/>
          <w:sz w:val="24"/>
          <w:szCs w:val="24"/>
        </w:rPr>
        <w:t>1#</w:t>
      </w:r>
      <w:r>
        <w:rPr>
          <w:rFonts w:eastAsia="宋体" w:hAnsi="宋体" w:cs="宋体" w:hint="eastAsia"/>
          <w:b/>
          <w:bCs/>
          <w:sz w:val="24"/>
          <w:szCs w:val="24"/>
        </w:rPr>
        <w:t>石灰窑</w:t>
      </w:r>
      <w:r>
        <w:rPr>
          <w:rFonts w:ascii="Times New Roman" w:eastAsia="宋体" w:hAnsi="Times New Roman" w:hint="eastAsia"/>
          <w:b/>
          <w:bCs/>
          <w:sz w:val="24"/>
          <w:szCs w:val="24"/>
        </w:rPr>
        <w:t>除尘器出口监测结果</w:t>
      </w:r>
      <w:r>
        <w:rPr>
          <w:rFonts w:eastAsia="宋体" w:hAnsi="宋体" w:cs="宋体" w:hint="eastAsia"/>
          <w:b/>
          <w:sz w:val="24"/>
          <w:szCs w:val="24"/>
        </w:rPr>
        <w:t xml:space="preserve"> </w:t>
      </w:r>
    </w:p>
    <w:tbl>
      <w:tblPr>
        <w:tblStyle w:val="ae"/>
        <w:tblW w:w="8628" w:type="dxa"/>
        <w:jc w:val="center"/>
        <w:tblInd w:w="-46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17"/>
        <w:gridCol w:w="1067"/>
        <w:gridCol w:w="1067"/>
        <w:gridCol w:w="1067"/>
        <w:gridCol w:w="1067"/>
        <w:gridCol w:w="1067"/>
        <w:gridCol w:w="1070"/>
        <w:gridCol w:w="1206"/>
      </w:tblGrid>
      <w:tr w:rsidR="005245AD">
        <w:trPr>
          <w:trHeight w:hRule="exact" w:val="454"/>
          <w:jc w:val="center"/>
        </w:trPr>
        <w:tc>
          <w:tcPr>
            <w:tcW w:w="1017"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2137"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20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标杆风量</w:t>
            </w:r>
            <w:r>
              <w:rPr>
                <w:rFonts w:eastAsia="宋体" w:hAnsi="宋体" w:cs="宋体" w:hint="eastAsia"/>
                <w:sz w:val="21"/>
                <w:szCs w:val="21"/>
              </w:rPr>
              <w:t>(m</w:t>
            </w:r>
            <w:r>
              <w:rPr>
                <w:rFonts w:eastAsia="宋体" w:hAnsi="宋体" w:cs="宋体" w:hint="eastAsia"/>
                <w:sz w:val="21"/>
                <w:szCs w:val="21"/>
                <w:vertAlign w:val="superscript"/>
              </w:rPr>
              <w:t>3</w:t>
            </w:r>
            <w:r>
              <w:rPr>
                <w:rFonts w:eastAsia="宋体" w:hAnsi="宋体" w:cs="宋体" w:hint="eastAsia"/>
                <w:sz w:val="21"/>
                <w:szCs w:val="21"/>
              </w:rPr>
              <w:t>/h)</w:t>
            </w:r>
          </w:p>
        </w:tc>
      </w:tr>
      <w:tr w:rsidR="005245AD">
        <w:trPr>
          <w:trHeight w:hRule="exact" w:val="753"/>
          <w:jc w:val="center"/>
        </w:trPr>
        <w:tc>
          <w:tcPr>
            <w:tcW w:w="1017" w:type="dxa"/>
            <w:vMerge/>
            <w:tcBorders>
              <w:tl2br w:val="nil"/>
              <w:tr2bl w:val="nil"/>
            </w:tcBorders>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06"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0.471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116</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5.46</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47091</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0.264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123</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6.63</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53906</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0.403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116</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5.84</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50362</w:t>
            </w: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0.457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133</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6.90</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51898</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0.352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153</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7.93</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51834</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0.483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122</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6.27</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51387</w:t>
            </w:r>
          </w:p>
        </w:tc>
      </w:tr>
      <w:tr w:rsidR="005245AD">
        <w:trPr>
          <w:trHeight w:hRule="exact" w:val="454"/>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0.483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153</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7.93</w:t>
            </w:r>
          </w:p>
        </w:tc>
        <w:tc>
          <w:tcPr>
            <w:tcW w:w="120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657"/>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限值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206"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684"/>
          <w:jc w:val="center"/>
        </w:trPr>
        <w:tc>
          <w:tcPr>
            <w:tcW w:w="1017" w:type="dxa"/>
            <w:tcBorders>
              <w:tl2br w:val="nil"/>
              <w:tr2bl w:val="nil"/>
            </w:tcBorders>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执行</w:t>
            </w:r>
          </w:p>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标准</w:t>
            </w:r>
          </w:p>
        </w:tc>
        <w:tc>
          <w:tcPr>
            <w:tcW w:w="7611" w:type="dxa"/>
            <w:gridSpan w:val="7"/>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《工业炉窑大气污染物排放标准》（</w:t>
            </w:r>
            <w:r>
              <w:rPr>
                <w:rFonts w:ascii="宋体" w:eastAsia="宋体" w:hAnsi="宋体" w:cs="宋体" w:hint="eastAsia"/>
                <w:sz w:val="21"/>
                <w:szCs w:val="21"/>
              </w:rPr>
              <w:t>GB9078-1996</w:t>
            </w:r>
            <w:r>
              <w:rPr>
                <w:rFonts w:ascii="宋体" w:eastAsia="宋体" w:hAnsi="宋体" w:cs="宋体" w:hint="eastAsia"/>
                <w:sz w:val="21"/>
                <w:szCs w:val="21"/>
              </w:rPr>
              <w:t>）</w:t>
            </w:r>
          </w:p>
        </w:tc>
      </w:tr>
    </w:tbl>
    <w:p w:rsidR="005245AD" w:rsidRDefault="005245AD">
      <w:pPr>
        <w:pStyle w:val="a5"/>
        <w:spacing w:after="0" w:line="360" w:lineRule="auto"/>
        <w:ind w:firstLineChars="800" w:firstLine="1928"/>
        <w:rPr>
          <w:rFonts w:ascii="宋体" w:eastAsia="宋体" w:hAnsi="宋体" w:cs="宋体"/>
          <w:b/>
          <w:color w:val="000000"/>
          <w:sz w:val="24"/>
          <w:szCs w:val="24"/>
        </w:rPr>
      </w:pPr>
    </w:p>
    <w:p w:rsidR="005245AD" w:rsidRDefault="005245AD">
      <w:pPr>
        <w:pStyle w:val="a5"/>
        <w:spacing w:after="0" w:line="360" w:lineRule="auto"/>
        <w:ind w:firstLineChars="200" w:firstLine="482"/>
        <w:rPr>
          <w:rFonts w:ascii="宋体" w:eastAsia="宋体" w:hAnsi="宋体" w:cs="宋体"/>
          <w:b/>
          <w:color w:val="000000"/>
          <w:sz w:val="24"/>
          <w:szCs w:val="24"/>
        </w:rPr>
      </w:pPr>
    </w:p>
    <w:p w:rsidR="005245AD" w:rsidRDefault="005245AD">
      <w:pPr>
        <w:pStyle w:val="a5"/>
        <w:spacing w:after="0" w:line="360" w:lineRule="auto"/>
        <w:ind w:firstLineChars="200" w:firstLine="482"/>
        <w:rPr>
          <w:rFonts w:ascii="宋体" w:eastAsia="宋体" w:hAnsi="宋体" w:cs="宋体"/>
          <w:b/>
          <w:color w:val="000000"/>
          <w:sz w:val="24"/>
          <w:szCs w:val="24"/>
        </w:rPr>
      </w:pPr>
    </w:p>
    <w:p w:rsidR="005245AD" w:rsidRDefault="005245AD">
      <w:pPr>
        <w:pStyle w:val="a5"/>
        <w:spacing w:after="0" w:line="360" w:lineRule="auto"/>
        <w:ind w:firstLineChars="800" w:firstLine="1928"/>
        <w:rPr>
          <w:rFonts w:ascii="宋体" w:eastAsia="宋体" w:hAnsi="宋体" w:cs="宋体"/>
          <w:b/>
          <w:color w:val="000000"/>
          <w:sz w:val="24"/>
          <w:szCs w:val="24"/>
        </w:rPr>
      </w:pPr>
    </w:p>
    <w:p w:rsidR="005245AD" w:rsidRDefault="005245AD">
      <w:pPr>
        <w:pStyle w:val="a5"/>
        <w:spacing w:after="0" w:line="360" w:lineRule="auto"/>
        <w:ind w:firstLineChars="600" w:firstLine="1446"/>
        <w:rPr>
          <w:rFonts w:ascii="宋体" w:eastAsia="宋体" w:hAnsi="宋体" w:cs="宋体"/>
          <w:b/>
          <w:color w:val="00B050"/>
          <w:sz w:val="24"/>
          <w:szCs w:val="24"/>
        </w:rPr>
      </w:pPr>
    </w:p>
    <w:p w:rsidR="005245AD" w:rsidRDefault="005245AD">
      <w:pPr>
        <w:pStyle w:val="a5"/>
        <w:spacing w:after="0" w:line="360" w:lineRule="auto"/>
        <w:ind w:firstLineChars="600" w:firstLine="1446"/>
        <w:rPr>
          <w:rFonts w:ascii="宋体" w:eastAsia="宋体" w:hAnsi="宋体" w:cs="宋体"/>
          <w:b/>
          <w:color w:val="00B050"/>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9.2-27    </w:t>
      </w:r>
      <w:r>
        <w:rPr>
          <w:rFonts w:eastAsia="宋体" w:hAnsi="宋体" w:cs="宋体" w:hint="eastAsia"/>
          <w:b/>
          <w:bCs/>
          <w:sz w:val="24"/>
          <w:szCs w:val="24"/>
        </w:rPr>
        <w:t>2#</w:t>
      </w:r>
      <w:r>
        <w:rPr>
          <w:rFonts w:eastAsia="宋体" w:hAnsi="宋体" w:cs="宋体" w:hint="eastAsia"/>
          <w:b/>
          <w:bCs/>
          <w:sz w:val="24"/>
          <w:szCs w:val="24"/>
        </w:rPr>
        <w:t>石灰窑</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2#</w:t>
            </w:r>
            <w:r>
              <w:rPr>
                <w:rFonts w:eastAsia="宋体" w:hAnsi="宋体" w:cs="宋体" w:hint="eastAsia"/>
                <w:sz w:val="21"/>
                <w:szCs w:val="21"/>
              </w:rPr>
              <w:t>石灰窑除尘器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2018.10.5</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3658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49846</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3721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50731</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3783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51777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2018.10.6</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3934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51095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3758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53376</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3569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50014</w:t>
            </w:r>
          </w:p>
        </w:tc>
      </w:tr>
    </w:tbl>
    <w:p w:rsidR="005245AD" w:rsidRDefault="005245AD">
      <w:pPr>
        <w:pStyle w:val="a5"/>
        <w:spacing w:after="0" w:line="360" w:lineRule="auto"/>
        <w:rPr>
          <w:rFonts w:ascii="宋体" w:eastAsia="宋体" w:hAnsi="宋体" w:cs="宋体"/>
          <w:b/>
          <w:sz w:val="24"/>
          <w:szCs w:val="24"/>
        </w:rPr>
      </w:pPr>
    </w:p>
    <w:p w:rsidR="005245AD" w:rsidRDefault="00131C55">
      <w:pPr>
        <w:pStyle w:val="a0"/>
        <w:widowControl w:val="0"/>
        <w:spacing w:line="240" w:lineRule="auto"/>
        <w:jc w:val="center"/>
        <w:rPr>
          <w:rFonts w:eastAsia="宋体" w:hAnsi="宋体" w:cs="宋体"/>
          <w:b/>
          <w:sz w:val="24"/>
          <w:szCs w:val="24"/>
        </w:rPr>
      </w:pPr>
      <w:r>
        <w:rPr>
          <w:rFonts w:eastAsia="宋体" w:hAnsi="宋体" w:cs="宋体" w:hint="eastAsia"/>
          <w:b/>
          <w:sz w:val="24"/>
          <w:szCs w:val="24"/>
        </w:rPr>
        <w:t>续表</w:t>
      </w:r>
      <w:r>
        <w:rPr>
          <w:rFonts w:eastAsia="宋体" w:hAnsi="宋体" w:cs="宋体" w:hint="eastAsia"/>
          <w:b/>
          <w:sz w:val="24"/>
          <w:szCs w:val="24"/>
        </w:rPr>
        <w:t>9.2-2</w:t>
      </w:r>
      <w:r>
        <w:rPr>
          <w:rFonts w:eastAsia="宋体" w:hAnsi="宋体" w:cs="宋体" w:hint="eastAsia"/>
          <w:b/>
          <w:sz w:val="24"/>
          <w:szCs w:val="24"/>
        </w:rPr>
        <w:t>7</w:t>
      </w:r>
      <w:r>
        <w:rPr>
          <w:rFonts w:eastAsia="宋体" w:hAnsi="宋体" w:cs="宋体" w:hint="eastAsia"/>
          <w:b/>
          <w:sz w:val="24"/>
          <w:szCs w:val="24"/>
        </w:rPr>
        <w:t xml:space="preserve">   </w:t>
      </w:r>
      <w:r>
        <w:rPr>
          <w:rFonts w:eastAsia="宋体" w:hAnsi="宋体" w:cs="宋体" w:hint="eastAsia"/>
          <w:b/>
          <w:bCs/>
          <w:sz w:val="24"/>
          <w:szCs w:val="24"/>
        </w:rPr>
        <w:t>2#</w:t>
      </w:r>
      <w:r>
        <w:rPr>
          <w:rFonts w:eastAsia="宋体" w:hAnsi="宋体" w:cs="宋体" w:hint="eastAsia"/>
          <w:b/>
          <w:bCs/>
          <w:sz w:val="24"/>
          <w:szCs w:val="24"/>
        </w:rPr>
        <w:t>石灰窑</w:t>
      </w:r>
      <w:r>
        <w:rPr>
          <w:rFonts w:ascii="Times New Roman" w:eastAsia="宋体" w:hAnsi="Times New Roman" w:hint="eastAsia"/>
          <w:b/>
          <w:bCs/>
          <w:sz w:val="24"/>
          <w:szCs w:val="24"/>
        </w:rPr>
        <w:t>除尘器出口监测结果</w:t>
      </w:r>
      <w:r>
        <w:rPr>
          <w:rFonts w:eastAsia="宋体" w:hAnsi="宋体" w:cs="宋体" w:hint="eastAsia"/>
          <w:b/>
          <w:sz w:val="24"/>
          <w:szCs w:val="24"/>
        </w:rPr>
        <w:t xml:space="preserve"> </w:t>
      </w:r>
    </w:p>
    <w:tbl>
      <w:tblPr>
        <w:tblStyle w:val="ae"/>
        <w:tblW w:w="8628" w:type="dxa"/>
        <w:jc w:val="center"/>
        <w:tblInd w:w="-46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17"/>
        <w:gridCol w:w="1067"/>
        <w:gridCol w:w="1067"/>
        <w:gridCol w:w="1067"/>
        <w:gridCol w:w="1067"/>
        <w:gridCol w:w="1067"/>
        <w:gridCol w:w="1070"/>
        <w:gridCol w:w="1206"/>
      </w:tblGrid>
      <w:tr w:rsidR="005245AD">
        <w:trPr>
          <w:trHeight w:hRule="exact" w:val="454"/>
          <w:jc w:val="center"/>
        </w:trPr>
        <w:tc>
          <w:tcPr>
            <w:tcW w:w="1017"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2137"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20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标杆风量</w:t>
            </w:r>
            <w:r>
              <w:rPr>
                <w:rFonts w:eastAsia="宋体" w:hAnsi="宋体" w:cs="宋体" w:hint="eastAsia"/>
                <w:sz w:val="21"/>
                <w:szCs w:val="21"/>
              </w:rPr>
              <w:t>(m</w:t>
            </w:r>
            <w:r>
              <w:rPr>
                <w:rFonts w:eastAsia="宋体" w:hAnsi="宋体" w:cs="宋体" w:hint="eastAsia"/>
                <w:sz w:val="21"/>
                <w:szCs w:val="21"/>
                <w:vertAlign w:val="superscript"/>
              </w:rPr>
              <w:t>3</w:t>
            </w:r>
            <w:r>
              <w:rPr>
                <w:rFonts w:eastAsia="宋体" w:hAnsi="宋体" w:cs="宋体" w:hint="eastAsia"/>
                <w:sz w:val="21"/>
                <w:szCs w:val="21"/>
              </w:rPr>
              <w:t>/h)</w:t>
            </w:r>
          </w:p>
        </w:tc>
      </w:tr>
      <w:tr w:rsidR="005245AD">
        <w:trPr>
          <w:trHeight w:hRule="exact" w:val="753"/>
          <w:jc w:val="center"/>
        </w:trPr>
        <w:tc>
          <w:tcPr>
            <w:tcW w:w="1017" w:type="dxa"/>
            <w:vMerge/>
            <w:tcBorders>
              <w:tl2br w:val="nil"/>
              <w:tr2bl w:val="nil"/>
            </w:tcBorders>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06"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0.450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123</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6.44</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52338</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0.339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116</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6.06</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52199</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0.389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127</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6.58</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51802</w:t>
            </w: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0.396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115</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5.99</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52046</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0.279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129</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6.67</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51666</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0.454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124</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6.32</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50958</w:t>
            </w:r>
          </w:p>
        </w:tc>
      </w:tr>
      <w:tr w:rsidR="005245AD">
        <w:trPr>
          <w:trHeight w:hRule="exact" w:val="454"/>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0.454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129</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6.67</w:t>
            </w:r>
          </w:p>
        </w:tc>
        <w:tc>
          <w:tcPr>
            <w:tcW w:w="120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657"/>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限值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206"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684"/>
          <w:jc w:val="center"/>
        </w:trPr>
        <w:tc>
          <w:tcPr>
            <w:tcW w:w="1017" w:type="dxa"/>
            <w:tcBorders>
              <w:tl2br w:val="nil"/>
              <w:tr2bl w:val="nil"/>
            </w:tcBorders>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执行</w:t>
            </w:r>
          </w:p>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标准</w:t>
            </w:r>
          </w:p>
        </w:tc>
        <w:tc>
          <w:tcPr>
            <w:tcW w:w="7611" w:type="dxa"/>
            <w:gridSpan w:val="7"/>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《工业炉窑大气污染物排放标准》（</w:t>
            </w:r>
            <w:r>
              <w:rPr>
                <w:rFonts w:ascii="宋体" w:eastAsia="宋体" w:hAnsi="宋体" w:cs="宋体" w:hint="eastAsia"/>
                <w:sz w:val="21"/>
                <w:szCs w:val="21"/>
              </w:rPr>
              <w:t>GB9078-1996</w:t>
            </w:r>
            <w:r>
              <w:rPr>
                <w:rFonts w:ascii="宋体" w:eastAsia="宋体" w:hAnsi="宋体" w:cs="宋体" w:hint="eastAsia"/>
                <w:sz w:val="21"/>
                <w:szCs w:val="21"/>
              </w:rPr>
              <w:t>）</w:t>
            </w:r>
          </w:p>
        </w:tc>
      </w:tr>
    </w:tbl>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9.2-28    </w:t>
      </w:r>
      <w:r>
        <w:rPr>
          <w:rFonts w:eastAsia="宋体" w:hAnsi="宋体" w:cs="宋体" w:hint="eastAsia"/>
          <w:b/>
          <w:bCs/>
          <w:sz w:val="24"/>
          <w:szCs w:val="24"/>
        </w:rPr>
        <w:t>电石炉出料</w:t>
      </w:r>
      <w:r>
        <w:rPr>
          <w:rFonts w:eastAsia="宋体" w:hAnsi="宋体" w:cs="宋体" w:hint="eastAsia"/>
          <w:b/>
          <w:bCs/>
          <w:sz w:val="24"/>
          <w:szCs w:val="24"/>
        </w:rPr>
        <w:t>3</w:t>
      </w:r>
      <w:r>
        <w:rPr>
          <w:rFonts w:ascii="宋体" w:eastAsia="宋体" w:hAnsi="宋体" w:cs="宋体" w:hint="eastAsia"/>
          <w:b/>
          <w:bCs/>
          <w:sz w:val="24"/>
          <w:szCs w:val="24"/>
        </w:rPr>
        <w:t>#</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电石炉出料</w:t>
            </w:r>
            <w:r>
              <w:rPr>
                <w:rFonts w:eastAsia="宋体" w:hAnsi="宋体" w:cs="宋体" w:hint="eastAsia"/>
                <w:sz w:val="21"/>
                <w:szCs w:val="21"/>
              </w:rPr>
              <w:t>3#</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2018.10.13</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3325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48965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3160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47147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3254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46788</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2018.10.14</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3289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47531</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3367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46925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3125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45780</w:t>
            </w:r>
          </w:p>
        </w:tc>
      </w:tr>
    </w:tbl>
    <w:p w:rsidR="005245AD" w:rsidRDefault="005245AD">
      <w:pPr>
        <w:pStyle w:val="a5"/>
        <w:spacing w:after="0" w:line="360" w:lineRule="auto"/>
        <w:rPr>
          <w:rFonts w:ascii="宋体" w:eastAsia="宋体" w:hAnsi="宋体" w:cs="宋体"/>
          <w:b/>
          <w:sz w:val="24"/>
          <w:szCs w:val="24"/>
        </w:rPr>
      </w:pPr>
    </w:p>
    <w:p w:rsidR="005245AD" w:rsidRDefault="00131C55">
      <w:pPr>
        <w:pStyle w:val="a0"/>
        <w:widowControl w:val="0"/>
        <w:spacing w:line="240" w:lineRule="auto"/>
        <w:jc w:val="center"/>
        <w:rPr>
          <w:rFonts w:eastAsia="宋体" w:hAnsi="宋体" w:cs="宋体"/>
          <w:b/>
          <w:sz w:val="24"/>
          <w:szCs w:val="24"/>
        </w:rPr>
      </w:pPr>
      <w:r>
        <w:rPr>
          <w:rFonts w:eastAsia="宋体" w:hAnsi="宋体" w:cs="宋体" w:hint="eastAsia"/>
          <w:b/>
          <w:sz w:val="24"/>
          <w:szCs w:val="24"/>
        </w:rPr>
        <w:t>续表</w:t>
      </w:r>
      <w:r>
        <w:rPr>
          <w:rFonts w:eastAsia="宋体" w:hAnsi="宋体" w:cs="宋体" w:hint="eastAsia"/>
          <w:b/>
          <w:sz w:val="24"/>
          <w:szCs w:val="24"/>
        </w:rPr>
        <w:t>9.2-</w:t>
      </w:r>
      <w:r>
        <w:rPr>
          <w:rFonts w:eastAsia="宋体" w:hAnsi="宋体" w:cs="宋体" w:hint="eastAsia"/>
          <w:b/>
          <w:sz w:val="24"/>
          <w:szCs w:val="24"/>
        </w:rPr>
        <w:t>28</w:t>
      </w:r>
      <w:r>
        <w:rPr>
          <w:rFonts w:eastAsia="宋体" w:hAnsi="宋体" w:cs="宋体" w:hint="eastAsia"/>
          <w:b/>
          <w:sz w:val="24"/>
          <w:szCs w:val="24"/>
        </w:rPr>
        <w:t xml:space="preserve">    </w:t>
      </w:r>
      <w:r>
        <w:rPr>
          <w:rFonts w:ascii="Times New Roman" w:eastAsia="宋体" w:hAnsi="Times New Roman" w:hint="eastAsia"/>
          <w:b/>
          <w:bCs/>
          <w:sz w:val="24"/>
          <w:szCs w:val="24"/>
        </w:rPr>
        <w:t>电石炉出料</w:t>
      </w:r>
      <w:r>
        <w:rPr>
          <w:rFonts w:ascii="Times New Roman" w:eastAsia="宋体" w:hAnsi="Times New Roman" w:hint="eastAsia"/>
          <w:b/>
          <w:bCs/>
          <w:sz w:val="24"/>
          <w:szCs w:val="24"/>
        </w:rPr>
        <w:t>3#</w:t>
      </w:r>
      <w:r>
        <w:rPr>
          <w:rFonts w:ascii="Times New Roman" w:eastAsia="宋体" w:hAnsi="Times New Roman" w:hint="eastAsia"/>
          <w:b/>
          <w:bCs/>
          <w:sz w:val="24"/>
          <w:szCs w:val="24"/>
        </w:rPr>
        <w:t>除尘器出口监测结果</w:t>
      </w:r>
      <w:r>
        <w:rPr>
          <w:rFonts w:eastAsia="宋体" w:hAnsi="宋体" w:cs="宋体" w:hint="eastAsia"/>
          <w:b/>
          <w:sz w:val="24"/>
          <w:szCs w:val="24"/>
        </w:rPr>
        <w:t xml:space="preserve"> </w:t>
      </w:r>
    </w:p>
    <w:tbl>
      <w:tblPr>
        <w:tblStyle w:val="ae"/>
        <w:tblW w:w="8628" w:type="dxa"/>
        <w:jc w:val="center"/>
        <w:tblInd w:w="-46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17"/>
        <w:gridCol w:w="1067"/>
        <w:gridCol w:w="1067"/>
        <w:gridCol w:w="1067"/>
        <w:gridCol w:w="1067"/>
        <w:gridCol w:w="1067"/>
        <w:gridCol w:w="1070"/>
        <w:gridCol w:w="1206"/>
      </w:tblGrid>
      <w:tr w:rsidR="005245AD">
        <w:trPr>
          <w:trHeight w:hRule="exact" w:val="454"/>
          <w:jc w:val="center"/>
        </w:trPr>
        <w:tc>
          <w:tcPr>
            <w:tcW w:w="1017"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2137"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20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标杆风量</w:t>
            </w:r>
            <w:r>
              <w:rPr>
                <w:rFonts w:eastAsia="宋体" w:hAnsi="宋体" w:cs="宋体" w:hint="eastAsia"/>
                <w:sz w:val="21"/>
                <w:szCs w:val="21"/>
              </w:rPr>
              <w:t>(m</w:t>
            </w:r>
            <w:r>
              <w:rPr>
                <w:rFonts w:eastAsia="宋体" w:hAnsi="宋体" w:cs="宋体" w:hint="eastAsia"/>
                <w:sz w:val="21"/>
                <w:szCs w:val="21"/>
                <w:vertAlign w:val="superscript"/>
              </w:rPr>
              <w:t>3</w:t>
            </w:r>
            <w:r>
              <w:rPr>
                <w:rFonts w:eastAsia="宋体" w:hAnsi="宋体" w:cs="宋体" w:hint="eastAsia"/>
                <w:sz w:val="21"/>
                <w:szCs w:val="21"/>
              </w:rPr>
              <w:t>/h)</w:t>
            </w:r>
          </w:p>
        </w:tc>
      </w:tr>
      <w:tr w:rsidR="005245AD">
        <w:trPr>
          <w:trHeight w:hRule="exact" w:val="753"/>
          <w:jc w:val="center"/>
        </w:trPr>
        <w:tc>
          <w:tcPr>
            <w:tcW w:w="1017" w:type="dxa"/>
            <w:vMerge/>
            <w:tcBorders>
              <w:tl2br w:val="nil"/>
              <w:tr2bl w:val="nil"/>
            </w:tcBorders>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mg/m3)</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mg/m3)</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mg/m3)</w:t>
            </w:r>
          </w:p>
        </w:tc>
        <w:tc>
          <w:tcPr>
            <w:tcW w:w="1070"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06"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10.13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0.653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1.19</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49478</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0.555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0.505</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45868</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0.555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0.177</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44227</w:t>
            </w: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10.14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0.526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1.15</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42748</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0.544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1.01</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40268</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0.531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1.21</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41809</w:t>
            </w:r>
          </w:p>
        </w:tc>
      </w:tr>
      <w:tr w:rsidR="005245AD">
        <w:trPr>
          <w:trHeight w:hRule="exact" w:val="454"/>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0.653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3.23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45</w:t>
            </w:r>
          </w:p>
        </w:tc>
        <w:tc>
          <w:tcPr>
            <w:tcW w:w="1070" w:type="dxa"/>
            <w:tcBorders>
              <w:tl2br w:val="nil"/>
              <w:tr2bl w:val="nil"/>
            </w:tcBorders>
            <w:vAlign w:val="center"/>
          </w:tcPr>
          <w:p w:rsidR="005245AD" w:rsidRDefault="00131C55">
            <w:pPr>
              <w:jc w:val="center"/>
              <w:rPr>
                <w:rFonts w:ascii="宋体" w:eastAsia="宋体" w:hAnsi="宋体" w:cs="宋体"/>
                <w:szCs w:val="21"/>
              </w:rPr>
            </w:pPr>
            <w:r>
              <w:rPr>
                <w:rFonts w:ascii="宋体" w:hAnsi="宋体" w:cs="宋体" w:hint="eastAsia"/>
                <w:sz w:val="21"/>
                <w:szCs w:val="21"/>
              </w:rPr>
              <w:t>1.21</w:t>
            </w:r>
          </w:p>
        </w:tc>
        <w:tc>
          <w:tcPr>
            <w:tcW w:w="120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657"/>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限值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206"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684"/>
          <w:jc w:val="center"/>
        </w:trPr>
        <w:tc>
          <w:tcPr>
            <w:tcW w:w="1017" w:type="dxa"/>
            <w:tcBorders>
              <w:tl2br w:val="nil"/>
              <w:tr2bl w:val="nil"/>
            </w:tcBorders>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执行</w:t>
            </w:r>
          </w:p>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标准</w:t>
            </w:r>
          </w:p>
        </w:tc>
        <w:tc>
          <w:tcPr>
            <w:tcW w:w="7611" w:type="dxa"/>
            <w:gridSpan w:val="7"/>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《工业炉窑大气污染物排放标准》（</w:t>
            </w:r>
            <w:r>
              <w:rPr>
                <w:rFonts w:ascii="宋体" w:eastAsia="宋体" w:hAnsi="宋体" w:cs="宋体" w:hint="eastAsia"/>
                <w:sz w:val="21"/>
                <w:szCs w:val="21"/>
              </w:rPr>
              <w:t>GB9078-1996</w:t>
            </w:r>
            <w:r>
              <w:rPr>
                <w:rFonts w:ascii="宋体" w:eastAsia="宋体" w:hAnsi="宋体" w:cs="宋体" w:hint="eastAsia"/>
                <w:sz w:val="21"/>
                <w:szCs w:val="21"/>
              </w:rPr>
              <w:t>）中“铁合金熔炼炉”的排放标准。</w:t>
            </w:r>
          </w:p>
        </w:tc>
      </w:tr>
    </w:tbl>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9.2-29   </w:t>
      </w:r>
      <w:r>
        <w:rPr>
          <w:rFonts w:eastAsia="宋体" w:hAnsi="宋体" w:cs="宋体" w:hint="eastAsia"/>
          <w:b/>
          <w:bCs/>
          <w:sz w:val="24"/>
          <w:szCs w:val="24"/>
        </w:rPr>
        <w:t>电石炉出料</w:t>
      </w:r>
      <w:r>
        <w:rPr>
          <w:rFonts w:eastAsia="宋体" w:hAnsi="宋体" w:cs="宋体" w:hint="eastAsia"/>
          <w:b/>
          <w:bCs/>
          <w:sz w:val="24"/>
          <w:szCs w:val="24"/>
        </w:rPr>
        <w:t>4</w:t>
      </w:r>
      <w:r>
        <w:rPr>
          <w:rFonts w:ascii="宋体" w:eastAsia="宋体" w:hAnsi="宋体" w:cs="宋体" w:hint="eastAsia"/>
          <w:b/>
          <w:bCs/>
          <w:sz w:val="24"/>
          <w:szCs w:val="24"/>
        </w:rPr>
        <w:t>#</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电石炉出料</w:t>
            </w:r>
            <w:r>
              <w:rPr>
                <w:rFonts w:eastAsia="宋体" w:hAnsi="宋体" w:cs="宋体" w:hint="eastAsia"/>
                <w:sz w:val="21"/>
                <w:szCs w:val="21"/>
              </w:rPr>
              <w:t>4#</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2018.10.12</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4086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27344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4172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33041</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4103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34374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2018.10.13</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4286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30256</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4069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31884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4192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31973</w:t>
            </w:r>
          </w:p>
        </w:tc>
      </w:tr>
    </w:tbl>
    <w:p w:rsidR="005245AD" w:rsidRDefault="005245AD">
      <w:pPr>
        <w:pStyle w:val="a5"/>
        <w:spacing w:after="0" w:line="360" w:lineRule="auto"/>
        <w:rPr>
          <w:rFonts w:ascii="宋体" w:eastAsia="宋体" w:hAnsi="宋体" w:cs="宋体"/>
          <w:b/>
          <w:sz w:val="24"/>
          <w:szCs w:val="24"/>
        </w:rPr>
      </w:pPr>
    </w:p>
    <w:p w:rsidR="005245AD" w:rsidRDefault="00131C55">
      <w:pPr>
        <w:pStyle w:val="a0"/>
        <w:widowControl w:val="0"/>
        <w:spacing w:line="240" w:lineRule="auto"/>
        <w:jc w:val="center"/>
        <w:rPr>
          <w:rFonts w:eastAsia="宋体" w:hAnsi="宋体" w:cs="宋体"/>
          <w:b/>
          <w:sz w:val="24"/>
          <w:szCs w:val="24"/>
        </w:rPr>
      </w:pPr>
      <w:r>
        <w:rPr>
          <w:rFonts w:eastAsia="宋体" w:hAnsi="宋体" w:cs="宋体" w:hint="eastAsia"/>
          <w:b/>
          <w:sz w:val="24"/>
          <w:szCs w:val="24"/>
        </w:rPr>
        <w:t>续表</w:t>
      </w:r>
      <w:r>
        <w:rPr>
          <w:rFonts w:eastAsia="宋体" w:hAnsi="宋体" w:cs="宋体" w:hint="eastAsia"/>
          <w:b/>
          <w:sz w:val="24"/>
          <w:szCs w:val="24"/>
        </w:rPr>
        <w:t>9.2-</w:t>
      </w:r>
      <w:r>
        <w:rPr>
          <w:rFonts w:eastAsia="宋体" w:hAnsi="宋体" w:cs="宋体" w:hint="eastAsia"/>
          <w:b/>
          <w:sz w:val="24"/>
          <w:szCs w:val="24"/>
        </w:rPr>
        <w:t>29</w:t>
      </w:r>
      <w:r>
        <w:rPr>
          <w:rFonts w:eastAsia="宋体" w:hAnsi="宋体" w:cs="宋体" w:hint="eastAsia"/>
          <w:b/>
          <w:sz w:val="24"/>
          <w:szCs w:val="24"/>
        </w:rPr>
        <w:t xml:space="preserve">    </w:t>
      </w:r>
      <w:r>
        <w:rPr>
          <w:rFonts w:ascii="Times New Roman" w:eastAsia="宋体" w:hAnsi="Times New Roman" w:hint="eastAsia"/>
          <w:b/>
          <w:bCs/>
          <w:sz w:val="24"/>
          <w:szCs w:val="24"/>
        </w:rPr>
        <w:t>电石炉出料</w:t>
      </w:r>
      <w:r>
        <w:rPr>
          <w:rFonts w:ascii="Times New Roman" w:eastAsia="宋体" w:hAnsi="Times New Roman" w:hint="eastAsia"/>
          <w:b/>
          <w:bCs/>
          <w:sz w:val="24"/>
          <w:szCs w:val="24"/>
        </w:rPr>
        <w:t>4#</w:t>
      </w:r>
      <w:r>
        <w:rPr>
          <w:rFonts w:ascii="Times New Roman" w:eastAsia="宋体" w:hAnsi="Times New Roman" w:hint="eastAsia"/>
          <w:b/>
          <w:bCs/>
          <w:sz w:val="24"/>
          <w:szCs w:val="24"/>
        </w:rPr>
        <w:t>除尘器出口监测结果</w:t>
      </w:r>
      <w:r>
        <w:rPr>
          <w:rFonts w:eastAsia="宋体" w:hAnsi="宋体" w:cs="宋体" w:hint="eastAsia"/>
          <w:b/>
          <w:sz w:val="24"/>
          <w:szCs w:val="24"/>
        </w:rPr>
        <w:t xml:space="preserve"> </w:t>
      </w:r>
    </w:p>
    <w:tbl>
      <w:tblPr>
        <w:tblStyle w:val="ae"/>
        <w:tblW w:w="8628" w:type="dxa"/>
        <w:jc w:val="center"/>
        <w:tblInd w:w="-46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17"/>
        <w:gridCol w:w="1067"/>
        <w:gridCol w:w="1067"/>
        <w:gridCol w:w="1067"/>
        <w:gridCol w:w="1067"/>
        <w:gridCol w:w="1067"/>
        <w:gridCol w:w="1070"/>
        <w:gridCol w:w="1206"/>
      </w:tblGrid>
      <w:tr w:rsidR="005245AD">
        <w:trPr>
          <w:trHeight w:hRule="exact" w:val="454"/>
          <w:jc w:val="center"/>
        </w:trPr>
        <w:tc>
          <w:tcPr>
            <w:tcW w:w="1017"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2137"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20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标杆风量</w:t>
            </w:r>
            <w:r>
              <w:rPr>
                <w:rFonts w:eastAsia="宋体" w:hAnsi="宋体" w:cs="宋体" w:hint="eastAsia"/>
                <w:sz w:val="21"/>
                <w:szCs w:val="21"/>
              </w:rPr>
              <w:t>(m</w:t>
            </w:r>
            <w:r>
              <w:rPr>
                <w:rFonts w:eastAsia="宋体" w:hAnsi="宋体" w:cs="宋体" w:hint="eastAsia"/>
                <w:sz w:val="21"/>
                <w:szCs w:val="21"/>
                <w:vertAlign w:val="superscript"/>
              </w:rPr>
              <w:t>3</w:t>
            </w:r>
            <w:r>
              <w:rPr>
                <w:rFonts w:eastAsia="宋体" w:hAnsi="宋体" w:cs="宋体" w:hint="eastAsia"/>
                <w:sz w:val="21"/>
                <w:szCs w:val="21"/>
              </w:rPr>
              <w:t>/h)</w:t>
            </w:r>
          </w:p>
        </w:tc>
      </w:tr>
      <w:tr w:rsidR="005245AD">
        <w:trPr>
          <w:trHeight w:hRule="exact" w:val="753"/>
          <w:jc w:val="center"/>
        </w:trPr>
        <w:tc>
          <w:tcPr>
            <w:tcW w:w="1017" w:type="dxa"/>
            <w:vMerge/>
            <w:tcBorders>
              <w:tl2br w:val="nil"/>
              <w:tr2bl w:val="nil"/>
            </w:tcBorders>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mg/m3)</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mg/m3)</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mg/m3)</w:t>
            </w:r>
          </w:p>
        </w:tc>
        <w:tc>
          <w:tcPr>
            <w:tcW w:w="1070"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06"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10.12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r>
              <w:rPr>
                <w:rFonts w:ascii="宋体" w:hAnsi="宋体" w:cs="宋体" w:hint="eastAsia"/>
                <w:sz w:val="21"/>
                <w:szCs w:val="21"/>
              </w:rPr>
              <w:t>.0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0.128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0.353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40</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1.28</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32069</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0.068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1.61</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31505</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w:t>
            </w:r>
            <w:r>
              <w:rPr>
                <w:rFonts w:ascii="宋体" w:hAnsi="宋体" w:cs="宋体" w:hint="eastAsia"/>
                <w:sz w:val="21"/>
                <w:szCs w:val="21"/>
              </w:rPr>
              <w:t>.4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0.073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0.151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66</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30238</w:t>
            </w: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10.13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w:t>
            </w:r>
            <w:r>
              <w:rPr>
                <w:rFonts w:ascii="宋体" w:hAnsi="宋体" w:cs="宋体" w:hint="eastAsia"/>
                <w:sz w:val="21"/>
                <w:szCs w:val="21"/>
              </w:rPr>
              <w:t>.0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0.386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1.54</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48210</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0.187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0.877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66</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2.63</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39862</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w:t>
            </w:r>
            <w:r>
              <w:rPr>
                <w:rFonts w:ascii="宋体" w:hAnsi="宋体" w:cs="宋体" w:hint="eastAsia"/>
                <w:sz w:val="21"/>
                <w:szCs w:val="21"/>
              </w:rPr>
              <w:t>.2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0.157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0.383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61</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3.00</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49150</w:t>
            </w:r>
          </w:p>
        </w:tc>
      </w:tr>
      <w:tr w:rsidR="005245AD">
        <w:trPr>
          <w:trHeight w:hRule="exact" w:val="454"/>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0.386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0.877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66</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3.00</w:t>
            </w:r>
          </w:p>
        </w:tc>
        <w:tc>
          <w:tcPr>
            <w:tcW w:w="120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657"/>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限值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206"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684"/>
          <w:jc w:val="center"/>
        </w:trPr>
        <w:tc>
          <w:tcPr>
            <w:tcW w:w="1017" w:type="dxa"/>
            <w:tcBorders>
              <w:tl2br w:val="nil"/>
              <w:tr2bl w:val="nil"/>
            </w:tcBorders>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执行</w:t>
            </w:r>
          </w:p>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标准</w:t>
            </w:r>
          </w:p>
        </w:tc>
        <w:tc>
          <w:tcPr>
            <w:tcW w:w="7611" w:type="dxa"/>
            <w:gridSpan w:val="7"/>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《工业炉窑大气污染物排放标准》（</w:t>
            </w:r>
            <w:r>
              <w:rPr>
                <w:rFonts w:ascii="宋体" w:eastAsia="宋体" w:hAnsi="宋体" w:cs="宋体" w:hint="eastAsia"/>
                <w:sz w:val="21"/>
                <w:szCs w:val="21"/>
              </w:rPr>
              <w:t>GB9078-1996</w:t>
            </w:r>
            <w:r>
              <w:rPr>
                <w:rFonts w:ascii="宋体" w:eastAsia="宋体" w:hAnsi="宋体" w:cs="宋体" w:hint="eastAsia"/>
                <w:sz w:val="21"/>
                <w:szCs w:val="21"/>
              </w:rPr>
              <w:t>）中“铁合金熔炼炉”的排放标准。</w:t>
            </w:r>
          </w:p>
        </w:tc>
      </w:tr>
    </w:tbl>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9.2-30   </w:t>
      </w:r>
      <w:r>
        <w:rPr>
          <w:rFonts w:eastAsia="宋体" w:hAnsi="宋体" w:cs="宋体" w:hint="eastAsia"/>
          <w:b/>
          <w:bCs/>
          <w:sz w:val="24"/>
          <w:szCs w:val="24"/>
        </w:rPr>
        <w:t>电石炉出料</w:t>
      </w:r>
      <w:r>
        <w:rPr>
          <w:rFonts w:eastAsia="宋体" w:hAnsi="宋体" w:cs="宋体" w:hint="eastAsia"/>
          <w:b/>
          <w:bCs/>
          <w:sz w:val="24"/>
          <w:szCs w:val="24"/>
        </w:rPr>
        <w:t>5</w:t>
      </w:r>
      <w:r>
        <w:rPr>
          <w:rFonts w:ascii="宋体" w:eastAsia="宋体" w:hAnsi="宋体" w:cs="宋体" w:hint="eastAsia"/>
          <w:b/>
          <w:bCs/>
          <w:sz w:val="24"/>
          <w:szCs w:val="24"/>
        </w:rPr>
        <w:t xml:space="preserve"># </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电石炉出料</w:t>
            </w:r>
            <w:r>
              <w:rPr>
                <w:rFonts w:eastAsia="宋体" w:hAnsi="宋体" w:cs="宋体" w:hint="eastAsia"/>
                <w:sz w:val="21"/>
                <w:szCs w:val="21"/>
              </w:rPr>
              <w:t>5#</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2018.10.11</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3539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63481</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3125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61329</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3296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193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58575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2018.10.12</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3589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205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56996</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3673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204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55470</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3598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190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52904</w:t>
            </w:r>
          </w:p>
        </w:tc>
      </w:tr>
    </w:tbl>
    <w:p w:rsidR="005245AD" w:rsidRDefault="005245AD">
      <w:pPr>
        <w:pStyle w:val="a5"/>
        <w:spacing w:after="0" w:line="360" w:lineRule="auto"/>
        <w:rPr>
          <w:rFonts w:ascii="宋体" w:eastAsia="宋体" w:hAnsi="宋体" w:cs="宋体"/>
          <w:b/>
          <w:sz w:val="24"/>
          <w:szCs w:val="24"/>
        </w:rPr>
      </w:pPr>
    </w:p>
    <w:p w:rsidR="005245AD" w:rsidRDefault="00131C55">
      <w:pPr>
        <w:pStyle w:val="a0"/>
        <w:widowControl w:val="0"/>
        <w:spacing w:line="240" w:lineRule="auto"/>
        <w:jc w:val="center"/>
        <w:rPr>
          <w:rFonts w:eastAsia="宋体" w:hAnsi="宋体" w:cs="宋体"/>
          <w:b/>
          <w:sz w:val="24"/>
          <w:szCs w:val="24"/>
        </w:rPr>
      </w:pPr>
      <w:r>
        <w:rPr>
          <w:rFonts w:eastAsia="宋体" w:hAnsi="宋体" w:cs="宋体" w:hint="eastAsia"/>
          <w:b/>
          <w:sz w:val="24"/>
          <w:szCs w:val="24"/>
        </w:rPr>
        <w:t>续表</w:t>
      </w:r>
      <w:r>
        <w:rPr>
          <w:rFonts w:eastAsia="宋体" w:hAnsi="宋体" w:cs="宋体" w:hint="eastAsia"/>
          <w:b/>
          <w:sz w:val="24"/>
          <w:szCs w:val="24"/>
        </w:rPr>
        <w:t>9.2-</w:t>
      </w:r>
      <w:r>
        <w:rPr>
          <w:rFonts w:eastAsia="宋体" w:hAnsi="宋体" w:cs="宋体" w:hint="eastAsia"/>
          <w:b/>
          <w:sz w:val="24"/>
          <w:szCs w:val="24"/>
        </w:rPr>
        <w:t>30</w:t>
      </w:r>
      <w:r>
        <w:rPr>
          <w:rFonts w:eastAsia="宋体" w:hAnsi="宋体" w:cs="宋体" w:hint="eastAsia"/>
          <w:b/>
          <w:sz w:val="24"/>
          <w:szCs w:val="24"/>
        </w:rPr>
        <w:t xml:space="preserve">    </w:t>
      </w:r>
      <w:r>
        <w:rPr>
          <w:rFonts w:ascii="Times New Roman" w:eastAsia="宋体" w:hAnsi="Times New Roman" w:hint="eastAsia"/>
          <w:b/>
          <w:bCs/>
          <w:sz w:val="24"/>
          <w:szCs w:val="24"/>
        </w:rPr>
        <w:t>电石炉出料</w:t>
      </w:r>
      <w:r>
        <w:rPr>
          <w:rFonts w:ascii="Times New Roman" w:eastAsia="宋体" w:hAnsi="Times New Roman" w:hint="eastAsia"/>
          <w:b/>
          <w:bCs/>
          <w:sz w:val="24"/>
          <w:szCs w:val="24"/>
        </w:rPr>
        <w:t xml:space="preserve">5# </w:t>
      </w:r>
      <w:r>
        <w:rPr>
          <w:rFonts w:ascii="Times New Roman" w:eastAsia="宋体" w:hAnsi="Times New Roman" w:hint="eastAsia"/>
          <w:b/>
          <w:bCs/>
          <w:sz w:val="24"/>
          <w:szCs w:val="24"/>
        </w:rPr>
        <w:t>除尘器出口监测结果</w:t>
      </w:r>
      <w:r>
        <w:rPr>
          <w:rFonts w:eastAsia="宋体" w:hAnsi="宋体" w:cs="宋体" w:hint="eastAsia"/>
          <w:b/>
          <w:sz w:val="24"/>
          <w:szCs w:val="24"/>
        </w:rPr>
        <w:t xml:space="preserve"> </w:t>
      </w:r>
    </w:p>
    <w:tbl>
      <w:tblPr>
        <w:tblStyle w:val="ae"/>
        <w:tblW w:w="8628" w:type="dxa"/>
        <w:jc w:val="center"/>
        <w:tblInd w:w="-46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17"/>
        <w:gridCol w:w="1067"/>
        <w:gridCol w:w="1067"/>
        <w:gridCol w:w="1067"/>
        <w:gridCol w:w="1067"/>
        <w:gridCol w:w="1067"/>
        <w:gridCol w:w="1070"/>
        <w:gridCol w:w="1206"/>
      </w:tblGrid>
      <w:tr w:rsidR="005245AD">
        <w:trPr>
          <w:trHeight w:hRule="exact" w:val="454"/>
          <w:jc w:val="center"/>
        </w:trPr>
        <w:tc>
          <w:tcPr>
            <w:tcW w:w="1017"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2137"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20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标杆风量</w:t>
            </w:r>
            <w:r>
              <w:rPr>
                <w:rFonts w:eastAsia="宋体" w:hAnsi="宋体" w:cs="宋体" w:hint="eastAsia"/>
                <w:sz w:val="21"/>
                <w:szCs w:val="21"/>
              </w:rPr>
              <w:t>(m</w:t>
            </w:r>
            <w:r>
              <w:rPr>
                <w:rFonts w:eastAsia="宋体" w:hAnsi="宋体" w:cs="宋体" w:hint="eastAsia"/>
                <w:sz w:val="21"/>
                <w:szCs w:val="21"/>
                <w:vertAlign w:val="superscript"/>
              </w:rPr>
              <w:t>3</w:t>
            </w:r>
            <w:r>
              <w:rPr>
                <w:rFonts w:eastAsia="宋体" w:hAnsi="宋体" w:cs="宋体" w:hint="eastAsia"/>
                <w:sz w:val="21"/>
                <w:szCs w:val="21"/>
              </w:rPr>
              <w:t>/h)</w:t>
            </w:r>
          </w:p>
        </w:tc>
      </w:tr>
      <w:tr w:rsidR="005245AD">
        <w:trPr>
          <w:trHeight w:hRule="exact" w:val="753"/>
          <w:jc w:val="center"/>
        </w:trPr>
        <w:tc>
          <w:tcPr>
            <w:tcW w:w="1017" w:type="dxa"/>
            <w:vMerge/>
            <w:tcBorders>
              <w:tl2br w:val="nil"/>
              <w:tr2bl w:val="nil"/>
            </w:tcBorders>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mg/m3)</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mg/m3)</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mg/m3)</w:t>
            </w:r>
          </w:p>
        </w:tc>
        <w:tc>
          <w:tcPr>
            <w:tcW w:w="1070"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06"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10.11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w:t>
            </w:r>
            <w:r>
              <w:rPr>
                <w:rFonts w:ascii="宋体" w:hAnsi="宋体" w:cs="宋体" w:hint="eastAsia"/>
                <w:sz w:val="21"/>
                <w:szCs w:val="21"/>
              </w:rPr>
              <w:t>.3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0.408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4.41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0.324</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64884</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w:t>
            </w:r>
            <w:r>
              <w:rPr>
                <w:rFonts w:ascii="宋体" w:hAnsi="宋体" w:cs="宋体" w:hint="eastAsia"/>
                <w:sz w:val="21"/>
                <w:szCs w:val="21"/>
              </w:rPr>
              <w:t>.2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0.679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4.18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1.03</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60651</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w:t>
            </w:r>
            <w:r>
              <w:rPr>
                <w:rFonts w:ascii="宋体" w:hAnsi="宋体" w:cs="宋体" w:hint="eastAsia"/>
                <w:sz w:val="21"/>
                <w:szCs w:val="21"/>
              </w:rPr>
              <w:t>.2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0.538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3.41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1.44</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65591</w:t>
            </w: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10.12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0.682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3.80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1.23</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64331</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0.712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1.14</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63547</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0.683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1.09</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63248</w:t>
            </w:r>
          </w:p>
        </w:tc>
      </w:tr>
      <w:tr w:rsidR="005245AD">
        <w:trPr>
          <w:trHeight w:hRule="exact" w:val="454"/>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067" w:type="dxa"/>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11.2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0.712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5.19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22</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1.44</w:t>
            </w:r>
          </w:p>
        </w:tc>
        <w:tc>
          <w:tcPr>
            <w:tcW w:w="120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657"/>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限值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206"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684"/>
          <w:jc w:val="center"/>
        </w:trPr>
        <w:tc>
          <w:tcPr>
            <w:tcW w:w="1017" w:type="dxa"/>
            <w:tcBorders>
              <w:tl2br w:val="nil"/>
              <w:tr2bl w:val="nil"/>
            </w:tcBorders>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执行</w:t>
            </w:r>
          </w:p>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标准</w:t>
            </w:r>
          </w:p>
        </w:tc>
        <w:tc>
          <w:tcPr>
            <w:tcW w:w="7611" w:type="dxa"/>
            <w:gridSpan w:val="7"/>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《工业炉窑大气污染物排放标准》（</w:t>
            </w:r>
            <w:r>
              <w:rPr>
                <w:rFonts w:ascii="宋体" w:eastAsia="宋体" w:hAnsi="宋体" w:cs="宋体" w:hint="eastAsia"/>
                <w:sz w:val="21"/>
                <w:szCs w:val="21"/>
              </w:rPr>
              <w:t>GB9078-1996</w:t>
            </w:r>
            <w:r>
              <w:rPr>
                <w:rFonts w:ascii="宋体" w:eastAsia="宋体" w:hAnsi="宋体" w:cs="宋体" w:hint="eastAsia"/>
                <w:sz w:val="21"/>
                <w:szCs w:val="21"/>
              </w:rPr>
              <w:t>）中“铁合金熔炼炉”的排放标准。</w:t>
            </w:r>
          </w:p>
        </w:tc>
      </w:tr>
    </w:tbl>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color w:val="000000"/>
          <w:sz w:val="24"/>
          <w:szCs w:val="24"/>
        </w:rPr>
      </w:pPr>
    </w:p>
    <w:p w:rsidR="005245AD" w:rsidRDefault="005245AD">
      <w:pPr>
        <w:pStyle w:val="a5"/>
        <w:spacing w:after="0" w:line="360" w:lineRule="auto"/>
        <w:ind w:firstLineChars="800" w:firstLine="1928"/>
        <w:rPr>
          <w:rFonts w:ascii="宋体" w:eastAsia="宋体" w:hAnsi="宋体" w:cs="宋体"/>
          <w:b/>
          <w:color w:val="000000"/>
          <w:sz w:val="24"/>
          <w:szCs w:val="24"/>
        </w:rPr>
      </w:pPr>
    </w:p>
    <w:p w:rsidR="005245AD" w:rsidRDefault="005245AD">
      <w:pPr>
        <w:pStyle w:val="a5"/>
        <w:spacing w:after="0" w:line="360" w:lineRule="auto"/>
        <w:ind w:firstLineChars="800" w:firstLine="1928"/>
        <w:rPr>
          <w:rFonts w:ascii="宋体" w:eastAsia="宋体" w:hAnsi="宋体" w:cs="宋体"/>
          <w:b/>
          <w:color w:val="000000"/>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9.2-31   </w:t>
      </w:r>
      <w:r>
        <w:rPr>
          <w:rFonts w:eastAsia="宋体" w:hAnsi="宋体" w:cs="宋体" w:hint="eastAsia"/>
          <w:b/>
          <w:bCs/>
          <w:sz w:val="24"/>
          <w:szCs w:val="24"/>
        </w:rPr>
        <w:t>电石炉出料</w:t>
      </w:r>
      <w:r>
        <w:rPr>
          <w:rFonts w:eastAsia="宋体" w:hAnsi="宋体" w:cs="宋体" w:hint="eastAsia"/>
          <w:b/>
          <w:bCs/>
          <w:sz w:val="24"/>
          <w:szCs w:val="24"/>
        </w:rPr>
        <w:t>6</w:t>
      </w:r>
      <w:r>
        <w:rPr>
          <w:rFonts w:ascii="宋体" w:eastAsia="宋体" w:hAnsi="宋体" w:cs="宋体" w:hint="eastAsia"/>
          <w:b/>
          <w:bCs/>
          <w:sz w:val="24"/>
          <w:szCs w:val="24"/>
        </w:rPr>
        <w:t xml:space="preserve"># </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电石炉出料</w:t>
            </w:r>
            <w:r>
              <w:rPr>
                <w:rFonts w:eastAsia="宋体" w:hAnsi="宋体" w:cs="宋体" w:hint="eastAsia"/>
                <w:sz w:val="21"/>
                <w:szCs w:val="21"/>
              </w:rPr>
              <w:t>6#</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2018.10.12</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3053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55744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2848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57864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2645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55273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2018.10.13</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3326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45084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3458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48627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3566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160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45713</w:t>
            </w:r>
          </w:p>
        </w:tc>
      </w:tr>
    </w:tbl>
    <w:p w:rsidR="005245AD" w:rsidRDefault="005245AD">
      <w:pPr>
        <w:pStyle w:val="a5"/>
        <w:spacing w:after="0" w:line="360" w:lineRule="auto"/>
        <w:rPr>
          <w:rFonts w:ascii="宋体" w:eastAsia="宋体" w:hAnsi="宋体" w:cs="宋体"/>
          <w:b/>
          <w:sz w:val="24"/>
          <w:szCs w:val="24"/>
        </w:rPr>
      </w:pPr>
    </w:p>
    <w:p w:rsidR="005245AD" w:rsidRDefault="00131C55">
      <w:pPr>
        <w:pStyle w:val="a0"/>
        <w:widowControl w:val="0"/>
        <w:spacing w:line="240" w:lineRule="auto"/>
        <w:jc w:val="center"/>
        <w:rPr>
          <w:rFonts w:eastAsia="宋体" w:hAnsi="宋体" w:cs="宋体"/>
          <w:b/>
          <w:sz w:val="24"/>
          <w:szCs w:val="24"/>
        </w:rPr>
      </w:pPr>
      <w:r>
        <w:rPr>
          <w:rFonts w:eastAsia="宋体" w:hAnsi="宋体" w:cs="宋体" w:hint="eastAsia"/>
          <w:b/>
          <w:sz w:val="24"/>
          <w:szCs w:val="24"/>
        </w:rPr>
        <w:t>续表</w:t>
      </w:r>
      <w:r>
        <w:rPr>
          <w:rFonts w:eastAsia="宋体" w:hAnsi="宋体" w:cs="宋体" w:hint="eastAsia"/>
          <w:b/>
          <w:sz w:val="24"/>
          <w:szCs w:val="24"/>
        </w:rPr>
        <w:t>9.2-</w:t>
      </w:r>
      <w:r>
        <w:rPr>
          <w:rFonts w:eastAsia="宋体" w:hAnsi="宋体" w:cs="宋体" w:hint="eastAsia"/>
          <w:b/>
          <w:sz w:val="24"/>
          <w:szCs w:val="24"/>
        </w:rPr>
        <w:t>31</w:t>
      </w:r>
      <w:r>
        <w:rPr>
          <w:rFonts w:eastAsia="宋体" w:hAnsi="宋体" w:cs="宋体" w:hint="eastAsia"/>
          <w:b/>
          <w:sz w:val="24"/>
          <w:szCs w:val="24"/>
        </w:rPr>
        <w:t xml:space="preserve">    </w:t>
      </w:r>
      <w:r>
        <w:rPr>
          <w:rFonts w:ascii="Times New Roman" w:eastAsia="宋体" w:hAnsi="Times New Roman" w:hint="eastAsia"/>
          <w:b/>
          <w:bCs/>
          <w:sz w:val="24"/>
          <w:szCs w:val="24"/>
        </w:rPr>
        <w:t>电石炉出料</w:t>
      </w:r>
      <w:r>
        <w:rPr>
          <w:rFonts w:ascii="Times New Roman" w:eastAsia="宋体" w:hAnsi="Times New Roman" w:hint="eastAsia"/>
          <w:b/>
          <w:bCs/>
          <w:sz w:val="24"/>
          <w:szCs w:val="24"/>
        </w:rPr>
        <w:t xml:space="preserve">6# </w:t>
      </w:r>
      <w:r>
        <w:rPr>
          <w:rFonts w:ascii="Times New Roman" w:eastAsia="宋体" w:hAnsi="Times New Roman" w:hint="eastAsia"/>
          <w:b/>
          <w:bCs/>
          <w:sz w:val="24"/>
          <w:szCs w:val="24"/>
        </w:rPr>
        <w:t>除尘器出口监测结果</w:t>
      </w:r>
      <w:r>
        <w:rPr>
          <w:rFonts w:eastAsia="宋体" w:hAnsi="宋体" w:cs="宋体" w:hint="eastAsia"/>
          <w:b/>
          <w:sz w:val="24"/>
          <w:szCs w:val="24"/>
        </w:rPr>
        <w:t xml:space="preserve"> </w:t>
      </w:r>
    </w:p>
    <w:tbl>
      <w:tblPr>
        <w:tblStyle w:val="ae"/>
        <w:tblW w:w="8628" w:type="dxa"/>
        <w:jc w:val="center"/>
        <w:tblInd w:w="-46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017"/>
        <w:gridCol w:w="1067"/>
        <w:gridCol w:w="1067"/>
        <w:gridCol w:w="1067"/>
        <w:gridCol w:w="1067"/>
        <w:gridCol w:w="1067"/>
        <w:gridCol w:w="1070"/>
        <w:gridCol w:w="1206"/>
      </w:tblGrid>
      <w:tr w:rsidR="005245AD">
        <w:trPr>
          <w:trHeight w:hRule="exact" w:val="454"/>
          <w:jc w:val="center"/>
        </w:trPr>
        <w:tc>
          <w:tcPr>
            <w:tcW w:w="1017"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2134"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2137"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氮氧化物</w:t>
            </w:r>
          </w:p>
        </w:tc>
        <w:tc>
          <w:tcPr>
            <w:tcW w:w="120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标杆风量</w:t>
            </w:r>
            <w:r>
              <w:rPr>
                <w:rFonts w:eastAsia="宋体" w:hAnsi="宋体" w:cs="宋体" w:hint="eastAsia"/>
                <w:sz w:val="21"/>
                <w:szCs w:val="21"/>
              </w:rPr>
              <w:t>(m</w:t>
            </w:r>
            <w:r>
              <w:rPr>
                <w:rFonts w:eastAsia="宋体" w:hAnsi="宋体" w:cs="宋体" w:hint="eastAsia"/>
                <w:sz w:val="21"/>
                <w:szCs w:val="21"/>
                <w:vertAlign w:val="superscript"/>
              </w:rPr>
              <w:t>3</w:t>
            </w:r>
            <w:r>
              <w:rPr>
                <w:rFonts w:eastAsia="宋体" w:hAnsi="宋体" w:cs="宋体" w:hint="eastAsia"/>
                <w:sz w:val="21"/>
                <w:szCs w:val="21"/>
              </w:rPr>
              <w:t>/h)</w:t>
            </w:r>
          </w:p>
        </w:tc>
      </w:tr>
      <w:tr w:rsidR="005245AD">
        <w:trPr>
          <w:trHeight w:hRule="exact" w:val="753"/>
          <w:jc w:val="center"/>
        </w:trPr>
        <w:tc>
          <w:tcPr>
            <w:tcW w:w="1017" w:type="dxa"/>
            <w:vMerge/>
            <w:tcBorders>
              <w:tl2br w:val="nil"/>
              <w:tr2bl w:val="nil"/>
            </w:tcBorders>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mg/m3)</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mg/m3)</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67"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mg/m3)</w:t>
            </w:r>
          </w:p>
        </w:tc>
        <w:tc>
          <w:tcPr>
            <w:tcW w:w="1070"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06" w:type="dxa"/>
            <w:vMerge/>
            <w:tcBorders>
              <w:tl2br w:val="nil"/>
              <w:tr2bl w:val="nil"/>
            </w:tcBorders>
            <w:vAlign w:val="center"/>
          </w:tcPr>
          <w:p w:rsidR="005245AD" w:rsidRDefault="005245AD">
            <w:pPr>
              <w:jc w:val="center"/>
              <w:rPr>
                <w:rFonts w:ascii="宋体" w:eastAsia="宋体" w:hAnsi="宋体" w:cs="宋体"/>
                <w:sz w:val="21"/>
                <w:szCs w:val="21"/>
              </w:rPr>
            </w:pP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10.12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0.556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6.87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56772</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0.596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5.84</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&lt;3</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58433</w:t>
            </w:r>
          </w:p>
        </w:tc>
      </w:tr>
      <w:tr w:rsidR="005245AD">
        <w:trPr>
          <w:trHeight w:hRule="exact" w:val="454"/>
          <w:jc w:val="center"/>
        </w:trPr>
        <w:tc>
          <w:tcPr>
            <w:tcW w:w="1017" w:type="dxa"/>
            <w:vMerge/>
            <w:tcBorders>
              <w:tl2br w:val="nil"/>
              <w:tr2bl w:val="nil"/>
            </w:tcBorders>
            <w:vAlign w:val="center"/>
          </w:tcPr>
          <w:p w:rsidR="005245AD" w:rsidRDefault="005245AD">
            <w:pPr>
              <w:jc w:val="center"/>
              <w:rPr>
                <w:rFonts w:ascii="宋体"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0.540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5.45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31</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1.74</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56212</w:t>
            </w:r>
          </w:p>
        </w:tc>
      </w:tr>
      <w:tr w:rsidR="005245AD">
        <w:trPr>
          <w:trHeight w:hRule="exact" w:val="454"/>
          <w:jc w:val="center"/>
        </w:trPr>
        <w:tc>
          <w:tcPr>
            <w:tcW w:w="101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10.13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0.802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1.73</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54161</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0.665</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0.708</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47189</w:t>
            </w:r>
          </w:p>
        </w:tc>
      </w:tr>
      <w:tr w:rsidR="005245AD">
        <w:trPr>
          <w:trHeight w:hRule="exact" w:val="454"/>
          <w:jc w:val="center"/>
        </w:trPr>
        <w:tc>
          <w:tcPr>
            <w:tcW w:w="1017"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0.793</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3.36</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0.228</w:t>
            </w:r>
          </w:p>
        </w:tc>
        <w:tc>
          <w:tcPr>
            <w:tcW w:w="120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57030</w:t>
            </w:r>
          </w:p>
        </w:tc>
      </w:tr>
      <w:tr w:rsidR="005245AD">
        <w:trPr>
          <w:trHeight w:hRule="exact" w:val="454"/>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14.8</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0.802</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121</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6.87</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32</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1.74</w:t>
            </w:r>
          </w:p>
        </w:tc>
        <w:tc>
          <w:tcPr>
            <w:tcW w:w="120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657"/>
          <w:jc w:val="center"/>
        </w:trPr>
        <w:tc>
          <w:tcPr>
            <w:tcW w:w="101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限值</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6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07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206"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684"/>
          <w:jc w:val="center"/>
        </w:trPr>
        <w:tc>
          <w:tcPr>
            <w:tcW w:w="1017" w:type="dxa"/>
            <w:tcBorders>
              <w:tl2br w:val="nil"/>
              <w:tr2bl w:val="nil"/>
            </w:tcBorders>
            <w:vAlign w:val="center"/>
          </w:tcPr>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执行</w:t>
            </w:r>
          </w:p>
          <w:p w:rsidR="005245AD" w:rsidRDefault="00131C55">
            <w:pPr>
              <w:widowControl/>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标准</w:t>
            </w:r>
          </w:p>
        </w:tc>
        <w:tc>
          <w:tcPr>
            <w:tcW w:w="7611" w:type="dxa"/>
            <w:gridSpan w:val="7"/>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《工业炉窑大气污染物排放标准》（</w:t>
            </w:r>
            <w:r>
              <w:rPr>
                <w:rFonts w:ascii="宋体" w:eastAsia="宋体" w:hAnsi="宋体" w:cs="宋体" w:hint="eastAsia"/>
                <w:sz w:val="21"/>
                <w:szCs w:val="21"/>
              </w:rPr>
              <w:t>GB9078-1996</w:t>
            </w:r>
            <w:r>
              <w:rPr>
                <w:rFonts w:ascii="宋体" w:eastAsia="宋体" w:hAnsi="宋体" w:cs="宋体" w:hint="eastAsia"/>
                <w:sz w:val="21"/>
                <w:szCs w:val="21"/>
              </w:rPr>
              <w:t>）中“铁合金熔炼炉”的排放标准。</w:t>
            </w:r>
          </w:p>
        </w:tc>
      </w:tr>
    </w:tbl>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131C55">
      <w:pPr>
        <w:pStyle w:val="a5"/>
        <w:spacing w:after="0"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②甲醇装置</w:t>
      </w:r>
    </w:p>
    <w:p w:rsidR="005245AD" w:rsidRDefault="00131C55">
      <w:pPr>
        <w:pStyle w:val="a5"/>
        <w:spacing w:after="0"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甲醇装置区有组织废气监测结果见表</w:t>
      </w:r>
      <w:r>
        <w:rPr>
          <w:rFonts w:ascii="宋体" w:eastAsia="宋体" w:hAnsi="宋体" w:cs="宋体" w:hint="eastAsia"/>
          <w:bCs/>
          <w:sz w:val="28"/>
          <w:szCs w:val="28"/>
        </w:rPr>
        <w:t>9.2-32</w:t>
      </w:r>
      <w:r>
        <w:rPr>
          <w:rFonts w:ascii="宋体" w:eastAsia="宋体" w:hAnsi="宋体" w:cs="宋体" w:hint="eastAsia"/>
          <w:bCs/>
          <w:sz w:val="28"/>
          <w:szCs w:val="28"/>
        </w:rPr>
        <w:t>～</w:t>
      </w:r>
      <w:r>
        <w:rPr>
          <w:rFonts w:ascii="宋体" w:eastAsia="宋体" w:hAnsi="宋体" w:cs="宋体" w:hint="eastAsia"/>
          <w:bCs/>
          <w:sz w:val="28"/>
          <w:szCs w:val="28"/>
        </w:rPr>
        <w:t>9.2-39</w:t>
      </w:r>
      <w:r>
        <w:rPr>
          <w:rFonts w:ascii="宋体" w:eastAsia="宋体" w:hAnsi="宋体" w:cs="宋体" w:hint="eastAsia"/>
          <w:bCs/>
          <w:sz w:val="28"/>
          <w:szCs w:val="28"/>
        </w:rPr>
        <w:t>。</w:t>
      </w:r>
    </w:p>
    <w:p w:rsidR="005245AD" w:rsidRDefault="005245AD">
      <w:pPr>
        <w:pStyle w:val="a5"/>
        <w:spacing w:after="0" w:line="360" w:lineRule="auto"/>
        <w:ind w:firstLineChars="800" w:firstLine="1928"/>
        <w:rPr>
          <w:rFonts w:ascii="宋体" w:eastAsia="宋体" w:hAnsi="宋体" w:cs="宋体"/>
          <w:b/>
          <w:sz w:val="24"/>
          <w:szCs w:val="24"/>
        </w:rPr>
      </w:pPr>
    </w:p>
    <w:p w:rsidR="005245AD" w:rsidRDefault="005245AD">
      <w:pPr>
        <w:ind w:firstLineChars="500" w:firstLine="1205"/>
        <w:rPr>
          <w:rFonts w:ascii="宋体" w:eastAsia="宋体" w:hAnsi="宋体" w:cs="宋体"/>
          <w:b/>
          <w:bCs/>
          <w:sz w:val="24"/>
          <w:szCs w:val="24"/>
        </w:rPr>
      </w:pPr>
    </w:p>
    <w:p w:rsidR="005245AD" w:rsidRDefault="00131C55">
      <w:pPr>
        <w:ind w:firstLineChars="500" w:firstLine="1205"/>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9.2-32   </w:t>
      </w:r>
      <w:r>
        <w:rPr>
          <w:rFonts w:ascii="宋体" w:eastAsia="宋体" w:hAnsi="宋体" w:cs="宋体" w:hint="eastAsia"/>
          <w:b/>
          <w:bCs/>
          <w:sz w:val="24"/>
          <w:szCs w:val="24"/>
        </w:rPr>
        <w:t>甲醇原料煤破碎</w:t>
      </w:r>
      <w:r>
        <w:rPr>
          <w:rFonts w:ascii="宋体" w:eastAsia="宋体" w:hAnsi="宋体" w:cs="宋体" w:hint="eastAsia"/>
          <w:b/>
          <w:bCs/>
          <w:sz w:val="24"/>
          <w:szCs w:val="24"/>
        </w:rPr>
        <w:t xml:space="preserve">1# </w:t>
      </w:r>
      <w:r>
        <w:rPr>
          <w:rFonts w:ascii="宋体" w:eastAsia="宋体" w:hAnsi="宋体" w:cs="宋体" w:hint="eastAsia"/>
          <w:b/>
          <w:bCs/>
          <w:sz w:val="24"/>
          <w:szCs w:val="24"/>
        </w:rPr>
        <w:t>除尘器颗粒物监测结果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eastAsia="宋体" w:hAnsi="宋体" w:cs="宋体" w:hint="eastAsia"/>
                <w:sz w:val="21"/>
                <w:szCs w:val="21"/>
              </w:rPr>
              <w:t>甲醇原料煤破碎</w:t>
            </w:r>
            <w:r>
              <w:rPr>
                <w:rFonts w:eastAsia="宋体" w:hAnsi="宋体" w:cs="宋体" w:hint="eastAsia"/>
                <w:sz w:val="21"/>
                <w:szCs w:val="21"/>
              </w:rPr>
              <w:t>1#</w:t>
            </w:r>
            <w:r>
              <w:rPr>
                <w:rFonts w:ascii="宋体" w:eastAsia="宋体" w:hAnsi="宋体" w:cs="宋体" w:hint="eastAsia"/>
                <w:sz w:val="21"/>
                <w:szCs w:val="21"/>
              </w:rPr>
              <w:t>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9.25</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2817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3539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0.039</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3758</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3025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3392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0.046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3885</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3159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3467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0.037</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3765</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9.26</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3258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12.2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3740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12.1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0.046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3795</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3024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3760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0.039</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3719</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3096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3730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0.044</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3715</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0.046</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800" w:firstLine="1928"/>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9.2-33    </w:t>
      </w:r>
      <w:r>
        <w:rPr>
          <w:rFonts w:eastAsia="宋体" w:hAnsi="宋体" w:cs="宋体" w:hint="eastAsia"/>
          <w:b/>
          <w:bCs/>
          <w:sz w:val="24"/>
          <w:szCs w:val="24"/>
        </w:rPr>
        <w:t>甲醇皮带输送</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甲醇皮带输送除尘器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2018.9.25</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21.2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3093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20.5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3195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22.2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0.070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3143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2018.9.26</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19.9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3408</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20.6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3004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23.8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0.072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3021</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0.072</w:t>
            </w:r>
          </w:p>
        </w:tc>
        <w:tc>
          <w:tcPr>
            <w:tcW w:w="1737"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9.2-34    </w:t>
      </w:r>
      <w:r>
        <w:rPr>
          <w:rFonts w:eastAsia="宋体" w:hAnsi="宋体" w:cs="宋体" w:hint="eastAsia"/>
          <w:b/>
          <w:bCs/>
          <w:sz w:val="24"/>
          <w:szCs w:val="24"/>
        </w:rPr>
        <w:t>甲醇煤仓</w:t>
      </w:r>
      <w:r>
        <w:rPr>
          <w:rFonts w:eastAsia="宋体" w:hAnsi="宋体" w:cs="宋体" w:hint="eastAsia"/>
          <w:b/>
          <w:bCs/>
          <w:sz w:val="24"/>
          <w:szCs w:val="24"/>
        </w:rPr>
        <w:t>1#</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甲醇煤仓</w:t>
            </w:r>
            <w:r>
              <w:rPr>
                <w:rFonts w:eastAsia="宋体" w:hAnsi="宋体" w:cs="宋体" w:hint="eastAsia"/>
                <w:sz w:val="21"/>
                <w:szCs w:val="21"/>
              </w:rPr>
              <w:t>1#</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2018.9.25</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0.067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6284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0.052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6288</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0.047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6286</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2018.9.26</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0.059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6685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0.062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6556</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0.054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6646</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0.067</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9.2-35    </w:t>
      </w:r>
      <w:r>
        <w:rPr>
          <w:rFonts w:ascii="宋体" w:eastAsia="宋体" w:hAnsi="宋体" w:cs="宋体" w:hint="eastAsia"/>
          <w:b/>
          <w:bCs/>
          <w:sz w:val="24"/>
          <w:szCs w:val="24"/>
        </w:rPr>
        <w:t>甲醇煤仓</w:t>
      </w:r>
      <w:r>
        <w:rPr>
          <w:rFonts w:ascii="宋体" w:eastAsia="宋体" w:hAnsi="宋体" w:cs="宋体" w:hint="eastAsia"/>
          <w:b/>
          <w:bCs/>
          <w:sz w:val="24"/>
          <w:szCs w:val="24"/>
        </w:rPr>
        <w:t>2#</w:t>
      </w:r>
      <w:r>
        <w:rPr>
          <w:rFonts w:ascii="宋体" w:eastAsia="宋体" w:hAnsi="宋体" w:cs="宋体" w:hint="eastAsia"/>
          <w:b/>
          <w:bCs/>
          <w:sz w:val="24"/>
          <w:szCs w:val="24"/>
        </w:rPr>
        <w:t>除尘器</w:t>
      </w:r>
      <w:r>
        <w:rPr>
          <w:rFonts w:ascii="宋体" w:eastAsia="宋体" w:hAnsi="宋体" w:cs="宋体"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甲醇煤仓</w:t>
            </w:r>
            <w:r>
              <w:rPr>
                <w:rFonts w:eastAsia="宋体" w:hAnsi="宋体" w:cs="宋体" w:hint="eastAsia"/>
                <w:sz w:val="21"/>
                <w:szCs w:val="21"/>
              </w:rPr>
              <w:t>2#</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2018.9.25</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0.105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8404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0.093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8654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0.098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8243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2018.9.26</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0.089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8491</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0.102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8311</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0.110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8625</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0.110</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9.2-36    </w:t>
      </w:r>
      <w:r>
        <w:rPr>
          <w:rFonts w:ascii="宋体" w:eastAsia="宋体" w:hAnsi="宋体" w:cs="宋体" w:hint="eastAsia"/>
          <w:b/>
          <w:bCs/>
          <w:sz w:val="24"/>
          <w:szCs w:val="24"/>
        </w:rPr>
        <w:t>甲醇转运</w:t>
      </w:r>
      <w:r>
        <w:rPr>
          <w:rFonts w:ascii="宋体" w:eastAsia="宋体" w:hAnsi="宋体" w:cs="宋体" w:hint="eastAsia"/>
          <w:b/>
          <w:bCs/>
          <w:sz w:val="24"/>
          <w:szCs w:val="24"/>
        </w:rPr>
        <w:t>1#</w:t>
      </w:r>
      <w:r>
        <w:rPr>
          <w:rFonts w:ascii="宋体" w:eastAsia="宋体" w:hAnsi="宋体" w:cs="宋体" w:hint="eastAsia"/>
          <w:b/>
          <w:bCs/>
          <w:sz w:val="24"/>
          <w:szCs w:val="24"/>
        </w:rPr>
        <w:t>除尘器</w:t>
      </w:r>
      <w:r>
        <w:rPr>
          <w:rFonts w:ascii="宋体" w:eastAsia="宋体" w:hAnsi="宋体" w:cs="宋体"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甲醇转运</w:t>
            </w:r>
            <w:r>
              <w:rPr>
                <w:rFonts w:eastAsia="宋体" w:hAnsi="宋体" w:cs="宋体" w:hint="eastAsia"/>
                <w:sz w:val="21"/>
                <w:szCs w:val="21"/>
              </w:rPr>
              <w:t>1#</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2018.9.25</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0.093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3421</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0.074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3325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0.091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3688</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2018.9.26</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0.087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3510</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0.095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3641</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0.082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3512</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27.2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0.095</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9.2-37    </w:t>
      </w:r>
      <w:r>
        <w:rPr>
          <w:rFonts w:ascii="宋体" w:eastAsia="宋体" w:hAnsi="宋体" w:cs="宋体" w:hint="eastAsia"/>
          <w:b/>
          <w:bCs/>
          <w:sz w:val="24"/>
          <w:szCs w:val="24"/>
        </w:rPr>
        <w:t>甲醇转运</w:t>
      </w:r>
      <w:r>
        <w:rPr>
          <w:rFonts w:ascii="宋体" w:eastAsia="宋体" w:hAnsi="宋体" w:cs="宋体" w:hint="eastAsia"/>
          <w:b/>
          <w:bCs/>
          <w:sz w:val="24"/>
          <w:szCs w:val="24"/>
        </w:rPr>
        <w:t>2#</w:t>
      </w:r>
      <w:r>
        <w:rPr>
          <w:rFonts w:ascii="宋体" w:eastAsia="宋体" w:hAnsi="宋体" w:cs="宋体" w:hint="eastAsia"/>
          <w:b/>
          <w:bCs/>
          <w:sz w:val="24"/>
          <w:szCs w:val="24"/>
        </w:rPr>
        <w:t>除尘器</w:t>
      </w:r>
      <w:r>
        <w:rPr>
          <w:rFonts w:ascii="宋体" w:eastAsia="宋体" w:hAnsi="宋体" w:cs="宋体"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甲醇转运</w:t>
            </w:r>
            <w:r>
              <w:rPr>
                <w:rFonts w:eastAsia="宋体" w:hAnsi="宋体" w:cs="宋体" w:hint="eastAsia"/>
                <w:sz w:val="21"/>
                <w:szCs w:val="21"/>
              </w:rPr>
              <w:t>2#</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2018.9.25</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0.128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5223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0.133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5147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0.153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5255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2018.9.26</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0.128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4210</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0.142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4223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0.146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4294</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33.9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0.153</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color w:val="000000"/>
          <w:sz w:val="24"/>
          <w:szCs w:val="24"/>
        </w:rPr>
      </w:pPr>
    </w:p>
    <w:p w:rsidR="005245AD" w:rsidRDefault="005245AD">
      <w:pPr>
        <w:pStyle w:val="a5"/>
        <w:spacing w:after="0" w:line="360" w:lineRule="auto"/>
        <w:ind w:firstLineChars="200" w:firstLine="482"/>
        <w:rPr>
          <w:rFonts w:ascii="宋体" w:eastAsia="宋体" w:hAnsi="宋体" w:cs="宋体"/>
          <w:b/>
          <w:color w:val="000000"/>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9.2-38   </w:t>
      </w:r>
      <w:r>
        <w:rPr>
          <w:rFonts w:ascii="宋体" w:eastAsia="宋体" w:hAnsi="宋体" w:cs="宋体" w:hint="eastAsia"/>
          <w:b/>
          <w:bCs/>
          <w:sz w:val="24"/>
          <w:szCs w:val="24"/>
        </w:rPr>
        <w:t>甲醇转运</w:t>
      </w:r>
      <w:r>
        <w:rPr>
          <w:rFonts w:ascii="宋体" w:eastAsia="宋体" w:hAnsi="宋体" w:cs="宋体" w:hint="eastAsia"/>
          <w:b/>
          <w:bCs/>
          <w:sz w:val="24"/>
          <w:szCs w:val="24"/>
        </w:rPr>
        <w:t>3#</w:t>
      </w:r>
      <w:r>
        <w:rPr>
          <w:rFonts w:ascii="宋体" w:eastAsia="宋体" w:hAnsi="宋体" w:cs="宋体" w:hint="eastAsia"/>
          <w:b/>
          <w:bCs/>
          <w:sz w:val="24"/>
          <w:szCs w:val="24"/>
        </w:rPr>
        <w:t>除尘器</w:t>
      </w:r>
      <w:r>
        <w:rPr>
          <w:rFonts w:ascii="宋体" w:eastAsia="宋体" w:hAnsi="宋体" w:cs="宋体"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甲醇转运</w:t>
            </w:r>
            <w:r>
              <w:rPr>
                <w:rFonts w:eastAsia="宋体" w:hAnsi="宋体" w:cs="宋体" w:hint="eastAsia"/>
                <w:sz w:val="21"/>
                <w:szCs w:val="21"/>
              </w:rPr>
              <w:t>3#</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2018.9.25</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0.045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2064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24.6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0.052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2117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0.051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2035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2018.9.26</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0.061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2384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22.1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0.056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2544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0.058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2301</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0.058</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9.2-39    </w:t>
      </w:r>
      <w:r>
        <w:rPr>
          <w:rFonts w:ascii="宋体" w:eastAsia="宋体" w:hAnsi="宋体" w:cs="宋体" w:hint="eastAsia"/>
          <w:b/>
          <w:bCs/>
          <w:sz w:val="24"/>
          <w:szCs w:val="24"/>
        </w:rPr>
        <w:t>甲醇制酸尾气二氧化硫</w:t>
      </w:r>
      <w:r>
        <w:rPr>
          <w:rFonts w:ascii="宋体" w:eastAsia="宋体" w:hAnsi="宋体" w:cs="宋体" w:hint="eastAsia"/>
          <w:b/>
          <w:bCs/>
          <w:sz w:val="24"/>
          <w:szCs w:val="24"/>
        </w:rPr>
        <w:t>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甲醇制酸尾气</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2018.10.13</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0.777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11432</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0.880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12219</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0.856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13172</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2018.10.14</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0.918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11771</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0.919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12759</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13371</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《石油炼制工业污染物排放标准》（</w:t>
            </w:r>
            <w:r>
              <w:rPr>
                <w:rFonts w:ascii="宋体" w:eastAsia="宋体" w:hAnsi="宋体" w:cs="宋体" w:hint="eastAsia"/>
                <w:sz w:val="21"/>
                <w:szCs w:val="21"/>
              </w:rPr>
              <w:t>GB31570-2015</w:t>
            </w:r>
            <w:r>
              <w:rPr>
                <w:rFonts w:ascii="宋体" w:eastAsia="宋体" w:hAnsi="宋体" w:cs="宋体" w:hint="eastAsia"/>
                <w:sz w:val="21"/>
                <w:szCs w:val="21"/>
              </w:rPr>
              <w:t>）</w:t>
            </w:r>
          </w:p>
        </w:tc>
      </w:tr>
    </w:tbl>
    <w:p w:rsidR="005245AD" w:rsidRDefault="005245AD">
      <w:pPr>
        <w:pStyle w:val="a5"/>
        <w:spacing w:after="0" w:line="360" w:lineRule="auto"/>
        <w:rPr>
          <w:rFonts w:ascii="宋体" w:eastAsia="宋体" w:hAnsi="宋体" w:cs="宋体"/>
          <w:b/>
          <w:sz w:val="24"/>
          <w:szCs w:val="24"/>
        </w:rPr>
      </w:pPr>
    </w:p>
    <w:p w:rsidR="005245AD" w:rsidRDefault="005245AD">
      <w:pPr>
        <w:pStyle w:val="a5"/>
        <w:spacing w:after="0" w:line="360" w:lineRule="auto"/>
        <w:ind w:firstLineChars="200" w:firstLine="562"/>
        <w:rPr>
          <w:rFonts w:ascii="宋体" w:eastAsia="宋体" w:hAnsi="宋体" w:cs="宋体"/>
          <w:b/>
          <w:sz w:val="28"/>
          <w:szCs w:val="28"/>
        </w:rPr>
      </w:pPr>
    </w:p>
    <w:p w:rsidR="005245AD" w:rsidRDefault="00131C55">
      <w:pPr>
        <w:pStyle w:val="a5"/>
        <w:spacing w:after="0"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③乙炔</w:t>
      </w:r>
    </w:p>
    <w:p w:rsidR="005245AD" w:rsidRDefault="00131C55">
      <w:pPr>
        <w:pStyle w:val="a5"/>
        <w:spacing w:after="0"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乙炔装置废气监测结果见表</w:t>
      </w:r>
      <w:r>
        <w:rPr>
          <w:rFonts w:ascii="宋体" w:eastAsia="宋体" w:hAnsi="宋体" w:cs="宋体" w:hint="eastAsia"/>
          <w:b/>
          <w:sz w:val="28"/>
          <w:szCs w:val="28"/>
        </w:rPr>
        <w:t>9.2-40</w:t>
      </w:r>
      <w:r>
        <w:rPr>
          <w:rFonts w:ascii="仿宋" w:eastAsia="仿宋" w:hAnsi="仿宋" w:cs="仿宋" w:hint="eastAsia"/>
          <w:b/>
          <w:sz w:val="28"/>
          <w:szCs w:val="28"/>
        </w:rPr>
        <w:t>～</w:t>
      </w:r>
      <w:r>
        <w:rPr>
          <w:rFonts w:ascii="宋体" w:eastAsia="宋体" w:hAnsi="宋体" w:cs="宋体" w:hint="eastAsia"/>
          <w:b/>
          <w:sz w:val="28"/>
          <w:szCs w:val="28"/>
        </w:rPr>
        <w:t>9.2-46</w:t>
      </w:r>
      <w:r>
        <w:rPr>
          <w:rFonts w:ascii="宋体" w:eastAsia="宋体" w:hAnsi="宋体" w:cs="宋体" w:hint="eastAsia"/>
          <w:b/>
          <w:sz w:val="28"/>
          <w:szCs w:val="28"/>
        </w:rPr>
        <w:t>。</w:t>
      </w: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9.2-40    </w:t>
      </w:r>
      <w:r>
        <w:rPr>
          <w:rFonts w:ascii="宋体" w:eastAsia="宋体" w:hAnsi="宋体" w:cs="宋体" w:hint="eastAsia"/>
          <w:b/>
          <w:sz w:val="24"/>
          <w:szCs w:val="24"/>
        </w:rPr>
        <w:t>乙炔破碎</w:t>
      </w:r>
      <w:r>
        <w:rPr>
          <w:rFonts w:ascii="宋体" w:eastAsia="宋体" w:hAnsi="宋体" w:cs="宋体" w:hint="eastAsia"/>
          <w:b/>
          <w:sz w:val="24"/>
          <w:szCs w:val="24"/>
        </w:rPr>
        <w:t>1#</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乙炔破碎</w:t>
            </w:r>
            <w:r>
              <w:rPr>
                <w:rFonts w:eastAsia="宋体" w:hAnsi="宋体" w:cs="宋体" w:hint="eastAsia"/>
                <w:sz w:val="21"/>
                <w:szCs w:val="21"/>
              </w:rPr>
              <w:t>1#</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2018.9.27</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81812</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81379</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1.24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80546</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2018.9.28</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81197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81261</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17.4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81925</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1.55</w:t>
            </w:r>
          </w:p>
        </w:tc>
        <w:tc>
          <w:tcPr>
            <w:tcW w:w="1737"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700" w:firstLine="1687"/>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9.2-41    </w:t>
      </w:r>
      <w:r>
        <w:rPr>
          <w:rFonts w:ascii="宋体" w:eastAsia="宋体" w:hAnsi="宋体" w:cs="宋体" w:hint="eastAsia"/>
          <w:b/>
          <w:sz w:val="24"/>
          <w:szCs w:val="24"/>
        </w:rPr>
        <w:t>乙炔破碎</w:t>
      </w:r>
      <w:r>
        <w:rPr>
          <w:rFonts w:ascii="宋体" w:eastAsia="宋体" w:hAnsi="宋体" w:cs="宋体" w:hint="eastAsia"/>
          <w:b/>
          <w:sz w:val="24"/>
          <w:szCs w:val="24"/>
        </w:rPr>
        <w:t>2#</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乙炔破碎</w:t>
            </w:r>
            <w:r>
              <w:rPr>
                <w:rFonts w:eastAsia="宋体" w:hAnsi="宋体" w:cs="宋体" w:hint="eastAsia"/>
                <w:sz w:val="21"/>
                <w:szCs w:val="21"/>
              </w:rPr>
              <w:t>2#</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2018.9.27</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22.8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1.97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80367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24.9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2.01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80873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20.5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81047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2018.9.28</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22.5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80933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21.6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1.77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81930</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23.8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1.94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81400</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w:t>
            </w:r>
          </w:p>
        </w:tc>
        <w:tc>
          <w:tcPr>
            <w:tcW w:w="1737"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9.2-42    </w:t>
      </w:r>
      <w:r>
        <w:rPr>
          <w:rFonts w:ascii="宋体" w:eastAsia="宋体" w:hAnsi="宋体" w:cs="宋体" w:hint="eastAsia"/>
          <w:b/>
          <w:sz w:val="24"/>
          <w:szCs w:val="24"/>
        </w:rPr>
        <w:t>乙炔电石料仓</w:t>
      </w:r>
      <w:r>
        <w:rPr>
          <w:rFonts w:ascii="宋体" w:eastAsia="宋体" w:hAnsi="宋体" w:cs="宋体" w:hint="eastAsia"/>
          <w:b/>
          <w:sz w:val="24"/>
          <w:szCs w:val="24"/>
        </w:rPr>
        <w:t>1#</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乙炔电石料仓</w:t>
            </w:r>
            <w:r>
              <w:rPr>
                <w:rFonts w:eastAsia="宋体" w:hAnsi="宋体" w:cs="宋体" w:hint="eastAsia"/>
                <w:sz w:val="21"/>
                <w:szCs w:val="21"/>
              </w:rPr>
              <w:t>1#</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2018.9.27</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0.354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48515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48859</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0.274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47279</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2018.9.28</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0.307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49449</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0.333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48206</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0.350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47297</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0.354</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9.2-43    </w:t>
      </w:r>
      <w:r>
        <w:rPr>
          <w:rFonts w:ascii="宋体" w:eastAsia="宋体" w:hAnsi="宋体" w:cs="宋体" w:hint="eastAsia"/>
          <w:b/>
          <w:sz w:val="24"/>
          <w:szCs w:val="24"/>
        </w:rPr>
        <w:t>乙炔电石料仓</w:t>
      </w:r>
      <w:r>
        <w:rPr>
          <w:rFonts w:ascii="宋体" w:eastAsia="宋体" w:hAnsi="宋体" w:cs="宋体" w:hint="eastAsia"/>
          <w:b/>
          <w:sz w:val="24"/>
          <w:szCs w:val="24"/>
        </w:rPr>
        <w:t>2#</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乙炔电石料仓</w:t>
            </w:r>
            <w:r>
              <w:rPr>
                <w:rFonts w:eastAsia="宋体" w:hAnsi="宋体" w:cs="宋体" w:hint="eastAsia"/>
                <w:sz w:val="21"/>
                <w:szCs w:val="21"/>
              </w:rPr>
              <w:t>2#</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2018.9.27</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0.437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49126</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0.384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48050</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0.506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48196</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2018.9.28</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0.447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48590</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0.409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48667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0.428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49206</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0.506</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100" w:firstLine="241"/>
        <w:rPr>
          <w:rFonts w:ascii="宋体" w:eastAsia="宋体" w:hAnsi="宋体" w:cs="宋体"/>
          <w:b/>
          <w:sz w:val="24"/>
          <w:szCs w:val="24"/>
        </w:rPr>
      </w:pPr>
    </w:p>
    <w:p w:rsidR="005245AD" w:rsidRDefault="005245AD">
      <w:pPr>
        <w:pStyle w:val="a5"/>
        <w:spacing w:after="0" w:line="360" w:lineRule="auto"/>
        <w:ind w:firstLineChars="600" w:firstLine="1446"/>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9.2-44   </w:t>
      </w:r>
      <w:r>
        <w:rPr>
          <w:rFonts w:ascii="宋体" w:eastAsia="宋体" w:hAnsi="宋体" w:cs="宋体" w:hint="eastAsia"/>
          <w:b/>
          <w:sz w:val="24"/>
          <w:szCs w:val="24"/>
        </w:rPr>
        <w:t>乙炔发生车间</w:t>
      </w:r>
      <w:r>
        <w:rPr>
          <w:rFonts w:ascii="宋体" w:eastAsia="宋体" w:hAnsi="宋体" w:cs="宋体" w:hint="eastAsia"/>
          <w:b/>
          <w:sz w:val="24"/>
          <w:szCs w:val="24"/>
        </w:rPr>
        <w:t>1#</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乙炔发生车间</w:t>
            </w:r>
            <w:r>
              <w:rPr>
                <w:rFonts w:eastAsia="宋体" w:hAnsi="宋体" w:cs="宋体" w:hint="eastAsia"/>
                <w:sz w:val="21"/>
                <w:szCs w:val="21"/>
              </w:rPr>
              <w:t>1#</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2018.9.27</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0.133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12195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0.091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12088</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0.119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12126</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2018.9.28</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0.112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12163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0.102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12024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0.116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12007</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0.133</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100" w:firstLine="241"/>
        <w:rPr>
          <w:rFonts w:ascii="宋体" w:eastAsia="宋体" w:hAnsi="宋体" w:cs="宋体"/>
          <w:b/>
          <w:sz w:val="24"/>
          <w:szCs w:val="24"/>
        </w:rPr>
      </w:pPr>
    </w:p>
    <w:p w:rsidR="005245AD" w:rsidRDefault="005245AD">
      <w:pPr>
        <w:pStyle w:val="a5"/>
        <w:spacing w:after="0" w:line="360" w:lineRule="auto"/>
        <w:ind w:firstLineChars="100" w:firstLine="241"/>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9.2-45   </w:t>
      </w:r>
      <w:r>
        <w:rPr>
          <w:rFonts w:ascii="宋体" w:eastAsia="宋体" w:hAnsi="宋体" w:cs="宋体" w:hint="eastAsia"/>
          <w:b/>
          <w:sz w:val="24"/>
          <w:szCs w:val="24"/>
        </w:rPr>
        <w:t>乙炔发生车间</w:t>
      </w:r>
      <w:r>
        <w:rPr>
          <w:rFonts w:ascii="宋体" w:eastAsia="宋体" w:hAnsi="宋体" w:cs="宋体" w:hint="eastAsia"/>
          <w:b/>
          <w:sz w:val="24"/>
          <w:szCs w:val="24"/>
        </w:rPr>
        <w:t>2#</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乙炔发生车间</w:t>
            </w:r>
            <w:r>
              <w:rPr>
                <w:rFonts w:eastAsia="宋体" w:hAnsi="宋体" w:cs="宋体" w:hint="eastAsia"/>
                <w:sz w:val="21"/>
                <w:szCs w:val="21"/>
              </w:rPr>
              <w:t>2#</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2018.9.27</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6.3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0.075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11897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0.103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12092</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0.107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12063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2018.9.28</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0.093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11723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0.098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11895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0.108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11890</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0.108</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100" w:firstLine="241"/>
        <w:rPr>
          <w:rFonts w:ascii="宋体" w:eastAsia="宋体" w:hAnsi="宋体" w:cs="宋体"/>
          <w:b/>
          <w:sz w:val="24"/>
          <w:szCs w:val="24"/>
        </w:rPr>
      </w:pPr>
    </w:p>
    <w:p w:rsidR="005245AD" w:rsidRDefault="005245AD">
      <w:pPr>
        <w:pStyle w:val="a5"/>
        <w:spacing w:after="0" w:line="360" w:lineRule="auto"/>
        <w:rPr>
          <w:rFonts w:ascii="宋体" w:eastAsia="宋体" w:hAnsi="宋体" w:cs="宋体"/>
          <w:b/>
          <w:color w:val="000000"/>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9.2-46   </w:t>
      </w:r>
      <w:r>
        <w:rPr>
          <w:rFonts w:ascii="宋体" w:eastAsia="宋体" w:hAnsi="宋体" w:cs="宋体" w:hint="eastAsia"/>
          <w:b/>
          <w:sz w:val="24"/>
          <w:szCs w:val="24"/>
        </w:rPr>
        <w:t>乙炔电石渣库</w:t>
      </w:r>
      <w:r>
        <w:rPr>
          <w:rFonts w:ascii="宋体" w:eastAsia="宋体" w:hAnsi="宋体" w:cs="宋体" w:hint="eastAsia"/>
          <w:b/>
          <w:sz w:val="24"/>
          <w:szCs w:val="24"/>
        </w:rPr>
        <w:t>1#</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乙炔电石渣库</w:t>
            </w:r>
            <w:r>
              <w:rPr>
                <w:rFonts w:eastAsia="宋体" w:hAnsi="宋体" w:cs="宋体" w:hint="eastAsia"/>
                <w:sz w:val="21"/>
                <w:szCs w:val="21"/>
              </w:rPr>
              <w:t>1#</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2018.9.27</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0.225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41746</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0.177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43284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0.184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43885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2018.9.28</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0.216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45865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0.169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43227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0.223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44589</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0.225</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562"/>
        <w:rPr>
          <w:rFonts w:ascii="宋体" w:eastAsia="宋体" w:hAnsi="宋体" w:cs="宋体"/>
          <w:b/>
          <w:sz w:val="28"/>
          <w:szCs w:val="28"/>
        </w:rPr>
      </w:pPr>
    </w:p>
    <w:p w:rsidR="005245AD" w:rsidRDefault="00131C55">
      <w:pPr>
        <w:pStyle w:val="a5"/>
        <w:spacing w:after="0"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④甲醛装置</w:t>
      </w:r>
    </w:p>
    <w:p w:rsidR="005245AD" w:rsidRDefault="00131C55">
      <w:pPr>
        <w:pStyle w:val="a5"/>
        <w:spacing w:after="0" w:line="360" w:lineRule="auto"/>
        <w:ind w:firstLineChars="200" w:firstLine="560"/>
        <w:rPr>
          <w:rFonts w:ascii="宋体" w:eastAsia="宋体" w:hAnsi="宋体" w:cs="宋体"/>
          <w:bCs/>
          <w:sz w:val="28"/>
          <w:szCs w:val="28"/>
        </w:rPr>
        <w:sectPr w:rsidR="005245AD">
          <w:pgSz w:w="11906" w:h="16838"/>
          <w:pgMar w:top="1440" w:right="1800" w:bottom="1440" w:left="1800" w:header="851" w:footer="992" w:gutter="0"/>
          <w:cols w:space="425"/>
          <w:docGrid w:type="lines" w:linePitch="312"/>
        </w:sectPr>
      </w:pPr>
      <w:r>
        <w:rPr>
          <w:rFonts w:ascii="宋体" w:eastAsia="宋体" w:hAnsi="宋体" w:cs="宋体" w:hint="eastAsia"/>
          <w:bCs/>
          <w:sz w:val="28"/>
          <w:szCs w:val="28"/>
        </w:rPr>
        <w:t>甲醛装置废气监测结果见表</w:t>
      </w:r>
      <w:r>
        <w:rPr>
          <w:rFonts w:ascii="宋体" w:eastAsia="宋体" w:hAnsi="宋体" w:cs="宋体" w:hint="eastAsia"/>
          <w:bCs/>
          <w:sz w:val="28"/>
          <w:szCs w:val="28"/>
        </w:rPr>
        <w:t>9.2-47</w:t>
      </w:r>
      <w:r>
        <w:rPr>
          <w:rFonts w:ascii="宋体" w:eastAsia="宋体" w:hAnsi="宋体" w:cs="宋体" w:hint="eastAsia"/>
          <w:bCs/>
          <w:sz w:val="28"/>
          <w:szCs w:val="28"/>
        </w:rPr>
        <w:t>、表</w:t>
      </w:r>
      <w:r>
        <w:rPr>
          <w:rFonts w:ascii="宋体" w:eastAsia="宋体" w:hAnsi="宋体" w:cs="宋体" w:hint="eastAsia"/>
          <w:bCs/>
          <w:sz w:val="28"/>
          <w:szCs w:val="28"/>
        </w:rPr>
        <w:t>9.2-48</w:t>
      </w:r>
      <w:r>
        <w:rPr>
          <w:rFonts w:ascii="宋体" w:eastAsia="宋体" w:hAnsi="宋体" w:cs="宋体" w:hint="eastAsia"/>
          <w:bCs/>
          <w:sz w:val="28"/>
          <w:szCs w:val="28"/>
        </w:rPr>
        <w:t>。</w:t>
      </w:r>
    </w:p>
    <w:p w:rsidR="005245AD" w:rsidRDefault="00131C55">
      <w:pPr>
        <w:pStyle w:val="a5"/>
        <w:spacing w:after="0" w:line="360" w:lineRule="auto"/>
        <w:ind w:firstLineChars="1900" w:firstLine="4578"/>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9.2-47    </w:t>
      </w:r>
      <w:r>
        <w:rPr>
          <w:rFonts w:ascii="宋体" w:eastAsia="宋体" w:hAnsi="宋体" w:cs="宋体" w:hint="eastAsia"/>
          <w:b/>
          <w:sz w:val="24"/>
          <w:szCs w:val="24"/>
        </w:rPr>
        <w:t>甲醛</w:t>
      </w:r>
      <w:r>
        <w:rPr>
          <w:rFonts w:ascii="宋体" w:eastAsia="宋体" w:hAnsi="宋体" w:cs="宋体" w:hint="eastAsia"/>
          <w:b/>
          <w:sz w:val="24"/>
          <w:szCs w:val="24"/>
        </w:rPr>
        <w:t>1#</w:t>
      </w:r>
      <w:r>
        <w:rPr>
          <w:rFonts w:ascii="宋体" w:eastAsia="宋体" w:hAnsi="宋体" w:cs="宋体" w:hint="eastAsia"/>
          <w:b/>
          <w:sz w:val="24"/>
          <w:szCs w:val="24"/>
        </w:rPr>
        <w:t>吸收塔出口废气监测结果</w:t>
      </w:r>
      <w:r>
        <w:rPr>
          <w:rFonts w:ascii="宋体" w:eastAsia="宋体" w:hAnsi="宋体" w:cs="宋体" w:hint="eastAsia"/>
          <w:b/>
          <w:sz w:val="24"/>
          <w:szCs w:val="24"/>
        </w:rPr>
        <w:t xml:space="preserve">   </w:t>
      </w:r>
    </w:p>
    <w:tbl>
      <w:tblPr>
        <w:tblStyle w:val="ae"/>
        <w:tblW w:w="14174"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88"/>
        <w:gridCol w:w="1288"/>
        <w:gridCol w:w="1288"/>
        <w:gridCol w:w="1288"/>
        <w:gridCol w:w="1288"/>
        <w:gridCol w:w="1289"/>
        <w:gridCol w:w="1289"/>
        <w:gridCol w:w="1289"/>
        <w:gridCol w:w="1289"/>
        <w:gridCol w:w="1289"/>
        <w:gridCol w:w="1289"/>
      </w:tblGrid>
      <w:tr w:rsidR="005245AD">
        <w:trPr>
          <w:trHeight w:hRule="exact" w:val="454"/>
        </w:trPr>
        <w:tc>
          <w:tcPr>
            <w:tcW w:w="1288"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处理设施</w:t>
            </w:r>
          </w:p>
        </w:tc>
        <w:tc>
          <w:tcPr>
            <w:tcW w:w="1288"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监测日期</w:t>
            </w:r>
          </w:p>
        </w:tc>
        <w:tc>
          <w:tcPr>
            <w:tcW w:w="3864" w:type="dxa"/>
            <w:gridSpan w:val="3"/>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甲醛</w:t>
            </w:r>
          </w:p>
        </w:tc>
        <w:tc>
          <w:tcPr>
            <w:tcW w:w="3867" w:type="dxa"/>
            <w:gridSpan w:val="3"/>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甲醇</w:t>
            </w:r>
          </w:p>
        </w:tc>
        <w:tc>
          <w:tcPr>
            <w:tcW w:w="2578" w:type="dxa"/>
            <w:gridSpan w:val="2"/>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非甲烷总烃</w:t>
            </w:r>
          </w:p>
        </w:tc>
        <w:tc>
          <w:tcPr>
            <w:tcW w:w="1289"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954"/>
        </w:trPr>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288"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排放浓度</w:t>
            </w:r>
            <w:r>
              <w:rPr>
                <w:rFonts w:ascii="宋体" w:eastAsia="宋体" w:hAnsi="宋体" w:cs="宋体" w:hint="eastAsia"/>
                <w:sz w:val="21"/>
                <w:szCs w:val="21"/>
              </w:rPr>
              <w:t>（</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288"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89"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排放浓度</w:t>
            </w:r>
            <w:r>
              <w:rPr>
                <w:rFonts w:ascii="宋体" w:eastAsia="宋体" w:hAnsi="宋体" w:cs="宋体" w:hint="eastAsia"/>
                <w:sz w:val="21"/>
                <w:szCs w:val="21"/>
              </w:rPr>
              <w:t>（</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89"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89"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r>
      <w:tr w:rsidR="005245AD">
        <w:trPr>
          <w:trHeight w:hRule="exact" w:val="454"/>
        </w:trPr>
        <w:tc>
          <w:tcPr>
            <w:tcW w:w="1288"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kern w:val="2"/>
                <w:sz w:val="21"/>
                <w:szCs w:val="21"/>
              </w:rPr>
              <w:t>甲醛</w:t>
            </w:r>
            <w:r>
              <w:rPr>
                <w:rFonts w:ascii="宋体" w:eastAsia="宋体" w:hAnsi="宋体" w:cs="宋体" w:hint="eastAsia"/>
                <w:kern w:val="2"/>
                <w:sz w:val="21"/>
                <w:szCs w:val="21"/>
              </w:rPr>
              <w:t>1#</w:t>
            </w:r>
            <w:r>
              <w:rPr>
                <w:rFonts w:ascii="宋体" w:eastAsia="宋体" w:hAnsi="宋体" w:cs="宋体" w:hint="eastAsia"/>
                <w:kern w:val="2"/>
                <w:sz w:val="21"/>
                <w:szCs w:val="21"/>
              </w:rPr>
              <w:t>吸收塔</w:t>
            </w:r>
          </w:p>
        </w:tc>
        <w:tc>
          <w:tcPr>
            <w:tcW w:w="1288" w:type="dxa"/>
            <w:vMerge w:val="restart"/>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11.7</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0.422</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0.448</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0.014</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46</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1.489</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32363</w:t>
            </w:r>
          </w:p>
        </w:tc>
      </w:tr>
      <w:tr w:rsidR="005245AD">
        <w:trPr>
          <w:trHeight w:hRule="exact" w:val="454"/>
        </w:trPr>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0.351</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0.373</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0.012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40</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1.359</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33987</w:t>
            </w:r>
          </w:p>
        </w:tc>
      </w:tr>
      <w:tr w:rsidR="005245AD">
        <w:trPr>
          <w:trHeight w:hRule="exact" w:val="454"/>
        </w:trPr>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0.383</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0.407</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0.013</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67</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2.187</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32640</w:t>
            </w:r>
          </w:p>
        </w:tc>
      </w:tr>
      <w:tr w:rsidR="005245AD">
        <w:trPr>
          <w:trHeight w:hRule="exact" w:val="454"/>
        </w:trPr>
        <w:tc>
          <w:tcPr>
            <w:tcW w:w="1288" w:type="dxa"/>
            <w:vMerge/>
            <w:tcBorders>
              <w:tl2br w:val="nil"/>
              <w:tr2bl w:val="nil"/>
            </w:tcBorders>
            <w:vAlign w:val="center"/>
          </w:tcPr>
          <w:p w:rsidR="005245AD" w:rsidRDefault="005245AD">
            <w:pPr>
              <w:pStyle w:val="10"/>
              <w:jc w:val="center"/>
              <w:rPr>
                <w:rFonts w:ascii="宋体" w:eastAsia="宋体" w:hAnsi="宋体" w:cs="宋体"/>
                <w:b/>
                <w:sz w:val="21"/>
                <w:szCs w:val="21"/>
              </w:rPr>
            </w:pPr>
          </w:p>
        </w:tc>
        <w:tc>
          <w:tcPr>
            <w:tcW w:w="1288" w:type="dxa"/>
            <w:vMerge w:val="restart"/>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11.8</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0.357</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0.380</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0.012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57</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1.845</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32364</w:t>
            </w:r>
          </w:p>
        </w:tc>
      </w:tr>
      <w:tr w:rsidR="005245AD">
        <w:trPr>
          <w:trHeight w:hRule="exact" w:val="454"/>
        </w:trPr>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0.324</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0.345</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0.011</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eastAsia="宋体" w:hAnsi="宋体" w:cs="宋体" w:hint="eastAsia"/>
                <w:sz w:val="21"/>
                <w:szCs w:val="21"/>
              </w:rPr>
              <w:t>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48</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1.637</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34094</w:t>
            </w:r>
          </w:p>
        </w:tc>
      </w:tr>
      <w:tr w:rsidR="005245AD">
        <w:trPr>
          <w:trHeight w:hRule="exact" w:val="454"/>
        </w:trPr>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0.412</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0.439</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0.013</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54</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1.766</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32705</w:t>
            </w:r>
          </w:p>
        </w:tc>
      </w:tr>
      <w:tr w:rsidR="005245AD">
        <w:trPr>
          <w:trHeight w:hRule="exact" w:val="454"/>
        </w:trPr>
        <w:tc>
          <w:tcPr>
            <w:tcW w:w="2576" w:type="dxa"/>
            <w:gridSpan w:val="2"/>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最大值</w:t>
            </w:r>
          </w:p>
        </w:tc>
        <w:tc>
          <w:tcPr>
            <w:tcW w:w="1288"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8"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0.448</w:t>
            </w:r>
          </w:p>
        </w:tc>
        <w:tc>
          <w:tcPr>
            <w:tcW w:w="1288"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达标</w:t>
            </w:r>
          </w:p>
        </w:tc>
      </w:tr>
      <w:tr w:rsidR="005245AD">
        <w:trPr>
          <w:trHeight w:hRule="exact" w:val="454"/>
        </w:trPr>
        <w:tc>
          <w:tcPr>
            <w:tcW w:w="2576" w:type="dxa"/>
            <w:gridSpan w:val="2"/>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标准限值</w:t>
            </w:r>
          </w:p>
        </w:tc>
        <w:tc>
          <w:tcPr>
            <w:tcW w:w="1288"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8"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5</w:t>
            </w:r>
          </w:p>
        </w:tc>
        <w:tc>
          <w:tcPr>
            <w:tcW w:w="1288"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50</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vMerge/>
            <w:tcBorders>
              <w:tl2br w:val="nil"/>
              <w:tr2bl w:val="nil"/>
            </w:tcBorders>
            <w:vAlign w:val="center"/>
          </w:tcPr>
          <w:p w:rsidR="005245AD" w:rsidRDefault="005245AD">
            <w:pPr>
              <w:pStyle w:val="10"/>
              <w:jc w:val="center"/>
              <w:rPr>
                <w:rFonts w:ascii="宋体" w:eastAsia="宋体" w:hAnsi="宋体" w:cs="宋体"/>
                <w:b/>
                <w:sz w:val="21"/>
                <w:szCs w:val="21"/>
              </w:rPr>
            </w:pPr>
          </w:p>
        </w:tc>
      </w:tr>
      <w:tr w:rsidR="005245AD">
        <w:trPr>
          <w:trHeight w:hRule="exact" w:val="454"/>
        </w:trPr>
        <w:tc>
          <w:tcPr>
            <w:tcW w:w="2576" w:type="dxa"/>
            <w:gridSpan w:val="2"/>
            <w:tcBorders>
              <w:tl2br w:val="nil"/>
              <w:tr2bl w:val="nil"/>
            </w:tcBorders>
            <w:vAlign w:val="center"/>
          </w:tcPr>
          <w:p w:rsidR="005245AD" w:rsidRDefault="00131C55">
            <w:pPr>
              <w:widowControl/>
              <w:jc w:val="center"/>
              <w:textAlignment w:val="center"/>
              <w:rPr>
                <w:rFonts w:ascii="宋体" w:eastAsia="宋体" w:hAnsi="宋体" w:cs="宋体"/>
                <w:b/>
                <w:sz w:val="21"/>
                <w:szCs w:val="21"/>
              </w:rPr>
            </w:pPr>
            <w:r>
              <w:rPr>
                <w:rFonts w:ascii="宋体" w:eastAsia="宋体" w:hAnsi="宋体" w:cs="宋体" w:hint="eastAsia"/>
                <w:sz w:val="21"/>
                <w:szCs w:val="21"/>
                <w:lang w:bidi="ar"/>
              </w:rPr>
              <w:t>执行标准</w:t>
            </w:r>
          </w:p>
        </w:tc>
        <w:tc>
          <w:tcPr>
            <w:tcW w:w="11598" w:type="dxa"/>
            <w:gridSpan w:val="9"/>
            <w:tcBorders>
              <w:tl2br w:val="nil"/>
              <w:tr2bl w:val="nil"/>
            </w:tcBorders>
            <w:vAlign w:val="center"/>
          </w:tcPr>
          <w:p w:rsidR="005245AD" w:rsidRDefault="00131C55">
            <w:pPr>
              <w:jc w:val="center"/>
              <w:rPr>
                <w:rFonts w:ascii="宋体" w:eastAsia="宋体" w:hAnsi="宋体" w:cs="宋体"/>
                <w:b/>
                <w:sz w:val="21"/>
                <w:szCs w:val="21"/>
              </w:rPr>
            </w:pPr>
            <w:r>
              <w:rPr>
                <w:rFonts w:ascii="宋体" w:eastAsia="宋体" w:hAnsi="宋体" w:cs="宋体" w:hint="eastAsia"/>
                <w:sz w:val="21"/>
                <w:szCs w:val="21"/>
              </w:rPr>
              <w:t>《石油化学工业污染物排放标准》（</w:t>
            </w:r>
            <w:r>
              <w:rPr>
                <w:rFonts w:ascii="宋体" w:eastAsia="宋体" w:hAnsi="宋体" w:cs="宋体" w:hint="eastAsia"/>
                <w:sz w:val="21"/>
                <w:szCs w:val="21"/>
              </w:rPr>
              <w:t>GB31571-2015</w:t>
            </w:r>
            <w:r>
              <w:rPr>
                <w:rFonts w:ascii="宋体" w:eastAsia="宋体" w:hAnsi="宋体" w:cs="宋体" w:hint="eastAsia"/>
                <w:sz w:val="21"/>
                <w:szCs w:val="21"/>
              </w:rPr>
              <w:t>）</w:t>
            </w:r>
          </w:p>
        </w:tc>
      </w:tr>
    </w:tbl>
    <w:p w:rsidR="005245AD" w:rsidRDefault="005245AD">
      <w:pPr>
        <w:pStyle w:val="a5"/>
        <w:spacing w:after="0" w:line="360" w:lineRule="auto"/>
        <w:rPr>
          <w:rFonts w:ascii="宋体" w:eastAsia="宋体" w:hAnsi="宋体" w:cs="宋体"/>
          <w:b/>
          <w:sz w:val="21"/>
          <w:szCs w:val="21"/>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200" w:firstLine="562"/>
        <w:rPr>
          <w:rFonts w:ascii="宋体" w:eastAsia="宋体" w:hAnsi="宋体" w:cs="宋体"/>
          <w:b/>
          <w:sz w:val="28"/>
          <w:szCs w:val="28"/>
        </w:rPr>
      </w:pPr>
    </w:p>
    <w:p w:rsidR="005245AD" w:rsidRDefault="005245AD">
      <w:pPr>
        <w:pStyle w:val="a5"/>
        <w:spacing w:after="0" w:line="360" w:lineRule="auto"/>
        <w:ind w:firstLineChars="200" w:firstLine="562"/>
        <w:rPr>
          <w:rFonts w:ascii="宋体" w:eastAsia="宋体" w:hAnsi="宋体" w:cs="宋体"/>
          <w:b/>
          <w:sz w:val="28"/>
          <w:szCs w:val="28"/>
        </w:rPr>
      </w:pPr>
    </w:p>
    <w:p w:rsidR="005245AD" w:rsidRDefault="00131C55">
      <w:pPr>
        <w:pStyle w:val="a5"/>
        <w:spacing w:after="0" w:line="360" w:lineRule="auto"/>
        <w:ind w:firstLineChars="1600" w:firstLine="3855"/>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9.2-48    </w:t>
      </w:r>
      <w:r>
        <w:rPr>
          <w:rFonts w:ascii="宋体" w:eastAsia="宋体" w:hAnsi="宋体" w:cs="宋体" w:hint="eastAsia"/>
          <w:b/>
          <w:sz w:val="24"/>
          <w:szCs w:val="24"/>
        </w:rPr>
        <w:t>甲醛</w:t>
      </w:r>
      <w:r>
        <w:rPr>
          <w:rFonts w:ascii="宋体" w:eastAsia="宋体" w:hAnsi="宋体" w:cs="宋体" w:hint="eastAsia"/>
          <w:b/>
          <w:sz w:val="24"/>
          <w:szCs w:val="24"/>
        </w:rPr>
        <w:t>2#</w:t>
      </w:r>
      <w:r>
        <w:rPr>
          <w:rFonts w:ascii="宋体" w:eastAsia="宋体" w:hAnsi="宋体" w:cs="宋体" w:hint="eastAsia"/>
          <w:b/>
          <w:sz w:val="24"/>
          <w:szCs w:val="24"/>
        </w:rPr>
        <w:t>吸收塔出口废气监测结果</w:t>
      </w:r>
      <w:r>
        <w:rPr>
          <w:rFonts w:ascii="宋体" w:eastAsia="宋体" w:hAnsi="宋体" w:cs="宋体" w:hint="eastAsia"/>
          <w:b/>
          <w:sz w:val="24"/>
          <w:szCs w:val="24"/>
        </w:rPr>
        <w:t xml:space="preserve">   </w:t>
      </w:r>
    </w:p>
    <w:tbl>
      <w:tblPr>
        <w:tblStyle w:val="ae"/>
        <w:tblW w:w="14174"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88"/>
        <w:gridCol w:w="1288"/>
        <w:gridCol w:w="1288"/>
        <w:gridCol w:w="1288"/>
        <w:gridCol w:w="1288"/>
        <w:gridCol w:w="1289"/>
        <w:gridCol w:w="1289"/>
        <w:gridCol w:w="1289"/>
        <w:gridCol w:w="1289"/>
        <w:gridCol w:w="1289"/>
        <w:gridCol w:w="1289"/>
      </w:tblGrid>
      <w:tr w:rsidR="005245AD">
        <w:trPr>
          <w:trHeight w:hRule="exact" w:val="454"/>
        </w:trPr>
        <w:tc>
          <w:tcPr>
            <w:tcW w:w="1288"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处理设施</w:t>
            </w:r>
          </w:p>
        </w:tc>
        <w:tc>
          <w:tcPr>
            <w:tcW w:w="1288"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监测日期</w:t>
            </w:r>
          </w:p>
        </w:tc>
        <w:tc>
          <w:tcPr>
            <w:tcW w:w="3864" w:type="dxa"/>
            <w:gridSpan w:val="3"/>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甲醛</w:t>
            </w:r>
          </w:p>
        </w:tc>
        <w:tc>
          <w:tcPr>
            <w:tcW w:w="3867" w:type="dxa"/>
            <w:gridSpan w:val="3"/>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甲醇</w:t>
            </w:r>
          </w:p>
        </w:tc>
        <w:tc>
          <w:tcPr>
            <w:tcW w:w="2578" w:type="dxa"/>
            <w:gridSpan w:val="2"/>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非甲烷总烃</w:t>
            </w:r>
          </w:p>
        </w:tc>
        <w:tc>
          <w:tcPr>
            <w:tcW w:w="1289"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954"/>
        </w:trPr>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28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r>
              <w:rPr>
                <w:rFonts w:ascii="宋体" w:eastAsia="宋体" w:hAnsi="宋体" w:cs="宋体" w:hint="eastAsia"/>
                <w:sz w:val="21"/>
                <w:szCs w:val="21"/>
              </w:rPr>
              <w:t>（</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28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8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r>
              <w:rPr>
                <w:rFonts w:ascii="宋体" w:eastAsia="宋体" w:hAnsi="宋体" w:cs="宋体" w:hint="eastAsia"/>
                <w:sz w:val="21"/>
                <w:szCs w:val="21"/>
              </w:rPr>
              <w:t>（</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8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89"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r>
      <w:tr w:rsidR="005245AD">
        <w:trPr>
          <w:trHeight w:hRule="exact" w:val="454"/>
        </w:trPr>
        <w:tc>
          <w:tcPr>
            <w:tcW w:w="1288"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kern w:val="2"/>
                <w:sz w:val="21"/>
                <w:szCs w:val="21"/>
              </w:rPr>
              <w:t>甲醛</w:t>
            </w:r>
            <w:r>
              <w:rPr>
                <w:rFonts w:ascii="宋体" w:eastAsia="宋体" w:hAnsi="宋体" w:cs="宋体" w:hint="eastAsia"/>
                <w:kern w:val="2"/>
                <w:sz w:val="21"/>
                <w:szCs w:val="21"/>
              </w:rPr>
              <w:t>2#</w:t>
            </w:r>
            <w:r>
              <w:rPr>
                <w:rFonts w:ascii="宋体" w:eastAsia="宋体" w:hAnsi="宋体" w:cs="宋体" w:hint="eastAsia"/>
                <w:kern w:val="2"/>
                <w:sz w:val="21"/>
                <w:szCs w:val="21"/>
              </w:rPr>
              <w:t>吸收塔</w:t>
            </w:r>
          </w:p>
        </w:tc>
        <w:tc>
          <w:tcPr>
            <w:tcW w:w="1288" w:type="dxa"/>
            <w:vMerge w:val="restart"/>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11.7</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0.737</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0.785</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0.026</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44</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1.533</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34838</w:t>
            </w:r>
          </w:p>
        </w:tc>
      </w:tr>
      <w:tr w:rsidR="005245AD">
        <w:trPr>
          <w:trHeight w:hRule="exact" w:val="454"/>
        </w:trPr>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0.705</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0.750</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0.024</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41</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1.385</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33770</w:t>
            </w:r>
          </w:p>
        </w:tc>
      </w:tr>
      <w:tr w:rsidR="005245AD">
        <w:trPr>
          <w:trHeight w:hRule="exact" w:val="454"/>
        </w:trPr>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0.635</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0.676</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0.022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63</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2.204</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34991</w:t>
            </w:r>
          </w:p>
        </w:tc>
      </w:tr>
      <w:tr w:rsidR="005245AD">
        <w:trPr>
          <w:trHeight w:hRule="exact" w:val="454"/>
        </w:trPr>
        <w:tc>
          <w:tcPr>
            <w:tcW w:w="1288" w:type="dxa"/>
            <w:vMerge/>
            <w:tcBorders>
              <w:tl2br w:val="nil"/>
              <w:tr2bl w:val="nil"/>
            </w:tcBorders>
            <w:vAlign w:val="center"/>
          </w:tcPr>
          <w:p w:rsidR="005245AD" w:rsidRDefault="005245AD">
            <w:pPr>
              <w:pStyle w:val="10"/>
              <w:jc w:val="center"/>
              <w:rPr>
                <w:rFonts w:ascii="宋体" w:eastAsia="宋体" w:hAnsi="宋体" w:cs="宋体"/>
                <w:b/>
                <w:sz w:val="21"/>
                <w:szCs w:val="21"/>
              </w:rPr>
            </w:pPr>
          </w:p>
        </w:tc>
        <w:tc>
          <w:tcPr>
            <w:tcW w:w="1288" w:type="dxa"/>
            <w:vMerge w:val="restart"/>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11.8</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0.666</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0.707</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0.023</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47</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1.637</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34827</w:t>
            </w:r>
          </w:p>
        </w:tc>
      </w:tr>
      <w:tr w:rsidR="005245AD">
        <w:trPr>
          <w:trHeight w:hRule="exact" w:val="454"/>
        </w:trPr>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0.687</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0.731</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0.023</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66</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2.233</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33830</w:t>
            </w:r>
          </w:p>
        </w:tc>
      </w:tr>
      <w:tr w:rsidR="005245AD">
        <w:trPr>
          <w:trHeight w:hRule="exact" w:val="454"/>
        </w:trPr>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0.624</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0.663</w:t>
            </w:r>
          </w:p>
        </w:tc>
        <w:tc>
          <w:tcPr>
            <w:tcW w:w="128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0.022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&lt;2</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61</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2.106</w:t>
            </w:r>
          </w:p>
        </w:tc>
        <w:tc>
          <w:tcPr>
            <w:tcW w:w="1289"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34531</w:t>
            </w:r>
          </w:p>
        </w:tc>
      </w:tr>
      <w:tr w:rsidR="005245AD">
        <w:trPr>
          <w:trHeight w:hRule="exact" w:val="454"/>
        </w:trPr>
        <w:tc>
          <w:tcPr>
            <w:tcW w:w="2576" w:type="dxa"/>
            <w:gridSpan w:val="2"/>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最大值</w:t>
            </w:r>
          </w:p>
        </w:tc>
        <w:tc>
          <w:tcPr>
            <w:tcW w:w="1288"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8"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0.785</w:t>
            </w:r>
          </w:p>
        </w:tc>
        <w:tc>
          <w:tcPr>
            <w:tcW w:w="1288"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达标</w:t>
            </w:r>
          </w:p>
        </w:tc>
      </w:tr>
      <w:tr w:rsidR="005245AD">
        <w:trPr>
          <w:trHeight w:hRule="exact" w:val="454"/>
        </w:trPr>
        <w:tc>
          <w:tcPr>
            <w:tcW w:w="2576" w:type="dxa"/>
            <w:gridSpan w:val="2"/>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标准限值</w:t>
            </w:r>
          </w:p>
        </w:tc>
        <w:tc>
          <w:tcPr>
            <w:tcW w:w="1288"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8"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5</w:t>
            </w:r>
          </w:p>
        </w:tc>
        <w:tc>
          <w:tcPr>
            <w:tcW w:w="1288"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50</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9" w:type="dxa"/>
            <w:vMerge/>
            <w:tcBorders>
              <w:tl2br w:val="nil"/>
              <w:tr2bl w:val="nil"/>
            </w:tcBorders>
            <w:vAlign w:val="center"/>
          </w:tcPr>
          <w:p w:rsidR="005245AD" w:rsidRDefault="005245AD">
            <w:pPr>
              <w:pStyle w:val="10"/>
              <w:jc w:val="center"/>
              <w:rPr>
                <w:rFonts w:ascii="宋体" w:eastAsia="宋体" w:hAnsi="宋体" w:cs="宋体"/>
                <w:b/>
                <w:sz w:val="21"/>
                <w:szCs w:val="21"/>
              </w:rPr>
            </w:pPr>
          </w:p>
        </w:tc>
      </w:tr>
      <w:tr w:rsidR="005245AD">
        <w:trPr>
          <w:trHeight w:hRule="exact" w:val="454"/>
        </w:trPr>
        <w:tc>
          <w:tcPr>
            <w:tcW w:w="2576" w:type="dxa"/>
            <w:gridSpan w:val="2"/>
            <w:tcBorders>
              <w:tl2br w:val="nil"/>
              <w:tr2bl w:val="nil"/>
            </w:tcBorders>
            <w:vAlign w:val="center"/>
          </w:tcPr>
          <w:p w:rsidR="005245AD" w:rsidRDefault="00131C55">
            <w:pPr>
              <w:widowControl/>
              <w:jc w:val="center"/>
              <w:textAlignment w:val="center"/>
              <w:rPr>
                <w:rFonts w:ascii="宋体" w:eastAsia="宋体" w:hAnsi="宋体" w:cs="宋体"/>
                <w:b/>
                <w:sz w:val="21"/>
                <w:szCs w:val="21"/>
              </w:rPr>
            </w:pPr>
            <w:r>
              <w:rPr>
                <w:rFonts w:ascii="宋体" w:eastAsia="宋体" w:hAnsi="宋体" w:cs="宋体" w:hint="eastAsia"/>
                <w:sz w:val="21"/>
                <w:szCs w:val="21"/>
                <w:lang w:bidi="ar"/>
              </w:rPr>
              <w:t>执行标准</w:t>
            </w:r>
          </w:p>
        </w:tc>
        <w:tc>
          <w:tcPr>
            <w:tcW w:w="11598" w:type="dxa"/>
            <w:gridSpan w:val="9"/>
            <w:tcBorders>
              <w:tl2br w:val="nil"/>
              <w:tr2bl w:val="nil"/>
            </w:tcBorders>
            <w:vAlign w:val="center"/>
          </w:tcPr>
          <w:p w:rsidR="005245AD" w:rsidRDefault="00131C55">
            <w:pPr>
              <w:jc w:val="center"/>
              <w:rPr>
                <w:rFonts w:ascii="宋体" w:eastAsia="宋体" w:hAnsi="宋体" w:cs="宋体"/>
                <w:b/>
                <w:sz w:val="21"/>
                <w:szCs w:val="21"/>
              </w:rPr>
            </w:pPr>
            <w:r>
              <w:rPr>
                <w:rFonts w:ascii="宋体" w:eastAsia="宋体" w:hAnsi="宋体" w:cs="宋体" w:hint="eastAsia"/>
                <w:sz w:val="21"/>
                <w:szCs w:val="21"/>
              </w:rPr>
              <w:t>《石油化学工业污染物排放标准》（</w:t>
            </w:r>
            <w:r>
              <w:rPr>
                <w:rFonts w:ascii="宋体" w:eastAsia="宋体" w:hAnsi="宋体" w:cs="宋体" w:hint="eastAsia"/>
                <w:sz w:val="21"/>
                <w:szCs w:val="21"/>
              </w:rPr>
              <w:t>GB31571-2015</w:t>
            </w:r>
            <w:r>
              <w:rPr>
                <w:rFonts w:ascii="宋体" w:eastAsia="宋体" w:hAnsi="宋体" w:cs="宋体" w:hint="eastAsia"/>
                <w:sz w:val="21"/>
                <w:szCs w:val="21"/>
              </w:rPr>
              <w:t>）</w:t>
            </w:r>
          </w:p>
        </w:tc>
      </w:tr>
    </w:tbl>
    <w:p w:rsidR="005245AD" w:rsidRDefault="005245AD">
      <w:pPr>
        <w:pStyle w:val="a5"/>
        <w:spacing w:after="0" w:line="360" w:lineRule="auto"/>
        <w:ind w:firstLineChars="200" w:firstLine="562"/>
        <w:rPr>
          <w:rFonts w:ascii="宋体" w:eastAsia="宋体" w:hAnsi="宋体" w:cs="宋体"/>
          <w:b/>
          <w:sz w:val="28"/>
          <w:szCs w:val="28"/>
        </w:rPr>
        <w:sectPr w:rsidR="005245AD">
          <w:pgSz w:w="16838" w:h="11906" w:orient="landscape"/>
          <w:pgMar w:top="1800" w:right="1440" w:bottom="1800" w:left="1440" w:header="851" w:footer="992" w:gutter="0"/>
          <w:cols w:space="425"/>
          <w:docGrid w:type="lines" w:linePitch="312"/>
        </w:sectPr>
      </w:pPr>
    </w:p>
    <w:p w:rsidR="005245AD" w:rsidRDefault="00131C55">
      <w:pPr>
        <w:pStyle w:val="a5"/>
        <w:spacing w:after="0" w:line="360" w:lineRule="auto"/>
        <w:ind w:firstLineChars="200" w:firstLine="562"/>
        <w:rPr>
          <w:rFonts w:ascii="宋体" w:eastAsia="宋体" w:hAnsi="宋体" w:cs="宋体"/>
          <w:b/>
          <w:color w:val="000000"/>
          <w:sz w:val="28"/>
          <w:szCs w:val="28"/>
        </w:rPr>
      </w:pPr>
      <w:r>
        <w:rPr>
          <w:rFonts w:ascii="宋体" w:eastAsia="宋体" w:hAnsi="宋体" w:cs="宋体" w:hint="eastAsia"/>
          <w:b/>
          <w:color w:val="000000"/>
          <w:sz w:val="28"/>
          <w:szCs w:val="28"/>
        </w:rPr>
        <w:t>⑤</w:t>
      </w:r>
      <w:r>
        <w:rPr>
          <w:rFonts w:ascii="宋体" w:eastAsia="宋体" w:hAnsi="宋体" w:cs="宋体" w:hint="eastAsia"/>
          <w:b/>
          <w:color w:val="000000"/>
          <w:sz w:val="28"/>
          <w:szCs w:val="28"/>
        </w:rPr>
        <w:t>BDO</w:t>
      </w:r>
      <w:r>
        <w:rPr>
          <w:rFonts w:ascii="宋体" w:eastAsia="宋体" w:hAnsi="宋体" w:cs="宋体" w:hint="eastAsia"/>
          <w:b/>
          <w:color w:val="000000"/>
          <w:sz w:val="28"/>
          <w:szCs w:val="28"/>
        </w:rPr>
        <w:t>装置</w:t>
      </w:r>
    </w:p>
    <w:p w:rsidR="005245AD" w:rsidRDefault="00131C55">
      <w:pPr>
        <w:pStyle w:val="a5"/>
        <w:spacing w:after="0"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BDO</w:t>
      </w:r>
      <w:r>
        <w:rPr>
          <w:rFonts w:ascii="宋体" w:eastAsia="宋体" w:hAnsi="宋体" w:cs="宋体" w:hint="eastAsia"/>
          <w:bCs/>
          <w:sz w:val="28"/>
          <w:szCs w:val="28"/>
        </w:rPr>
        <w:t>焚烧炉出口废气监测结果，见表</w:t>
      </w:r>
      <w:r>
        <w:rPr>
          <w:rFonts w:ascii="宋体" w:eastAsia="宋体" w:hAnsi="宋体" w:cs="宋体" w:hint="eastAsia"/>
          <w:bCs/>
          <w:sz w:val="28"/>
          <w:szCs w:val="28"/>
        </w:rPr>
        <w:t>9.2-49</w:t>
      </w:r>
      <w:r>
        <w:rPr>
          <w:rFonts w:ascii="宋体" w:eastAsia="宋体" w:hAnsi="宋体" w:cs="宋体" w:hint="eastAsia"/>
          <w:bCs/>
          <w:sz w:val="28"/>
          <w:szCs w:val="28"/>
        </w:rPr>
        <w:t>。</w:t>
      </w:r>
    </w:p>
    <w:p w:rsidR="005245AD" w:rsidRDefault="00131C55">
      <w:pPr>
        <w:pStyle w:val="a5"/>
        <w:spacing w:after="0" w:line="360" w:lineRule="auto"/>
        <w:ind w:firstLineChars="1900" w:firstLine="4578"/>
        <w:rPr>
          <w:rFonts w:ascii="宋体" w:eastAsia="宋体" w:hAnsi="宋体" w:cs="宋体"/>
          <w:b/>
          <w:sz w:val="16"/>
          <w:szCs w:val="16"/>
        </w:rPr>
      </w:pPr>
      <w:r>
        <w:rPr>
          <w:rFonts w:ascii="宋体" w:eastAsia="宋体" w:hAnsi="宋体" w:cs="宋体" w:hint="eastAsia"/>
          <w:b/>
          <w:sz w:val="24"/>
          <w:szCs w:val="24"/>
        </w:rPr>
        <w:t>表</w:t>
      </w:r>
      <w:r>
        <w:rPr>
          <w:rFonts w:ascii="宋体" w:eastAsia="宋体" w:hAnsi="宋体" w:cs="宋体" w:hint="eastAsia"/>
          <w:b/>
          <w:sz w:val="24"/>
          <w:szCs w:val="24"/>
        </w:rPr>
        <w:t xml:space="preserve">9.2-49   </w:t>
      </w:r>
      <w:r>
        <w:rPr>
          <w:rFonts w:ascii="宋体" w:eastAsia="宋体" w:hAnsi="宋体" w:cs="宋体" w:hint="eastAsia"/>
          <w:b/>
          <w:sz w:val="24"/>
          <w:szCs w:val="24"/>
        </w:rPr>
        <w:t xml:space="preserve"> </w:t>
      </w:r>
      <w:r>
        <w:rPr>
          <w:rFonts w:ascii="宋体" w:eastAsia="宋体" w:hAnsi="宋体" w:cs="宋体" w:hint="eastAsia"/>
          <w:b/>
          <w:sz w:val="24"/>
          <w:szCs w:val="24"/>
        </w:rPr>
        <w:t>焚烧炉出口废气监测结果</w:t>
      </w:r>
    </w:p>
    <w:tbl>
      <w:tblPr>
        <w:tblStyle w:val="ae"/>
        <w:tblW w:w="14037"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657"/>
        <w:gridCol w:w="1540"/>
        <w:gridCol w:w="1548"/>
        <w:gridCol w:w="1548"/>
        <w:gridCol w:w="1548"/>
        <w:gridCol w:w="1548"/>
        <w:gridCol w:w="1548"/>
        <w:gridCol w:w="1548"/>
        <w:gridCol w:w="1552"/>
      </w:tblGrid>
      <w:tr w:rsidR="005245AD">
        <w:trPr>
          <w:trHeight w:hRule="exact" w:val="454"/>
        </w:trPr>
        <w:tc>
          <w:tcPr>
            <w:tcW w:w="1657"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处理设施</w:t>
            </w:r>
          </w:p>
        </w:tc>
        <w:tc>
          <w:tcPr>
            <w:tcW w:w="1540"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监测日期</w:t>
            </w:r>
          </w:p>
        </w:tc>
        <w:tc>
          <w:tcPr>
            <w:tcW w:w="3096" w:type="dxa"/>
            <w:gridSpan w:val="2"/>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甲醇</w:t>
            </w:r>
          </w:p>
        </w:tc>
        <w:tc>
          <w:tcPr>
            <w:tcW w:w="3096" w:type="dxa"/>
            <w:gridSpan w:val="2"/>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苯并</w:t>
            </w:r>
            <w:r>
              <w:rPr>
                <w:rFonts w:ascii="宋体" w:eastAsia="宋体" w:hAnsi="宋体" w:cs="宋体" w:hint="eastAsia"/>
                <w:sz w:val="21"/>
                <w:szCs w:val="21"/>
              </w:rPr>
              <w:t>[a]</w:t>
            </w:r>
            <w:r>
              <w:rPr>
                <w:rFonts w:ascii="宋体" w:eastAsia="宋体" w:hAnsi="宋体" w:cs="宋体" w:hint="eastAsia"/>
                <w:sz w:val="21"/>
                <w:szCs w:val="21"/>
              </w:rPr>
              <w:t>芘</w:t>
            </w:r>
          </w:p>
        </w:tc>
        <w:tc>
          <w:tcPr>
            <w:tcW w:w="3096" w:type="dxa"/>
            <w:gridSpan w:val="2"/>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非甲烷总烃</w:t>
            </w:r>
          </w:p>
        </w:tc>
        <w:tc>
          <w:tcPr>
            <w:tcW w:w="1552"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954"/>
        </w:trPr>
        <w:tc>
          <w:tcPr>
            <w:tcW w:w="165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54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5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5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5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5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5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548"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552"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r>
      <w:tr w:rsidR="005245AD">
        <w:trPr>
          <w:trHeight w:hRule="exact" w:val="454"/>
        </w:trPr>
        <w:tc>
          <w:tcPr>
            <w:tcW w:w="1657"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BDO</w:t>
            </w:r>
            <w:r>
              <w:rPr>
                <w:rFonts w:ascii="宋体" w:eastAsia="宋体" w:hAnsi="宋体" w:cs="宋体" w:hint="eastAsia"/>
                <w:sz w:val="21"/>
                <w:szCs w:val="21"/>
              </w:rPr>
              <w:t>焚烧炉</w:t>
            </w:r>
          </w:p>
        </w:tc>
        <w:tc>
          <w:tcPr>
            <w:tcW w:w="1540" w:type="dxa"/>
            <w:vMerge w:val="restart"/>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10.11</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2</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0.02</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0.47</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0.012</w:t>
            </w:r>
          </w:p>
        </w:tc>
        <w:tc>
          <w:tcPr>
            <w:tcW w:w="155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24638</w:t>
            </w:r>
          </w:p>
        </w:tc>
      </w:tr>
      <w:tr w:rsidR="005245AD">
        <w:trPr>
          <w:trHeight w:hRule="exact" w:val="454"/>
        </w:trPr>
        <w:tc>
          <w:tcPr>
            <w:tcW w:w="165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54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2</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0.02</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0.50</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0.010</w:t>
            </w:r>
          </w:p>
        </w:tc>
        <w:tc>
          <w:tcPr>
            <w:tcW w:w="155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19014</w:t>
            </w:r>
          </w:p>
        </w:tc>
      </w:tr>
      <w:tr w:rsidR="005245AD">
        <w:trPr>
          <w:trHeight w:hRule="exact" w:val="454"/>
        </w:trPr>
        <w:tc>
          <w:tcPr>
            <w:tcW w:w="165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54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2</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0.02</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0.31</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0.007</w:t>
            </w:r>
          </w:p>
        </w:tc>
        <w:tc>
          <w:tcPr>
            <w:tcW w:w="155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21544</w:t>
            </w:r>
          </w:p>
        </w:tc>
      </w:tr>
      <w:tr w:rsidR="005245AD">
        <w:trPr>
          <w:trHeight w:hRule="exact" w:val="454"/>
        </w:trPr>
        <w:tc>
          <w:tcPr>
            <w:tcW w:w="1657" w:type="dxa"/>
            <w:vMerge/>
            <w:tcBorders>
              <w:tl2br w:val="nil"/>
              <w:tr2bl w:val="nil"/>
            </w:tcBorders>
            <w:vAlign w:val="center"/>
          </w:tcPr>
          <w:p w:rsidR="005245AD" w:rsidRDefault="005245AD">
            <w:pPr>
              <w:pStyle w:val="10"/>
              <w:jc w:val="center"/>
              <w:rPr>
                <w:rFonts w:ascii="宋体" w:eastAsia="宋体" w:hAnsi="宋体" w:cs="宋体"/>
                <w:b/>
                <w:sz w:val="21"/>
                <w:szCs w:val="21"/>
              </w:rPr>
            </w:pPr>
          </w:p>
        </w:tc>
        <w:tc>
          <w:tcPr>
            <w:tcW w:w="1540" w:type="dxa"/>
            <w:vMerge w:val="restart"/>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10.12</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2</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0.02</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0.28</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0.005</w:t>
            </w:r>
          </w:p>
        </w:tc>
        <w:tc>
          <w:tcPr>
            <w:tcW w:w="155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16265</w:t>
            </w:r>
          </w:p>
        </w:tc>
      </w:tr>
      <w:tr w:rsidR="005245AD">
        <w:trPr>
          <w:trHeight w:hRule="exact" w:val="454"/>
        </w:trPr>
        <w:tc>
          <w:tcPr>
            <w:tcW w:w="165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54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2</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0.02</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0.51</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0.015</w:t>
            </w:r>
          </w:p>
        </w:tc>
        <w:tc>
          <w:tcPr>
            <w:tcW w:w="155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29753</w:t>
            </w:r>
          </w:p>
        </w:tc>
      </w:tr>
      <w:tr w:rsidR="005245AD">
        <w:trPr>
          <w:trHeight w:hRule="exact" w:val="454"/>
        </w:trPr>
        <w:tc>
          <w:tcPr>
            <w:tcW w:w="165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54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2</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0.02</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0.53</w:t>
            </w:r>
          </w:p>
        </w:tc>
        <w:tc>
          <w:tcPr>
            <w:tcW w:w="1548"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0.014</w:t>
            </w:r>
          </w:p>
        </w:tc>
        <w:tc>
          <w:tcPr>
            <w:tcW w:w="155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26827</w:t>
            </w:r>
          </w:p>
        </w:tc>
      </w:tr>
    </w:tbl>
    <w:p w:rsidR="005245AD" w:rsidRDefault="005245AD">
      <w:pPr>
        <w:pStyle w:val="a5"/>
        <w:spacing w:after="0" w:line="360" w:lineRule="auto"/>
        <w:ind w:firstLineChars="200" w:firstLine="321"/>
        <w:rPr>
          <w:rFonts w:ascii="宋体" w:eastAsia="宋体" w:hAnsi="宋体" w:cs="宋体"/>
          <w:b/>
          <w:sz w:val="16"/>
          <w:szCs w:val="16"/>
        </w:rPr>
      </w:pPr>
    </w:p>
    <w:p w:rsidR="005245AD" w:rsidRDefault="005245AD">
      <w:pPr>
        <w:pStyle w:val="a5"/>
        <w:spacing w:after="0" w:line="360" w:lineRule="auto"/>
        <w:ind w:firstLineChars="1800" w:firstLine="4337"/>
        <w:rPr>
          <w:rFonts w:ascii="宋体" w:eastAsia="宋体" w:hAnsi="宋体" w:cs="宋体"/>
          <w:b/>
          <w:sz w:val="24"/>
          <w:szCs w:val="24"/>
        </w:rPr>
      </w:pPr>
    </w:p>
    <w:p w:rsidR="005245AD" w:rsidRDefault="005245AD">
      <w:pPr>
        <w:pStyle w:val="a5"/>
        <w:spacing w:after="0" w:line="360" w:lineRule="auto"/>
        <w:ind w:firstLineChars="1800" w:firstLine="4337"/>
        <w:rPr>
          <w:rFonts w:ascii="宋体" w:eastAsia="宋体" w:hAnsi="宋体" w:cs="宋体"/>
          <w:b/>
          <w:sz w:val="24"/>
          <w:szCs w:val="24"/>
        </w:rPr>
      </w:pPr>
    </w:p>
    <w:p w:rsidR="005245AD" w:rsidRDefault="005245AD">
      <w:pPr>
        <w:pStyle w:val="a5"/>
        <w:spacing w:after="0" w:line="360" w:lineRule="auto"/>
        <w:ind w:firstLineChars="1800" w:firstLine="4337"/>
        <w:rPr>
          <w:rFonts w:ascii="宋体" w:eastAsia="宋体" w:hAnsi="宋体" w:cs="宋体"/>
          <w:b/>
          <w:sz w:val="24"/>
          <w:szCs w:val="24"/>
        </w:rPr>
      </w:pPr>
    </w:p>
    <w:p w:rsidR="005245AD" w:rsidRDefault="005245AD">
      <w:pPr>
        <w:pStyle w:val="a5"/>
        <w:spacing w:after="0" w:line="360" w:lineRule="auto"/>
        <w:ind w:firstLineChars="1800" w:firstLine="4337"/>
        <w:rPr>
          <w:rFonts w:ascii="宋体" w:eastAsia="宋体" w:hAnsi="宋体" w:cs="宋体"/>
          <w:b/>
          <w:sz w:val="24"/>
          <w:szCs w:val="24"/>
        </w:rPr>
      </w:pPr>
    </w:p>
    <w:p w:rsidR="005245AD" w:rsidRDefault="00131C55">
      <w:pPr>
        <w:pStyle w:val="a5"/>
        <w:spacing w:after="0" w:line="360" w:lineRule="auto"/>
        <w:ind w:firstLineChars="1800" w:firstLine="4337"/>
        <w:rPr>
          <w:rFonts w:ascii="宋体" w:eastAsia="宋体" w:hAnsi="宋体" w:cs="宋体"/>
          <w:b/>
          <w:sz w:val="16"/>
          <w:szCs w:val="16"/>
        </w:rPr>
      </w:pPr>
      <w:r>
        <w:rPr>
          <w:rFonts w:ascii="宋体" w:eastAsia="宋体" w:hAnsi="宋体" w:cs="宋体" w:hint="eastAsia"/>
          <w:b/>
          <w:sz w:val="24"/>
          <w:szCs w:val="24"/>
        </w:rPr>
        <w:t>续表</w:t>
      </w:r>
      <w:r>
        <w:rPr>
          <w:rFonts w:ascii="宋体" w:eastAsia="宋体" w:hAnsi="宋体" w:cs="宋体" w:hint="eastAsia"/>
          <w:b/>
          <w:sz w:val="24"/>
          <w:szCs w:val="24"/>
        </w:rPr>
        <w:t xml:space="preserve">9.2-49    </w:t>
      </w:r>
      <w:r>
        <w:rPr>
          <w:rFonts w:ascii="宋体" w:eastAsia="宋体" w:hAnsi="宋体" w:cs="宋体" w:hint="eastAsia"/>
          <w:b/>
          <w:sz w:val="24"/>
          <w:szCs w:val="24"/>
        </w:rPr>
        <w:t>焚烧炉出口废气监测结果</w:t>
      </w:r>
      <w:r>
        <w:rPr>
          <w:rFonts w:ascii="宋体" w:eastAsia="宋体" w:hAnsi="宋体" w:cs="宋体" w:hint="eastAsia"/>
          <w:bCs/>
          <w:sz w:val="24"/>
          <w:szCs w:val="24"/>
        </w:rPr>
        <w:t xml:space="preserve">    </w:t>
      </w:r>
    </w:p>
    <w:tbl>
      <w:tblPr>
        <w:tblStyle w:val="ae"/>
        <w:tblW w:w="14037"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37"/>
        <w:gridCol w:w="1280"/>
        <w:gridCol w:w="1162"/>
        <w:gridCol w:w="1162"/>
        <w:gridCol w:w="1162"/>
        <w:gridCol w:w="1162"/>
        <w:gridCol w:w="1162"/>
        <w:gridCol w:w="1162"/>
        <w:gridCol w:w="1162"/>
        <w:gridCol w:w="1162"/>
        <w:gridCol w:w="1162"/>
        <w:gridCol w:w="1162"/>
      </w:tblGrid>
      <w:tr w:rsidR="005245AD">
        <w:trPr>
          <w:trHeight w:hRule="exact" w:val="454"/>
        </w:trPr>
        <w:tc>
          <w:tcPr>
            <w:tcW w:w="1137"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处理设施</w:t>
            </w:r>
          </w:p>
        </w:tc>
        <w:tc>
          <w:tcPr>
            <w:tcW w:w="1280"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监测日期</w:t>
            </w:r>
          </w:p>
        </w:tc>
        <w:tc>
          <w:tcPr>
            <w:tcW w:w="3486" w:type="dxa"/>
            <w:gridSpan w:val="3"/>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颗粒物</w:t>
            </w:r>
          </w:p>
        </w:tc>
        <w:tc>
          <w:tcPr>
            <w:tcW w:w="3486" w:type="dxa"/>
            <w:gridSpan w:val="3"/>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二氧化硫</w:t>
            </w:r>
          </w:p>
        </w:tc>
        <w:tc>
          <w:tcPr>
            <w:tcW w:w="3486" w:type="dxa"/>
            <w:gridSpan w:val="3"/>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氮氧化物</w:t>
            </w:r>
          </w:p>
        </w:tc>
        <w:tc>
          <w:tcPr>
            <w:tcW w:w="1162"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954"/>
        </w:trPr>
        <w:tc>
          <w:tcPr>
            <w:tcW w:w="113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1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6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62"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r>
      <w:tr w:rsidR="005245AD">
        <w:trPr>
          <w:trHeight w:hRule="exact" w:val="454"/>
        </w:trPr>
        <w:tc>
          <w:tcPr>
            <w:tcW w:w="1137"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BDO</w:t>
            </w:r>
            <w:r>
              <w:rPr>
                <w:rFonts w:ascii="宋体" w:eastAsia="宋体" w:hAnsi="宋体" w:cs="宋体" w:hint="eastAsia"/>
                <w:sz w:val="21"/>
                <w:szCs w:val="21"/>
              </w:rPr>
              <w:t>焚烧炉</w:t>
            </w:r>
          </w:p>
        </w:tc>
        <w:tc>
          <w:tcPr>
            <w:tcW w:w="1280" w:type="dxa"/>
            <w:vMerge w:val="restart"/>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10.11</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2.8</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3.4</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0.070</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3</w:t>
            </w:r>
          </w:p>
        </w:tc>
        <w:tc>
          <w:tcPr>
            <w:tcW w:w="116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34</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41</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0.845</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24864</w:t>
            </w:r>
          </w:p>
        </w:tc>
      </w:tr>
      <w:tr w:rsidR="005245AD">
        <w:trPr>
          <w:trHeight w:hRule="exact" w:val="454"/>
        </w:trPr>
        <w:tc>
          <w:tcPr>
            <w:tcW w:w="113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2.9</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3.5</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0.065</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3</w:t>
            </w:r>
          </w:p>
        </w:tc>
        <w:tc>
          <w:tcPr>
            <w:tcW w:w="116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32</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39</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0.721</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22543</w:t>
            </w:r>
          </w:p>
        </w:tc>
      </w:tr>
      <w:tr w:rsidR="005245AD">
        <w:trPr>
          <w:trHeight w:hRule="exact" w:val="454"/>
        </w:trPr>
        <w:tc>
          <w:tcPr>
            <w:tcW w:w="113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3.1</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3.8</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0.071</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3</w:t>
            </w:r>
          </w:p>
        </w:tc>
        <w:tc>
          <w:tcPr>
            <w:tcW w:w="116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33</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40</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0.746</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22598</w:t>
            </w:r>
          </w:p>
        </w:tc>
      </w:tr>
      <w:tr w:rsidR="005245AD">
        <w:trPr>
          <w:trHeight w:hRule="exact" w:val="454"/>
        </w:trPr>
        <w:tc>
          <w:tcPr>
            <w:tcW w:w="1137" w:type="dxa"/>
            <w:vMerge/>
            <w:tcBorders>
              <w:tl2br w:val="nil"/>
              <w:tr2bl w:val="nil"/>
            </w:tcBorders>
            <w:vAlign w:val="center"/>
          </w:tcPr>
          <w:p w:rsidR="005245AD" w:rsidRDefault="005245AD">
            <w:pPr>
              <w:pStyle w:val="10"/>
              <w:jc w:val="center"/>
              <w:rPr>
                <w:rFonts w:ascii="宋体" w:eastAsia="宋体" w:hAnsi="宋体" w:cs="宋体"/>
                <w:b/>
                <w:sz w:val="21"/>
                <w:szCs w:val="21"/>
              </w:rPr>
            </w:pPr>
          </w:p>
        </w:tc>
        <w:tc>
          <w:tcPr>
            <w:tcW w:w="1280" w:type="dxa"/>
            <w:vMerge w:val="restart"/>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10.12</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3.2</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3.6</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0.088</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3</w:t>
            </w:r>
          </w:p>
        </w:tc>
        <w:tc>
          <w:tcPr>
            <w:tcW w:w="116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31</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35</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0.852</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27481</w:t>
            </w:r>
          </w:p>
        </w:tc>
      </w:tr>
      <w:tr w:rsidR="005245AD">
        <w:trPr>
          <w:trHeight w:hRule="exact" w:val="454"/>
        </w:trPr>
        <w:tc>
          <w:tcPr>
            <w:tcW w:w="113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2.9</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3.4</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0.080</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3</w:t>
            </w:r>
          </w:p>
        </w:tc>
        <w:tc>
          <w:tcPr>
            <w:tcW w:w="116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34</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40</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0.934</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27483</w:t>
            </w:r>
          </w:p>
        </w:tc>
      </w:tr>
      <w:tr w:rsidR="005245AD">
        <w:trPr>
          <w:trHeight w:hRule="exact" w:val="454"/>
        </w:trPr>
        <w:tc>
          <w:tcPr>
            <w:tcW w:w="113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3.8</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4.5</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0.111</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3</w:t>
            </w:r>
          </w:p>
        </w:tc>
        <w:tc>
          <w:tcPr>
            <w:tcW w:w="116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38</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45</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1.11</w:t>
            </w:r>
          </w:p>
        </w:tc>
        <w:tc>
          <w:tcPr>
            <w:tcW w:w="116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19180</w:t>
            </w:r>
          </w:p>
        </w:tc>
      </w:tr>
      <w:tr w:rsidR="005245AD">
        <w:trPr>
          <w:trHeight w:hRule="exact" w:val="454"/>
        </w:trPr>
        <w:tc>
          <w:tcPr>
            <w:tcW w:w="2417" w:type="dxa"/>
            <w:gridSpan w:val="2"/>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最大值</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4.5</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45</w:t>
            </w:r>
          </w:p>
        </w:tc>
        <w:tc>
          <w:tcPr>
            <w:tcW w:w="1162" w:type="dxa"/>
            <w:tcBorders>
              <w:tl2br w:val="nil"/>
              <w:tr2bl w:val="nil"/>
            </w:tcBorders>
            <w:vAlign w:val="center"/>
          </w:tcPr>
          <w:p w:rsidR="005245AD" w:rsidRDefault="005245AD">
            <w:pPr>
              <w:pStyle w:val="10"/>
              <w:jc w:val="center"/>
              <w:rPr>
                <w:rFonts w:ascii="宋体" w:eastAsia="宋体" w:hAnsi="宋体" w:cs="宋体"/>
                <w:bCs/>
                <w:sz w:val="21"/>
                <w:szCs w:val="21"/>
              </w:rPr>
            </w:pPr>
          </w:p>
        </w:tc>
        <w:tc>
          <w:tcPr>
            <w:tcW w:w="1162"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达标</w:t>
            </w:r>
          </w:p>
        </w:tc>
      </w:tr>
      <w:tr w:rsidR="005245AD">
        <w:trPr>
          <w:trHeight w:hRule="exact" w:val="454"/>
        </w:trPr>
        <w:tc>
          <w:tcPr>
            <w:tcW w:w="2417" w:type="dxa"/>
            <w:gridSpan w:val="2"/>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标准限值</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65</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200</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6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500</w:t>
            </w:r>
          </w:p>
        </w:tc>
        <w:tc>
          <w:tcPr>
            <w:tcW w:w="1162" w:type="dxa"/>
            <w:tcBorders>
              <w:tl2br w:val="nil"/>
              <w:tr2bl w:val="nil"/>
            </w:tcBorders>
            <w:vAlign w:val="center"/>
          </w:tcPr>
          <w:p w:rsidR="005245AD" w:rsidRDefault="005245AD">
            <w:pPr>
              <w:pStyle w:val="10"/>
              <w:jc w:val="center"/>
              <w:rPr>
                <w:rFonts w:ascii="宋体" w:eastAsia="宋体" w:hAnsi="宋体" w:cs="宋体"/>
                <w:bCs/>
                <w:sz w:val="21"/>
                <w:szCs w:val="21"/>
              </w:rPr>
            </w:pPr>
          </w:p>
        </w:tc>
        <w:tc>
          <w:tcPr>
            <w:tcW w:w="1162" w:type="dxa"/>
            <w:vMerge/>
            <w:tcBorders>
              <w:tl2br w:val="nil"/>
              <w:tr2bl w:val="nil"/>
            </w:tcBorders>
            <w:vAlign w:val="center"/>
          </w:tcPr>
          <w:p w:rsidR="005245AD" w:rsidRDefault="005245AD">
            <w:pPr>
              <w:pStyle w:val="10"/>
              <w:jc w:val="center"/>
              <w:rPr>
                <w:rFonts w:ascii="宋体" w:eastAsia="宋体" w:hAnsi="宋体" w:cs="宋体"/>
                <w:b/>
                <w:sz w:val="21"/>
                <w:szCs w:val="21"/>
              </w:rPr>
            </w:pPr>
          </w:p>
        </w:tc>
      </w:tr>
      <w:tr w:rsidR="005245AD">
        <w:trPr>
          <w:trHeight w:hRule="exact" w:val="454"/>
        </w:trPr>
        <w:tc>
          <w:tcPr>
            <w:tcW w:w="2417" w:type="dxa"/>
            <w:gridSpan w:val="2"/>
            <w:tcBorders>
              <w:tl2br w:val="nil"/>
              <w:tr2bl w:val="nil"/>
            </w:tcBorders>
            <w:vAlign w:val="center"/>
          </w:tcPr>
          <w:p w:rsidR="005245AD" w:rsidRDefault="00131C55">
            <w:pPr>
              <w:widowControl/>
              <w:jc w:val="center"/>
              <w:textAlignment w:val="center"/>
              <w:rPr>
                <w:rFonts w:ascii="宋体" w:eastAsia="宋体" w:hAnsi="宋体" w:cs="宋体"/>
                <w:b/>
                <w:sz w:val="21"/>
                <w:szCs w:val="21"/>
              </w:rPr>
            </w:pPr>
            <w:r>
              <w:rPr>
                <w:rFonts w:ascii="宋体" w:eastAsia="宋体" w:hAnsi="宋体" w:cs="宋体" w:hint="eastAsia"/>
                <w:sz w:val="21"/>
                <w:szCs w:val="21"/>
                <w:lang w:bidi="ar"/>
              </w:rPr>
              <w:t>执行标准</w:t>
            </w:r>
          </w:p>
        </w:tc>
        <w:tc>
          <w:tcPr>
            <w:tcW w:w="11620" w:type="dxa"/>
            <w:gridSpan w:val="10"/>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《危险废物焚烧污染控制标准》</w:t>
            </w:r>
            <w:r>
              <w:rPr>
                <w:rFonts w:ascii="宋体" w:eastAsia="宋体" w:hAnsi="宋体" w:cs="宋体" w:hint="eastAsia"/>
                <w:sz w:val="21"/>
                <w:szCs w:val="21"/>
              </w:rPr>
              <w:t>(GB18484-2001)</w:t>
            </w:r>
            <w:r>
              <w:rPr>
                <w:rFonts w:ascii="宋体" w:eastAsia="宋体" w:hAnsi="宋体" w:cs="宋体" w:hint="eastAsia"/>
                <w:sz w:val="21"/>
                <w:szCs w:val="21"/>
              </w:rPr>
              <w:t>≥</w:t>
            </w:r>
            <w:r>
              <w:rPr>
                <w:rFonts w:ascii="宋体" w:eastAsia="宋体" w:hAnsi="宋体" w:cs="宋体" w:hint="eastAsia"/>
                <w:sz w:val="21"/>
                <w:szCs w:val="21"/>
              </w:rPr>
              <w:t>2500kg/h</w:t>
            </w:r>
          </w:p>
        </w:tc>
      </w:tr>
    </w:tbl>
    <w:p w:rsidR="005245AD" w:rsidRDefault="005245AD">
      <w:pPr>
        <w:pStyle w:val="a5"/>
        <w:spacing w:after="0" w:line="360" w:lineRule="auto"/>
        <w:ind w:firstLineChars="200" w:firstLine="321"/>
        <w:rPr>
          <w:rFonts w:ascii="宋体" w:eastAsia="宋体" w:hAnsi="宋体" w:cs="宋体"/>
          <w:b/>
          <w:sz w:val="16"/>
          <w:szCs w:val="16"/>
        </w:rPr>
      </w:pPr>
    </w:p>
    <w:p w:rsidR="005245AD" w:rsidRDefault="005245AD">
      <w:pPr>
        <w:pStyle w:val="a5"/>
        <w:spacing w:after="0" w:line="360" w:lineRule="auto"/>
        <w:ind w:firstLineChars="200" w:firstLine="321"/>
        <w:rPr>
          <w:rFonts w:ascii="宋体" w:eastAsia="宋体" w:hAnsi="宋体" w:cs="宋体"/>
          <w:b/>
          <w:sz w:val="16"/>
          <w:szCs w:val="16"/>
        </w:rPr>
      </w:pPr>
    </w:p>
    <w:p w:rsidR="005245AD" w:rsidRDefault="005245AD">
      <w:pPr>
        <w:pStyle w:val="a5"/>
        <w:spacing w:after="0" w:line="360" w:lineRule="auto"/>
        <w:ind w:firstLineChars="200" w:firstLine="321"/>
        <w:rPr>
          <w:rFonts w:ascii="宋体" w:eastAsia="宋体" w:hAnsi="宋体" w:cs="宋体"/>
          <w:b/>
          <w:sz w:val="16"/>
          <w:szCs w:val="16"/>
        </w:rPr>
      </w:pPr>
    </w:p>
    <w:p w:rsidR="005245AD" w:rsidRDefault="005245AD">
      <w:pPr>
        <w:pStyle w:val="a5"/>
        <w:spacing w:after="0" w:line="360" w:lineRule="auto"/>
        <w:ind w:firstLineChars="200" w:firstLine="321"/>
        <w:rPr>
          <w:rFonts w:ascii="宋体" w:eastAsia="宋体" w:hAnsi="宋体" w:cs="宋体"/>
          <w:b/>
          <w:sz w:val="16"/>
          <w:szCs w:val="16"/>
        </w:rPr>
      </w:pPr>
    </w:p>
    <w:p w:rsidR="005245AD" w:rsidRDefault="005245AD">
      <w:pPr>
        <w:pStyle w:val="a5"/>
        <w:spacing w:after="0" w:line="360" w:lineRule="auto"/>
        <w:ind w:firstLineChars="200" w:firstLine="321"/>
        <w:rPr>
          <w:rFonts w:ascii="宋体" w:eastAsia="宋体" w:hAnsi="宋体" w:cs="宋体"/>
          <w:b/>
          <w:sz w:val="16"/>
          <w:szCs w:val="16"/>
        </w:rPr>
      </w:pPr>
    </w:p>
    <w:p w:rsidR="005245AD" w:rsidRDefault="00131C55">
      <w:pPr>
        <w:pStyle w:val="a5"/>
        <w:spacing w:after="0" w:line="360" w:lineRule="auto"/>
        <w:ind w:firstLineChars="200" w:firstLine="562"/>
        <w:rPr>
          <w:rFonts w:ascii="宋体" w:eastAsia="宋体" w:hAnsi="宋体" w:cs="宋体"/>
          <w:b/>
          <w:sz w:val="28"/>
          <w:szCs w:val="28"/>
        </w:rPr>
      </w:pPr>
      <w:r>
        <w:rPr>
          <w:rFonts w:ascii="宋体" w:eastAsia="宋体" w:hAnsi="宋体" w:cs="宋体" w:hint="eastAsia"/>
          <w:b/>
          <w:sz w:val="28"/>
          <w:szCs w:val="28"/>
        </w:rPr>
        <w:t>⑥</w:t>
      </w:r>
      <w:r>
        <w:rPr>
          <w:rFonts w:ascii="宋体" w:eastAsia="宋体" w:hAnsi="宋体" w:cs="宋体" w:hint="eastAsia"/>
          <w:b/>
          <w:sz w:val="28"/>
          <w:szCs w:val="28"/>
        </w:rPr>
        <w:t>PTMEG</w:t>
      </w:r>
      <w:r>
        <w:rPr>
          <w:rFonts w:ascii="宋体" w:eastAsia="宋体" w:hAnsi="宋体" w:cs="宋体" w:hint="eastAsia"/>
          <w:b/>
          <w:sz w:val="28"/>
          <w:szCs w:val="28"/>
        </w:rPr>
        <w:t>装置</w:t>
      </w:r>
    </w:p>
    <w:p w:rsidR="005245AD" w:rsidRDefault="00131C55">
      <w:pPr>
        <w:pStyle w:val="a5"/>
        <w:spacing w:after="0"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PTMEG</w:t>
      </w:r>
      <w:r>
        <w:rPr>
          <w:rFonts w:ascii="宋体" w:eastAsia="宋体" w:hAnsi="宋体" w:cs="宋体" w:hint="eastAsia"/>
          <w:bCs/>
          <w:sz w:val="28"/>
          <w:szCs w:val="28"/>
        </w:rPr>
        <w:t>导热油炉排口有组织废气监测结果，见表</w:t>
      </w:r>
      <w:r>
        <w:rPr>
          <w:rFonts w:ascii="宋体" w:eastAsia="宋体" w:hAnsi="宋体" w:cs="宋体" w:hint="eastAsia"/>
          <w:bCs/>
          <w:sz w:val="28"/>
          <w:szCs w:val="28"/>
        </w:rPr>
        <w:t>9.2-50</w:t>
      </w:r>
      <w:r>
        <w:rPr>
          <w:rFonts w:ascii="宋体" w:eastAsia="宋体" w:hAnsi="宋体" w:cs="宋体" w:hint="eastAsia"/>
          <w:bCs/>
          <w:sz w:val="28"/>
          <w:szCs w:val="28"/>
        </w:rPr>
        <w:t>。</w:t>
      </w:r>
    </w:p>
    <w:p w:rsidR="005245AD" w:rsidRDefault="00131C55">
      <w:pPr>
        <w:pStyle w:val="a5"/>
        <w:spacing w:after="0" w:line="360" w:lineRule="auto"/>
        <w:ind w:firstLineChars="1700" w:firstLine="4096"/>
        <w:rPr>
          <w:rFonts w:ascii="宋体" w:eastAsia="宋体" w:hAnsi="宋体" w:cs="宋体"/>
          <w:b/>
          <w:sz w:val="21"/>
          <w:szCs w:val="21"/>
        </w:rPr>
      </w:pPr>
      <w:r>
        <w:rPr>
          <w:rFonts w:ascii="宋体" w:eastAsia="宋体" w:hAnsi="宋体" w:cs="宋体" w:hint="eastAsia"/>
          <w:b/>
          <w:sz w:val="24"/>
          <w:szCs w:val="24"/>
        </w:rPr>
        <w:t>表</w:t>
      </w:r>
      <w:r>
        <w:rPr>
          <w:rFonts w:ascii="宋体" w:eastAsia="宋体" w:hAnsi="宋体" w:cs="宋体" w:hint="eastAsia"/>
          <w:b/>
          <w:sz w:val="24"/>
          <w:szCs w:val="24"/>
        </w:rPr>
        <w:t>9.2-50  PTMEG</w:t>
      </w:r>
      <w:r>
        <w:rPr>
          <w:rFonts w:ascii="宋体" w:eastAsia="宋体" w:hAnsi="宋体" w:cs="宋体" w:hint="eastAsia"/>
          <w:b/>
          <w:sz w:val="24"/>
          <w:szCs w:val="24"/>
        </w:rPr>
        <w:t>导热油炉排口废气监测结果</w:t>
      </w:r>
      <w:r>
        <w:rPr>
          <w:rFonts w:ascii="宋体" w:eastAsia="宋体" w:hAnsi="宋体" w:cs="宋体" w:hint="eastAsia"/>
          <w:b/>
          <w:sz w:val="24"/>
          <w:szCs w:val="24"/>
        </w:rPr>
        <w:t xml:space="preserve">   </w:t>
      </w:r>
      <w:r>
        <w:rPr>
          <w:rFonts w:ascii="宋体" w:eastAsia="宋体" w:hAnsi="宋体" w:cs="宋体" w:hint="eastAsia"/>
          <w:b/>
          <w:sz w:val="21"/>
          <w:szCs w:val="21"/>
        </w:rPr>
        <w:t xml:space="preserve"> </w:t>
      </w:r>
    </w:p>
    <w:tbl>
      <w:tblPr>
        <w:tblStyle w:val="ae"/>
        <w:tblW w:w="14037"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37"/>
        <w:gridCol w:w="1280"/>
        <w:gridCol w:w="1282"/>
        <w:gridCol w:w="1282"/>
        <w:gridCol w:w="1282"/>
        <w:gridCol w:w="1282"/>
        <w:gridCol w:w="1282"/>
        <w:gridCol w:w="1282"/>
        <w:gridCol w:w="1282"/>
        <w:gridCol w:w="1286"/>
        <w:gridCol w:w="1360"/>
      </w:tblGrid>
      <w:tr w:rsidR="005245AD">
        <w:trPr>
          <w:trHeight w:hRule="exact" w:val="454"/>
        </w:trPr>
        <w:tc>
          <w:tcPr>
            <w:tcW w:w="1137"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处理设施</w:t>
            </w:r>
          </w:p>
        </w:tc>
        <w:tc>
          <w:tcPr>
            <w:tcW w:w="1280"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监测日期</w:t>
            </w:r>
          </w:p>
        </w:tc>
        <w:tc>
          <w:tcPr>
            <w:tcW w:w="2564" w:type="dxa"/>
            <w:gridSpan w:val="2"/>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颗粒物</w:t>
            </w:r>
          </w:p>
        </w:tc>
        <w:tc>
          <w:tcPr>
            <w:tcW w:w="3846" w:type="dxa"/>
            <w:gridSpan w:val="3"/>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二氧化硫</w:t>
            </w:r>
          </w:p>
        </w:tc>
        <w:tc>
          <w:tcPr>
            <w:tcW w:w="3850" w:type="dxa"/>
            <w:gridSpan w:val="3"/>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氮氧化物</w:t>
            </w:r>
          </w:p>
        </w:tc>
        <w:tc>
          <w:tcPr>
            <w:tcW w:w="1360"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954"/>
        </w:trPr>
        <w:tc>
          <w:tcPr>
            <w:tcW w:w="113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2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2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2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2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282"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28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36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r>
      <w:tr w:rsidR="005245AD">
        <w:trPr>
          <w:trHeight w:hRule="exact" w:val="454"/>
        </w:trPr>
        <w:tc>
          <w:tcPr>
            <w:tcW w:w="1137"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导热油炉</w:t>
            </w:r>
          </w:p>
        </w:tc>
        <w:tc>
          <w:tcPr>
            <w:tcW w:w="1280" w:type="dxa"/>
            <w:vMerge w:val="restart"/>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10.11</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2</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3</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43</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77</w:t>
            </w:r>
          </w:p>
        </w:tc>
        <w:tc>
          <w:tcPr>
            <w:tcW w:w="1286"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0.044</w:t>
            </w:r>
          </w:p>
        </w:tc>
        <w:tc>
          <w:tcPr>
            <w:tcW w:w="1360"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1021</w:t>
            </w:r>
          </w:p>
        </w:tc>
      </w:tr>
      <w:tr w:rsidR="005245AD">
        <w:trPr>
          <w:trHeight w:hRule="exact" w:val="454"/>
        </w:trPr>
        <w:tc>
          <w:tcPr>
            <w:tcW w:w="113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2</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3</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31</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53</w:t>
            </w:r>
          </w:p>
        </w:tc>
        <w:tc>
          <w:tcPr>
            <w:tcW w:w="1286"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0.030</w:t>
            </w:r>
          </w:p>
        </w:tc>
        <w:tc>
          <w:tcPr>
            <w:tcW w:w="1360"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981</w:t>
            </w:r>
          </w:p>
        </w:tc>
      </w:tr>
      <w:tr w:rsidR="005245AD">
        <w:trPr>
          <w:trHeight w:hRule="exact" w:val="454"/>
        </w:trPr>
        <w:tc>
          <w:tcPr>
            <w:tcW w:w="113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2</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3</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43</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76</w:t>
            </w:r>
          </w:p>
        </w:tc>
        <w:tc>
          <w:tcPr>
            <w:tcW w:w="1286"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0.033</w:t>
            </w:r>
          </w:p>
        </w:tc>
        <w:tc>
          <w:tcPr>
            <w:tcW w:w="1360"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775</w:t>
            </w:r>
          </w:p>
        </w:tc>
      </w:tr>
      <w:tr w:rsidR="005245AD">
        <w:trPr>
          <w:trHeight w:hRule="exact" w:val="454"/>
        </w:trPr>
        <w:tc>
          <w:tcPr>
            <w:tcW w:w="1137" w:type="dxa"/>
            <w:vMerge/>
            <w:tcBorders>
              <w:tl2br w:val="nil"/>
              <w:tr2bl w:val="nil"/>
            </w:tcBorders>
            <w:vAlign w:val="center"/>
          </w:tcPr>
          <w:p w:rsidR="005245AD" w:rsidRDefault="005245AD">
            <w:pPr>
              <w:pStyle w:val="10"/>
              <w:jc w:val="center"/>
              <w:rPr>
                <w:rFonts w:ascii="宋体" w:eastAsia="宋体" w:hAnsi="宋体" w:cs="宋体"/>
                <w:b/>
                <w:sz w:val="21"/>
                <w:szCs w:val="21"/>
              </w:rPr>
            </w:pPr>
          </w:p>
        </w:tc>
        <w:tc>
          <w:tcPr>
            <w:tcW w:w="1280" w:type="dxa"/>
            <w:vMerge w:val="restart"/>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10.12</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2</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3</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35</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65</w:t>
            </w:r>
          </w:p>
        </w:tc>
        <w:tc>
          <w:tcPr>
            <w:tcW w:w="1286"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0.034</w:t>
            </w:r>
          </w:p>
        </w:tc>
        <w:tc>
          <w:tcPr>
            <w:tcW w:w="1360"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962</w:t>
            </w:r>
          </w:p>
        </w:tc>
      </w:tr>
      <w:tr w:rsidR="005245AD">
        <w:trPr>
          <w:trHeight w:hRule="exact" w:val="454"/>
        </w:trPr>
        <w:tc>
          <w:tcPr>
            <w:tcW w:w="113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2</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3</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41</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74</w:t>
            </w:r>
          </w:p>
        </w:tc>
        <w:tc>
          <w:tcPr>
            <w:tcW w:w="1286"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0.039</w:t>
            </w:r>
          </w:p>
        </w:tc>
        <w:tc>
          <w:tcPr>
            <w:tcW w:w="1360"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948</w:t>
            </w:r>
          </w:p>
        </w:tc>
      </w:tr>
      <w:tr w:rsidR="005245AD">
        <w:trPr>
          <w:trHeight w:hRule="exact" w:val="454"/>
        </w:trPr>
        <w:tc>
          <w:tcPr>
            <w:tcW w:w="113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2</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jc w:val="center"/>
              <w:rPr>
                <w:rFonts w:ascii="宋体" w:eastAsia="宋体" w:hAnsi="宋体" w:cs="宋体"/>
                <w:b/>
                <w:sz w:val="21"/>
                <w:szCs w:val="21"/>
              </w:rPr>
            </w:pPr>
            <w:r>
              <w:rPr>
                <w:rFonts w:ascii="宋体" w:eastAsia="宋体" w:hAnsi="宋体" w:cs="宋体" w:hint="eastAsia"/>
                <w:sz w:val="21"/>
                <w:szCs w:val="21"/>
              </w:rPr>
              <w:t>&lt;</w:t>
            </w:r>
            <w:r>
              <w:rPr>
                <w:rFonts w:ascii="宋体" w:hAnsi="宋体" w:cs="宋体" w:hint="eastAsia"/>
                <w:sz w:val="21"/>
                <w:szCs w:val="21"/>
              </w:rPr>
              <w:t>3</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39</w:t>
            </w:r>
          </w:p>
        </w:tc>
        <w:tc>
          <w:tcPr>
            <w:tcW w:w="1282"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71</w:t>
            </w:r>
          </w:p>
        </w:tc>
        <w:tc>
          <w:tcPr>
            <w:tcW w:w="1286"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0.039</w:t>
            </w:r>
          </w:p>
        </w:tc>
        <w:tc>
          <w:tcPr>
            <w:tcW w:w="1360"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990</w:t>
            </w:r>
          </w:p>
        </w:tc>
      </w:tr>
      <w:tr w:rsidR="005245AD">
        <w:trPr>
          <w:trHeight w:hRule="exact" w:val="454"/>
        </w:trPr>
        <w:tc>
          <w:tcPr>
            <w:tcW w:w="2417" w:type="dxa"/>
            <w:gridSpan w:val="2"/>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最大值</w:t>
            </w:r>
          </w:p>
        </w:tc>
        <w:tc>
          <w:tcPr>
            <w:tcW w:w="128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45</w:t>
            </w:r>
          </w:p>
        </w:tc>
        <w:tc>
          <w:tcPr>
            <w:tcW w:w="1286" w:type="dxa"/>
            <w:tcBorders>
              <w:tl2br w:val="nil"/>
              <w:tr2bl w:val="nil"/>
            </w:tcBorders>
            <w:vAlign w:val="center"/>
          </w:tcPr>
          <w:p w:rsidR="005245AD" w:rsidRDefault="005245AD">
            <w:pPr>
              <w:pStyle w:val="10"/>
              <w:jc w:val="center"/>
              <w:rPr>
                <w:rFonts w:ascii="宋体" w:eastAsia="宋体" w:hAnsi="宋体" w:cs="宋体"/>
                <w:bCs/>
                <w:sz w:val="21"/>
                <w:szCs w:val="21"/>
              </w:rPr>
            </w:pPr>
          </w:p>
        </w:tc>
        <w:tc>
          <w:tcPr>
            <w:tcW w:w="1360"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达标</w:t>
            </w:r>
          </w:p>
        </w:tc>
      </w:tr>
      <w:tr w:rsidR="005245AD">
        <w:trPr>
          <w:trHeight w:hRule="exact" w:val="454"/>
        </w:trPr>
        <w:tc>
          <w:tcPr>
            <w:tcW w:w="2417" w:type="dxa"/>
            <w:gridSpan w:val="2"/>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标准限值</w:t>
            </w:r>
          </w:p>
        </w:tc>
        <w:tc>
          <w:tcPr>
            <w:tcW w:w="128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20</w:t>
            </w:r>
          </w:p>
        </w:tc>
        <w:tc>
          <w:tcPr>
            <w:tcW w:w="128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50</w:t>
            </w:r>
          </w:p>
        </w:tc>
        <w:tc>
          <w:tcPr>
            <w:tcW w:w="128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282"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100</w:t>
            </w:r>
          </w:p>
        </w:tc>
        <w:tc>
          <w:tcPr>
            <w:tcW w:w="1286" w:type="dxa"/>
            <w:tcBorders>
              <w:tl2br w:val="nil"/>
              <w:tr2bl w:val="nil"/>
            </w:tcBorders>
            <w:vAlign w:val="center"/>
          </w:tcPr>
          <w:p w:rsidR="005245AD" w:rsidRDefault="005245AD">
            <w:pPr>
              <w:pStyle w:val="10"/>
              <w:jc w:val="center"/>
              <w:rPr>
                <w:rFonts w:ascii="宋体" w:eastAsia="宋体" w:hAnsi="宋体" w:cs="宋体"/>
                <w:bCs/>
                <w:sz w:val="21"/>
                <w:szCs w:val="21"/>
              </w:rPr>
            </w:pPr>
          </w:p>
        </w:tc>
        <w:tc>
          <w:tcPr>
            <w:tcW w:w="1360" w:type="dxa"/>
            <w:vMerge/>
            <w:tcBorders>
              <w:tl2br w:val="nil"/>
              <w:tr2bl w:val="nil"/>
            </w:tcBorders>
            <w:vAlign w:val="center"/>
          </w:tcPr>
          <w:p w:rsidR="005245AD" w:rsidRDefault="005245AD">
            <w:pPr>
              <w:pStyle w:val="10"/>
              <w:jc w:val="center"/>
              <w:rPr>
                <w:rFonts w:ascii="宋体" w:eastAsia="宋体" w:hAnsi="宋体" w:cs="宋体"/>
                <w:b/>
                <w:sz w:val="21"/>
                <w:szCs w:val="21"/>
              </w:rPr>
            </w:pPr>
          </w:p>
        </w:tc>
      </w:tr>
      <w:tr w:rsidR="005245AD">
        <w:trPr>
          <w:trHeight w:hRule="exact" w:val="454"/>
        </w:trPr>
        <w:tc>
          <w:tcPr>
            <w:tcW w:w="2417" w:type="dxa"/>
            <w:gridSpan w:val="2"/>
            <w:tcBorders>
              <w:tl2br w:val="nil"/>
              <w:tr2bl w:val="nil"/>
            </w:tcBorders>
            <w:vAlign w:val="center"/>
          </w:tcPr>
          <w:p w:rsidR="005245AD" w:rsidRDefault="00131C55">
            <w:pPr>
              <w:widowControl/>
              <w:jc w:val="center"/>
              <w:textAlignment w:val="center"/>
              <w:rPr>
                <w:rFonts w:ascii="宋体" w:eastAsia="宋体" w:hAnsi="宋体" w:cs="宋体"/>
                <w:b/>
                <w:sz w:val="21"/>
                <w:szCs w:val="21"/>
              </w:rPr>
            </w:pPr>
            <w:r>
              <w:rPr>
                <w:rFonts w:ascii="宋体" w:eastAsia="宋体" w:hAnsi="宋体" w:cs="宋体" w:hint="eastAsia"/>
                <w:sz w:val="21"/>
                <w:szCs w:val="21"/>
                <w:lang w:bidi="ar"/>
              </w:rPr>
              <w:t>执行标准</w:t>
            </w:r>
          </w:p>
        </w:tc>
        <w:tc>
          <w:tcPr>
            <w:tcW w:w="11620" w:type="dxa"/>
            <w:gridSpan w:val="9"/>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《石油化学工业污染物排放标准》（</w:t>
            </w:r>
            <w:r>
              <w:rPr>
                <w:rFonts w:ascii="宋体" w:eastAsia="宋体" w:hAnsi="宋体" w:cs="宋体" w:hint="eastAsia"/>
                <w:sz w:val="21"/>
                <w:szCs w:val="21"/>
              </w:rPr>
              <w:t>GB31571-2015</w:t>
            </w:r>
            <w:r>
              <w:rPr>
                <w:rFonts w:ascii="宋体" w:eastAsia="宋体" w:hAnsi="宋体" w:cs="宋体" w:hint="eastAsia"/>
                <w:sz w:val="21"/>
                <w:szCs w:val="21"/>
              </w:rPr>
              <w:t>）</w:t>
            </w:r>
          </w:p>
        </w:tc>
      </w:tr>
    </w:tbl>
    <w:p w:rsidR="005245AD" w:rsidRDefault="005245AD">
      <w:pPr>
        <w:pStyle w:val="a5"/>
        <w:spacing w:after="0" w:line="360" w:lineRule="auto"/>
        <w:rPr>
          <w:rFonts w:ascii="宋体" w:eastAsia="宋体" w:hAnsi="宋体" w:cs="宋体"/>
          <w:b/>
          <w:sz w:val="21"/>
          <w:szCs w:val="21"/>
        </w:rPr>
      </w:pPr>
    </w:p>
    <w:p w:rsidR="005245AD" w:rsidRDefault="005245AD">
      <w:pPr>
        <w:pStyle w:val="a5"/>
        <w:spacing w:after="0" w:line="360" w:lineRule="auto"/>
        <w:rPr>
          <w:rFonts w:ascii="宋体" w:eastAsia="宋体" w:hAnsi="宋体" w:cs="宋体"/>
          <w:b/>
          <w:sz w:val="21"/>
          <w:szCs w:val="21"/>
        </w:rPr>
        <w:sectPr w:rsidR="005245AD">
          <w:pgSz w:w="16838" w:h="11906" w:orient="landscape"/>
          <w:pgMar w:top="1800" w:right="1440" w:bottom="1800" w:left="1440" w:header="851" w:footer="992" w:gutter="0"/>
          <w:cols w:space="425"/>
          <w:docGrid w:type="lines" w:linePitch="312"/>
        </w:sectPr>
      </w:pPr>
    </w:p>
    <w:p w:rsidR="005245AD" w:rsidRDefault="00131C55">
      <w:pPr>
        <w:pStyle w:val="a5"/>
        <w:spacing w:after="0" w:line="360" w:lineRule="auto"/>
        <w:rPr>
          <w:rFonts w:ascii="宋体" w:eastAsia="宋体" w:hAnsi="宋体" w:cs="宋体"/>
          <w:b/>
          <w:sz w:val="28"/>
          <w:szCs w:val="28"/>
        </w:rPr>
      </w:pPr>
      <w:r>
        <w:rPr>
          <w:rFonts w:ascii="宋体" w:eastAsia="宋体" w:hAnsi="宋体" w:cs="宋体" w:hint="eastAsia"/>
          <w:b/>
          <w:sz w:val="28"/>
          <w:szCs w:val="28"/>
        </w:rPr>
        <w:t>⑦化工锅炉</w:t>
      </w:r>
    </w:p>
    <w:p w:rsidR="005245AD" w:rsidRDefault="00131C55">
      <w:pPr>
        <w:pStyle w:val="a5"/>
        <w:spacing w:after="0"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化工锅炉有组织废气监测结果，见表</w:t>
      </w:r>
      <w:r>
        <w:rPr>
          <w:rFonts w:ascii="宋体" w:eastAsia="宋体" w:hAnsi="宋体" w:cs="宋体" w:hint="eastAsia"/>
          <w:bCs/>
          <w:sz w:val="28"/>
          <w:szCs w:val="28"/>
        </w:rPr>
        <w:t>9.2-51</w:t>
      </w:r>
      <w:r>
        <w:rPr>
          <w:rFonts w:ascii="仿宋" w:eastAsia="仿宋" w:hAnsi="仿宋" w:cs="仿宋" w:hint="eastAsia"/>
          <w:bCs/>
          <w:sz w:val="28"/>
          <w:szCs w:val="28"/>
        </w:rPr>
        <w:t>～</w:t>
      </w:r>
      <w:r>
        <w:rPr>
          <w:rFonts w:ascii="宋体" w:eastAsia="宋体" w:hAnsi="宋体" w:cs="宋体" w:hint="eastAsia"/>
          <w:bCs/>
          <w:sz w:val="28"/>
          <w:szCs w:val="28"/>
        </w:rPr>
        <w:t>9.2-69</w:t>
      </w:r>
      <w:r>
        <w:rPr>
          <w:rFonts w:ascii="宋体" w:eastAsia="宋体" w:hAnsi="宋体" w:cs="宋体" w:hint="eastAsia"/>
          <w:bCs/>
          <w:sz w:val="28"/>
          <w:szCs w:val="28"/>
        </w:rPr>
        <w:t>。</w:t>
      </w:r>
    </w:p>
    <w:p w:rsidR="005245AD" w:rsidRDefault="00131C55">
      <w:pPr>
        <w:ind w:firstLineChars="500" w:firstLine="1205"/>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9.2-51    </w:t>
      </w:r>
      <w:r>
        <w:rPr>
          <w:rFonts w:ascii="宋体" w:eastAsia="宋体" w:hAnsi="宋体" w:cs="宋体" w:hint="eastAsia"/>
          <w:b/>
          <w:bCs/>
          <w:sz w:val="24"/>
          <w:szCs w:val="24"/>
        </w:rPr>
        <w:t>化工锅炉煤库</w:t>
      </w:r>
      <w:r>
        <w:rPr>
          <w:rFonts w:ascii="宋体" w:eastAsia="宋体" w:hAnsi="宋体" w:cs="宋体" w:hint="eastAsia"/>
          <w:b/>
          <w:bCs/>
          <w:sz w:val="24"/>
          <w:szCs w:val="24"/>
        </w:rPr>
        <w:t>1#</w:t>
      </w:r>
      <w:r>
        <w:rPr>
          <w:rFonts w:ascii="宋体" w:eastAsia="宋体" w:hAnsi="宋体" w:cs="宋体" w:hint="eastAsia"/>
          <w:b/>
          <w:bCs/>
          <w:sz w:val="24"/>
          <w:szCs w:val="24"/>
        </w:rPr>
        <w:t>除尘器颗粒物监测结果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eastAsia="宋体" w:hAnsi="宋体" w:cs="宋体" w:hint="eastAsia"/>
                <w:sz w:val="21"/>
                <w:szCs w:val="21"/>
              </w:rPr>
              <w:t>煤库</w:t>
            </w:r>
            <w:r>
              <w:rPr>
                <w:rFonts w:eastAsia="宋体" w:hAnsi="宋体" w:cs="宋体" w:hint="eastAsia"/>
                <w:sz w:val="21"/>
                <w:szCs w:val="21"/>
              </w:rPr>
              <w:t>1#</w:t>
            </w:r>
            <w:r>
              <w:rPr>
                <w:rFonts w:ascii="宋体" w:eastAsia="宋体" w:hAnsi="宋体" w:cs="宋体" w:hint="eastAsia"/>
                <w:sz w:val="21"/>
                <w:szCs w:val="21"/>
              </w:rPr>
              <w:t>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9.25</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1316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5.38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4088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0.088</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4634</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1095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4.70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4294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0.071</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4533</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1288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5.43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4216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0.061</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4552</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9.26</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1086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4226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0.068</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4588</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1219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5.06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4153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0.075</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4708</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1357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5.69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4190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0.073</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4532</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0.088</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rPr>
          <w:rFonts w:ascii="宋体" w:eastAsia="宋体" w:hAnsi="宋体" w:cs="宋体"/>
          <w:b/>
          <w:sz w:val="24"/>
          <w:szCs w:val="24"/>
        </w:rPr>
      </w:pPr>
    </w:p>
    <w:p w:rsidR="005245AD" w:rsidRDefault="005245AD">
      <w:pPr>
        <w:ind w:firstLineChars="500" w:firstLine="1205"/>
        <w:rPr>
          <w:rFonts w:ascii="宋体" w:eastAsia="宋体" w:hAnsi="宋体" w:cs="宋体"/>
          <w:b/>
          <w:bCs/>
          <w:sz w:val="24"/>
          <w:szCs w:val="24"/>
        </w:rPr>
      </w:pPr>
    </w:p>
    <w:p w:rsidR="005245AD" w:rsidRDefault="00131C55">
      <w:pPr>
        <w:ind w:firstLineChars="500" w:firstLine="1205"/>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9.2-52    </w:t>
      </w:r>
      <w:r>
        <w:rPr>
          <w:rFonts w:ascii="宋体" w:eastAsia="宋体" w:hAnsi="宋体" w:cs="宋体" w:hint="eastAsia"/>
          <w:b/>
          <w:bCs/>
          <w:sz w:val="24"/>
          <w:szCs w:val="24"/>
        </w:rPr>
        <w:t>化工锅炉煤库</w:t>
      </w:r>
      <w:r>
        <w:rPr>
          <w:rFonts w:ascii="宋体" w:eastAsia="宋体" w:hAnsi="宋体" w:cs="宋体" w:hint="eastAsia"/>
          <w:b/>
          <w:bCs/>
          <w:sz w:val="24"/>
          <w:szCs w:val="24"/>
        </w:rPr>
        <w:t>2#</w:t>
      </w:r>
      <w:r>
        <w:rPr>
          <w:rFonts w:ascii="宋体" w:eastAsia="宋体" w:hAnsi="宋体" w:cs="宋体" w:hint="eastAsia"/>
          <w:b/>
          <w:bCs/>
          <w:sz w:val="24"/>
          <w:szCs w:val="24"/>
        </w:rPr>
        <w:t>除尘器颗粒物监测结果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eastAsia="宋体" w:hAnsi="宋体" w:cs="宋体" w:hint="eastAsia"/>
                <w:sz w:val="21"/>
                <w:szCs w:val="21"/>
              </w:rPr>
              <w:t>煤库</w:t>
            </w:r>
            <w:r>
              <w:rPr>
                <w:rFonts w:eastAsia="宋体" w:hAnsi="宋体" w:cs="宋体" w:hint="eastAsia"/>
                <w:sz w:val="21"/>
                <w:szCs w:val="21"/>
              </w:rPr>
              <w:t>2#</w:t>
            </w:r>
            <w:r>
              <w:rPr>
                <w:rFonts w:ascii="宋体" w:eastAsia="宋体" w:hAnsi="宋体" w:cs="宋体" w:hint="eastAsia"/>
                <w:sz w:val="21"/>
                <w:szCs w:val="21"/>
              </w:rPr>
              <w:t>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9.25</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5.34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4607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19.5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0.089</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4563</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1587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7.63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4806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17.1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0.076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4472</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1206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5.92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4912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0.083</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4443</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9.26</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1408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6.56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4656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0.074</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4391</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1511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7.18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4753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0.078</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4282</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1732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8.05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4646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20.6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0.087</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4219</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0.089</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ind w:firstLineChars="500" w:firstLine="1205"/>
        <w:rPr>
          <w:rFonts w:ascii="宋体" w:eastAsia="宋体" w:hAnsi="宋体" w:cs="宋体"/>
          <w:b/>
          <w:bCs/>
          <w:sz w:val="24"/>
          <w:szCs w:val="24"/>
        </w:rPr>
      </w:pPr>
    </w:p>
    <w:p w:rsidR="005245AD" w:rsidRDefault="005245AD">
      <w:pPr>
        <w:ind w:firstLineChars="500" w:firstLine="1205"/>
        <w:rPr>
          <w:rFonts w:ascii="宋体" w:eastAsia="宋体" w:hAnsi="宋体" w:cs="宋体"/>
          <w:b/>
          <w:bCs/>
          <w:sz w:val="24"/>
          <w:szCs w:val="24"/>
        </w:rPr>
      </w:pPr>
    </w:p>
    <w:p w:rsidR="005245AD" w:rsidRDefault="00131C55">
      <w:pPr>
        <w:ind w:firstLineChars="500" w:firstLine="1205"/>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9.2-53    </w:t>
      </w:r>
      <w:r>
        <w:rPr>
          <w:rFonts w:ascii="宋体" w:eastAsia="宋体" w:hAnsi="宋体" w:cs="宋体" w:hint="eastAsia"/>
          <w:b/>
          <w:bCs/>
          <w:sz w:val="24"/>
          <w:szCs w:val="24"/>
        </w:rPr>
        <w:t>化工锅炉煤库</w:t>
      </w:r>
      <w:r>
        <w:rPr>
          <w:rFonts w:ascii="宋体" w:eastAsia="宋体" w:hAnsi="宋体" w:cs="宋体" w:hint="eastAsia"/>
          <w:b/>
          <w:bCs/>
          <w:sz w:val="24"/>
          <w:szCs w:val="24"/>
        </w:rPr>
        <w:t>3#</w:t>
      </w:r>
      <w:r>
        <w:rPr>
          <w:rFonts w:ascii="宋体" w:eastAsia="宋体" w:hAnsi="宋体" w:cs="宋体" w:hint="eastAsia"/>
          <w:b/>
          <w:bCs/>
          <w:sz w:val="24"/>
          <w:szCs w:val="24"/>
        </w:rPr>
        <w:t>除尘器颗粒物监测结果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eastAsia="宋体" w:hAnsi="宋体" w:cs="宋体" w:hint="eastAsia"/>
                <w:sz w:val="21"/>
                <w:szCs w:val="21"/>
              </w:rPr>
              <w:t>煤库</w:t>
            </w:r>
            <w:r>
              <w:rPr>
                <w:rFonts w:eastAsia="宋体" w:hAnsi="宋体" w:cs="宋体" w:hint="eastAsia"/>
                <w:sz w:val="21"/>
                <w:szCs w:val="21"/>
              </w:rPr>
              <w:t>3#</w:t>
            </w:r>
            <w:r>
              <w:rPr>
                <w:rFonts w:ascii="宋体" w:eastAsia="宋体" w:hAnsi="宋体" w:cs="宋体" w:hint="eastAsia"/>
                <w:sz w:val="21"/>
                <w:szCs w:val="21"/>
              </w:rPr>
              <w:t>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9.25</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1721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7.04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4092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0.078</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4212</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1587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6.14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3868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0.061</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4249</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1488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5.87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3942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17.7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0.076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4297</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9.26</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6.70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4041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0.073</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4323</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1633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6.53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3997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17.2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0.073</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4271</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1785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6.96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3899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0.064</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4184</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18.5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0.078</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9.2-54   </w:t>
      </w:r>
      <w:r>
        <w:rPr>
          <w:rFonts w:ascii="宋体" w:eastAsia="宋体" w:hAnsi="宋体" w:cs="宋体" w:hint="eastAsia"/>
          <w:b/>
          <w:sz w:val="24"/>
          <w:szCs w:val="24"/>
        </w:rPr>
        <w:t>化工锅炉煤仓</w:t>
      </w:r>
      <w:r>
        <w:rPr>
          <w:rFonts w:ascii="宋体" w:eastAsia="宋体" w:hAnsi="宋体" w:cs="宋体" w:hint="eastAsia"/>
          <w:b/>
          <w:sz w:val="24"/>
          <w:szCs w:val="24"/>
        </w:rPr>
        <w:t>1#</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化工锅炉煤仓</w:t>
            </w:r>
            <w:r>
              <w:rPr>
                <w:rFonts w:eastAsia="宋体" w:hAnsi="宋体" w:cs="宋体" w:hint="eastAsia"/>
                <w:sz w:val="21"/>
                <w:szCs w:val="21"/>
              </w:rPr>
              <w:t>1#</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2018.9.25</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0.043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5184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0.044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4956</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0.034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5027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2018.9.26</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0.046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5067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0.042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5129</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0.047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5303</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0.047</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9.2-55   </w:t>
      </w:r>
      <w:r>
        <w:rPr>
          <w:rFonts w:ascii="宋体" w:eastAsia="宋体" w:hAnsi="宋体" w:cs="宋体" w:hint="eastAsia"/>
          <w:b/>
          <w:sz w:val="24"/>
          <w:szCs w:val="24"/>
        </w:rPr>
        <w:t>化工锅炉煤仓</w:t>
      </w:r>
      <w:r>
        <w:rPr>
          <w:rFonts w:ascii="宋体" w:eastAsia="宋体" w:hAnsi="宋体" w:cs="宋体" w:hint="eastAsia"/>
          <w:b/>
          <w:sz w:val="24"/>
          <w:szCs w:val="24"/>
        </w:rPr>
        <w:t>2#</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化工锅炉煤仓</w:t>
            </w:r>
            <w:r>
              <w:rPr>
                <w:rFonts w:eastAsia="宋体" w:hAnsi="宋体" w:cs="宋体" w:hint="eastAsia"/>
                <w:sz w:val="21"/>
                <w:szCs w:val="21"/>
              </w:rPr>
              <w:t>2#</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2018.9.25</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0.049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6863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0.039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6688</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6655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2018.9.26</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6361</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6523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6494</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0.060</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9.2-56   </w:t>
      </w:r>
      <w:r>
        <w:rPr>
          <w:rFonts w:ascii="宋体" w:eastAsia="宋体" w:hAnsi="宋体" w:cs="宋体" w:hint="eastAsia"/>
          <w:b/>
          <w:sz w:val="24"/>
          <w:szCs w:val="24"/>
        </w:rPr>
        <w:t>化工锅炉煤仓</w:t>
      </w:r>
      <w:r>
        <w:rPr>
          <w:rFonts w:ascii="宋体" w:eastAsia="宋体" w:hAnsi="宋体" w:cs="宋体" w:hint="eastAsia"/>
          <w:b/>
          <w:sz w:val="24"/>
          <w:szCs w:val="24"/>
        </w:rPr>
        <w:t>3#</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化工锅炉煤仓</w:t>
            </w:r>
            <w:r>
              <w:rPr>
                <w:rFonts w:eastAsia="宋体" w:hAnsi="宋体" w:cs="宋体" w:hint="eastAsia"/>
                <w:sz w:val="21"/>
                <w:szCs w:val="21"/>
              </w:rPr>
              <w:t>3#</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2018.9.25</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6404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6243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0.040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6214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2018.9.26</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0.043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6425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0.049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6183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0.044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6348</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0.059</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9.2-57  </w:t>
      </w:r>
      <w:r>
        <w:rPr>
          <w:rFonts w:ascii="宋体" w:eastAsia="宋体" w:hAnsi="宋体" w:cs="宋体" w:hint="eastAsia"/>
          <w:b/>
          <w:sz w:val="24"/>
          <w:szCs w:val="24"/>
        </w:rPr>
        <w:t>化工锅炉煤仓</w:t>
      </w:r>
      <w:r>
        <w:rPr>
          <w:rFonts w:ascii="宋体" w:eastAsia="宋体" w:hAnsi="宋体" w:cs="宋体" w:hint="eastAsia"/>
          <w:b/>
          <w:sz w:val="24"/>
          <w:szCs w:val="24"/>
        </w:rPr>
        <w:t>4#</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化工锅炉煤仓</w:t>
            </w:r>
            <w:r>
              <w:rPr>
                <w:rFonts w:eastAsia="宋体" w:hAnsi="宋体" w:cs="宋体" w:hint="eastAsia"/>
                <w:sz w:val="21"/>
                <w:szCs w:val="21"/>
              </w:rPr>
              <w:t>4#</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2018.9.25</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7494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7192</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7054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2018.9.26</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6422</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6624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6651</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0.068</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9.2-58  </w:t>
      </w:r>
      <w:r>
        <w:rPr>
          <w:rFonts w:ascii="宋体" w:eastAsia="宋体" w:hAnsi="宋体" w:cs="宋体" w:hint="eastAsia"/>
          <w:b/>
          <w:sz w:val="24"/>
          <w:szCs w:val="24"/>
        </w:rPr>
        <w:t>化工锅炉煤仓</w:t>
      </w:r>
      <w:r>
        <w:rPr>
          <w:rFonts w:ascii="宋体" w:eastAsia="宋体" w:hAnsi="宋体" w:cs="宋体" w:hint="eastAsia"/>
          <w:b/>
          <w:sz w:val="24"/>
          <w:szCs w:val="24"/>
        </w:rPr>
        <w:t>5#</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化工锅炉煤仓</w:t>
            </w:r>
            <w:r>
              <w:rPr>
                <w:rFonts w:eastAsia="宋体" w:hAnsi="宋体" w:cs="宋体" w:hint="eastAsia"/>
                <w:sz w:val="21"/>
                <w:szCs w:val="21"/>
              </w:rPr>
              <w:t>5#</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2018.9.27</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6074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5983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6021</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2018.9.28</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5975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6028</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6063</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0.069</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rPr>
          <w:rFonts w:ascii="宋体" w:eastAsia="宋体" w:hAnsi="宋体" w:cs="宋体"/>
          <w:b/>
          <w:sz w:val="24"/>
          <w:szCs w:val="24"/>
        </w:rPr>
      </w:pPr>
    </w:p>
    <w:p w:rsidR="005245AD" w:rsidRDefault="005245AD">
      <w:pPr>
        <w:pStyle w:val="a5"/>
        <w:spacing w:after="0" w:line="360" w:lineRule="auto"/>
        <w:ind w:firstLineChars="200" w:firstLine="482"/>
        <w:rPr>
          <w:rFonts w:ascii="宋体" w:eastAsia="宋体" w:hAnsi="宋体" w:cs="宋体"/>
          <w:b/>
          <w:color w:val="000000"/>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9.2-59   </w:t>
      </w:r>
      <w:r>
        <w:rPr>
          <w:rFonts w:ascii="宋体" w:eastAsia="宋体" w:hAnsi="宋体" w:cs="宋体" w:hint="eastAsia"/>
          <w:b/>
          <w:sz w:val="24"/>
          <w:szCs w:val="24"/>
        </w:rPr>
        <w:t>化工锅炉煤仓</w:t>
      </w:r>
      <w:r>
        <w:rPr>
          <w:rFonts w:ascii="宋体" w:eastAsia="宋体" w:hAnsi="宋体" w:cs="宋体" w:hint="eastAsia"/>
          <w:b/>
          <w:sz w:val="24"/>
          <w:szCs w:val="24"/>
        </w:rPr>
        <w:t>6#</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化工锅炉煤仓</w:t>
            </w:r>
            <w:r>
              <w:rPr>
                <w:rFonts w:eastAsia="宋体" w:hAnsi="宋体" w:cs="宋体" w:hint="eastAsia"/>
                <w:sz w:val="21"/>
                <w:szCs w:val="21"/>
              </w:rPr>
              <w:t>6#</w:t>
            </w:r>
            <w:r>
              <w:rPr>
                <w:rFonts w:eastAsia="宋体" w:hAnsi="宋体" w:cs="宋体" w:hint="eastAsia"/>
                <w:sz w:val="21"/>
                <w:szCs w:val="21"/>
              </w:rPr>
              <w:t>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2018.9.27</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0.046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6530</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0.056</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6032</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6344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2018.9.28</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6084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6098</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9.1</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6074</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9.3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0.056</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9.2-60   </w:t>
      </w:r>
      <w:r>
        <w:rPr>
          <w:rFonts w:ascii="宋体" w:eastAsia="宋体" w:hAnsi="宋体" w:cs="宋体" w:hint="eastAsia"/>
          <w:b/>
          <w:sz w:val="24"/>
          <w:szCs w:val="24"/>
        </w:rPr>
        <w:t>化工锅炉煤皮带输送</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化工锅炉煤皮带输送除尘器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2018.9.27</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27.9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0.175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6261</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28.3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0.197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6962</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25.7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0.139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5425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2018.9.28</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26.5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0.160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6027</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28.4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0.168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5925</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27.9</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0.167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5991</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28.4</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0.197</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23</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200" w:firstLine="482"/>
        <w:rPr>
          <w:rFonts w:ascii="宋体" w:eastAsia="宋体" w:hAnsi="宋体" w:cs="宋体"/>
          <w:b/>
          <w:sz w:val="24"/>
          <w:szCs w:val="24"/>
        </w:rPr>
      </w:pPr>
    </w:p>
    <w:p w:rsidR="005245AD" w:rsidRDefault="005245AD">
      <w:pPr>
        <w:pStyle w:val="a5"/>
        <w:spacing w:after="0" w:line="360" w:lineRule="auto"/>
        <w:rPr>
          <w:rFonts w:ascii="宋体" w:eastAsia="宋体" w:hAnsi="宋体" w:cs="宋体"/>
          <w:b/>
          <w:sz w:val="24"/>
          <w:szCs w:val="24"/>
        </w:rPr>
      </w:pPr>
    </w:p>
    <w:p w:rsidR="005245AD" w:rsidRDefault="005245AD">
      <w:pPr>
        <w:pStyle w:val="a5"/>
        <w:spacing w:after="0"/>
        <w:ind w:firstLineChars="200" w:firstLine="482"/>
        <w:rPr>
          <w:rFonts w:ascii="宋体" w:eastAsia="宋体" w:hAnsi="宋体" w:cs="宋体"/>
          <w:b/>
          <w:sz w:val="24"/>
          <w:szCs w:val="24"/>
        </w:rPr>
      </w:pPr>
    </w:p>
    <w:p w:rsidR="005245AD" w:rsidRDefault="005245AD">
      <w:pPr>
        <w:pStyle w:val="a5"/>
        <w:spacing w:after="0"/>
        <w:ind w:firstLineChars="200" w:firstLine="482"/>
        <w:rPr>
          <w:rFonts w:ascii="宋体" w:eastAsia="宋体" w:hAnsi="宋体" w:cs="宋体"/>
          <w:b/>
          <w:sz w:val="24"/>
          <w:szCs w:val="24"/>
        </w:rPr>
      </w:pPr>
    </w:p>
    <w:p w:rsidR="005245AD" w:rsidRDefault="005245AD">
      <w:pPr>
        <w:pStyle w:val="a5"/>
        <w:spacing w:after="0"/>
        <w:ind w:firstLineChars="200" w:firstLine="482"/>
        <w:rPr>
          <w:rFonts w:ascii="宋体" w:eastAsia="宋体" w:hAnsi="宋体" w:cs="宋体"/>
          <w:b/>
          <w:sz w:val="24"/>
          <w:szCs w:val="24"/>
        </w:rPr>
      </w:pPr>
    </w:p>
    <w:p w:rsidR="005245AD" w:rsidRDefault="005245AD">
      <w:pPr>
        <w:ind w:firstLineChars="500" w:firstLine="1205"/>
        <w:rPr>
          <w:rFonts w:ascii="宋体" w:eastAsia="宋体" w:hAnsi="宋体" w:cs="宋体"/>
          <w:b/>
          <w:bCs/>
          <w:sz w:val="24"/>
          <w:szCs w:val="24"/>
        </w:rPr>
      </w:pPr>
    </w:p>
    <w:p w:rsidR="005245AD" w:rsidRDefault="00131C55">
      <w:pPr>
        <w:ind w:firstLineChars="500" w:firstLine="1205"/>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9.2-61    </w:t>
      </w:r>
      <w:r>
        <w:rPr>
          <w:rFonts w:ascii="宋体" w:eastAsia="宋体" w:hAnsi="宋体" w:cs="宋体" w:hint="eastAsia"/>
          <w:b/>
          <w:bCs/>
          <w:sz w:val="24"/>
          <w:szCs w:val="24"/>
        </w:rPr>
        <w:t>化工锅炉煤破碎除尘器颗粒物监测结果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50"/>
        <w:gridCol w:w="106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4"/>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eastAsia="宋体" w:hAnsi="宋体" w:cs="宋体" w:hint="eastAsia"/>
                <w:sz w:val="21"/>
                <w:szCs w:val="21"/>
              </w:rPr>
              <w:t>煤破碎</w:t>
            </w:r>
            <w:r>
              <w:rPr>
                <w:rFonts w:ascii="宋体" w:eastAsia="宋体" w:hAnsi="宋体" w:cs="宋体" w:hint="eastAsia"/>
                <w:sz w:val="21"/>
                <w:szCs w:val="21"/>
              </w:rPr>
              <w:t>除尘器</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9.27</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3878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8.33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2147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0.057</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2218</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3925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8.94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2278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23.6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0.052</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2193</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3544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7.36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2076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28.1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0.067</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2367</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9.28</w:t>
            </w: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3754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8.28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2206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24.6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0.058</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2357</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3846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7.94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2064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29.1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0.068</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2321</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3892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9.10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2337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26.7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0.063</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2351</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29.1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0.068</w:t>
            </w:r>
          </w:p>
        </w:tc>
        <w:tc>
          <w:tcPr>
            <w:tcW w:w="1114"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达标</w:t>
            </w:r>
          </w:p>
        </w:tc>
      </w:tr>
      <w:tr w:rsidR="005245AD">
        <w:trPr>
          <w:trHeight w:hRule="exact" w:val="454"/>
          <w:jc w:val="center"/>
        </w:trPr>
        <w:tc>
          <w:tcPr>
            <w:tcW w:w="5120"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5.9</w:t>
            </w:r>
          </w:p>
        </w:tc>
        <w:tc>
          <w:tcPr>
            <w:tcW w:w="1114"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1837"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6619" w:type="dxa"/>
            <w:gridSpan w:val="6"/>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line="360" w:lineRule="auto"/>
        <w:ind w:firstLineChars="600" w:firstLine="1446"/>
        <w:rPr>
          <w:rFonts w:ascii="宋体" w:eastAsia="宋体" w:hAnsi="宋体" w:cs="宋体"/>
          <w:b/>
          <w:sz w:val="24"/>
          <w:szCs w:val="24"/>
        </w:rPr>
      </w:pPr>
    </w:p>
    <w:p w:rsidR="005245AD" w:rsidRDefault="005245AD">
      <w:pPr>
        <w:pStyle w:val="a5"/>
        <w:spacing w:after="0"/>
        <w:ind w:firstLineChars="200" w:firstLine="482"/>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9.2-62   </w:t>
      </w:r>
      <w:r>
        <w:rPr>
          <w:rFonts w:ascii="宋体" w:eastAsia="宋体" w:hAnsi="宋体" w:cs="宋体" w:hint="eastAsia"/>
          <w:b/>
          <w:sz w:val="24"/>
          <w:szCs w:val="24"/>
        </w:rPr>
        <w:t>化工锅炉灰库</w:t>
      </w:r>
      <w:r>
        <w:rPr>
          <w:rFonts w:ascii="宋体" w:eastAsia="宋体" w:hAnsi="宋体" w:cs="宋体" w:hint="eastAsia"/>
          <w:b/>
          <w:bCs/>
          <w:sz w:val="24"/>
          <w:szCs w:val="24"/>
        </w:rPr>
        <w:t>除尘器</w:t>
      </w:r>
      <w:r>
        <w:rPr>
          <w:rFonts w:ascii="Times New Roman" w:eastAsia="宋体" w:hAnsi="Times New Roman" w:hint="eastAsia"/>
          <w:b/>
          <w:bCs/>
          <w:sz w:val="24"/>
          <w:szCs w:val="24"/>
        </w:rPr>
        <w:t>颗粒物监测结果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08"/>
        <w:gridCol w:w="1423"/>
        <w:gridCol w:w="1977"/>
        <w:gridCol w:w="1737"/>
        <w:gridCol w:w="1737"/>
      </w:tblGrid>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处理设施</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监测日期</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1508"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1508"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化工锅炉灰库除尘器</w:t>
            </w: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2018.9.27</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5.8</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5.6</w:t>
            </w:r>
            <w:r>
              <w:rPr>
                <w:rFonts w:ascii="Arial" w:hAnsi="Arial" w:cs="Arial"/>
                <w:sz w:val="21"/>
                <w:szCs w:val="21"/>
              </w:rPr>
              <w:t>×</w:t>
            </w:r>
            <w:r>
              <w:rPr>
                <w:rFonts w:ascii="宋体" w:hAnsi="宋体" w:cs="宋体" w:hint="eastAsia"/>
                <w:sz w:val="21"/>
                <w:szCs w:val="21"/>
              </w:rPr>
              <w:t>10</w:t>
            </w:r>
            <w:r>
              <w:rPr>
                <w:rFonts w:ascii="宋体" w:hAnsi="宋体" w:cs="宋体" w:hint="eastAsia"/>
                <w:sz w:val="21"/>
                <w:szCs w:val="21"/>
                <w:vertAlign w:val="superscript"/>
              </w:rPr>
              <w:t>-3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964</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6.6</w:t>
            </w:r>
            <w:r>
              <w:rPr>
                <w:rFonts w:ascii="Arial" w:hAnsi="Arial" w:cs="Arial"/>
                <w:sz w:val="21"/>
                <w:szCs w:val="21"/>
              </w:rPr>
              <w:t>×</w:t>
            </w:r>
            <w:r>
              <w:rPr>
                <w:rFonts w:ascii="宋体" w:hAnsi="宋体" w:cs="宋体" w:hint="eastAsia"/>
                <w:sz w:val="21"/>
                <w:szCs w:val="21"/>
              </w:rPr>
              <w:t>10</w:t>
            </w:r>
            <w:r>
              <w:rPr>
                <w:rFonts w:ascii="宋体" w:hAnsi="宋体" w:cs="宋体" w:hint="eastAsia"/>
                <w:sz w:val="21"/>
                <w:szCs w:val="21"/>
                <w:vertAlign w:val="superscript"/>
              </w:rPr>
              <w:t>-3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913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5.1</w:t>
            </w:r>
            <w:r>
              <w:rPr>
                <w:rFonts w:ascii="Arial" w:hAnsi="Arial" w:cs="Arial"/>
                <w:sz w:val="21"/>
                <w:szCs w:val="21"/>
              </w:rPr>
              <w:t>×</w:t>
            </w:r>
            <w:r>
              <w:rPr>
                <w:rFonts w:ascii="宋体" w:hAnsi="宋体" w:cs="宋体" w:hint="eastAsia"/>
                <w:sz w:val="21"/>
                <w:szCs w:val="21"/>
              </w:rPr>
              <w:t>10</w:t>
            </w:r>
            <w:r>
              <w:rPr>
                <w:rFonts w:ascii="宋体" w:hAnsi="宋体" w:cs="宋体" w:hint="eastAsia"/>
                <w:sz w:val="21"/>
                <w:szCs w:val="21"/>
                <w:vertAlign w:val="superscript"/>
              </w:rPr>
              <w:t>-3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953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val="restart"/>
            <w:tcBorders>
              <w:tl2br w:val="nil"/>
              <w:tr2bl w:val="nil"/>
            </w:tcBorders>
            <w:vAlign w:val="center"/>
          </w:tcPr>
          <w:p w:rsidR="005245AD" w:rsidRDefault="00131C55">
            <w:pPr>
              <w:pStyle w:val="a0"/>
              <w:jc w:val="center"/>
              <w:rPr>
                <w:rFonts w:eastAsia="宋体" w:hAnsi="宋体" w:cs="宋体"/>
                <w:sz w:val="21"/>
                <w:szCs w:val="21"/>
              </w:rPr>
            </w:pPr>
            <w:r>
              <w:rPr>
                <w:rFonts w:eastAsia="宋体" w:hAnsi="宋体" w:cs="宋体" w:hint="eastAsia"/>
                <w:sz w:val="21"/>
                <w:szCs w:val="21"/>
              </w:rPr>
              <w:t>2018.9.28</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7.5</w:t>
            </w:r>
            <w:r>
              <w:rPr>
                <w:rFonts w:ascii="Arial" w:hAnsi="Arial" w:cs="Arial"/>
                <w:sz w:val="21"/>
                <w:szCs w:val="21"/>
              </w:rPr>
              <w:t>×</w:t>
            </w:r>
            <w:r>
              <w:rPr>
                <w:rFonts w:ascii="宋体" w:hAnsi="宋体" w:cs="宋体" w:hint="eastAsia"/>
                <w:sz w:val="21"/>
                <w:szCs w:val="21"/>
              </w:rPr>
              <w:t>10</w:t>
            </w:r>
            <w:r>
              <w:rPr>
                <w:rFonts w:ascii="宋体" w:hAnsi="宋体" w:cs="宋体" w:hint="eastAsia"/>
                <w:sz w:val="21"/>
                <w:szCs w:val="21"/>
                <w:vertAlign w:val="superscript"/>
              </w:rPr>
              <w:t>-3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883</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4.2</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4.7</w:t>
            </w:r>
            <w:r>
              <w:rPr>
                <w:rFonts w:ascii="Arial" w:hAnsi="Arial" w:cs="Arial"/>
                <w:sz w:val="21"/>
                <w:szCs w:val="21"/>
              </w:rPr>
              <w:t>×</w:t>
            </w:r>
            <w:r>
              <w:rPr>
                <w:rFonts w:ascii="宋体" w:hAnsi="宋体" w:cs="宋体" w:hint="eastAsia"/>
                <w:sz w:val="21"/>
                <w:szCs w:val="21"/>
              </w:rPr>
              <w:t>10</w:t>
            </w:r>
            <w:r>
              <w:rPr>
                <w:rFonts w:ascii="宋体" w:hAnsi="宋体" w:cs="宋体" w:hint="eastAsia"/>
                <w:sz w:val="21"/>
                <w:szCs w:val="21"/>
                <w:vertAlign w:val="superscript"/>
              </w:rPr>
              <w:t>-3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1116</w:t>
            </w:r>
          </w:p>
        </w:tc>
      </w:tr>
      <w:tr w:rsidR="005245AD">
        <w:trPr>
          <w:trHeight w:hRule="exact" w:val="454"/>
          <w:jc w:val="center"/>
        </w:trPr>
        <w:tc>
          <w:tcPr>
            <w:tcW w:w="1508" w:type="dxa"/>
            <w:vMerge/>
            <w:tcBorders>
              <w:tl2br w:val="nil"/>
              <w:tr2bl w:val="nil"/>
            </w:tcBorders>
          </w:tcPr>
          <w:p w:rsidR="005245AD" w:rsidRDefault="005245AD">
            <w:pPr>
              <w:pStyle w:val="a0"/>
              <w:jc w:val="center"/>
              <w:rPr>
                <w:rFonts w:eastAsia="宋体" w:hAnsi="宋体" w:cs="宋体"/>
                <w:sz w:val="21"/>
                <w:szCs w:val="21"/>
              </w:rPr>
            </w:pPr>
          </w:p>
        </w:tc>
        <w:tc>
          <w:tcPr>
            <w:tcW w:w="1423" w:type="dxa"/>
            <w:vMerge/>
            <w:tcBorders>
              <w:tl2br w:val="nil"/>
              <w:tr2bl w:val="nil"/>
            </w:tcBorders>
          </w:tcPr>
          <w:p w:rsidR="005245AD" w:rsidRDefault="005245AD">
            <w:pPr>
              <w:pStyle w:val="a0"/>
              <w:jc w:val="center"/>
              <w:rPr>
                <w:rFonts w:eastAsia="宋体" w:hAnsi="宋体" w:cs="宋体"/>
                <w:sz w:val="21"/>
                <w:szCs w:val="21"/>
              </w:rPr>
            </w:pP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6.7</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6.7</w:t>
            </w:r>
            <w:r>
              <w:rPr>
                <w:rFonts w:ascii="Arial" w:hAnsi="Arial" w:cs="Arial"/>
                <w:sz w:val="21"/>
                <w:szCs w:val="21"/>
              </w:rPr>
              <w:t>×</w:t>
            </w:r>
            <w:r>
              <w:rPr>
                <w:rFonts w:ascii="宋体" w:hAnsi="宋体" w:cs="宋体" w:hint="eastAsia"/>
                <w:sz w:val="21"/>
                <w:szCs w:val="21"/>
              </w:rPr>
              <w:t>10</w:t>
            </w:r>
            <w:r>
              <w:rPr>
                <w:rFonts w:ascii="宋体" w:hAnsi="宋体" w:cs="宋体" w:hint="eastAsia"/>
                <w:sz w:val="21"/>
                <w:szCs w:val="21"/>
                <w:vertAlign w:val="superscript"/>
              </w:rPr>
              <w:t>-3</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971</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8.5</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7.5</w:t>
            </w:r>
            <w:r>
              <w:rPr>
                <w:rFonts w:ascii="Arial" w:hAnsi="Arial" w:cs="Arial"/>
                <w:sz w:val="21"/>
                <w:szCs w:val="21"/>
              </w:rPr>
              <w:t>×</w:t>
            </w:r>
            <w:r>
              <w:rPr>
                <w:rFonts w:ascii="宋体" w:hAnsi="宋体" w:cs="宋体" w:hint="eastAsia"/>
                <w:sz w:val="21"/>
                <w:szCs w:val="21"/>
              </w:rPr>
              <w:t>10</w:t>
            </w:r>
            <w:r>
              <w:rPr>
                <w:rFonts w:ascii="宋体" w:hAnsi="宋体" w:cs="宋体" w:hint="eastAsia"/>
                <w:sz w:val="21"/>
                <w:szCs w:val="21"/>
                <w:vertAlign w:val="superscript"/>
              </w:rPr>
              <w:t>-3</w:t>
            </w:r>
          </w:p>
        </w:tc>
        <w:tc>
          <w:tcPr>
            <w:tcW w:w="173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31" w:type="dxa"/>
            <w:gridSpan w:val="2"/>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9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120</w:t>
            </w:r>
          </w:p>
        </w:tc>
        <w:tc>
          <w:tcPr>
            <w:tcW w:w="173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3.5</w:t>
            </w:r>
          </w:p>
        </w:tc>
        <w:tc>
          <w:tcPr>
            <w:tcW w:w="173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31" w:type="dxa"/>
            <w:gridSpan w:val="2"/>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5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《大气污染物综合排放标准》（</w:t>
            </w:r>
            <w:r>
              <w:rPr>
                <w:rFonts w:ascii="宋体" w:eastAsia="宋体" w:hAnsi="宋体" w:cs="宋体" w:hint="eastAsia"/>
                <w:sz w:val="21"/>
                <w:szCs w:val="21"/>
              </w:rPr>
              <w:t>GB16297-1996</w:t>
            </w:r>
            <w:r>
              <w:rPr>
                <w:rFonts w:ascii="宋体" w:eastAsia="宋体" w:hAnsi="宋体" w:cs="宋体" w:hint="eastAsia"/>
                <w:sz w:val="21"/>
                <w:szCs w:val="21"/>
              </w:rPr>
              <w:t>）</w:t>
            </w:r>
          </w:p>
        </w:tc>
      </w:tr>
    </w:tbl>
    <w:p w:rsidR="005245AD" w:rsidRDefault="005245AD">
      <w:pPr>
        <w:pStyle w:val="a5"/>
        <w:spacing w:after="0"/>
        <w:ind w:firstLineChars="200" w:firstLine="482"/>
        <w:rPr>
          <w:rFonts w:ascii="宋体" w:eastAsia="宋体" w:hAnsi="宋体" w:cs="宋体"/>
          <w:b/>
          <w:sz w:val="24"/>
          <w:szCs w:val="24"/>
        </w:rPr>
      </w:pPr>
    </w:p>
    <w:p w:rsidR="005245AD" w:rsidRDefault="005245AD">
      <w:pPr>
        <w:pStyle w:val="a5"/>
        <w:spacing w:after="0"/>
        <w:ind w:firstLineChars="200" w:firstLine="482"/>
        <w:rPr>
          <w:rFonts w:ascii="宋体" w:eastAsia="宋体" w:hAnsi="宋体" w:cs="宋体"/>
          <w:b/>
          <w:sz w:val="24"/>
          <w:szCs w:val="24"/>
        </w:rPr>
      </w:pPr>
    </w:p>
    <w:p w:rsidR="005245AD" w:rsidRDefault="005245AD">
      <w:pPr>
        <w:ind w:firstLineChars="500" w:firstLine="1205"/>
        <w:rPr>
          <w:rFonts w:ascii="宋体" w:eastAsia="宋体" w:hAnsi="宋体" w:cs="宋体"/>
          <w:b/>
          <w:bCs/>
          <w:sz w:val="24"/>
          <w:szCs w:val="24"/>
        </w:rPr>
      </w:pPr>
    </w:p>
    <w:p w:rsidR="005245AD" w:rsidRDefault="005245AD">
      <w:pPr>
        <w:ind w:firstLineChars="500" w:firstLine="1205"/>
        <w:rPr>
          <w:rFonts w:ascii="宋体" w:eastAsia="宋体" w:hAnsi="宋体" w:cs="宋体"/>
          <w:b/>
          <w:bCs/>
          <w:sz w:val="24"/>
          <w:szCs w:val="24"/>
        </w:rPr>
      </w:pPr>
    </w:p>
    <w:p w:rsidR="005245AD" w:rsidRDefault="00131C55">
      <w:pPr>
        <w:ind w:firstLineChars="500" w:firstLine="1205"/>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9.2-63    </w:t>
      </w:r>
      <w:r>
        <w:rPr>
          <w:rFonts w:ascii="宋体" w:eastAsia="宋体" w:hAnsi="宋体" w:cs="宋体" w:hint="eastAsia"/>
          <w:b/>
          <w:bCs/>
          <w:sz w:val="24"/>
          <w:szCs w:val="24"/>
        </w:rPr>
        <w:t>化工锅炉</w:t>
      </w:r>
      <w:r>
        <w:rPr>
          <w:rFonts w:ascii="宋体" w:eastAsia="宋体" w:hAnsi="宋体" w:cs="宋体" w:hint="eastAsia"/>
          <w:b/>
          <w:bCs/>
          <w:sz w:val="24"/>
          <w:szCs w:val="24"/>
        </w:rPr>
        <w:t xml:space="preserve">1# </w:t>
      </w:r>
      <w:r>
        <w:rPr>
          <w:rFonts w:ascii="宋体" w:eastAsia="宋体" w:hAnsi="宋体" w:cs="宋体" w:hint="eastAsia"/>
          <w:b/>
          <w:bCs/>
          <w:sz w:val="24"/>
          <w:szCs w:val="24"/>
        </w:rPr>
        <w:t>除尘装置颗粒物监测结果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111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eastAsia="宋体" w:hAnsi="宋体" w:cs="宋体" w:hint="eastAsia"/>
                <w:sz w:val="21"/>
                <w:szCs w:val="21"/>
              </w:rPr>
              <w:t>化工锅炉</w:t>
            </w:r>
            <w:r>
              <w:rPr>
                <w:rFonts w:eastAsia="宋体" w:hAnsi="宋体" w:cs="宋体" w:hint="eastAsia"/>
                <w:sz w:val="21"/>
                <w:szCs w:val="21"/>
              </w:rPr>
              <w:t>1#</w:t>
            </w:r>
            <w:r>
              <w:rPr>
                <w:rFonts w:ascii="宋体" w:eastAsia="宋体" w:hAnsi="宋体" w:cs="宋体" w:hint="eastAsia"/>
                <w:sz w:val="21"/>
                <w:szCs w:val="21"/>
              </w:rPr>
              <w:t>除尘装置</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9.30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5673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900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158583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2.51</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159033</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5189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836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161143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2.59</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158723</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5952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925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155439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2.03</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155234</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10.01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5536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831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150125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2.36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155292</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5798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879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151541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2.25</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156582</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5264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798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151640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2.45</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154234</w:t>
            </w:r>
          </w:p>
        </w:tc>
      </w:tr>
    </w:tbl>
    <w:p w:rsidR="005245AD" w:rsidRDefault="005245AD">
      <w:pPr>
        <w:pStyle w:val="a5"/>
        <w:spacing w:after="0"/>
        <w:ind w:firstLineChars="900" w:firstLine="2168"/>
        <w:rPr>
          <w:rFonts w:ascii="宋体" w:eastAsia="宋体" w:hAnsi="宋体" w:cs="宋体"/>
          <w:b/>
          <w:sz w:val="24"/>
          <w:szCs w:val="24"/>
        </w:rPr>
      </w:pPr>
    </w:p>
    <w:p w:rsidR="005245AD" w:rsidRDefault="00131C55">
      <w:pPr>
        <w:ind w:firstLineChars="500" w:firstLine="1205"/>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9.2-64    </w:t>
      </w:r>
      <w:r>
        <w:rPr>
          <w:rFonts w:ascii="宋体" w:eastAsia="宋体" w:hAnsi="宋体" w:cs="宋体" w:hint="eastAsia"/>
          <w:b/>
          <w:bCs/>
          <w:sz w:val="24"/>
          <w:szCs w:val="24"/>
        </w:rPr>
        <w:t>化工锅炉</w:t>
      </w:r>
      <w:r>
        <w:rPr>
          <w:rFonts w:ascii="宋体" w:eastAsia="宋体" w:hAnsi="宋体" w:cs="宋体" w:hint="eastAsia"/>
          <w:b/>
          <w:bCs/>
          <w:sz w:val="24"/>
          <w:szCs w:val="24"/>
        </w:rPr>
        <w:t xml:space="preserve">2# </w:t>
      </w:r>
      <w:r>
        <w:rPr>
          <w:rFonts w:ascii="宋体" w:eastAsia="宋体" w:hAnsi="宋体" w:cs="宋体" w:hint="eastAsia"/>
          <w:b/>
          <w:bCs/>
          <w:sz w:val="24"/>
          <w:szCs w:val="24"/>
        </w:rPr>
        <w:t>除尘装置颗粒物监测结果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111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eastAsia="宋体" w:hAnsi="宋体" w:cs="宋体" w:hint="eastAsia"/>
                <w:sz w:val="21"/>
                <w:szCs w:val="21"/>
              </w:rPr>
              <w:t>化工锅炉</w:t>
            </w:r>
            <w:r>
              <w:rPr>
                <w:rFonts w:eastAsia="宋体" w:hAnsi="宋体" w:cs="宋体" w:hint="eastAsia"/>
                <w:sz w:val="21"/>
                <w:szCs w:val="21"/>
              </w:rPr>
              <w:t>2#</w:t>
            </w:r>
            <w:r>
              <w:rPr>
                <w:rFonts w:ascii="宋体" w:eastAsia="宋体" w:hAnsi="宋体" w:cs="宋体" w:hint="eastAsia"/>
                <w:sz w:val="21"/>
                <w:szCs w:val="21"/>
              </w:rPr>
              <w:t>除尘装置</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9.30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5866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894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153287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2.81</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153684</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6012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869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144612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2.31</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152169</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5741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894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155805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2.43</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152846</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10.01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6125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909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148331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2.52</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152310</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5984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924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154392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2.48</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152102</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5631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875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155310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2.42</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151124</w:t>
            </w:r>
          </w:p>
        </w:tc>
      </w:tr>
    </w:tbl>
    <w:p w:rsidR="005245AD" w:rsidRDefault="005245AD">
      <w:pPr>
        <w:pStyle w:val="a5"/>
        <w:spacing w:after="0"/>
        <w:jc w:val="both"/>
        <w:rPr>
          <w:rFonts w:ascii="宋体" w:eastAsia="宋体" w:hAnsi="宋体" w:cs="宋体"/>
          <w:b/>
          <w:sz w:val="24"/>
          <w:szCs w:val="24"/>
        </w:rPr>
      </w:pPr>
    </w:p>
    <w:p w:rsidR="005245AD" w:rsidRDefault="00131C55">
      <w:pPr>
        <w:ind w:firstLineChars="500" w:firstLine="1205"/>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9.2-65    </w:t>
      </w:r>
      <w:r>
        <w:rPr>
          <w:rFonts w:ascii="宋体" w:eastAsia="宋体" w:hAnsi="宋体" w:cs="宋体" w:hint="eastAsia"/>
          <w:b/>
          <w:bCs/>
          <w:sz w:val="24"/>
          <w:szCs w:val="24"/>
        </w:rPr>
        <w:t>化工锅炉</w:t>
      </w:r>
      <w:r>
        <w:rPr>
          <w:rFonts w:ascii="宋体" w:eastAsia="宋体" w:hAnsi="宋体" w:cs="宋体" w:hint="eastAsia"/>
          <w:b/>
          <w:bCs/>
          <w:sz w:val="24"/>
          <w:szCs w:val="24"/>
        </w:rPr>
        <w:t xml:space="preserve">3# </w:t>
      </w:r>
      <w:r>
        <w:rPr>
          <w:rFonts w:ascii="宋体" w:eastAsia="宋体" w:hAnsi="宋体" w:cs="宋体" w:hint="eastAsia"/>
          <w:b/>
          <w:bCs/>
          <w:sz w:val="24"/>
          <w:szCs w:val="24"/>
        </w:rPr>
        <w:t>除尘装置颗粒物监测结果</w:t>
      </w:r>
    </w:p>
    <w:tbl>
      <w:tblPr>
        <w:tblStyle w:val="ae"/>
        <w:tblW w:w="8456"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26"/>
        <w:gridCol w:w="1111"/>
        <w:gridCol w:w="1111"/>
        <w:gridCol w:w="1111"/>
        <w:gridCol w:w="1111"/>
        <w:gridCol w:w="1111"/>
        <w:gridCol w:w="1114"/>
      </w:tblGrid>
      <w:tr w:rsidR="005245AD">
        <w:trPr>
          <w:trHeight w:hRule="exact" w:val="454"/>
          <w:jc w:val="center"/>
        </w:trPr>
        <w:tc>
          <w:tcPr>
            <w:tcW w:w="861"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处理</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设施</w:t>
            </w:r>
          </w:p>
        </w:tc>
        <w:tc>
          <w:tcPr>
            <w:tcW w:w="926" w:type="dxa"/>
            <w:vMerge w:val="restart"/>
            <w:tcBorders>
              <w:tl2br w:val="nil"/>
              <w:tr2bl w:val="nil"/>
            </w:tcBorders>
            <w:vAlign w:val="center"/>
          </w:tcPr>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监测</w:t>
            </w:r>
          </w:p>
          <w:p w:rsidR="005245AD" w:rsidRDefault="00131C55">
            <w:pPr>
              <w:pStyle w:val="a0"/>
              <w:spacing w:line="240" w:lineRule="auto"/>
              <w:jc w:val="center"/>
              <w:rPr>
                <w:rFonts w:eastAsia="宋体" w:hAnsi="宋体" w:cs="宋体"/>
                <w:sz w:val="21"/>
                <w:szCs w:val="21"/>
              </w:rPr>
            </w:pPr>
            <w:r>
              <w:rPr>
                <w:rFonts w:eastAsia="宋体" w:hAnsi="宋体" w:cs="宋体" w:hint="eastAsia"/>
                <w:sz w:val="21"/>
                <w:szCs w:val="21"/>
              </w:rPr>
              <w:t>日期</w:t>
            </w:r>
          </w:p>
        </w:tc>
        <w:tc>
          <w:tcPr>
            <w:tcW w:w="3333"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除尘器进口</w:t>
            </w:r>
          </w:p>
        </w:tc>
        <w:tc>
          <w:tcPr>
            <w:tcW w:w="3336"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除尘器出口</w:t>
            </w:r>
          </w:p>
        </w:tc>
      </w:tr>
      <w:tr w:rsidR="005245AD">
        <w:trPr>
          <w:trHeight w:hRule="exact" w:val="753"/>
          <w:jc w:val="center"/>
        </w:trPr>
        <w:tc>
          <w:tcPr>
            <w:tcW w:w="861" w:type="dxa"/>
            <w:vMerge/>
            <w:tcBorders>
              <w:tl2br w:val="nil"/>
              <w:tr2bl w:val="nil"/>
            </w:tcBorders>
          </w:tcPr>
          <w:p w:rsidR="005245AD" w:rsidRDefault="005245AD">
            <w:pPr>
              <w:pStyle w:val="a0"/>
              <w:spacing w:line="240" w:lineRule="auto"/>
              <w:jc w:val="center"/>
              <w:rPr>
                <w:rFonts w:eastAsia="宋体" w:hAnsi="宋体" w:cs="宋体"/>
                <w:sz w:val="21"/>
                <w:szCs w:val="21"/>
              </w:rPr>
            </w:pPr>
          </w:p>
        </w:tc>
        <w:tc>
          <w:tcPr>
            <w:tcW w:w="926" w:type="dxa"/>
            <w:vMerge/>
            <w:tcBorders>
              <w:tl2br w:val="nil"/>
              <w:tr2bl w:val="nil"/>
            </w:tcBorders>
          </w:tcPr>
          <w:p w:rsidR="005245AD" w:rsidRDefault="005245AD">
            <w:pPr>
              <w:pStyle w:val="a0"/>
              <w:jc w:val="center"/>
              <w:rPr>
                <w:rFonts w:eastAsia="宋体" w:hAnsi="宋体" w:cs="宋体"/>
                <w:sz w:val="21"/>
                <w:szCs w:val="21"/>
              </w:rPr>
            </w:pP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eastAsia="宋体" w:hAnsi="宋体" w:cs="宋体" w:hint="eastAsia"/>
                <w:sz w:val="21"/>
                <w:szCs w:val="21"/>
              </w:rPr>
              <w:t>化工锅炉</w:t>
            </w:r>
            <w:r>
              <w:rPr>
                <w:rFonts w:eastAsia="宋体" w:hAnsi="宋体" w:cs="宋体" w:hint="eastAsia"/>
                <w:sz w:val="21"/>
                <w:szCs w:val="21"/>
              </w:rPr>
              <w:t>3#</w:t>
            </w:r>
            <w:r>
              <w:rPr>
                <w:rFonts w:ascii="宋体" w:eastAsia="宋体" w:hAnsi="宋体" w:cs="宋体" w:hint="eastAsia"/>
                <w:sz w:val="21"/>
                <w:szCs w:val="21"/>
              </w:rPr>
              <w:t>除尘装置</w:t>
            </w: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9.30</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6125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844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137825</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17.9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2.61</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145624</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6433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891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138473</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18.6</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2.72</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151084</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tcBorders>
              <w:tl2br w:val="nil"/>
              <w:tr2bl w:val="nil"/>
            </w:tcBorders>
            <w:vAlign w:val="center"/>
          </w:tcPr>
          <w:p w:rsidR="005245AD" w:rsidRDefault="005245AD">
            <w:pPr>
              <w:jc w:val="center"/>
              <w:rPr>
                <w:rFonts w:ascii="宋体" w:eastAsia="宋体" w:hAnsi="宋体" w:cs="宋体"/>
                <w:sz w:val="21"/>
                <w:szCs w:val="21"/>
              </w:rPr>
            </w:pP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6517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937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143724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2.60</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143645</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26"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10.01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6314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938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148604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19.2</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2.76</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143532</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6278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947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150864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18.7</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2.74</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146301</w:t>
            </w:r>
          </w:p>
        </w:tc>
      </w:tr>
      <w:tr w:rsidR="005245AD">
        <w:trPr>
          <w:trHeight w:hRule="exact" w:val="454"/>
          <w:jc w:val="center"/>
        </w:trPr>
        <w:tc>
          <w:tcPr>
            <w:tcW w:w="861"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926" w:type="dxa"/>
            <w:vMerge/>
            <w:tcBorders>
              <w:tl2br w:val="nil"/>
              <w:tr2bl w:val="nil"/>
            </w:tcBorders>
            <w:vAlign w:val="center"/>
          </w:tcPr>
          <w:p w:rsidR="005245AD" w:rsidRDefault="005245AD">
            <w:pPr>
              <w:pStyle w:val="a0"/>
              <w:jc w:val="center"/>
              <w:rPr>
                <w:rFonts w:eastAsia="宋体" w:hAnsi="宋体" w:cs="宋体"/>
                <w:sz w:val="21"/>
                <w:szCs w:val="21"/>
              </w:rPr>
            </w:pP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6451</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929</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143988</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16.4</w:t>
            </w:r>
          </w:p>
        </w:tc>
        <w:tc>
          <w:tcPr>
            <w:tcW w:w="1111"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2.50</w:t>
            </w:r>
          </w:p>
        </w:tc>
        <w:tc>
          <w:tcPr>
            <w:tcW w:w="1114"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152259</w:t>
            </w:r>
          </w:p>
        </w:tc>
      </w:tr>
    </w:tbl>
    <w:p w:rsidR="005245AD" w:rsidRDefault="005245AD">
      <w:pPr>
        <w:pStyle w:val="a5"/>
        <w:spacing w:after="0"/>
        <w:ind w:firstLineChars="200" w:firstLine="482"/>
        <w:jc w:val="center"/>
        <w:rPr>
          <w:rFonts w:ascii="宋体" w:eastAsia="宋体" w:hAnsi="宋体" w:cs="宋体"/>
          <w:b/>
          <w:sz w:val="24"/>
          <w:szCs w:val="24"/>
        </w:rPr>
      </w:pPr>
    </w:p>
    <w:p w:rsidR="005245AD" w:rsidRDefault="00131C55">
      <w:pPr>
        <w:pStyle w:val="a0"/>
        <w:widowControl w:val="0"/>
        <w:jc w:val="center"/>
        <w:rPr>
          <w:rFonts w:eastAsia="宋体" w:hAnsi="宋体" w:cs="宋体"/>
          <w:b/>
          <w:bCs/>
          <w:sz w:val="24"/>
          <w:szCs w:val="24"/>
        </w:rPr>
      </w:pPr>
      <w:r>
        <w:rPr>
          <w:rFonts w:eastAsia="宋体" w:hAnsi="宋体" w:cs="宋体" w:hint="eastAsia"/>
          <w:b/>
          <w:bCs/>
          <w:sz w:val="24"/>
          <w:szCs w:val="24"/>
        </w:rPr>
        <w:t>表</w:t>
      </w:r>
      <w:r>
        <w:rPr>
          <w:rFonts w:eastAsia="宋体" w:hAnsi="宋体" w:cs="宋体" w:hint="eastAsia"/>
          <w:b/>
          <w:bCs/>
          <w:sz w:val="24"/>
          <w:szCs w:val="24"/>
        </w:rPr>
        <w:t>6.2-6</w:t>
      </w:r>
      <w:r>
        <w:rPr>
          <w:rFonts w:eastAsia="宋体" w:hAnsi="宋体" w:cs="宋体" w:hint="eastAsia"/>
          <w:b/>
          <w:bCs/>
          <w:sz w:val="24"/>
          <w:szCs w:val="24"/>
        </w:rPr>
        <w:t>6</w:t>
      </w:r>
      <w:r>
        <w:rPr>
          <w:rFonts w:eastAsia="宋体" w:hAnsi="宋体" w:cs="宋体" w:hint="eastAsia"/>
          <w:b/>
          <w:bCs/>
          <w:sz w:val="24"/>
          <w:szCs w:val="24"/>
        </w:rPr>
        <w:t xml:space="preserve">   </w:t>
      </w:r>
      <w:r>
        <w:rPr>
          <w:rFonts w:eastAsia="宋体" w:hAnsi="宋体" w:cs="宋体" w:hint="eastAsia"/>
          <w:b/>
          <w:bCs/>
          <w:sz w:val="24"/>
          <w:szCs w:val="24"/>
        </w:rPr>
        <w:t>化工锅炉脱硝装置氨逃逸监测结果</w:t>
      </w:r>
    </w:p>
    <w:tbl>
      <w:tblPr>
        <w:tblStyle w:val="ae"/>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211"/>
        <w:gridCol w:w="1051"/>
        <w:gridCol w:w="1051"/>
        <w:gridCol w:w="1051"/>
        <w:gridCol w:w="1051"/>
        <w:gridCol w:w="1051"/>
        <w:gridCol w:w="1056"/>
      </w:tblGrid>
      <w:tr w:rsidR="005245AD">
        <w:trPr>
          <w:trHeight w:hRule="exact" w:val="454"/>
        </w:trPr>
        <w:tc>
          <w:tcPr>
            <w:tcW w:w="2211" w:type="dxa"/>
            <w:vMerge w:val="restart"/>
            <w:tcBorders>
              <w:tl2br w:val="nil"/>
              <w:tr2bl w:val="nil"/>
            </w:tcBorders>
            <w:vAlign w:val="center"/>
          </w:tcPr>
          <w:p w:rsidR="005245AD" w:rsidRDefault="00131C55">
            <w:pPr>
              <w:jc w:val="center"/>
              <w:rPr>
                <w:rFonts w:ascii="宋体" w:eastAsia="宋体" w:hAnsi="宋体" w:cs="宋体"/>
                <w:szCs w:val="21"/>
              </w:rPr>
            </w:pPr>
            <w:r>
              <w:rPr>
                <w:rFonts w:ascii="宋体" w:eastAsia="宋体" w:hAnsi="宋体" w:cs="宋体" w:hint="eastAsia"/>
                <w:sz w:val="21"/>
                <w:szCs w:val="21"/>
              </w:rPr>
              <w:t>监测点位</w:t>
            </w:r>
          </w:p>
        </w:tc>
        <w:tc>
          <w:tcPr>
            <w:tcW w:w="6311" w:type="dxa"/>
            <w:gridSpan w:val="6"/>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bCs/>
                <w:sz w:val="21"/>
                <w:szCs w:val="21"/>
              </w:rPr>
              <w:t>监测结果（</w:t>
            </w:r>
            <w:r>
              <w:rPr>
                <w:rFonts w:ascii="宋体" w:eastAsia="宋体" w:hAnsi="宋体" w:cs="宋体" w:hint="eastAsia"/>
                <w:bCs/>
                <w:sz w:val="21"/>
                <w:szCs w:val="21"/>
              </w:rPr>
              <w:t>mg/m</w:t>
            </w:r>
            <w:r>
              <w:rPr>
                <w:rFonts w:ascii="宋体" w:eastAsia="宋体" w:hAnsi="宋体" w:cs="宋体" w:hint="eastAsia"/>
                <w:bCs/>
                <w:sz w:val="21"/>
                <w:szCs w:val="21"/>
              </w:rPr>
              <w:t>³）</w:t>
            </w:r>
          </w:p>
        </w:tc>
      </w:tr>
      <w:tr w:rsidR="005245AD">
        <w:trPr>
          <w:trHeight w:hRule="exact" w:val="454"/>
        </w:trPr>
        <w:tc>
          <w:tcPr>
            <w:tcW w:w="2211" w:type="dxa"/>
            <w:vMerge/>
            <w:tcBorders>
              <w:tl2br w:val="nil"/>
              <w:tr2bl w:val="nil"/>
            </w:tcBorders>
            <w:vAlign w:val="center"/>
          </w:tcPr>
          <w:p w:rsidR="005245AD" w:rsidRDefault="005245AD">
            <w:pPr>
              <w:pStyle w:val="10"/>
              <w:jc w:val="center"/>
              <w:rPr>
                <w:rFonts w:ascii="宋体" w:eastAsia="宋体" w:hAnsi="宋体" w:cs="宋体"/>
                <w:sz w:val="21"/>
                <w:szCs w:val="21"/>
              </w:rPr>
            </w:pP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第五次</w:t>
            </w:r>
          </w:p>
        </w:tc>
        <w:tc>
          <w:tcPr>
            <w:tcW w:w="10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第六次</w:t>
            </w:r>
          </w:p>
        </w:tc>
      </w:tr>
      <w:tr w:rsidR="005245AD">
        <w:trPr>
          <w:trHeight w:hRule="exact" w:val="454"/>
        </w:trPr>
        <w:tc>
          <w:tcPr>
            <w:tcW w:w="22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w:t>
            </w:r>
            <w:r>
              <w:rPr>
                <w:rFonts w:ascii="宋体" w:eastAsia="宋体" w:hAnsi="宋体" w:cs="宋体" w:hint="eastAsia"/>
                <w:sz w:val="21"/>
                <w:szCs w:val="21"/>
              </w:rPr>
              <w:t>1#</w:t>
            </w:r>
            <w:r>
              <w:rPr>
                <w:rFonts w:ascii="宋体" w:eastAsia="宋体" w:hAnsi="宋体" w:cs="宋体" w:hint="eastAsia"/>
                <w:sz w:val="21"/>
                <w:szCs w:val="21"/>
              </w:rPr>
              <w:t>脱硝装置</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1.09</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1.03</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1.06</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0.83</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1.22</w:t>
            </w:r>
          </w:p>
        </w:tc>
        <w:tc>
          <w:tcPr>
            <w:tcW w:w="10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1.12</w:t>
            </w:r>
          </w:p>
        </w:tc>
      </w:tr>
      <w:tr w:rsidR="005245AD">
        <w:trPr>
          <w:trHeight w:hRule="exact" w:val="454"/>
        </w:trPr>
        <w:tc>
          <w:tcPr>
            <w:tcW w:w="22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w:t>
            </w:r>
            <w:r>
              <w:rPr>
                <w:rFonts w:ascii="宋体" w:eastAsia="宋体" w:hAnsi="宋体" w:cs="宋体" w:hint="eastAsia"/>
                <w:sz w:val="21"/>
                <w:szCs w:val="21"/>
              </w:rPr>
              <w:t>2#</w:t>
            </w:r>
            <w:r>
              <w:rPr>
                <w:rFonts w:ascii="宋体" w:eastAsia="宋体" w:hAnsi="宋体" w:cs="宋体" w:hint="eastAsia"/>
                <w:sz w:val="21"/>
                <w:szCs w:val="21"/>
              </w:rPr>
              <w:t>脱硝装置</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0.98</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1.39</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1.30</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1.01</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0.80</w:t>
            </w:r>
          </w:p>
        </w:tc>
        <w:tc>
          <w:tcPr>
            <w:tcW w:w="10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0.72</w:t>
            </w:r>
          </w:p>
        </w:tc>
      </w:tr>
      <w:tr w:rsidR="005245AD">
        <w:trPr>
          <w:trHeight w:hRule="exact" w:val="454"/>
        </w:trPr>
        <w:tc>
          <w:tcPr>
            <w:tcW w:w="22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w:t>
            </w:r>
            <w:r>
              <w:rPr>
                <w:rFonts w:ascii="宋体" w:eastAsia="宋体" w:hAnsi="宋体" w:cs="宋体" w:hint="eastAsia"/>
                <w:sz w:val="21"/>
                <w:szCs w:val="21"/>
              </w:rPr>
              <w:t>3#</w:t>
            </w:r>
            <w:r>
              <w:rPr>
                <w:rFonts w:ascii="宋体" w:eastAsia="宋体" w:hAnsi="宋体" w:cs="宋体" w:hint="eastAsia"/>
                <w:sz w:val="21"/>
                <w:szCs w:val="21"/>
              </w:rPr>
              <w:t>脱硝装置</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1.39</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1.04</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1.12</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1.34</w:t>
            </w:r>
          </w:p>
        </w:tc>
        <w:tc>
          <w:tcPr>
            <w:tcW w:w="105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1.02</w:t>
            </w:r>
          </w:p>
        </w:tc>
        <w:tc>
          <w:tcPr>
            <w:tcW w:w="105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1.54</w:t>
            </w:r>
          </w:p>
        </w:tc>
      </w:tr>
      <w:tr w:rsidR="005245AD">
        <w:trPr>
          <w:trHeight w:hRule="exact" w:val="454"/>
        </w:trPr>
        <w:tc>
          <w:tcPr>
            <w:tcW w:w="22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6311" w:type="dxa"/>
            <w:gridSpan w:val="6"/>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1.54</w:t>
            </w:r>
          </w:p>
        </w:tc>
      </w:tr>
      <w:tr w:rsidR="005245AD">
        <w:trPr>
          <w:trHeight w:hRule="exact" w:val="454"/>
        </w:trPr>
        <w:tc>
          <w:tcPr>
            <w:tcW w:w="22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标准限值</w:t>
            </w:r>
          </w:p>
        </w:tc>
        <w:tc>
          <w:tcPr>
            <w:tcW w:w="6311" w:type="dxa"/>
            <w:gridSpan w:val="6"/>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2.5</w:t>
            </w:r>
          </w:p>
        </w:tc>
      </w:tr>
      <w:tr w:rsidR="005245AD">
        <w:trPr>
          <w:trHeight w:hRule="exact" w:val="454"/>
        </w:trPr>
        <w:tc>
          <w:tcPr>
            <w:tcW w:w="221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达标情况</w:t>
            </w:r>
          </w:p>
        </w:tc>
        <w:tc>
          <w:tcPr>
            <w:tcW w:w="6311" w:type="dxa"/>
            <w:gridSpan w:val="6"/>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trPr>
        <w:tc>
          <w:tcPr>
            <w:tcW w:w="2211" w:type="dxa"/>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执行标准</w:t>
            </w:r>
          </w:p>
        </w:tc>
        <w:tc>
          <w:tcPr>
            <w:tcW w:w="6311" w:type="dxa"/>
            <w:gridSpan w:val="6"/>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《火电厂烟气脱硝工程技术规范选择性催化还原法》</w:t>
            </w:r>
            <w:r>
              <w:rPr>
                <w:rFonts w:ascii="宋体" w:eastAsia="宋体" w:hAnsi="宋体" w:cs="宋体" w:hint="eastAsia"/>
                <w:sz w:val="21"/>
                <w:szCs w:val="21"/>
              </w:rPr>
              <w:t>HJ562-2010</w:t>
            </w:r>
          </w:p>
        </w:tc>
      </w:tr>
    </w:tbl>
    <w:p w:rsidR="005245AD" w:rsidRDefault="005245AD">
      <w:pPr>
        <w:pStyle w:val="10"/>
      </w:pPr>
    </w:p>
    <w:p w:rsidR="005245AD" w:rsidRDefault="005245AD">
      <w:pPr>
        <w:pStyle w:val="a5"/>
        <w:spacing w:after="0"/>
        <w:ind w:firstLineChars="200" w:firstLine="482"/>
        <w:jc w:val="center"/>
        <w:rPr>
          <w:rFonts w:ascii="宋体" w:eastAsia="宋体" w:hAnsi="宋体" w:cs="宋体"/>
          <w:b/>
          <w:sz w:val="24"/>
          <w:szCs w:val="24"/>
        </w:rPr>
      </w:pPr>
    </w:p>
    <w:p w:rsidR="005245AD" w:rsidRDefault="00131C55">
      <w:pPr>
        <w:pStyle w:val="a5"/>
        <w:spacing w:after="0" w:line="360" w:lineRule="auto"/>
        <w:ind w:firstLineChars="600" w:firstLine="1446"/>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9.2-67   </w:t>
      </w:r>
      <w:r>
        <w:rPr>
          <w:rFonts w:ascii="宋体" w:eastAsia="宋体" w:hAnsi="宋体" w:cs="宋体" w:hint="eastAsia"/>
          <w:b/>
          <w:sz w:val="24"/>
          <w:szCs w:val="24"/>
        </w:rPr>
        <w:t>化工锅炉总排口汞及其化合物监测结果</w:t>
      </w:r>
      <w:r>
        <w:rPr>
          <w:rFonts w:ascii="宋体" w:eastAsia="宋体" w:hAnsi="宋体" w:cs="宋体" w:hint="eastAsia"/>
          <w:b/>
          <w:sz w:val="24"/>
          <w:szCs w:val="24"/>
        </w:rPr>
        <w:t xml:space="preserve">  </w:t>
      </w:r>
    </w:p>
    <w:tbl>
      <w:tblPr>
        <w:tblStyle w:val="ae"/>
        <w:tblW w:w="8382" w:type="dxa"/>
        <w:jc w:val="center"/>
        <w:tblInd w:w="-1680"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1"/>
        <w:gridCol w:w="900"/>
        <w:gridCol w:w="1200"/>
        <w:gridCol w:w="1807"/>
        <w:gridCol w:w="1807"/>
        <w:gridCol w:w="1807"/>
      </w:tblGrid>
      <w:tr w:rsidR="005245AD">
        <w:trPr>
          <w:trHeight w:hRule="exact" w:val="753"/>
          <w:jc w:val="center"/>
        </w:trPr>
        <w:tc>
          <w:tcPr>
            <w:tcW w:w="86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机组</w:t>
            </w:r>
          </w:p>
        </w:tc>
        <w:tc>
          <w:tcPr>
            <w:tcW w:w="9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监测</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点位</w:t>
            </w:r>
          </w:p>
        </w:tc>
        <w:tc>
          <w:tcPr>
            <w:tcW w:w="12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监测频次</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454"/>
          <w:jc w:val="center"/>
        </w:trPr>
        <w:tc>
          <w:tcPr>
            <w:tcW w:w="861"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锅炉</w:t>
            </w:r>
          </w:p>
        </w:tc>
        <w:tc>
          <w:tcPr>
            <w:tcW w:w="900"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总排口</w:t>
            </w:r>
          </w:p>
        </w:tc>
        <w:tc>
          <w:tcPr>
            <w:tcW w:w="12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第一次</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4.58</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1.4</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0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2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第二次</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4.30</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0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2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第三次</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3.6</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4.00</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0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2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第四次</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3.8</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4.10</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1.1</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0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2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第五次</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3.9</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4.25</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1.2</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r>
      <w:tr w:rsidR="005245AD">
        <w:trPr>
          <w:trHeight w:hRule="exact" w:val="454"/>
          <w:jc w:val="center"/>
        </w:trPr>
        <w:tc>
          <w:tcPr>
            <w:tcW w:w="861" w:type="dxa"/>
            <w:vMerge/>
            <w:tcBorders>
              <w:tl2br w:val="nil"/>
              <w:tr2bl w:val="nil"/>
            </w:tcBorders>
            <w:vAlign w:val="center"/>
          </w:tcPr>
          <w:p w:rsidR="005245AD" w:rsidRDefault="005245AD">
            <w:pPr>
              <w:jc w:val="center"/>
              <w:rPr>
                <w:rFonts w:ascii="宋体" w:eastAsia="宋体" w:hAnsi="宋体" w:cs="宋体"/>
                <w:sz w:val="21"/>
                <w:szCs w:val="21"/>
              </w:rPr>
            </w:pPr>
          </w:p>
        </w:tc>
        <w:tc>
          <w:tcPr>
            <w:tcW w:w="900" w:type="dxa"/>
            <w:vMerge/>
            <w:tcBorders>
              <w:tl2br w:val="nil"/>
              <w:tr2bl w:val="nil"/>
            </w:tcBorders>
            <w:vAlign w:val="center"/>
          </w:tcPr>
          <w:p w:rsidR="005245AD" w:rsidRDefault="005245AD">
            <w:pPr>
              <w:jc w:val="center"/>
              <w:rPr>
                <w:rFonts w:ascii="宋体" w:eastAsia="宋体" w:hAnsi="宋体" w:cs="宋体"/>
                <w:sz w:val="21"/>
                <w:szCs w:val="21"/>
              </w:rPr>
            </w:pPr>
          </w:p>
        </w:tc>
        <w:tc>
          <w:tcPr>
            <w:tcW w:w="120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第六次</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4.1</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4.42</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w:t>
            </w:r>
            <w:r>
              <w:rPr>
                <w:rFonts w:ascii="宋体" w:eastAsia="宋体" w:hAnsi="宋体" w:cs="宋体" w:hint="eastAsia"/>
                <w:sz w:val="21"/>
                <w:szCs w:val="21"/>
              </w:rPr>
              <w:t>×</w:t>
            </w:r>
            <w:r>
              <w:rPr>
                <w:rFonts w:ascii="宋体" w:eastAsia="宋体" w:hAnsi="宋体" w:cs="宋体" w:hint="eastAsia"/>
                <w:sz w:val="21"/>
                <w:szCs w:val="21"/>
              </w:rPr>
              <w:t>10</w:t>
            </w:r>
            <w:r>
              <w:rPr>
                <w:rFonts w:ascii="宋体" w:eastAsia="宋体" w:hAnsi="宋体" w:cs="宋体" w:hint="eastAsia"/>
                <w:sz w:val="21"/>
                <w:szCs w:val="21"/>
                <w:vertAlign w:val="superscript"/>
              </w:rPr>
              <w:t>-3</w:t>
            </w:r>
          </w:p>
        </w:tc>
      </w:tr>
      <w:tr w:rsidR="005245AD">
        <w:trPr>
          <w:trHeight w:hRule="exact" w:val="454"/>
          <w:jc w:val="center"/>
        </w:trPr>
        <w:tc>
          <w:tcPr>
            <w:tcW w:w="296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最大值</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4.58</w:t>
            </w:r>
            <w:r>
              <w:rPr>
                <w:rFonts w:ascii="Arial" w:hAnsi="Arial" w:cs="Arial"/>
                <w:sz w:val="21"/>
                <w:szCs w:val="21"/>
              </w:rPr>
              <w:t>×</w:t>
            </w:r>
            <w:r>
              <w:rPr>
                <w:rFonts w:ascii="宋体" w:hAnsi="宋体" w:cs="宋体" w:hint="eastAsia"/>
                <w:sz w:val="21"/>
                <w:szCs w:val="21"/>
              </w:rPr>
              <w:t>10</w:t>
            </w:r>
            <w:r>
              <w:rPr>
                <w:rFonts w:ascii="宋体" w:hAnsi="宋体" w:cs="宋体" w:hint="eastAsia"/>
                <w:sz w:val="21"/>
                <w:szCs w:val="21"/>
                <w:vertAlign w:val="superscript"/>
              </w:rPr>
              <w:t>-3</w:t>
            </w:r>
          </w:p>
        </w:tc>
        <w:tc>
          <w:tcPr>
            <w:tcW w:w="1807" w:type="dxa"/>
            <w:vMerge w:val="restart"/>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达标</w:t>
            </w:r>
          </w:p>
        </w:tc>
      </w:tr>
      <w:tr w:rsidR="005245AD">
        <w:trPr>
          <w:trHeight w:hRule="exact" w:val="454"/>
          <w:jc w:val="center"/>
        </w:trPr>
        <w:tc>
          <w:tcPr>
            <w:tcW w:w="296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排放限值</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c>
          <w:tcPr>
            <w:tcW w:w="180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0.03</w:t>
            </w:r>
          </w:p>
        </w:tc>
        <w:tc>
          <w:tcPr>
            <w:tcW w:w="1807" w:type="dxa"/>
            <w:vMerge/>
            <w:tcBorders>
              <w:tl2br w:val="nil"/>
              <w:tr2bl w:val="nil"/>
            </w:tcBorders>
          </w:tcPr>
          <w:p w:rsidR="005245AD" w:rsidRDefault="005245AD">
            <w:pPr>
              <w:pStyle w:val="a0"/>
              <w:jc w:val="center"/>
              <w:rPr>
                <w:rFonts w:eastAsia="宋体" w:hAnsi="宋体" w:cs="宋体"/>
                <w:sz w:val="21"/>
                <w:szCs w:val="21"/>
              </w:rPr>
            </w:pPr>
          </w:p>
        </w:tc>
      </w:tr>
      <w:tr w:rsidR="005245AD">
        <w:trPr>
          <w:trHeight w:hRule="exact" w:val="454"/>
          <w:jc w:val="center"/>
        </w:trPr>
        <w:tc>
          <w:tcPr>
            <w:tcW w:w="2961" w:type="dxa"/>
            <w:gridSpan w:val="3"/>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lang w:bidi="ar"/>
              </w:rPr>
              <w:t>执行标准</w:t>
            </w:r>
          </w:p>
        </w:tc>
        <w:tc>
          <w:tcPr>
            <w:tcW w:w="5421" w:type="dxa"/>
            <w:gridSpan w:val="3"/>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《火电厂大气污染物排放标准》（</w:t>
            </w:r>
            <w:r>
              <w:rPr>
                <w:rFonts w:ascii="宋体" w:eastAsia="宋体" w:hAnsi="宋体" w:cs="宋体" w:hint="eastAsia"/>
                <w:sz w:val="21"/>
                <w:szCs w:val="21"/>
              </w:rPr>
              <w:t>GB</w:t>
            </w:r>
            <w:r>
              <w:rPr>
                <w:rFonts w:ascii="宋体" w:eastAsia="宋体" w:hAnsi="宋体" w:cs="宋体" w:hint="eastAsia"/>
                <w:sz w:val="21"/>
                <w:szCs w:val="21"/>
              </w:rPr>
              <w:t>13223</w:t>
            </w:r>
            <w:r>
              <w:rPr>
                <w:rFonts w:ascii="宋体" w:eastAsia="宋体" w:hAnsi="宋体" w:cs="宋体" w:hint="eastAsia"/>
                <w:sz w:val="21"/>
                <w:szCs w:val="21"/>
              </w:rPr>
              <w:t>-</w:t>
            </w:r>
            <w:r>
              <w:rPr>
                <w:rFonts w:ascii="宋体" w:eastAsia="宋体" w:hAnsi="宋体" w:cs="宋体" w:hint="eastAsia"/>
                <w:sz w:val="21"/>
                <w:szCs w:val="21"/>
              </w:rPr>
              <w:t>2011</w:t>
            </w:r>
            <w:r>
              <w:rPr>
                <w:rFonts w:ascii="宋体" w:eastAsia="宋体" w:hAnsi="宋体" w:cs="宋体" w:hint="eastAsia"/>
                <w:sz w:val="21"/>
                <w:szCs w:val="21"/>
              </w:rPr>
              <w:t>）</w:t>
            </w:r>
          </w:p>
        </w:tc>
      </w:tr>
    </w:tbl>
    <w:p w:rsidR="005245AD" w:rsidRDefault="005245AD">
      <w:pPr>
        <w:pStyle w:val="a5"/>
        <w:spacing w:after="0"/>
        <w:ind w:firstLineChars="200" w:firstLine="482"/>
        <w:jc w:val="center"/>
        <w:rPr>
          <w:rFonts w:ascii="宋体" w:eastAsia="宋体" w:hAnsi="宋体" w:cs="宋体"/>
          <w:b/>
          <w:sz w:val="24"/>
          <w:szCs w:val="24"/>
        </w:rPr>
      </w:pPr>
    </w:p>
    <w:p w:rsidR="005245AD" w:rsidRDefault="005245AD">
      <w:pPr>
        <w:pStyle w:val="a5"/>
        <w:spacing w:after="0"/>
        <w:ind w:firstLineChars="200" w:firstLine="482"/>
        <w:jc w:val="center"/>
        <w:rPr>
          <w:rFonts w:ascii="宋体" w:eastAsia="宋体" w:hAnsi="宋体" w:cs="宋体"/>
          <w:b/>
          <w:sz w:val="24"/>
          <w:szCs w:val="24"/>
        </w:rPr>
      </w:pPr>
    </w:p>
    <w:p w:rsidR="005245AD" w:rsidRDefault="005245AD">
      <w:pPr>
        <w:pStyle w:val="a5"/>
        <w:spacing w:after="0"/>
        <w:ind w:firstLineChars="200" w:firstLine="482"/>
        <w:jc w:val="center"/>
        <w:rPr>
          <w:rFonts w:ascii="宋体" w:eastAsia="宋体" w:hAnsi="宋体" w:cs="宋体"/>
          <w:b/>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sectPr w:rsidR="005245AD">
          <w:pgSz w:w="11906" w:h="16838"/>
          <w:pgMar w:top="1440" w:right="1800" w:bottom="1440" w:left="1800" w:header="851" w:footer="992" w:gutter="0"/>
          <w:cols w:space="425"/>
          <w:docGrid w:type="lines" w:linePitch="312"/>
        </w:sectPr>
      </w:pPr>
    </w:p>
    <w:p w:rsidR="005245AD" w:rsidRDefault="00131C55">
      <w:pPr>
        <w:pStyle w:val="a5"/>
        <w:spacing w:after="0" w:line="360" w:lineRule="auto"/>
        <w:ind w:firstLineChars="1700" w:firstLine="4096"/>
        <w:rPr>
          <w:rFonts w:ascii="宋体" w:eastAsia="宋体" w:hAnsi="宋体" w:cs="宋体"/>
          <w:b/>
          <w:sz w:val="21"/>
          <w:szCs w:val="21"/>
        </w:rPr>
      </w:pPr>
      <w:r>
        <w:rPr>
          <w:rFonts w:ascii="宋体" w:eastAsia="宋体" w:hAnsi="宋体" w:cs="宋体" w:hint="eastAsia"/>
          <w:b/>
          <w:sz w:val="24"/>
          <w:szCs w:val="24"/>
        </w:rPr>
        <w:t>表</w:t>
      </w:r>
      <w:r>
        <w:rPr>
          <w:rFonts w:ascii="宋体" w:eastAsia="宋体" w:hAnsi="宋体" w:cs="宋体" w:hint="eastAsia"/>
          <w:b/>
          <w:sz w:val="24"/>
          <w:szCs w:val="24"/>
        </w:rPr>
        <w:t xml:space="preserve">9.2-68     </w:t>
      </w:r>
      <w:r>
        <w:rPr>
          <w:rFonts w:ascii="宋体" w:eastAsia="宋体" w:hAnsi="宋体" w:cs="宋体" w:hint="eastAsia"/>
          <w:b/>
          <w:sz w:val="24"/>
          <w:szCs w:val="24"/>
        </w:rPr>
        <w:t>化工锅炉脱硫装置进口废气监测结果</w:t>
      </w:r>
      <w:r>
        <w:rPr>
          <w:rFonts w:ascii="宋体" w:eastAsia="宋体" w:hAnsi="宋体" w:cs="宋体" w:hint="eastAsia"/>
          <w:b/>
          <w:sz w:val="24"/>
          <w:szCs w:val="24"/>
        </w:rPr>
        <w:t xml:space="preserve">   </w:t>
      </w:r>
      <w:r>
        <w:rPr>
          <w:rFonts w:ascii="宋体" w:eastAsia="宋体" w:hAnsi="宋体" w:cs="宋体" w:hint="eastAsia"/>
          <w:b/>
          <w:sz w:val="21"/>
          <w:szCs w:val="21"/>
        </w:rPr>
        <w:t xml:space="preserve"> </w:t>
      </w:r>
    </w:p>
    <w:tbl>
      <w:tblPr>
        <w:tblStyle w:val="ae"/>
        <w:tblW w:w="14077"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37"/>
        <w:gridCol w:w="1880"/>
        <w:gridCol w:w="1523"/>
        <w:gridCol w:w="1523"/>
        <w:gridCol w:w="1523"/>
        <w:gridCol w:w="1523"/>
        <w:gridCol w:w="1523"/>
        <w:gridCol w:w="1525"/>
        <w:gridCol w:w="1920"/>
      </w:tblGrid>
      <w:tr w:rsidR="005245AD">
        <w:trPr>
          <w:trHeight w:hRule="exact" w:val="454"/>
        </w:trPr>
        <w:tc>
          <w:tcPr>
            <w:tcW w:w="1137"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处理设施</w:t>
            </w:r>
          </w:p>
        </w:tc>
        <w:tc>
          <w:tcPr>
            <w:tcW w:w="1880"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监测日期</w:t>
            </w:r>
          </w:p>
        </w:tc>
        <w:tc>
          <w:tcPr>
            <w:tcW w:w="3046" w:type="dxa"/>
            <w:gridSpan w:val="2"/>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颗粒物</w:t>
            </w:r>
          </w:p>
        </w:tc>
        <w:tc>
          <w:tcPr>
            <w:tcW w:w="3046" w:type="dxa"/>
            <w:gridSpan w:val="2"/>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二氧化硫</w:t>
            </w:r>
          </w:p>
        </w:tc>
        <w:tc>
          <w:tcPr>
            <w:tcW w:w="3048" w:type="dxa"/>
            <w:gridSpan w:val="2"/>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氮氧化物</w:t>
            </w:r>
          </w:p>
        </w:tc>
        <w:tc>
          <w:tcPr>
            <w:tcW w:w="1920"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r>
      <w:tr w:rsidR="005245AD">
        <w:trPr>
          <w:trHeight w:hRule="exact" w:val="954"/>
        </w:trPr>
        <w:tc>
          <w:tcPr>
            <w:tcW w:w="113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88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5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5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5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5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523"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52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92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r>
      <w:tr w:rsidR="005245AD">
        <w:trPr>
          <w:trHeight w:hRule="exact" w:val="454"/>
        </w:trPr>
        <w:tc>
          <w:tcPr>
            <w:tcW w:w="1137"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化工锅炉脱硫装置</w:t>
            </w:r>
          </w:p>
        </w:tc>
        <w:tc>
          <w:tcPr>
            <w:tcW w:w="1880" w:type="dxa"/>
            <w:vMerge w:val="restart"/>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9.30</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17.8</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5.60</w:t>
            </w:r>
          </w:p>
        </w:tc>
        <w:tc>
          <w:tcPr>
            <w:tcW w:w="1523"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363</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113</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72</w:t>
            </w:r>
          </w:p>
        </w:tc>
        <w:tc>
          <w:tcPr>
            <w:tcW w:w="1525"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22.5</w:t>
            </w:r>
          </w:p>
        </w:tc>
        <w:tc>
          <w:tcPr>
            <w:tcW w:w="1920"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311818</w:t>
            </w:r>
          </w:p>
        </w:tc>
      </w:tr>
      <w:tr w:rsidR="005245AD">
        <w:trPr>
          <w:trHeight w:hRule="exact" w:val="454"/>
        </w:trPr>
        <w:tc>
          <w:tcPr>
            <w:tcW w:w="113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88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sz w:val="21"/>
                <w:szCs w:val="21"/>
              </w:rPr>
            </w:pP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15.6</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5.30</w:t>
            </w:r>
          </w:p>
        </w:tc>
        <w:tc>
          <w:tcPr>
            <w:tcW w:w="1523"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360</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121</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71</w:t>
            </w:r>
          </w:p>
        </w:tc>
        <w:tc>
          <w:tcPr>
            <w:tcW w:w="1525"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24.0</w:t>
            </w:r>
          </w:p>
        </w:tc>
        <w:tc>
          <w:tcPr>
            <w:tcW w:w="1920"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337400</w:t>
            </w:r>
          </w:p>
        </w:tc>
      </w:tr>
      <w:tr w:rsidR="005245AD">
        <w:trPr>
          <w:trHeight w:hRule="exact" w:val="454"/>
        </w:trPr>
        <w:tc>
          <w:tcPr>
            <w:tcW w:w="113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88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sz w:val="21"/>
                <w:szCs w:val="21"/>
              </w:rPr>
            </w:pP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15.3</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4.60</w:t>
            </w:r>
          </w:p>
        </w:tc>
        <w:tc>
          <w:tcPr>
            <w:tcW w:w="1523"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357</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108</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65</w:t>
            </w:r>
          </w:p>
        </w:tc>
        <w:tc>
          <w:tcPr>
            <w:tcW w:w="1525"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19.6</w:t>
            </w:r>
          </w:p>
        </w:tc>
        <w:tc>
          <w:tcPr>
            <w:tcW w:w="1920"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301418</w:t>
            </w:r>
          </w:p>
        </w:tc>
      </w:tr>
      <w:tr w:rsidR="005245AD">
        <w:trPr>
          <w:trHeight w:hRule="exact" w:val="454"/>
        </w:trPr>
        <w:tc>
          <w:tcPr>
            <w:tcW w:w="1137" w:type="dxa"/>
            <w:vMerge/>
            <w:tcBorders>
              <w:tl2br w:val="nil"/>
              <w:tr2bl w:val="nil"/>
            </w:tcBorders>
            <w:vAlign w:val="center"/>
          </w:tcPr>
          <w:p w:rsidR="005245AD" w:rsidRDefault="005245AD">
            <w:pPr>
              <w:pStyle w:val="10"/>
              <w:jc w:val="center"/>
              <w:rPr>
                <w:rFonts w:ascii="宋体" w:eastAsia="宋体" w:hAnsi="宋体" w:cs="宋体"/>
                <w:b/>
                <w:sz w:val="21"/>
                <w:szCs w:val="21"/>
              </w:rPr>
            </w:pPr>
          </w:p>
        </w:tc>
        <w:tc>
          <w:tcPr>
            <w:tcW w:w="1880" w:type="dxa"/>
            <w:vMerge w:val="restart"/>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2018.</w:t>
            </w:r>
          </w:p>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10.1</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16.2</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4.90</w:t>
            </w:r>
          </w:p>
        </w:tc>
        <w:tc>
          <w:tcPr>
            <w:tcW w:w="1523"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325</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98.3</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78</w:t>
            </w:r>
          </w:p>
        </w:tc>
        <w:tc>
          <w:tcPr>
            <w:tcW w:w="1525"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23.6</w:t>
            </w:r>
          </w:p>
        </w:tc>
        <w:tc>
          <w:tcPr>
            <w:tcW w:w="1920"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302443</w:t>
            </w:r>
          </w:p>
        </w:tc>
      </w:tr>
      <w:tr w:rsidR="005245AD">
        <w:trPr>
          <w:trHeight w:hRule="exact" w:val="454"/>
        </w:trPr>
        <w:tc>
          <w:tcPr>
            <w:tcW w:w="113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88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14.9</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4.50</w:t>
            </w:r>
          </w:p>
        </w:tc>
        <w:tc>
          <w:tcPr>
            <w:tcW w:w="1523"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334</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101</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69</w:t>
            </w:r>
          </w:p>
        </w:tc>
        <w:tc>
          <w:tcPr>
            <w:tcW w:w="1525"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20.8</w:t>
            </w:r>
          </w:p>
        </w:tc>
        <w:tc>
          <w:tcPr>
            <w:tcW w:w="1920"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301846</w:t>
            </w:r>
          </w:p>
        </w:tc>
      </w:tr>
      <w:tr w:rsidR="005245AD">
        <w:trPr>
          <w:trHeight w:hRule="exact" w:val="454"/>
        </w:trPr>
        <w:tc>
          <w:tcPr>
            <w:tcW w:w="113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88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15.8</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4.60</w:t>
            </w:r>
          </w:p>
        </w:tc>
        <w:tc>
          <w:tcPr>
            <w:tcW w:w="1523"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348</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101</w:t>
            </w:r>
          </w:p>
        </w:tc>
        <w:tc>
          <w:tcPr>
            <w:tcW w:w="1523"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65</w:t>
            </w:r>
          </w:p>
        </w:tc>
        <w:tc>
          <w:tcPr>
            <w:tcW w:w="1525"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18.9</w:t>
            </w:r>
          </w:p>
        </w:tc>
        <w:tc>
          <w:tcPr>
            <w:tcW w:w="1920"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hAnsi="宋体" w:cs="宋体" w:hint="eastAsia"/>
                <w:sz w:val="21"/>
                <w:szCs w:val="21"/>
              </w:rPr>
              <w:t>290909</w:t>
            </w:r>
          </w:p>
        </w:tc>
      </w:tr>
    </w:tbl>
    <w:p w:rsidR="005245AD" w:rsidRDefault="005245AD">
      <w:pPr>
        <w:pStyle w:val="a5"/>
        <w:spacing w:after="0"/>
        <w:ind w:firstLineChars="200" w:firstLine="482"/>
        <w:jc w:val="both"/>
        <w:rPr>
          <w:rFonts w:ascii="宋体" w:eastAsia="宋体" w:hAnsi="宋体" w:cs="宋体"/>
          <w:b/>
          <w:sz w:val="24"/>
          <w:szCs w:val="24"/>
        </w:rPr>
      </w:pPr>
    </w:p>
    <w:p w:rsidR="005245AD" w:rsidRDefault="005245AD">
      <w:pPr>
        <w:pStyle w:val="a5"/>
        <w:spacing w:after="0" w:line="360" w:lineRule="auto"/>
        <w:ind w:firstLineChars="1700" w:firstLine="4096"/>
        <w:rPr>
          <w:rFonts w:ascii="宋体" w:eastAsia="宋体" w:hAnsi="宋体" w:cs="宋体"/>
          <w:b/>
          <w:sz w:val="24"/>
          <w:szCs w:val="24"/>
        </w:rPr>
      </w:pPr>
    </w:p>
    <w:p w:rsidR="005245AD" w:rsidRDefault="005245AD">
      <w:pPr>
        <w:pStyle w:val="a5"/>
        <w:spacing w:after="0" w:line="360" w:lineRule="auto"/>
        <w:ind w:firstLineChars="1700" w:firstLine="4096"/>
        <w:rPr>
          <w:rFonts w:ascii="宋体" w:eastAsia="宋体" w:hAnsi="宋体" w:cs="宋体"/>
          <w:b/>
          <w:sz w:val="24"/>
          <w:szCs w:val="24"/>
        </w:rPr>
      </w:pPr>
    </w:p>
    <w:p w:rsidR="005245AD" w:rsidRDefault="005245AD">
      <w:pPr>
        <w:pStyle w:val="a5"/>
        <w:spacing w:after="0" w:line="360" w:lineRule="auto"/>
        <w:ind w:firstLineChars="1700" w:firstLine="4096"/>
        <w:rPr>
          <w:rFonts w:ascii="宋体" w:eastAsia="宋体" w:hAnsi="宋体" w:cs="宋体"/>
          <w:b/>
          <w:sz w:val="24"/>
          <w:szCs w:val="24"/>
        </w:rPr>
      </w:pPr>
    </w:p>
    <w:p w:rsidR="005245AD" w:rsidRDefault="005245AD">
      <w:pPr>
        <w:pStyle w:val="a5"/>
        <w:spacing w:after="0" w:line="360" w:lineRule="auto"/>
        <w:ind w:firstLineChars="1700" w:firstLine="4096"/>
        <w:rPr>
          <w:rFonts w:ascii="宋体" w:eastAsia="宋体" w:hAnsi="宋体" w:cs="宋体"/>
          <w:b/>
          <w:sz w:val="24"/>
          <w:szCs w:val="24"/>
        </w:rPr>
      </w:pPr>
    </w:p>
    <w:p w:rsidR="005245AD" w:rsidRDefault="005245AD">
      <w:pPr>
        <w:pStyle w:val="a5"/>
        <w:spacing w:after="0" w:line="360" w:lineRule="auto"/>
        <w:ind w:firstLineChars="1700" w:firstLine="4096"/>
        <w:rPr>
          <w:rFonts w:ascii="宋体" w:eastAsia="宋体" w:hAnsi="宋体" w:cs="宋体"/>
          <w:b/>
          <w:sz w:val="24"/>
          <w:szCs w:val="24"/>
        </w:rPr>
      </w:pPr>
    </w:p>
    <w:p w:rsidR="005245AD" w:rsidRDefault="005245AD">
      <w:pPr>
        <w:pStyle w:val="a5"/>
        <w:spacing w:after="0" w:line="360" w:lineRule="auto"/>
        <w:ind w:firstLineChars="1700" w:firstLine="4096"/>
        <w:rPr>
          <w:rFonts w:ascii="宋体" w:eastAsia="宋体" w:hAnsi="宋体" w:cs="宋体"/>
          <w:b/>
          <w:sz w:val="24"/>
          <w:szCs w:val="24"/>
        </w:rPr>
      </w:pPr>
    </w:p>
    <w:p w:rsidR="005245AD" w:rsidRDefault="005245AD">
      <w:pPr>
        <w:pStyle w:val="a5"/>
        <w:spacing w:after="0" w:line="360" w:lineRule="auto"/>
        <w:ind w:firstLineChars="1700" w:firstLine="4096"/>
        <w:rPr>
          <w:rFonts w:ascii="宋体" w:eastAsia="宋体" w:hAnsi="宋体" w:cs="宋体"/>
          <w:b/>
          <w:sz w:val="24"/>
          <w:szCs w:val="24"/>
        </w:rPr>
      </w:pPr>
    </w:p>
    <w:p w:rsidR="005245AD" w:rsidRDefault="00131C55">
      <w:pPr>
        <w:pStyle w:val="a5"/>
        <w:spacing w:after="0" w:line="360" w:lineRule="auto"/>
        <w:ind w:firstLineChars="1700" w:firstLine="4096"/>
        <w:rPr>
          <w:rFonts w:ascii="宋体" w:eastAsia="宋体" w:hAnsi="宋体" w:cs="宋体"/>
          <w:b/>
          <w:sz w:val="21"/>
          <w:szCs w:val="21"/>
        </w:rPr>
      </w:pPr>
      <w:r>
        <w:rPr>
          <w:rFonts w:ascii="宋体" w:eastAsia="宋体" w:hAnsi="宋体" w:cs="宋体" w:hint="eastAsia"/>
          <w:b/>
          <w:sz w:val="24"/>
          <w:szCs w:val="24"/>
        </w:rPr>
        <w:t>表</w:t>
      </w:r>
      <w:r>
        <w:rPr>
          <w:rFonts w:ascii="宋体" w:eastAsia="宋体" w:hAnsi="宋体" w:cs="宋体" w:hint="eastAsia"/>
          <w:b/>
          <w:sz w:val="24"/>
          <w:szCs w:val="24"/>
        </w:rPr>
        <w:t xml:space="preserve">9.2-69      </w:t>
      </w:r>
      <w:r>
        <w:rPr>
          <w:rFonts w:ascii="宋体" w:eastAsia="宋体" w:hAnsi="宋体" w:cs="宋体" w:hint="eastAsia"/>
          <w:b/>
          <w:sz w:val="24"/>
          <w:szCs w:val="24"/>
        </w:rPr>
        <w:t>化工锅炉总排口废气监测结果</w:t>
      </w:r>
      <w:r>
        <w:rPr>
          <w:rFonts w:ascii="宋体" w:eastAsia="宋体" w:hAnsi="宋体" w:cs="宋体" w:hint="eastAsia"/>
          <w:b/>
          <w:sz w:val="24"/>
          <w:szCs w:val="24"/>
        </w:rPr>
        <w:t xml:space="preserve">   </w:t>
      </w:r>
      <w:r>
        <w:rPr>
          <w:rFonts w:ascii="宋体" w:eastAsia="宋体" w:hAnsi="宋体" w:cs="宋体" w:hint="eastAsia"/>
          <w:b/>
          <w:sz w:val="21"/>
          <w:szCs w:val="21"/>
        </w:rPr>
        <w:t xml:space="preserve"> </w:t>
      </w:r>
    </w:p>
    <w:tbl>
      <w:tblPr>
        <w:tblStyle w:val="ae"/>
        <w:tblW w:w="14057"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76"/>
        <w:gridCol w:w="1176"/>
        <w:gridCol w:w="1176"/>
        <w:gridCol w:w="1178"/>
        <w:gridCol w:w="1177"/>
        <w:gridCol w:w="1177"/>
        <w:gridCol w:w="1179"/>
        <w:gridCol w:w="1177"/>
        <w:gridCol w:w="1177"/>
        <w:gridCol w:w="1184"/>
        <w:gridCol w:w="1040"/>
        <w:gridCol w:w="1040"/>
      </w:tblGrid>
      <w:tr w:rsidR="005245AD">
        <w:trPr>
          <w:trHeight w:hRule="exact" w:val="454"/>
        </w:trPr>
        <w:tc>
          <w:tcPr>
            <w:tcW w:w="1377" w:type="dxa"/>
            <w:vMerge w:val="restart"/>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监测日期</w:t>
            </w:r>
          </w:p>
        </w:tc>
        <w:tc>
          <w:tcPr>
            <w:tcW w:w="3533" w:type="dxa"/>
            <w:gridSpan w:val="3"/>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颗粒物</w:t>
            </w:r>
          </w:p>
        </w:tc>
        <w:tc>
          <w:tcPr>
            <w:tcW w:w="3533" w:type="dxa"/>
            <w:gridSpan w:val="3"/>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二氧化硫</w:t>
            </w:r>
          </w:p>
        </w:tc>
        <w:tc>
          <w:tcPr>
            <w:tcW w:w="3534" w:type="dxa"/>
            <w:gridSpan w:val="3"/>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氮氧化物</w:t>
            </w:r>
          </w:p>
        </w:tc>
        <w:tc>
          <w:tcPr>
            <w:tcW w:w="1040" w:type="dxa"/>
            <w:vMerge w:val="restart"/>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标杆风量</w:t>
            </w: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1040" w:type="dxa"/>
            <w:vMerge w:val="restart"/>
            <w:tcBorders>
              <w:tl2br w:val="nil"/>
              <w:tr2bl w:val="nil"/>
            </w:tcBorders>
            <w:vAlign w:val="center"/>
          </w:tcPr>
          <w:p w:rsidR="005245AD" w:rsidRDefault="00131C55">
            <w:pPr>
              <w:pStyle w:val="10"/>
              <w:jc w:val="center"/>
              <w:rPr>
                <w:rFonts w:ascii="宋体" w:eastAsia="宋体" w:hAnsi="宋体" w:cs="宋体"/>
                <w:sz w:val="21"/>
                <w:szCs w:val="21"/>
              </w:rPr>
            </w:pPr>
            <w:r>
              <w:rPr>
                <w:rFonts w:ascii="宋体" w:eastAsia="宋体" w:hAnsi="宋体" w:cs="宋体" w:hint="eastAsia"/>
                <w:sz w:val="21"/>
                <w:szCs w:val="21"/>
              </w:rPr>
              <w:t>含氧量（</w:t>
            </w:r>
            <w:r>
              <w:rPr>
                <w:rFonts w:ascii="宋体" w:eastAsia="宋体" w:hAnsi="宋体" w:cs="宋体" w:hint="eastAsia"/>
                <w:sz w:val="21"/>
                <w:szCs w:val="21"/>
              </w:rPr>
              <w:t>%</w:t>
            </w:r>
            <w:r>
              <w:rPr>
                <w:rFonts w:ascii="宋体" w:eastAsia="宋体" w:hAnsi="宋体" w:cs="宋体" w:hint="eastAsia"/>
                <w:sz w:val="21"/>
                <w:szCs w:val="21"/>
              </w:rPr>
              <w:t>）</w:t>
            </w:r>
          </w:p>
        </w:tc>
      </w:tr>
      <w:tr w:rsidR="005245AD">
        <w:trPr>
          <w:trHeight w:hRule="exact" w:val="954"/>
        </w:trPr>
        <w:tc>
          <w:tcPr>
            <w:tcW w:w="137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Cs/>
                <w:sz w:val="21"/>
                <w:szCs w:val="21"/>
              </w:rPr>
            </w:pPr>
          </w:p>
        </w:tc>
        <w:tc>
          <w:tcPr>
            <w:tcW w:w="11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1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实测浓度（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77"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排放浓度（</w:t>
            </w:r>
            <w:r>
              <w:rPr>
                <w:rFonts w:ascii="宋体" w:eastAsia="宋体" w:hAnsi="宋体" w:cs="宋体" w:hint="eastAsia"/>
                <w:sz w:val="21"/>
                <w:szCs w:val="21"/>
              </w:rPr>
              <w:t>mg/m</w:t>
            </w:r>
            <w:r>
              <w:rPr>
                <w:rFonts w:ascii="宋体" w:eastAsia="宋体" w:hAnsi="宋体" w:cs="宋体" w:hint="eastAsia"/>
                <w:sz w:val="21"/>
                <w:szCs w:val="21"/>
                <w:vertAlign w:val="superscript"/>
              </w:rPr>
              <w:t>3</w:t>
            </w:r>
            <w:r>
              <w:rPr>
                <w:rFonts w:ascii="宋体" w:eastAsia="宋体" w:hAnsi="宋体" w:cs="宋体" w:hint="eastAsia"/>
                <w:sz w:val="21"/>
                <w:szCs w:val="21"/>
              </w:rPr>
              <w:t>)</w:t>
            </w:r>
          </w:p>
        </w:tc>
        <w:tc>
          <w:tcPr>
            <w:tcW w:w="118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排放速率</w:t>
            </w:r>
            <w:r>
              <w:rPr>
                <w:rFonts w:ascii="宋体" w:eastAsia="宋体" w:hAnsi="宋体" w:cs="宋体" w:hint="eastAsia"/>
                <w:sz w:val="21"/>
                <w:szCs w:val="21"/>
              </w:rPr>
              <w:t>(kg/h)</w:t>
            </w:r>
          </w:p>
        </w:tc>
        <w:tc>
          <w:tcPr>
            <w:tcW w:w="104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040"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r>
      <w:tr w:rsidR="005245AD">
        <w:trPr>
          <w:trHeight w:hRule="exact" w:val="454"/>
        </w:trPr>
        <w:tc>
          <w:tcPr>
            <w:tcW w:w="1377" w:type="dxa"/>
            <w:vMerge w:val="restart"/>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2018.</w:t>
            </w:r>
          </w:p>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9.30</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8.8</w:t>
            </w:r>
          </w:p>
        </w:tc>
        <w:tc>
          <w:tcPr>
            <w:tcW w:w="11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9.6</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2.91</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23</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25</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7.59</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67</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73</w:t>
            </w:r>
          </w:p>
        </w:tc>
        <w:tc>
          <w:tcPr>
            <w:tcW w:w="1184"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22.1</w:t>
            </w:r>
          </w:p>
        </w:tc>
        <w:tc>
          <w:tcPr>
            <w:tcW w:w="1040"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330129</w:t>
            </w:r>
          </w:p>
        </w:tc>
        <w:tc>
          <w:tcPr>
            <w:tcW w:w="1040"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7.24</w:t>
            </w:r>
          </w:p>
        </w:tc>
      </w:tr>
      <w:tr w:rsidR="005245AD">
        <w:trPr>
          <w:trHeight w:hRule="exact" w:val="454"/>
        </w:trPr>
        <w:tc>
          <w:tcPr>
            <w:tcW w:w="137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Cs/>
                <w:sz w:val="21"/>
                <w:szCs w:val="21"/>
              </w:rPr>
            </w:pP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7.9</w:t>
            </w:r>
          </w:p>
        </w:tc>
        <w:tc>
          <w:tcPr>
            <w:tcW w:w="11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8.7</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2.59</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24</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26</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7.88</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60</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66</w:t>
            </w:r>
          </w:p>
        </w:tc>
        <w:tc>
          <w:tcPr>
            <w:tcW w:w="1184"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19.7</w:t>
            </w:r>
          </w:p>
        </w:tc>
        <w:tc>
          <w:tcPr>
            <w:tcW w:w="1040"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328279</w:t>
            </w:r>
          </w:p>
        </w:tc>
        <w:tc>
          <w:tcPr>
            <w:tcW w:w="1040"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7.41</w:t>
            </w:r>
          </w:p>
        </w:tc>
      </w:tr>
      <w:tr w:rsidR="005245AD">
        <w:trPr>
          <w:trHeight w:hRule="exact" w:val="454"/>
        </w:trPr>
        <w:tc>
          <w:tcPr>
            <w:tcW w:w="137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Cs/>
                <w:sz w:val="21"/>
                <w:szCs w:val="21"/>
              </w:rPr>
            </w:pP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8.1</w:t>
            </w:r>
          </w:p>
        </w:tc>
        <w:tc>
          <w:tcPr>
            <w:tcW w:w="11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9.0</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2.66</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26</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29</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8.55</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59</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66</w:t>
            </w:r>
          </w:p>
        </w:tc>
        <w:tc>
          <w:tcPr>
            <w:tcW w:w="1184"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19.4</w:t>
            </w:r>
          </w:p>
        </w:tc>
        <w:tc>
          <w:tcPr>
            <w:tcW w:w="1040"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328746</w:t>
            </w:r>
          </w:p>
        </w:tc>
        <w:tc>
          <w:tcPr>
            <w:tcW w:w="1040"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7.49</w:t>
            </w:r>
          </w:p>
        </w:tc>
      </w:tr>
      <w:tr w:rsidR="005245AD">
        <w:trPr>
          <w:trHeight w:hRule="exact" w:val="454"/>
        </w:trPr>
        <w:tc>
          <w:tcPr>
            <w:tcW w:w="1377" w:type="dxa"/>
            <w:vMerge w:val="restart"/>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2018.</w:t>
            </w:r>
          </w:p>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10.1</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9.6</w:t>
            </w:r>
          </w:p>
        </w:tc>
        <w:tc>
          <w:tcPr>
            <w:tcW w:w="11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10.4</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2.83</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31</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33</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9.20</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70</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76</w:t>
            </w:r>
          </w:p>
        </w:tc>
        <w:tc>
          <w:tcPr>
            <w:tcW w:w="1184"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20.7</w:t>
            </w:r>
          </w:p>
        </w:tc>
        <w:tc>
          <w:tcPr>
            <w:tcW w:w="1040"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295274</w:t>
            </w:r>
          </w:p>
        </w:tc>
        <w:tc>
          <w:tcPr>
            <w:tcW w:w="1040"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7.11</w:t>
            </w:r>
          </w:p>
        </w:tc>
      </w:tr>
      <w:tr w:rsidR="005245AD">
        <w:trPr>
          <w:trHeight w:hRule="exact" w:val="454"/>
        </w:trPr>
        <w:tc>
          <w:tcPr>
            <w:tcW w:w="137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8.1</w:t>
            </w:r>
          </w:p>
        </w:tc>
        <w:tc>
          <w:tcPr>
            <w:tcW w:w="11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8.8</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2.56</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35</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38</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11.0</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66</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72</w:t>
            </w:r>
          </w:p>
        </w:tc>
        <w:tc>
          <w:tcPr>
            <w:tcW w:w="1184"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20.8</w:t>
            </w:r>
          </w:p>
        </w:tc>
        <w:tc>
          <w:tcPr>
            <w:tcW w:w="1040"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315512</w:t>
            </w:r>
          </w:p>
        </w:tc>
        <w:tc>
          <w:tcPr>
            <w:tcW w:w="1040"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7.23</w:t>
            </w:r>
          </w:p>
        </w:tc>
      </w:tr>
      <w:tr w:rsidR="005245AD">
        <w:trPr>
          <w:trHeight w:hRule="exact" w:val="454"/>
        </w:trPr>
        <w:tc>
          <w:tcPr>
            <w:tcW w:w="1377" w:type="dxa"/>
            <w:vMerge/>
            <w:tcBorders>
              <w:tl2br w:val="nil"/>
              <w:tr2bl w:val="nil"/>
            </w:tcBorders>
            <w:vAlign w:val="center"/>
          </w:tcPr>
          <w:p w:rsidR="005245AD" w:rsidRDefault="005245AD">
            <w:pPr>
              <w:pStyle w:val="a5"/>
              <w:widowControl/>
              <w:spacing w:after="0" w:line="360" w:lineRule="auto"/>
              <w:jc w:val="center"/>
              <w:rPr>
                <w:rFonts w:ascii="宋体" w:eastAsia="宋体" w:hAnsi="宋体" w:cs="宋体"/>
                <w:b/>
                <w:sz w:val="21"/>
                <w:szCs w:val="21"/>
              </w:rPr>
            </w:pP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9.9</w:t>
            </w:r>
          </w:p>
        </w:tc>
        <w:tc>
          <w:tcPr>
            <w:tcW w:w="1177" w:type="dxa"/>
            <w:tcBorders>
              <w:tl2br w:val="nil"/>
              <w:tr2bl w:val="nil"/>
            </w:tcBorders>
            <w:vAlign w:val="center"/>
          </w:tcPr>
          <w:p w:rsidR="005245AD" w:rsidRDefault="00131C55">
            <w:pPr>
              <w:jc w:val="center"/>
              <w:rPr>
                <w:rFonts w:ascii="宋体" w:eastAsia="宋体" w:hAnsi="宋体" w:cs="宋体"/>
                <w:sz w:val="21"/>
                <w:szCs w:val="21"/>
              </w:rPr>
            </w:pPr>
            <w:r>
              <w:rPr>
                <w:rFonts w:ascii="宋体" w:hAnsi="宋体" w:cs="宋体" w:hint="eastAsia"/>
                <w:sz w:val="21"/>
                <w:szCs w:val="21"/>
              </w:rPr>
              <w:t>10.7</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3.05</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36</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39</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11.1</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63</w:t>
            </w:r>
          </w:p>
        </w:tc>
        <w:tc>
          <w:tcPr>
            <w:tcW w:w="1177"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68</w:t>
            </w:r>
          </w:p>
        </w:tc>
        <w:tc>
          <w:tcPr>
            <w:tcW w:w="1184"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19.4</w:t>
            </w:r>
          </w:p>
        </w:tc>
        <w:tc>
          <w:tcPr>
            <w:tcW w:w="1040"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307968</w:t>
            </w:r>
          </w:p>
        </w:tc>
        <w:tc>
          <w:tcPr>
            <w:tcW w:w="1040" w:type="dxa"/>
            <w:tcBorders>
              <w:tl2br w:val="nil"/>
              <w:tr2bl w:val="nil"/>
            </w:tcBorders>
            <w:vAlign w:val="center"/>
          </w:tcPr>
          <w:p w:rsidR="005245AD" w:rsidRDefault="00131C55">
            <w:pPr>
              <w:jc w:val="center"/>
              <w:rPr>
                <w:rFonts w:ascii="宋体" w:eastAsia="宋体" w:hAnsi="宋体" w:cs="宋体"/>
                <w:b/>
                <w:sz w:val="21"/>
                <w:szCs w:val="21"/>
              </w:rPr>
            </w:pPr>
            <w:r>
              <w:rPr>
                <w:rFonts w:ascii="宋体" w:hAnsi="宋体" w:cs="宋体" w:hint="eastAsia"/>
                <w:sz w:val="21"/>
                <w:szCs w:val="21"/>
              </w:rPr>
              <w:t>7.09</w:t>
            </w:r>
          </w:p>
        </w:tc>
      </w:tr>
      <w:tr w:rsidR="005245AD">
        <w:trPr>
          <w:trHeight w:hRule="exact" w:val="454"/>
        </w:trPr>
        <w:tc>
          <w:tcPr>
            <w:tcW w:w="1377"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最大值</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10.7</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39</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73</w:t>
            </w:r>
          </w:p>
        </w:tc>
        <w:tc>
          <w:tcPr>
            <w:tcW w:w="1184"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040"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达标</w:t>
            </w:r>
          </w:p>
        </w:tc>
        <w:tc>
          <w:tcPr>
            <w:tcW w:w="1040" w:type="dxa"/>
            <w:tcBorders>
              <w:tl2br w:val="nil"/>
              <w:tr2bl w:val="nil"/>
            </w:tcBorders>
            <w:vAlign w:val="center"/>
          </w:tcPr>
          <w:p w:rsidR="005245AD" w:rsidRDefault="005245AD">
            <w:pPr>
              <w:pStyle w:val="10"/>
              <w:jc w:val="center"/>
              <w:rPr>
                <w:rFonts w:ascii="宋体" w:eastAsia="宋体" w:hAnsi="宋体" w:cs="宋体"/>
                <w:sz w:val="21"/>
                <w:szCs w:val="21"/>
              </w:rPr>
            </w:pPr>
          </w:p>
        </w:tc>
      </w:tr>
      <w:tr w:rsidR="005245AD">
        <w:trPr>
          <w:trHeight w:hRule="exact" w:val="454"/>
        </w:trPr>
        <w:tc>
          <w:tcPr>
            <w:tcW w:w="1377" w:type="dxa"/>
            <w:tcBorders>
              <w:tl2br w:val="nil"/>
              <w:tr2bl w:val="nil"/>
            </w:tcBorders>
            <w:vAlign w:val="center"/>
          </w:tcPr>
          <w:p w:rsidR="005245AD" w:rsidRDefault="00131C55">
            <w:pPr>
              <w:pStyle w:val="10"/>
              <w:jc w:val="center"/>
              <w:rPr>
                <w:rFonts w:ascii="宋体" w:eastAsia="宋体" w:hAnsi="宋体" w:cs="宋体"/>
                <w:b/>
                <w:sz w:val="21"/>
                <w:szCs w:val="21"/>
              </w:rPr>
            </w:pPr>
            <w:r>
              <w:rPr>
                <w:rFonts w:ascii="宋体" w:eastAsia="宋体" w:hAnsi="宋体" w:cs="宋体" w:hint="eastAsia"/>
                <w:sz w:val="21"/>
                <w:szCs w:val="21"/>
              </w:rPr>
              <w:t>标准限值</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30</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100</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177"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100</w:t>
            </w:r>
          </w:p>
        </w:tc>
        <w:tc>
          <w:tcPr>
            <w:tcW w:w="1184" w:type="dxa"/>
            <w:tcBorders>
              <w:tl2br w:val="nil"/>
              <w:tr2bl w:val="nil"/>
            </w:tcBorders>
            <w:vAlign w:val="center"/>
          </w:tcPr>
          <w:p w:rsidR="005245AD" w:rsidRDefault="00131C55">
            <w:pPr>
              <w:pStyle w:val="10"/>
              <w:jc w:val="center"/>
              <w:rPr>
                <w:rFonts w:ascii="宋体" w:eastAsia="宋体" w:hAnsi="宋体" w:cs="宋体"/>
                <w:bCs/>
                <w:sz w:val="21"/>
                <w:szCs w:val="21"/>
              </w:rPr>
            </w:pPr>
            <w:r>
              <w:rPr>
                <w:rFonts w:ascii="宋体" w:eastAsia="宋体" w:hAnsi="宋体" w:cs="宋体" w:hint="eastAsia"/>
                <w:bCs/>
                <w:sz w:val="21"/>
                <w:szCs w:val="21"/>
              </w:rPr>
              <w:t>/</w:t>
            </w:r>
          </w:p>
        </w:tc>
        <w:tc>
          <w:tcPr>
            <w:tcW w:w="1040" w:type="dxa"/>
            <w:tcBorders>
              <w:tl2br w:val="nil"/>
              <w:tr2bl w:val="nil"/>
            </w:tcBorders>
            <w:vAlign w:val="center"/>
          </w:tcPr>
          <w:p w:rsidR="005245AD" w:rsidRDefault="005245AD">
            <w:pPr>
              <w:pStyle w:val="10"/>
              <w:jc w:val="center"/>
              <w:rPr>
                <w:rFonts w:ascii="宋体" w:eastAsia="宋体" w:hAnsi="宋体" w:cs="宋体"/>
                <w:b/>
                <w:sz w:val="21"/>
                <w:szCs w:val="21"/>
              </w:rPr>
            </w:pPr>
          </w:p>
        </w:tc>
        <w:tc>
          <w:tcPr>
            <w:tcW w:w="1040" w:type="dxa"/>
            <w:tcBorders>
              <w:tl2br w:val="nil"/>
              <w:tr2bl w:val="nil"/>
            </w:tcBorders>
            <w:vAlign w:val="center"/>
          </w:tcPr>
          <w:p w:rsidR="005245AD" w:rsidRDefault="005245AD">
            <w:pPr>
              <w:pStyle w:val="10"/>
              <w:jc w:val="center"/>
              <w:rPr>
                <w:rFonts w:ascii="宋体" w:eastAsia="宋体" w:hAnsi="宋体" w:cs="宋体"/>
                <w:b/>
                <w:sz w:val="21"/>
                <w:szCs w:val="21"/>
              </w:rPr>
            </w:pPr>
          </w:p>
        </w:tc>
      </w:tr>
      <w:tr w:rsidR="005245AD">
        <w:trPr>
          <w:trHeight w:hRule="exact" w:val="454"/>
        </w:trPr>
        <w:tc>
          <w:tcPr>
            <w:tcW w:w="1377" w:type="dxa"/>
            <w:tcBorders>
              <w:tl2br w:val="nil"/>
              <w:tr2bl w:val="nil"/>
            </w:tcBorders>
            <w:vAlign w:val="center"/>
          </w:tcPr>
          <w:p w:rsidR="005245AD" w:rsidRDefault="00131C55">
            <w:pPr>
              <w:widowControl/>
              <w:jc w:val="center"/>
              <w:textAlignment w:val="center"/>
              <w:rPr>
                <w:rFonts w:ascii="宋体" w:eastAsia="宋体" w:hAnsi="宋体" w:cs="宋体"/>
                <w:b/>
                <w:sz w:val="21"/>
                <w:szCs w:val="21"/>
              </w:rPr>
            </w:pPr>
            <w:r>
              <w:rPr>
                <w:rFonts w:ascii="宋体" w:eastAsia="宋体" w:hAnsi="宋体" w:cs="宋体" w:hint="eastAsia"/>
                <w:sz w:val="21"/>
                <w:szCs w:val="21"/>
                <w:lang w:bidi="ar"/>
              </w:rPr>
              <w:t>执行标准</w:t>
            </w:r>
          </w:p>
        </w:tc>
        <w:tc>
          <w:tcPr>
            <w:tcW w:w="12680" w:type="dxa"/>
            <w:gridSpan w:val="11"/>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《火电厂大气污染物排放标准》（</w:t>
            </w:r>
            <w:r>
              <w:rPr>
                <w:rFonts w:ascii="宋体" w:eastAsia="宋体" w:hAnsi="宋体" w:cs="宋体" w:hint="eastAsia"/>
                <w:sz w:val="21"/>
                <w:szCs w:val="21"/>
              </w:rPr>
              <w:t>GB</w:t>
            </w:r>
            <w:r>
              <w:rPr>
                <w:rFonts w:ascii="宋体" w:eastAsia="宋体" w:hAnsi="宋体" w:cs="宋体" w:hint="eastAsia"/>
                <w:sz w:val="21"/>
                <w:szCs w:val="21"/>
              </w:rPr>
              <w:t>13223</w:t>
            </w:r>
            <w:r>
              <w:rPr>
                <w:rFonts w:ascii="宋体" w:eastAsia="宋体" w:hAnsi="宋体" w:cs="宋体" w:hint="eastAsia"/>
                <w:sz w:val="21"/>
                <w:szCs w:val="21"/>
              </w:rPr>
              <w:t>-</w:t>
            </w:r>
            <w:r>
              <w:rPr>
                <w:rFonts w:ascii="宋体" w:eastAsia="宋体" w:hAnsi="宋体" w:cs="宋体" w:hint="eastAsia"/>
                <w:sz w:val="21"/>
                <w:szCs w:val="21"/>
              </w:rPr>
              <w:t>2011</w:t>
            </w:r>
            <w:r>
              <w:rPr>
                <w:rFonts w:ascii="宋体" w:eastAsia="宋体" w:hAnsi="宋体" w:cs="宋体" w:hint="eastAsia"/>
                <w:sz w:val="21"/>
                <w:szCs w:val="21"/>
              </w:rPr>
              <w:t>）</w:t>
            </w:r>
          </w:p>
        </w:tc>
      </w:tr>
    </w:tbl>
    <w:p w:rsidR="005245AD" w:rsidRDefault="005245AD">
      <w:pPr>
        <w:pStyle w:val="a5"/>
        <w:spacing w:after="0"/>
        <w:ind w:firstLineChars="200" w:firstLine="482"/>
        <w:jc w:val="center"/>
        <w:rPr>
          <w:rFonts w:ascii="宋体" w:eastAsia="宋体" w:hAnsi="宋体" w:cs="宋体"/>
          <w:b/>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jc w:val="both"/>
        <w:rPr>
          <w:rFonts w:ascii="宋体" w:eastAsia="宋体" w:hAnsi="宋体" w:cs="宋体"/>
          <w:b/>
          <w:color w:val="000000"/>
          <w:sz w:val="24"/>
          <w:szCs w:val="24"/>
        </w:rPr>
      </w:pPr>
    </w:p>
    <w:p w:rsidR="005245AD" w:rsidRDefault="005245AD">
      <w:pPr>
        <w:pStyle w:val="a5"/>
        <w:spacing w:after="0" w:line="360" w:lineRule="auto"/>
        <w:rPr>
          <w:rFonts w:ascii="宋体" w:eastAsia="宋体" w:hAnsi="宋体" w:cs="宋体"/>
          <w:bCs/>
          <w:color w:val="000000"/>
          <w:sz w:val="28"/>
          <w:szCs w:val="28"/>
        </w:rPr>
        <w:sectPr w:rsidR="005245AD">
          <w:pgSz w:w="16838" w:h="11906" w:orient="landscape"/>
          <w:pgMar w:top="1800" w:right="1440" w:bottom="1800" w:left="1440" w:header="851" w:footer="992" w:gutter="0"/>
          <w:cols w:space="425"/>
          <w:docGrid w:type="lines" w:linePitch="312"/>
        </w:sectPr>
      </w:pPr>
    </w:p>
    <w:p w:rsidR="005245AD" w:rsidRDefault="00131C55">
      <w:pPr>
        <w:jc w:val="both"/>
        <w:rPr>
          <w:rFonts w:ascii="宋体" w:eastAsia="宋体" w:hAnsi="宋体" w:cs="宋体"/>
          <w:b/>
          <w:bCs/>
          <w:sz w:val="28"/>
          <w:szCs w:val="28"/>
        </w:rPr>
      </w:pPr>
      <w:r>
        <w:rPr>
          <w:rFonts w:ascii="宋体" w:eastAsia="宋体" w:hAnsi="宋体" w:cs="宋体" w:hint="eastAsia"/>
          <w:b/>
          <w:bCs/>
          <w:sz w:val="28"/>
          <w:szCs w:val="28"/>
        </w:rPr>
        <w:t>监测结果：</w:t>
      </w:r>
    </w:p>
    <w:p w:rsidR="005245AD" w:rsidRDefault="00131C55">
      <w:pPr>
        <w:pStyle w:val="a0"/>
        <w:widowControl w:val="0"/>
        <w:spacing w:before="0" w:after="0" w:line="360" w:lineRule="auto"/>
        <w:ind w:firstLineChars="200" w:firstLine="562"/>
        <w:jc w:val="both"/>
        <w:rPr>
          <w:rFonts w:eastAsia="宋体" w:hAnsi="宋体" w:cs="宋体"/>
          <w:b/>
          <w:bCs/>
          <w:sz w:val="28"/>
          <w:szCs w:val="28"/>
        </w:rPr>
      </w:pPr>
      <w:r>
        <w:rPr>
          <w:rFonts w:eastAsia="宋体" w:hAnsi="宋体" w:cs="宋体" w:hint="eastAsia"/>
          <w:b/>
          <w:bCs/>
          <w:sz w:val="28"/>
          <w:szCs w:val="28"/>
        </w:rPr>
        <w:t>电石装置有组织废气各排放口监测结果：</w:t>
      </w:r>
    </w:p>
    <w:p w:rsidR="005245AD" w:rsidRDefault="00131C55">
      <w:pPr>
        <w:pStyle w:val="a0"/>
        <w:widowControl w:val="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石灰石中</w:t>
      </w:r>
      <w:r>
        <w:rPr>
          <w:rFonts w:eastAsia="宋体" w:hAnsi="宋体" w:cs="宋体" w:hint="eastAsia"/>
          <w:sz w:val="28"/>
          <w:szCs w:val="28"/>
        </w:rPr>
        <w:t>间仓</w:t>
      </w:r>
      <w:r>
        <w:rPr>
          <w:rFonts w:eastAsia="宋体" w:hAnsi="宋体" w:cs="宋体" w:hint="eastAsia"/>
          <w:sz w:val="28"/>
          <w:szCs w:val="28"/>
        </w:rPr>
        <w:t>除尘器出口</w:t>
      </w:r>
      <w:r>
        <w:rPr>
          <w:rFonts w:eastAsia="宋体" w:hAnsi="宋体" w:cs="宋体" w:hint="eastAsia"/>
          <w:sz w:val="28"/>
          <w:szCs w:val="28"/>
        </w:rPr>
        <w:t>颗粒物最大值</w:t>
      </w:r>
      <w:r>
        <w:rPr>
          <w:rFonts w:eastAsia="宋体" w:hAnsi="宋体" w:cs="宋体" w:hint="eastAsia"/>
          <w:sz w:val="28"/>
          <w:szCs w:val="28"/>
        </w:rPr>
        <w:t>11.3mg/m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0.570kg/h</w:t>
      </w:r>
      <w:r>
        <w:rPr>
          <w:rFonts w:eastAsia="宋体" w:hAnsi="宋体" w:cs="宋体" w:hint="eastAsia"/>
          <w:sz w:val="28"/>
          <w:szCs w:val="28"/>
        </w:rPr>
        <w:t>；电石</w:t>
      </w:r>
      <w:r>
        <w:rPr>
          <w:rFonts w:eastAsia="宋体" w:hAnsi="宋体" w:cs="宋体" w:hint="eastAsia"/>
          <w:sz w:val="28"/>
          <w:szCs w:val="28"/>
        </w:rPr>
        <w:t>煤粉制备</w:t>
      </w:r>
      <w:r>
        <w:rPr>
          <w:rFonts w:eastAsia="宋体" w:hAnsi="宋体" w:cs="宋体" w:hint="eastAsia"/>
          <w:sz w:val="28"/>
          <w:szCs w:val="28"/>
        </w:rPr>
        <w:t>1#</w:t>
      </w:r>
      <w:r>
        <w:rPr>
          <w:rFonts w:eastAsia="宋体" w:hAnsi="宋体" w:cs="宋体" w:hint="eastAsia"/>
          <w:sz w:val="28"/>
          <w:szCs w:val="28"/>
        </w:rPr>
        <w:t>除尘器出口</w:t>
      </w:r>
      <w:r>
        <w:rPr>
          <w:rFonts w:eastAsia="宋体" w:hAnsi="宋体" w:cs="宋体" w:hint="eastAsia"/>
          <w:sz w:val="28"/>
          <w:szCs w:val="28"/>
        </w:rPr>
        <w:t>颗粒物最大值</w:t>
      </w:r>
      <w:r>
        <w:rPr>
          <w:rFonts w:eastAsia="宋体" w:hAnsi="宋体" w:cs="宋体" w:hint="eastAsia"/>
          <w:sz w:val="28"/>
          <w:szCs w:val="28"/>
        </w:rPr>
        <w:t>8.2mg/m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0.030kg/h</w:t>
      </w:r>
      <w:r>
        <w:rPr>
          <w:rFonts w:eastAsia="宋体" w:hAnsi="宋体" w:cs="宋体" w:hint="eastAsia"/>
          <w:sz w:val="28"/>
          <w:szCs w:val="28"/>
        </w:rPr>
        <w:t>；电石</w:t>
      </w:r>
      <w:r>
        <w:rPr>
          <w:rFonts w:eastAsia="宋体" w:hAnsi="宋体" w:cs="宋体" w:hint="eastAsia"/>
          <w:sz w:val="28"/>
          <w:szCs w:val="28"/>
        </w:rPr>
        <w:t>煤粉制备</w:t>
      </w:r>
      <w:r>
        <w:rPr>
          <w:rFonts w:eastAsia="宋体" w:hAnsi="宋体" w:cs="宋体" w:hint="eastAsia"/>
          <w:sz w:val="28"/>
          <w:szCs w:val="28"/>
        </w:rPr>
        <w:t>2#</w:t>
      </w:r>
      <w:r>
        <w:rPr>
          <w:rFonts w:eastAsia="宋体" w:hAnsi="宋体" w:cs="宋体" w:hint="eastAsia"/>
          <w:sz w:val="28"/>
          <w:szCs w:val="28"/>
        </w:rPr>
        <w:t>除尘器出口</w:t>
      </w:r>
      <w:r>
        <w:rPr>
          <w:rFonts w:eastAsia="宋体" w:hAnsi="宋体" w:cs="宋体" w:hint="eastAsia"/>
          <w:sz w:val="28"/>
          <w:szCs w:val="28"/>
        </w:rPr>
        <w:t>颗粒物最大值</w:t>
      </w:r>
      <w:r>
        <w:rPr>
          <w:rFonts w:eastAsia="宋体" w:hAnsi="宋体" w:cs="宋体" w:hint="eastAsia"/>
          <w:sz w:val="28"/>
          <w:szCs w:val="28"/>
        </w:rPr>
        <w:t>5.3</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0.015kg/h</w:t>
      </w:r>
      <w:r>
        <w:rPr>
          <w:rFonts w:eastAsia="宋体" w:hAnsi="宋体" w:cs="宋体" w:hint="eastAsia"/>
          <w:sz w:val="28"/>
          <w:szCs w:val="28"/>
        </w:rPr>
        <w:t>；电石</w:t>
      </w:r>
      <w:r>
        <w:rPr>
          <w:rFonts w:eastAsia="宋体" w:hAnsi="宋体" w:cs="宋体" w:hint="eastAsia"/>
          <w:sz w:val="28"/>
          <w:szCs w:val="28"/>
        </w:rPr>
        <w:t>煤粉制备</w:t>
      </w:r>
      <w:r>
        <w:rPr>
          <w:rFonts w:eastAsia="宋体" w:hAnsi="宋体" w:cs="宋体" w:hint="eastAsia"/>
          <w:sz w:val="28"/>
          <w:szCs w:val="28"/>
        </w:rPr>
        <w:t>3#</w:t>
      </w:r>
      <w:r>
        <w:rPr>
          <w:rFonts w:eastAsia="宋体" w:hAnsi="宋体" w:cs="宋体" w:hint="eastAsia"/>
          <w:sz w:val="28"/>
          <w:szCs w:val="28"/>
        </w:rPr>
        <w:t>除尘器出口</w:t>
      </w:r>
      <w:r>
        <w:rPr>
          <w:rFonts w:eastAsia="宋体" w:hAnsi="宋体" w:cs="宋体" w:hint="eastAsia"/>
          <w:sz w:val="28"/>
          <w:szCs w:val="28"/>
        </w:rPr>
        <w:t>颗粒物最大值</w:t>
      </w:r>
      <w:r>
        <w:rPr>
          <w:rFonts w:eastAsia="宋体" w:hAnsi="宋体" w:cs="宋体" w:hint="eastAsia"/>
          <w:sz w:val="28"/>
          <w:szCs w:val="28"/>
        </w:rPr>
        <w:t>6.6</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0.034kg/h</w:t>
      </w:r>
      <w:r>
        <w:rPr>
          <w:rFonts w:eastAsia="宋体" w:hAnsi="宋体" w:cs="宋体" w:hint="eastAsia"/>
          <w:sz w:val="28"/>
          <w:szCs w:val="28"/>
        </w:rPr>
        <w:t>；煤粉烘干除尘器出口</w:t>
      </w:r>
      <w:r>
        <w:rPr>
          <w:rFonts w:eastAsia="宋体" w:hAnsi="宋体" w:cs="宋体" w:hint="eastAsia"/>
          <w:sz w:val="28"/>
          <w:szCs w:val="28"/>
        </w:rPr>
        <w:t>颗粒物最大值</w:t>
      </w:r>
      <w:r>
        <w:rPr>
          <w:rFonts w:eastAsia="宋体" w:hAnsi="宋体" w:cs="宋体" w:hint="eastAsia"/>
          <w:sz w:val="28"/>
          <w:szCs w:val="28"/>
        </w:rPr>
        <w:t>13</w:t>
      </w:r>
      <w:r>
        <w:rPr>
          <w:rFonts w:eastAsia="宋体" w:hAnsi="宋体" w:cs="宋体" w:hint="eastAsia"/>
          <w:sz w:val="28"/>
          <w:szCs w:val="28"/>
        </w:rPr>
        <w:t>.2mg/m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0.146kg/h</w:t>
      </w:r>
      <w:r>
        <w:rPr>
          <w:rFonts w:eastAsia="宋体" w:hAnsi="宋体" w:cs="宋体" w:hint="eastAsia"/>
          <w:sz w:val="28"/>
          <w:szCs w:val="28"/>
        </w:rPr>
        <w:t>；石灰石受料坑除尘器出口</w:t>
      </w:r>
      <w:r>
        <w:rPr>
          <w:rFonts w:eastAsia="宋体" w:hAnsi="宋体" w:cs="宋体" w:hint="eastAsia"/>
          <w:sz w:val="28"/>
          <w:szCs w:val="28"/>
        </w:rPr>
        <w:t>颗粒物最大值</w:t>
      </w:r>
      <w:r>
        <w:rPr>
          <w:rFonts w:eastAsia="宋体" w:hAnsi="宋体" w:cs="宋体" w:hint="eastAsia"/>
          <w:sz w:val="28"/>
          <w:szCs w:val="28"/>
        </w:rPr>
        <w:t>13</w:t>
      </w:r>
      <w:r>
        <w:rPr>
          <w:rFonts w:eastAsia="宋体" w:hAnsi="宋体" w:cs="宋体" w:hint="eastAsia"/>
          <w:sz w:val="28"/>
          <w:szCs w:val="28"/>
        </w:rPr>
        <w:t>.2mg/m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0.724kg/h</w:t>
      </w:r>
      <w:r>
        <w:rPr>
          <w:rFonts w:eastAsia="宋体" w:hAnsi="宋体" w:cs="宋体" w:hint="eastAsia"/>
          <w:sz w:val="28"/>
          <w:szCs w:val="28"/>
        </w:rPr>
        <w:t>；综合筛分楼</w:t>
      </w:r>
      <w:r>
        <w:rPr>
          <w:rFonts w:eastAsia="宋体" w:hAnsi="宋体" w:cs="宋体" w:hint="eastAsia"/>
          <w:sz w:val="28"/>
          <w:szCs w:val="28"/>
        </w:rPr>
        <w:t>1#</w:t>
      </w:r>
      <w:r>
        <w:rPr>
          <w:rFonts w:eastAsia="宋体" w:hAnsi="宋体" w:cs="宋体" w:hint="eastAsia"/>
          <w:sz w:val="28"/>
          <w:szCs w:val="28"/>
        </w:rPr>
        <w:t>除尘器出口</w:t>
      </w:r>
      <w:r>
        <w:rPr>
          <w:rFonts w:eastAsia="宋体" w:hAnsi="宋体" w:cs="宋体" w:hint="eastAsia"/>
          <w:sz w:val="28"/>
          <w:szCs w:val="28"/>
        </w:rPr>
        <w:t>颗粒物最大</w:t>
      </w:r>
      <w:r>
        <w:rPr>
          <w:rFonts w:eastAsia="宋体" w:hAnsi="宋体" w:cs="宋体" w:hint="eastAsia"/>
          <w:sz w:val="28"/>
          <w:szCs w:val="28"/>
        </w:rPr>
        <w:t>值</w:t>
      </w:r>
      <w:r>
        <w:rPr>
          <w:rFonts w:eastAsia="宋体" w:hAnsi="宋体" w:cs="宋体" w:hint="eastAsia"/>
          <w:sz w:val="28"/>
          <w:szCs w:val="28"/>
        </w:rPr>
        <w:t>5</w:t>
      </w:r>
      <w:r>
        <w:rPr>
          <w:rFonts w:eastAsia="宋体" w:hAnsi="宋体" w:cs="宋体" w:hint="eastAsia"/>
          <w:sz w:val="28"/>
          <w:szCs w:val="28"/>
        </w:rPr>
        <w:t>.2mg/m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0.069kg/h</w:t>
      </w:r>
      <w:r>
        <w:rPr>
          <w:rFonts w:eastAsia="宋体" w:hAnsi="宋体" w:cs="宋体" w:hint="eastAsia"/>
          <w:sz w:val="28"/>
          <w:szCs w:val="28"/>
        </w:rPr>
        <w:t>；综合筛分楼</w:t>
      </w:r>
      <w:r>
        <w:rPr>
          <w:rFonts w:eastAsia="宋体" w:hAnsi="宋体" w:cs="宋体" w:hint="eastAsia"/>
          <w:sz w:val="28"/>
          <w:szCs w:val="28"/>
        </w:rPr>
        <w:t>2#</w:t>
      </w:r>
      <w:r>
        <w:rPr>
          <w:rFonts w:eastAsia="宋体" w:hAnsi="宋体" w:cs="宋体" w:hint="eastAsia"/>
          <w:sz w:val="28"/>
          <w:szCs w:val="28"/>
        </w:rPr>
        <w:t>除尘器出口</w:t>
      </w:r>
      <w:r>
        <w:rPr>
          <w:rFonts w:eastAsia="宋体" w:hAnsi="宋体" w:cs="宋体" w:hint="eastAsia"/>
          <w:sz w:val="28"/>
          <w:szCs w:val="28"/>
        </w:rPr>
        <w:t>颗粒物最大值</w:t>
      </w:r>
      <w:r>
        <w:rPr>
          <w:rFonts w:eastAsia="宋体" w:hAnsi="宋体" w:cs="宋体" w:hint="eastAsia"/>
          <w:sz w:val="28"/>
          <w:szCs w:val="28"/>
        </w:rPr>
        <w:t>5</w:t>
      </w:r>
      <w:r>
        <w:rPr>
          <w:rFonts w:eastAsia="宋体" w:hAnsi="宋体" w:cs="宋体" w:hint="eastAsia"/>
          <w:sz w:val="28"/>
          <w:szCs w:val="28"/>
        </w:rPr>
        <w:t>.</w:t>
      </w:r>
      <w:r>
        <w:rPr>
          <w:rFonts w:eastAsia="宋体" w:hAnsi="宋体" w:cs="宋体" w:hint="eastAsia"/>
          <w:sz w:val="28"/>
          <w:szCs w:val="28"/>
        </w:rPr>
        <w:t>1</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0.305kg/h</w:t>
      </w:r>
      <w:r>
        <w:rPr>
          <w:rFonts w:eastAsia="宋体" w:hAnsi="宋体" w:cs="宋体" w:hint="eastAsia"/>
          <w:sz w:val="28"/>
          <w:szCs w:val="28"/>
        </w:rPr>
        <w:t>；石灰成品库除尘器出口</w:t>
      </w:r>
      <w:r>
        <w:rPr>
          <w:rFonts w:eastAsia="宋体" w:hAnsi="宋体" w:cs="宋体" w:hint="eastAsia"/>
          <w:sz w:val="28"/>
          <w:szCs w:val="28"/>
        </w:rPr>
        <w:t>颗粒物最大值</w:t>
      </w:r>
      <w:r>
        <w:rPr>
          <w:rFonts w:eastAsia="宋体" w:hAnsi="宋体" w:cs="宋体" w:hint="eastAsia"/>
          <w:sz w:val="28"/>
          <w:szCs w:val="28"/>
        </w:rPr>
        <w:t>15.4</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0.425kg/h</w:t>
      </w:r>
      <w:r>
        <w:rPr>
          <w:rFonts w:eastAsia="宋体" w:hAnsi="宋体" w:cs="宋体" w:hint="eastAsia"/>
          <w:sz w:val="28"/>
          <w:szCs w:val="28"/>
        </w:rPr>
        <w:t>；石灰石筛分除尘器出口</w:t>
      </w:r>
      <w:r>
        <w:rPr>
          <w:rFonts w:eastAsia="宋体" w:hAnsi="宋体" w:cs="宋体" w:hint="eastAsia"/>
          <w:sz w:val="28"/>
          <w:szCs w:val="28"/>
        </w:rPr>
        <w:t>颗粒物最大值</w:t>
      </w:r>
      <w:r>
        <w:rPr>
          <w:rFonts w:eastAsia="宋体" w:hAnsi="宋体" w:cs="宋体" w:hint="eastAsia"/>
          <w:sz w:val="28"/>
          <w:szCs w:val="28"/>
        </w:rPr>
        <w:t>29.8</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0.22kg/h</w:t>
      </w:r>
      <w:r>
        <w:rPr>
          <w:rFonts w:eastAsia="宋体" w:hAnsi="宋体" w:cs="宋体" w:hint="eastAsia"/>
          <w:sz w:val="28"/>
          <w:szCs w:val="28"/>
        </w:rPr>
        <w:t>；电石车间配料</w:t>
      </w:r>
      <w:r>
        <w:rPr>
          <w:rFonts w:eastAsia="宋体" w:hAnsi="宋体" w:cs="宋体" w:hint="eastAsia"/>
          <w:sz w:val="28"/>
          <w:szCs w:val="28"/>
        </w:rPr>
        <w:t>2#</w:t>
      </w:r>
      <w:r>
        <w:rPr>
          <w:rFonts w:eastAsia="宋体" w:hAnsi="宋体" w:cs="宋体" w:hint="eastAsia"/>
          <w:sz w:val="28"/>
          <w:szCs w:val="28"/>
        </w:rPr>
        <w:t>除尘器出口</w:t>
      </w:r>
      <w:r>
        <w:rPr>
          <w:rFonts w:eastAsia="宋体" w:hAnsi="宋体" w:cs="宋体" w:hint="eastAsia"/>
          <w:sz w:val="28"/>
          <w:szCs w:val="28"/>
        </w:rPr>
        <w:t>颗粒物最大值</w:t>
      </w:r>
      <w:r>
        <w:rPr>
          <w:rFonts w:eastAsia="宋体" w:hAnsi="宋体" w:cs="宋体" w:hint="eastAsia"/>
          <w:sz w:val="28"/>
          <w:szCs w:val="28"/>
        </w:rPr>
        <w:t>4.8</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0.272kg/h</w:t>
      </w:r>
      <w:r>
        <w:rPr>
          <w:rFonts w:eastAsia="宋体" w:hAnsi="宋体" w:cs="宋体" w:hint="eastAsia"/>
          <w:sz w:val="28"/>
          <w:szCs w:val="28"/>
        </w:rPr>
        <w:t>；电石车间配料</w:t>
      </w:r>
      <w:r>
        <w:rPr>
          <w:rFonts w:eastAsia="宋体" w:hAnsi="宋体" w:cs="宋体" w:hint="eastAsia"/>
          <w:sz w:val="28"/>
          <w:szCs w:val="28"/>
        </w:rPr>
        <w:t>3#</w:t>
      </w:r>
      <w:r>
        <w:rPr>
          <w:rFonts w:eastAsia="宋体" w:hAnsi="宋体" w:cs="宋体" w:hint="eastAsia"/>
          <w:sz w:val="28"/>
          <w:szCs w:val="28"/>
        </w:rPr>
        <w:t>除尘器出口</w:t>
      </w:r>
      <w:r>
        <w:rPr>
          <w:rFonts w:eastAsia="宋体" w:hAnsi="宋体" w:cs="宋体" w:hint="eastAsia"/>
          <w:sz w:val="28"/>
          <w:szCs w:val="28"/>
        </w:rPr>
        <w:t>颗粒物最大值</w:t>
      </w:r>
      <w:r>
        <w:rPr>
          <w:rFonts w:eastAsia="宋体" w:hAnsi="宋体" w:cs="宋体" w:hint="eastAsia"/>
          <w:sz w:val="28"/>
          <w:szCs w:val="28"/>
        </w:rPr>
        <w:t>4.2</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0.324kg/h</w:t>
      </w:r>
      <w:r>
        <w:rPr>
          <w:rFonts w:eastAsia="宋体" w:hAnsi="宋体" w:cs="宋体" w:hint="eastAsia"/>
          <w:sz w:val="28"/>
          <w:szCs w:val="28"/>
        </w:rPr>
        <w:t>；半焦输送除尘器出口</w:t>
      </w:r>
      <w:r>
        <w:rPr>
          <w:rFonts w:eastAsia="宋体" w:hAnsi="宋体" w:cs="宋体" w:hint="eastAsia"/>
          <w:sz w:val="28"/>
          <w:szCs w:val="28"/>
        </w:rPr>
        <w:t>颗粒物最大值</w:t>
      </w:r>
      <w:r>
        <w:rPr>
          <w:rFonts w:eastAsia="宋体" w:hAnsi="宋体" w:cs="宋体" w:hint="eastAsia"/>
          <w:sz w:val="28"/>
          <w:szCs w:val="28"/>
        </w:rPr>
        <w:t>8.2</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0.295kg/h</w:t>
      </w:r>
      <w:r>
        <w:rPr>
          <w:rFonts w:eastAsia="宋体" w:hAnsi="宋体" w:cs="宋体" w:hint="eastAsia"/>
          <w:sz w:val="28"/>
          <w:szCs w:val="28"/>
        </w:rPr>
        <w:t>；均符合</w:t>
      </w:r>
      <w:r>
        <w:rPr>
          <w:rFonts w:eastAsia="宋体" w:hAnsi="宋体" w:cs="宋体" w:hint="eastAsia"/>
          <w:sz w:val="28"/>
          <w:szCs w:val="28"/>
        </w:rPr>
        <w:t>《大气污染物综合排放标准》（</w:t>
      </w:r>
      <w:r>
        <w:rPr>
          <w:rFonts w:eastAsia="宋体" w:hAnsi="宋体" w:cs="宋体" w:hint="eastAsia"/>
          <w:sz w:val="28"/>
          <w:szCs w:val="28"/>
        </w:rPr>
        <w:t>GB16297-1996</w:t>
      </w:r>
      <w:r>
        <w:rPr>
          <w:rFonts w:eastAsia="宋体" w:hAnsi="宋体" w:cs="宋体" w:hint="eastAsia"/>
          <w:sz w:val="28"/>
          <w:szCs w:val="28"/>
        </w:rPr>
        <w:t>）表</w:t>
      </w:r>
      <w:r>
        <w:rPr>
          <w:rFonts w:eastAsia="宋体" w:hAnsi="宋体" w:cs="宋体" w:hint="eastAsia"/>
          <w:sz w:val="28"/>
          <w:szCs w:val="28"/>
        </w:rPr>
        <w:t>2</w:t>
      </w:r>
      <w:r>
        <w:rPr>
          <w:rFonts w:eastAsia="宋体" w:hAnsi="宋体" w:cs="宋体" w:hint="eastAsia"/>
          <w:sz w:val="28"/>
          <w:szCs w:val="28"/>
        </w:rPr>
        <w:t>新污染源大气污染物</w:t>
      </w:r>
      <w:r>
        <w:rPr>
          <w:rFonts w:eastAsia="宋体" w:hAnsi="宋体" w:cs="宋体" w:hint="eastAsia"/>
          <w:sz w:val="28"/>
          <w:szCs w:val="28"/>
        </w:rPr>
        <w:t>二级标准限值</w:t>
      </w:r>
      <w:r>
        <w:rPr>
          <w:rFonts w:eastAsia="宋体" w:hAnsi="宋体" w:cs="宋体" w:hint="eastAsia"/>
          <w:sz w:val="28"/>
          <w:szCs w:val="28"/>
        </w:rPr>
        <w:t>要求；</w:t>
      </w:r>
    </w:p>
    <w:p w:rsidR="005245AD" w:rsidRDefault="00131C55">
      <w:pPr>
        <w:pStyle w:val="10"/>
        <w:ind w:firstLineChars="200" w:firstLine="560"/>
        <w:jc w:val="both"/>
        <w:rPr>
          <w:rFonts w:ascii="宋体" w:eastAsia="宋体" w:hAnsi="宋体" w:cs="宋体"/>
          <w:sz w:val="28"/>
          <w:szCs w:val="28"/>
        </w:rPr>
      </w:pPr>
      <w:r>
        <w:rPr>
          <w:rFonts w:ascii="宋体" w:eastAsia="宋体" w:hAnsi="宋体" w:cs="宋体" w:hint="eastAsia"/>
          <w:sz w:val="28"/>
          <w:szCs w:val="28"/>
        </w:rPr>
        <w:t>半焦烘干窑</w:t>
      </w:r>
      <w:r>
        <w:rPr>
          <w:rFonts w:ascii="宋体" w:eastAsia="宋体" w:hAnsi="宋体" w:cs="宋体" w:hint="eastAsia"/>
          <w:sz w:val="28"/>
          <w:szCs w:val="28"/>
        </w:rPr>
        <w:t>2#</w:t>
      </w:r>
      <w:r>
        <w:rPr>
          <w:rFonts w:ascii="宋体" w:eastAsia="宋体" w:hAnsi="宋体" w:cs="宋体" w:hint="eastAsia"/>
          <w:sz w:val="28"/>
          <w:szCs w:val="28"/>
        </w:rPr>
        <w:t>除尘器出口颗粒物最大值</w:t>
      </w:r>
      <w:r>
        <w:rPr>
          <w:rFonts w:ascii="宋体" w:eastAsia="宋体" w:hAnsi="宋体" w:cs="宋体" w:hint="eastAsia"/>
          <w:sz w:val="28"/>
          <w:szCs w:val="28"/>
        </w:rPr>
        <w:t>12.5mg/m</w:t>
      </w:r>
      <w:r>
        <w:rPr>
          <w:rFonts w:ascii="宋体" w:eastAsia="宋体" w:hAnsi="宋体" w:cs="宋体" w:hint="eastAsia"/>
          <w:sz w:val="28"/>
          <w:szCs w:val="28"/>
          <w:vertAlign w:val="superscript"/>
        </w:rPr>
        <w:t>3</w:t>
      </w:r>
      <w:r>
        <w:rPr>
          <w:rFonts w:ascii="宋体" w:eastAsia="宋体" w:hAnsi="宋体" w:cs="宋体" w:hint="eastAsia"/>
          <w:sz w:val="28"/>
          <w:szCs w:val="28"/>
        </w:rPr>
        <w:t>；半焦烘干窑</w:t>
      </w:r>
      <w:r>
        <w:rPr>
          <w:rFonts w:ascii="宋体" w:eastAsia="宋体" w:hAnsi="宋体" w:cs="宋体" w:hint="eastAsia"/>
          <w:sz w:val="28"/>
          <w:szCs w:val="28"/>
        </w:rPr>
        <w:t>3#</w:t>
      </w:r>
      <w:r>
        <w:rPr>
          <w:rFonts w:ascii="宋体" w:eastAsia="宋体" w:hAnsi="宋体" w:cs="宋体" w:hint="eastAsia"/>
          <w:sz w:val="28"/>
          <w:szCs w:val="28"/>
        </w:rPr>
        <w:t>除尘器出口颗粒物最大值</w:t>
      </w:r>
      <w:r>
        <w:rPr>
          <w:rFonts w:ascii="宋体" w:eastAsia="宋体" w:hAnsi="宋体" w:cs="宋体" w:hint="eastAsia"/>
          <w:sz w:val="28"/>
          <w:szCs w:val="28"/>
        </w:rPr>
        <w:t>6.5mg/m</w:t>
      </w:r>
      <w:r>
        <w:rPr>
          <w:rFonts w:ascii="宋体" w:eastAsia="宋体" w:hAnsi="宋体" w:cs="宋体" w:hint="eastAsia"/>
          <w:sz w:val="28"/>
          <w:szCs w:val="28"/>
          <w:vertAlign w:val="superscript"/>
        </w:rPr>
        <w:t>3</w:t>
      </w:r>
      <w:r>
        <w:rPr>
          <w:rFonts w:ascii="宋体" w:eastAsia="宋体" w:hAnsi="宋体" w:cs="宋体" w:hint="eastAsia"/>
          <w:sz w:val="28"/>
          <w:szCs w:val="28"/>
        </w:rPr>
        <w:t>；半焦烘干窑</w:t>
      </w:r>
      <w:r>
        <w:rPr>
          <w:rFonts w:ascii="宋体" w:eastAsia="宋体" w:hAnsi="宋体" w:cs="宋体" w:hint="eastAsia"/>
          <w:sz w:val="28"/>
          <w:szCs w:val="28"/>
        </w:rPr>
        <w:t>4#</w:t>
      </w:r>
      <w:r>
        <w:rPr>
          <w:rFonts w:ascii="宋体" w:eastAsia="宋体" w:hAnsi="宋体" w:cs="宋体" w:hint="eastAsia"/>
          <w:sz w:val="28"/>
          <w:szCs w:val="28"/>
        </w:rPr>
        <w:t>除尘器出口颗粒物最大值</w:t>
      </w:r>
      <w:r>
        <w:rPr>
          <w:rFonts w:ascii="宋体" w:eastAsia="宋体" w:hAnsi="宋体" w:cs="宋体" w:hint="eastAsia"/>
          <w:sz w:val="28"/>
          <w:szCs w:val="28"/>
        </w:rPr>
        <w:t>3.8mg/m</w:t>
      </w:r>
      <w:r>
        <w:rPr>
          <w:rFonts w:ascii="宋体" w:eastAsia="宋体" w:hAnsi="宋体" w:cs="宋体" w:hint="eastAsia"/>
          <w:sz w:val="28"/>
          <w:szCs w:val="28"/>
          <w:vertAlign w:val="superscript"/>
        </w:rPr>
        <w:t>3</w:t>
      </w:r>
      <w:r>
        <w:rPr>
          <w:rFonts w:ascii="宋体" w:eastAsia="宋体" w:hAnsi="宋体" w:cs="宋体" w:hint="eastAsia"/>
          <w:sz w:val="28"/>
          <w:szCs w:val="28"/>
        </w:rPr>
        <w:t>；半焦烘干窑</w:t>
      </w:r>
      <w:r>
        <w:rPr>
          <w:rFonts w:ascii="宋体" w:eastAsia="宋体" w:hAnsi="宋体" w:cs="宋体" w:hint="eastAsia"/>
          <w:sz w:val="28"/>
          <w:szCs w:val="28"/>
        </w:rPr>
        <w:t>5#</w:t>
      </w:r>
      <w:r>
        <w:rPr>
          <w:rFonts w:ascii="宋体" w:eastAsia="宋体" w:hAnsi="宋体" w:cs="宋体" w:hint="eastAsia"/>
          <w:sz w:val="28"/>
          <w:szCs w:val="28"/>
        </w:rPr>
        <w:t>除尘器出口颗粒物最大值</w:t>
      </w:r>
      <w:r>
        <w:rPr>
          <w:rFonts w:ascii="宋体" w:eastAsia="宋体" w:hAnsi="宋体" w:cs="宋体" w:hint="eastAsia"/>
          <w:sz w:val="28"/>
          <w:szCs w:val="28"/>
        </w:rPr>
        <w:t>10.1mg/m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石灰窑除尘器出口颗粒物最大值</w:t>
      </w:r>
      <w:r>
        <w:rPr>
          <w:rFonts w:ascii="宋体" w:eastAsia="宋体" w:hAnsi="宋体" w:cs="宋体" w:hint="eastAsia"/>
          <w:sz w:val="28"/>
          <w:szCs w:val="28"/>
        </w:rPr>
        <w:t>10.0mg/m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2#</w:t>
      </w:r>
      <w:r>
        <w:rPr>
          <w:rFonts w:ascii="宋体" w:eastAsia="宋体" w:hAnsi="宋体" w:cs="宋体" w:hint="eastAsia"/>
          <w:sz w:val="28"/>
          <w:szCs w:val="28"/>
        </w:rPr>
        <w:t>石灰窑除尘器出口颗粒物最大值</w:t>
      </w:r>
      <w:r>
        <w:rPr>
          <w:rFonts w:ascii="宋体" w:eastAsia="宋体" w:hAnsi="宋体" w:cs="宋体" w:hint="eastAsia"/>
          <w:sz w:val="28"/>
          <w:szCs w:val="28"/>
        </w:rPr>
        <w:t>8.9mg/m</w:t>
      </w:r>
      <w:r>
        <w:rPr>
          <w:rFonts w:ascii="宋体" w:eastAsia="宋体" w:hAnsi="宋体" w:cs="宋体" w:hint="eastAsia"/>
          <w:sz w:val="28"/>
          <w:szCs w:val="28"/>
          <w:vertAlign w:val="superscript"/>
        </w:rPr>
        <w:t>3</w:t>
      </w:r>
      <w:r>
        <w:rPr>
          <w:rFonts w:ascii="宋体" w:eastAsia="宋体" w:hAnsi="宋体" w:cs="宋体" w:hint="eastAsia"/>
          <w:sz w:val="28"/>
          <w:szCs w:val="28"/>
        </w:rPr>
        <w:t>；均满足</w:t>
      </w:r>
      <w:r>
        <w:rPr>
          <w:rFonts w:ascii="宋体" w:eastAsia="宋体" w:hAnsi="宋体" w:cs="宋体" w:hint="eastAsia"/>
          <w:sz w:val="28"/>
          <w:szCs w:val="28"/>
        </w:rPr>
        <w:t>《工业炉窑大气污染物排放标准》（</w:t>
      </w:r>
      <w:r>
        <w:rPr>
          <w:rFonts w:ascii="宋体" w:eastAsia="宋体" w:hAnsi="宋体" w:cs="宋体" w:hint="eastAsia"/>
          <w:sz w:val="28"/>
          <w:szCs w:val="28"/>
        </w:rPr>
        <w:t>GB9078-1996</w:t>
      </w:r>
      <w:r>
        <w:rPr>
          <w:rFonts w:ascii="宋体" w:eastAsia="宋体" w:hAnsi="宋体" w:cs="宋体" w:hint="eastAsia"/>
          <w:sz w:val="28"/>
          <w:szCs w:val="28"/>
        </w:rPr>
        <w:t>）</w:t>
      </w:r>
      <w:r>
        <w:rPr>
          <w:rFonts w:ascii="宋体" w:eastAsia="宋体" w:hAnsi="宋体" w:cs="宋体" w:hint="eastAsia"/>
          <w:sz w:val="28"/>
          <w:szCs w:val="28"/>
        </w:rPr>
        <w:t>表</w:t>
      </w:r>
      <w:r>
        <w:rPr>
          <w:rFonts w:ascii="宋体" w:eastAsia="宋体" w:hAnsi="宋体" w:cs="宋体" w:hint="eastAsia"/>
          <w:sz w:val="28"/>
          <w:szCs w:val="28"/>
        </w:rPr>
        <w:t>2</w:t>
      </w:r>
      <w:r>
        <w:rPr>
          <w:rFonts w:ascii="宋体" w:eastAsia="宋体" w:hAnsi="宋体" w:cs="宋体" w:hint="eastAsia"/>
          <w:sz w:val="28"/>
          <w:szCs w:val="28"/>
        </w:rPr>
        <w:t>中石灰窑二级排放浓度限值要求。</w:t>
      </w:r>
    </w:p>
    <w:p w:rsidR="005245AD" w:rsidRDefault="00131C55">
      <w:pPr>
        <w:pStyle w:val="10"/>
        <w:ind w:firstLineChars="200" w:firstLine="560"/>
        <w:jc w:val="both"/>
        <w:rPr>
          <w:rFonts w:ascii="宋体" w:eastAsia="宋体" w:hAnsi="宋体" w:cs="宋体"/>
          <w:sz w:val="28"/>
          <w:szCs w:val="28"/>
        </w:rPr>
      </w:pPr>
      <w:r>
        <w:rPr>
          <w:rFonts w:ascii="宋体" w:eastAsia="宋体" w:hAnsi="宋体" w:cs="宋体" w:hint="eastAsia"/>
          <w:sz w:val="28"/>
          <w:szCs w:val="28"/>
        </w:rPr>
        <w:t>电石炉出料</w:t>
      </w:r>
      <w:r>
        <w:rPr>
          <w:rFonts w:ascii="宋体" w:eastAsia="宋体" w:hAnsi="宋体" w:cs="宋体" w:hint="eastAsia"/>
          <w:sz w:val="28"/>
          <w:szCs w:val="28"/>
        </w:rPr>
        <w:t>3#</w:t>
      </w:r>
      <w:r>
        <w:rPr>
          <w:rFonts w:ascii="宋体" w:eastAsia="宋体" w:hAnsi="宋体" w:cs="宋体" w:hint="eastAsia"/>
          <w:sz w:val="28"/>
          <w:szCs w:val="28"/>
        </w:rPr>
        <w:t>除尘器出口颗粒物最大值</w:t>
      </w:r>
      <w:r>
        <w:rPr>
          <w:rFonts w:ascii="宋体" w:eastAsia="宋体" w:hAnsi="宋体" w:cs="宋体" w:hint="eastAsia"/>
          <w:sz w:val="28"/>
          <w:szCs w:val="28"/>
        </w:rPr>
        <w:t>13.5mg/m</w:t>
      </w:r>
      <w:r>
        <w:rPr>
          <w:rFonts w:ascii="宋体" w:eastAsia="宋体" w:hAnsi="宋体" w:cs="宋体" w:hint="eastAsia"/>
          <w:sz w:val="28"/>
          <w:szCs w:val="28"/>
          <w:vertAlign w:val="superscript"/>
        </w:rPr>
        <w:t>3</w:t>
      </w:r>
      <w:r>
        <w:rPr>
          <w:rFonts w:ascii="宋体" w:eastAsia="宋体" w:hAnsi="宋体" w:cs="宋体" w:hint="eastAsia"/>
          <w:sz w:val="28"/>
          <w:szCs w:val="28"/>
        </w:rPr>
        <w:t>；电石炉出料</w:t>
      </w:r>
      <w:r>
        <w:rPr>
          <w:rFonts w:ascii="宋体" w:eastAsia="宋体" w:hAnsi="宋体" w:cs="宋体" w:hint="eastAsia"/>
          <w:sz w:val="28"/>
          <w:szCs w:val="28"/>
        </w:rPr>
        <w:t>4#</w:t>
      </w:r>
      <w:r>
        <w:rPr>
          <w:rFonts w:ascii="宋体" w:eastAsia="宋体" w:hAnsi="宋体" w:cs="宋体" w:hint="eastAsia"/>
          <w:sz w:val="28"/>
          <w:szCs w:val="28"/>
        </w:rPr>
        <w:t>除尘器出口颗粒物最大值</w:t>
      </w:r>
      <w:r>
        <w:rPr>
          <w:rFonts w:ascii="宋体" w:eastAsia="宋体" w:hAnsi="宋体" w:cs="宋体" w:hint="eastAsia"/>
          <w:sz w:val="28"/>
          <w:szCs w:val="28"/>
        </w:rPr>
        <w:t>8.0mg/m</w:t>
      </w:r>
      <w:r>
        <w:rPr>
          <w:rFonts w:ascii="宋体" w:eastAsia="宋体" w:hAnsi="宋体" w:cs="宋体" w:hint="eastAsia"/>
          <w:sz w:val="28"/>
          <w:szCs w:val="28"/>
          <w:vertAlign w:val="superscript"/>
        </w:rPr>
        <w:t>3</w:t>
      </w:r>
      <w:r>
        <w:rPr>
          <w:rFonts w:ascii="宋体" w:eastAsia="宋体" w:hAnsi="宋体" w:cs="宋体" w:hint="eastAsia"/>
          <w:sz w:val="28"/>
          <w:szCs w:val="28"/>
        </w:rPr>
        <w:t>；电石炉出料</w:t>
      </w:r>
      <w:r>
        <w:rPr>
          <w:rFonts w:ascii="宋体" w:eastAsia="宋体" w:hAnsi="宋体" w:cs="宋体" w:hint="eastAsia"/>
          <w:sz w:val="28"/>
          <w:szCs w:val="28"/>
        </w:rPr>
        <w:t>5#</w:t>
      </w:r>
      <w:r>
        <w:rPr>
          <w:rFonts w:ascii="宋体" w:eastAsia="宋体" w:hAnsi="宋体" w:cs="宋体" w:hint="eastAsia"/>
          <w:sz w:val="28"/>
          <w:szCs w:val="28"/>
        </w:rPr>
        <w:t>除尘器出口颗粒物最大值</w:t>
      </w:r>
      <w:r>
        <w:rPr>
          <w:rFonts w:ascii="宋体" w:eastAsia="宋体" w:hAnsi="宋体" w:cs="宋体" w:hint="eastAsia"/>
          <w:sz w:val="28"/>
          <w:szCs w:val="28"/>
        </w:rPr>
        <w:t>11.2mg/m</w:t>
      </w:r>
      <w:r>
        <w:rPr>
          <w:rFonts w:ascii="宋体" w:eastAsia="宋体" w:hAnsi="宋体" w:cs="宋体" w:hint="eastAsia"/>
          <w:sz w:val="28"/>
          <w:szCs w:val="28"/>
          <w:vertAlign w:val="superscript"/>
        </w:rPr>
        <w:t>3</w:t>
      </w:r>
      <w:r>
        <w:rPr>
          <w:rFonts w:ascii="宋体" w:eastAsia="宋体" w:hAnsi="宋体" w:cs="宋体" w:hint="eastAsia"/>
          <w:sz w:val="28"/>
          <w:szCs w:val="28"/>
        </w:rPr>
        <w:t>；电石炉出料</w:t>
      </w:r>
      <w:r>
        <w:rPr>
          <w:rFonts w:ascii="宋体" w:eastAsia="宋体" w:hAnsi="宋体" w:cs="宋体" w:hint="eastAsia"/>
          <w:sz w:val="28"/>
          <w:szCs w:val="28"/>
        </w:rPr>
        <w:t>6#</w:t>
      </w:r>
      <w:r>
        <w:rPr>
          <w:rFonts w:ascii="宋体" w:eastAsia="宋体" w:hAnsi="宋体" w:cs="宋体" w:hint="eastAsia"/>
          <w:sz w:val="28"/>
          <w:szCs w:val="28"/>
        </w:rPr>
        <w:t>除尘器出口颗粒物最大值</w:t>
      </w:r>
      <w:r>
        <w:rPr>
          <w:rFonts w:ascii="宋体" w:eastAsia="宋体" w:hAnsi="宋体" w:cs="宋体" w:hint="eastAsia"/>
          <w:sz w:val="28"/>
          <w:szCs w:val="28"/>
        </w:rPr>
        <w:t>14.8mg/m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均满足</w:t>
      </w:r>
      <w:r>
        <w:rPr>
          <w:rFonts w:ascii="宋体" w:eastAsia="宋体" w:hAnsi="宋体" w:cs="宋体" w:hint="eastAsia"/>
          <w:sz w:val="28"/>
          <w:szCs w:val="28"/>
        </w:rPr>
        <w:t>《工业炉窑大气污染物排放标准》（</w:t>
      </w:r>
      <w:r>
        <w:rPr>
          <w:rFonts w:ascii="宋体" w:eastAsia="宋体" w:hAnsi="宋体" w:cs="宋体" w:hint="eastAsia"/>
          <w:sz w:val="28"/>
          <w:szCs w:val="28"/>
        </w:rPr>
        <w:t>GB9078-1996</w:t>
      </w:r>
      <w:r>
        <w:rPr>
          <w:rFonts w:ascii="宋体" w:eastAsia="宋体" w:hAnsi="宋体" w:cs="宋体" w:hint="eastAsia"/>
          <w:sz w:val="28"/>
          <w:szCs w:val="28"/>
        </w:rPr>
        <w:t>）</w:t>
      </w:r>
      <w:r>
        <w:rPr>
          <w:rFonts w:ascii="宋体" w:eastAsia="宋体" w:hAnsi="宋体" w:cs="宋体" w:hint="eastAsia"/>
          <w:sz w:val="28"/>
          <w:szCs w:val="28"/>
        </w:rPr>
        <w:t>表</w:t>
      </w:r>
      <w:r>
        <w:rPr>
          <w:rFonts w:ascii="宋体" w:eastAsia="宋体" w:hAnsi="宋体" w:cs="宋体" w:hint="eastAsia"/>
          <w:sz w:val="28"/>
          <w:szCs w:val="28"/>
        </w:rPr>
        <w:t>2</w:t>
      </w:r>
      <w:r>
        <w:rPr>
          <w:rFonts w:ascii="宋体" w:eastAsia="宋体" w:hAnsi="宋体" w:cs="宋体" w:hint="eastAsia"/>
          <w:sz w:val="28"/>
          <w:szCs w:val="28"/>
        </w:rPr>
        <w:t>中铁合金熔炼炉一级排放浓度限值要求。</w:t>
      </w:r>
    </w:p>
    <w:p w:rsidR="005245AD" w:rsidRDefault="00131C55">
      <w:pPr>
        <w:spacing w:line="360" w:lineRule="auto"/>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甲醇装置区有组织废气各排放口监测结果：</w:t>
      </w:r>
    </w:p>
    <w:p w:rsidR="005245AD" w:rsidRDefault="00131C55">
      <w:pPr>
        <w:pStyle w:val="a0"/>
        <w:widowControl w:val="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甲醇原料煤破碎</w:t>
      </w:r>
      <w:r>
        <w:rPr>
          <w:rFonts w:eastAsia="宋体" w:hAnsi="宋体" w:cs="宋体" w:hint="eastAsia"/>
          <w:sz w:val="28"/>
          <w:szCs w:val="28"/>
        </w:rPr>
        <w:t>1#</w:t>
      </w:r>
      <w:r>
        <w:rPr>
          <w:rFonts w:eastAsia="宋体" w:hAnsi="宋体" w:cs="宋体" w:hint="eastAsia"/>
          <w:sz w:val="28"/>
          <w:szCs w:val="28"/>
        </w:rPr>
        <w:t>除尘器出口颗粒物最大值</w:t>
      </w:r>
      <w:r>
        <w:rPr>
          <w:rFonts w:eastAsia="宋体" w:hAnsi="宋体" w:cs="宋体" w:hint="eastAsia"/>
          <w:sz w:val="28"/>
          <w:szCs w:val="28"/>
        </w:rPr>
        <w:t>12.1mg/m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0.046kg/h</w:t>
      </w:r>
      <w:r>
        <w:rPr>
          <w:rFonts w:eastAsia="宋体" w:hAnsi="宋体" w:cs="宋体" w:hint="eastAsia"/>
          <w:sz w:val="28"/>
          <w:szCs w:val="28"/>
        </w:rPr>
        <w:t>；</w:t>
      </w:r>
      <w:r>
        <w:rPr>
          <w:rFonts w:eastAsia="宋体" w:hAnsi="宋体" w:cs="宋体" w:hint="eastAsia"/>
          <w:sz w:val="28"/>
          <w:szCs w:val="28"/>
        </w:rPr>
        <w:t>甲醇皮带输送</w:t>
      </w:r>
      <w:r>
        <w:rPr>
          <w:rFonts w:eastAsia="宋体" w:hAnsi="宋体" w:cs="宋体" w:hint="eastAsia"/>
          <w:sz w:val="28"/>
          <w:szCs w:val="28"/>
        </w:rPr>
        <w:t>除尘器出口颗粒物最大值</w:t>
      </w:r>
      <w:r>
        <w:rPr>
          <w:rFonts w:eastAsia="宋体" w:hAnsi="宋体" w:cs="宋体" w:hint="eastAsia"/>
          <w:sz w:val="28"/>
          <w:szCs w:val="28"/>
        </w:rPr>
        <w:t>23.8mg/m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0.072kg/h</w:t>
      </w:r>
      <w:r>
        <w:rPr>
          <w:rFonts w:eastAsia="宋体" w:hAnsi="宋体" w:cs="宋体" w:hint="eastAsia"/>
          <w:sz w:val="28"/>
          <w:szCs w:val="28"/>
        </w:rPr>
        <w:t>；</w:t>
      </w:r>
      <w:r>
        <w:rPr>
          <w:rFonts w:eastAsia="宋体" w:hAnsi="宋体" w:cs="宋体" w:hint="eastAsia"/>
          <w:sz w:val="28"/>
          <w:szCs w:val="28"/>
        </w:rPr>
        <w:t>甲醇煤仓</w:t>
      </w:r>
      <w:r>
        <w:rPr>
          <w:rFonts w:eastAsia="宋体" w:hAnsi="宋体" w:cs="宋体" w:hint="eastAsia"/>
          <w:sz w:val="28"/>
          <w:szCs w:val="28"/>
        </w:rPr>
        <w:t>1#</w:t>
      </w:r>
      <w:r>
        <w:rPr>
          <w:rFonts w:eastAsia="宋体" w:hAnsi="宋体" w:cs="宋体" w:hint="eastAsia"/>
          <w:sz w:val="28"/>
          <w:szCs w:val="28"/>
        </w:rPr>
        <w:t>除尘器出口颗粒物最大值</w:t>
      </w:r>
      <w:r>
        <w:rPr>
          <w:rFonts w:eastAsia="宋体" w:hAnsi="宋体" w:cs="宋体" w:hint="eastAsia"/>
          <w:sz w:val="28"/>
          <w:szCs w:val="28"/>
        </w:rPr>
        <w:t>10.7mg/m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0.067kg/h</w:t>
      </w:r>
      <w:r>
        <w:rPr>
          <w:rFonts w:eastAsia="宋体" w:hAnsi="宋体" w:cs="宋体" w:hint="eastAsia"/>
          <w:sz w:val="28"/>
          <w:szCs w:val="28"/>
        </w:rPr>
        <w:t>；</w:t>
      </w:r>
      <w:r>
        <w:rPr>
          <w:rFonts w:eastAsia="宋体" w:hAnsi="宋体" w:cs="宋体" w:hint="eastAsia"/>
          <w:sz w:val="28"/>
          <w:szCs w:val="28"/>
        </w:rPr>
        <w:t>甲醇煤仓</w:t>
      </w:r>
      <w:r>
        <w:rPr>
          <w:rFonts w:eastAsia="宋体" w:hAnsi="宋体" w:cs="宋体" w:hint="eastAsia"/>
          <w:sz w:val="28"/>
          <w:szCs w:val="28"/>
        </w:rPr>
        <w:t>2#</w:t>
      </w:r>
      <w:r>
        <w:rPr>
          <w:rFonts w:eastAsia="宋体" w:hAnsi="宋体" w:cs="宋体" w:hint="eastAsia"/>
          <w:sz w:val="28"/>
          <w:szCs w:val="28"/>
        </w:rPr>
        <w:t>除尘器出口颗粒物最大值</w:t>
      </w:r>
      <w:r>
        <w:rPr>
          <w:rFonts w:eastAsia="宋体" w:hAnsi="宋体" w:cs="宋体" w:hint="eastAsia"/>
          <w:sz w:val="28"/>
          <w:szCs w:val="28"/>
        </w:rPr>
        <w:t>12.7mg/m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0.110kg/h</w:t>
      </w:r>
      <w:r>
        <w:rPr>
          <w:rFonts w:eastAsia="宋体" w:hAnsi="宋体" w:cs="宋体" w:hint="eastAsia"/>
          <w:sz w:val="28"/>
          <w:szCs w:val="28"/>
        </w:rPr>
        <w:t>；</w:t>
      </w:r>
      <w:r>
        <w:rPr>
          <w:rFonts w:eastAsia="宋体" w:hAnsi="宋体" w:cs="宋体" w:hint="eastAsia"/>
          <w:sz w:val="28"/>
          <w:szCs w:val="28"/>
        </w:rPr>
        <w:t>甲醇转运</w:t>
      </w:r>
      <w:r>
        <w:rPr>
          <w:rFonts w:eastAsia="宋体" w:hAnsi="宋体" w:cs="宋体" w:hint="eastAsia"/>
          <w:sz w:val="28"/>
          <w:szCs w:val="28"/>
        </w:rPr>
        <w:t>1#</w:t>
      </w:r>
      <w:r>
        <w:rPr>
          <w:rFonts w:eastAsia="宋体" w:hAnsi="宋体" w:cs="宋体" w:hint="eastAsia"/>
          <w:sz w:val="28"/>
          <w:szCs w:val="28"/>
        </w:rPr>
        <w:t>除尘器出口颗粒物最大值</w:t>
      </w:r>
      <w:r>
        <w:rPr>
          <w:rFonts w:eastAsia="宋体" w:hAnsi="宋体" w:cs="宋体" w:hint="eastAsia"/>
          <w:sz w:val="28"/>
          <w:szCs w:val="28"/>
        </w:rPr>
        <w:t>27.2mg/m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0.095kg/h</w:t>
      </w:r>
      <w:r>
        <w:rPr>
          <w:rFonts w:eastAsia="宋体" w:hAnsi="宋体" w:cs="宋体" w:hint="eastAsia"/>
          <w:sz w:val="28"/>
          <w:szCs w:val="28"/>
        </w:rPr>
        <w:t>；</w:t>
      </w:r>
      <w:r>
        <w:rPr>
          <w:rFonts w:eastAsia="宋体" w:hAnsi="宋体" w:cs="宋体" w:hint="eastAsia"/>
          <w:sz w:val="28"/>
          <w:szCs w:val="28"/>
        </w:rPr>
        <w:t>甲醇转运</w:t>
      </w:r>
      <w:r>
        <w:rPr>
          <w:rFonts w:eastAsia="宋体" w:hAnsi="宋体" w:cs="宋体" w:hint="eastAsia"/>
          <w:sz w:val="28"/>
          <w:szCs w:val="28"/>
        </w:rPr>
        <w:t>2#</w:t>
      </w:r>
      <w:r>
        <w:rPr>
          <w:rFonts w:eastAsia="宋体" w:hAnsi="宋体" w:cs="宋体" w:hint="eastAsia"/>
          <w:sz w:val="28"/>
          <w:szCs w:val="28"/>
        </w:rPr>
        <w:t>除尘器出口颗粒物最大值</w:t>
      </w:r>
      <w:r>
        <w:rPr>
          <w:rFonts w:eastAsia="宋体" w:hAnsi="宋体" w:cs="宋体" w:hint="eastAsia"/>
          <w:sz w:val="28"/>
          <w:szCs w:val="28"/>
        </w:rPr>
        <w:t>33.9mg/m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0.153kg/h</w:t>
      </w:r>
      <w:r>
        <w:rPr>
          <w:rFonts w:eastAsia="宋体" w:hAnsi="宋体" w:cs="宋体" w:hint="eastAsia"/>
          <w:sz w:val="28"/>
          <w:szCs w:val="28"/>
        </w:rPr>
        <w:t>；</w:t>
      </w:r>
      <w:r>
        <w:rPr>
          <w:rFonts w:eastAsia="宋体" w:hAnsi="宋体" w:cs="宋体" w:hint="eastAsia"/>
          <w:sz w:val="28"/>
          <w:szCs w:val="28"/>
        </w:rPr>
        <w:t>甲醇转运</w:t>
      </w:r>
      <w:r>
        <w:rPr>
          <w:rFonts w:eastAsia="宋体" w:hAnsi="宋体" w:cs="宋体" w:hint="eastAsia"/>
          <w:sz w:val="28"/>
          <w:szCs w:val="28"/>
        </w:rPr>
        <w:t>3#</w:t>
      </w:r>
      <w:r>
        <w:rPr>
          <w:rFonts w:eastAsia="宋体" w:hAnsi="宋体" w:cs="宋体" w:hint="eastAsia"/>
          <w:sz w:val="28"/>
          <w:szCs w:val="28"/>
        </w:rPr>
        <w:t>除尘</w:t>
      </w:r>
      <w:r>
        <w:rPr>
          <w:rFonts w:eastAsia="宋体" w:hAnsi="宋体" w:cs="宋体" w:hint="eastAsia"/>
          <w:sz w:val="28"/>
          <w:szCs w:val="28"/>
        </w:rPr>
        <w:t>器出口颗粒物最大值</w:t>
      </w:r>
      <w:r>
        <w:rPr>
          <w:rFonts w:eastAsia="宋体" w:hAnsi="宋体" w:cs="宋体" w:hint="eastAsia"/>
          <w:sz w:val="28"/>
          <w:szCs w:val="28"/>
        </w:rPr>
        <w:t>25.5mg/m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0.058kg/h</w:t>
      </w:r>
      <w:r>
        <w:rPr>
          <w:rFonts w:eastAsia="宋体" w:hAnsi="宋体" w:cs="宋体" w:hint="eastAsia"/>
          <w:sz w:val="28"/>
          <w:szCs w:val="28"/>
        </w:rPr>
        <w:t>；均符合《大气污染物综合排放标准》（</w:t>
      </w:r>
      <w:r>
        <w:rPr>
          <w:rFonts w:eastAsia="宋体" w:hAnsi="宋体" w:cs="宋体" w:hint="eastAsia"/>
          <w:sz w:val="28"/>
          <w:szCs w:val="28"/>
        </w:rPr>
        <w:t>GB16297-1996</w:t>
      </w:r>
      <w:r>
        <w:rPr>
          <w:rFonts w:eastAsia="宋体" w:hAnsi="宋体" w:cs="宋体" w:hint="eastAsia"/>
          <w:sz w:val="28"/>
          <w:szCs w:val="28"/>
        </w:rPr>
        <w:t>）表</w:t>
      </w:r>
      <w:r>
        <w:rPr>
          <w:rFonts w:eastAsia="宋体" w:hAnsi="宋体" w:cs="宋体" w:hint="eastAsia"/>
          <w:sz w:val="28"/>
          <w:szCs w:val="28"/>
        </w:rPr>
        <w:t>2</w:t>
      </w:r>
      <w:r>
        <w:rPr>
          <w:rFonts w:eastAsia="宋体" w:hAnsi="宋体" w:cs="宋体" w:hint="eastAsia"/>
          <w:sz w:val="28"/>
          <w:szCs w:val="28"/>
        </w:rPr>
        <w:t>新污染源大气污染物二级标准限值要求。</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甲醇制酸尾气二氧化硫最大值</w:t>
      </w:r>
      <w:r>
        <w:rPr>
          <w:rFonts w:ascii="宋体" w:eastAsia="宋体" w:hAnsi="宋体" w:cs="宋体" w:hint="eastAsia"/>
          <w:sz w:val="28"/>
          <w:szCs w:val="28"/>
        </w:rPr>
        <w:t>97mg/m</w:t>
      </w:r>
      <w:r>
        <w:rPr>
          <w:rFonts w:ascii="宋体" w:eastAsia="宋体" w:hAnsi="宋体" w:cs="宋体" w:hint="eastAsia"/>
          <w:sz w:val="28"/>
          <w:szCs w:val="28"/>
          <w:vertAlign w:val="superscript"/>
        </w:rPr>
        <w:t>3</w:t>
      </w:r>
      <w:r>
        <w:rPr>
          <w:rFonts w:ascii="宋体" w:eastAsia="宋体" w:hAnsi="宋体" w:cs="宋体" w:hint="eastAsia"/>
          <w:sz w:val="28"/>
          <w:szCs w:val="28"/>
        </w:rPr>
        <w:t>，均符合《石油炼制工业污染物排放标准》（</w:t>
      </w:r>
      <w:r>
        <w:rPr>
          <w:rFonts w:ascii="宋体" w:eastAsia="宋体" w:hAnsi="宋体" w:cs="宋体" w:hint="eastAsia"/>
          <w:sz w:val="28"/>
          <w:szCs w:val="28"/>
        </w:rPr>
        <w:t>GB31570-2015</w:t>
      </w:r>
      <w:r>
        <w:rPr>
          <w:rFonts w:ascii="宋体" w:eastAsia="宋体" w:hAnsi="宋体" w:cs="宋体" w:hint="eastAsia"/>
          <w:sz w:val="28"/>
          <w:szCs w:val="28"/>
        </w:rPr>
        <w:t>）表</w:t>
      </w:r>
      <w:r>
        <w:rPr>
          <w:rFonts w:ascii="宋体" w:eastAsia="宋体" w:hAnsi="宋体" w:cs="宋体" w:hint="eastAsia"/>
          <w:sz w:val="28"/>
          <w:szCs w:val="28"/>
        </w:rPr>
        <w:t>4</w:t>
      </w:r>
      <w:r>
        <w:rPr>
          <w:rFonts w:ascii="宋体" w:eastAsia="宋体" w:hAnsi="宋体" w:cs="宋体" w:hint="eastAsia"/>
          <w:sz w:val="28"/>
          <w:szCs w:val="28"/>
        </w:rPr>
        <w:t>中酸性气回收装置特别排放限值要求。</w:t>
      </w:r>
    </w:p>
    <w:p w:rsidR="005245AD" w:rsidRDefault="00131C55" w:rsidP="00E60C04">
      <w:pPr>
        <w:pStyle w:val="10"/>
        <w:ind w:leftChars="200" w:left="440"/>
        <w:jc w:val="both"/>
        <w:rPr>
          <w:rFonts w:ascii="宋体" w:eastAsia="宋体" w:hAnsi="宋体" w:cs="宋体"/>
          <w:sz w:val="28"/>
          <w:szCs w:val="28"/>
        </w:rPr>
      </w:pPr>
      <w:r>
        <w:rPr>
          <w:rFonts w:ascii="宋体" w:eastAsia="宋体" w:hAnsi="宋体" w:cs="宋体" w:hint="eastAsia"/>
          <w:b/>
          <w:bCs/>
          <w:sz w:val="28"/>
          <w:szCs w:val="28"/>
        </w:rPr>
        <w:t>乙炔装置区有组织废气各排放口监测结果：</w:t>
      </w:r>
    </w:p>
    <w:p w:rsidR="005245AD" w:rsidRDefault="00131C55">
      <w:pPr>
        <w:pStyle w:val="a0"/>
        <w:widowControl w:val="0"/>
        <w:spacing w:before="0" w:after="0" w:line="360" w:lineRule="auto"/>
        <w:ind w:firstLineChars="200" w:firstLine="560"/>
        <w:jc w:val="both"/>
        <w:rPr>
          <w:rFonts w:eastAsia="宋体" w:hAnsi="宋体" w:cs="宋体"/>
          <w:bCs/>
          <w:sz w:val="28"/>
          <w:szCs w:val="28"/>
        </w:rPr>
      </w:pPr>
      <w:r>
        <w:rPr>
          <w:rFonts w:eastAsia="宋体" w:hAnsi="宋体" w:cs="宋体" w:hint="eastAsia"/>
          <w:bCs/>
          <w:sz w:val="28"/>
          <w:szCs w:val="28"/>
        </w:rPr>
        <w:t>乙炔破碎</w:t>
      </w:r>
      <w:r>
        <w:rPr>
          <w:rFonts w:eastAsia="宋体" w:hAnsi="宋体" w:cs="宋体" w:hint="eastAsia"/>
          <w:bCs/>
          <w:sz w:val="28"/>
          <w:szCs w:val="28"/>
        </w:rPr>
        <w:t>1#</w:t>
      </w:r>
      <w:r>
        <w:rPr>
          <w:rFonts w:eastAsia="宋体" w:hAnsi="宋体" w:cs="宋体" w:hint="eastAsia"/>
          <w:bCs/>
          <w:sz w:val="28"/>
          <w:szCs w:val="28"/>
        </w:rPr>
        <w:t>除尘器出口颗粒物最大值</w:t>
      </w:r>
      <w:r>
        <w:rPr>
          <w:rFonts w:eastAsia="宋体" w:hAnsi="宋体" w:cs="宋体" w:hint="eastAsia"/>
          <w:bCs/>
          <w:sz w:val="28"/>
          <w:szCs w:val="28"/>
        </w:rPr>
        <w:t>18.9mg/m</w:t>
      </w:r>
      <w:r>
        <w:rPr>
          <w:rFonts w:eastAsia="宋体" w:hAnsi="宋体" w:cs="宋体" w:hint="eastAsia"/>
          <w:bCs/>
          <w:sz w:val="28"/>
          <w:szCs w:val="28"/>
          <w:vertAlign w:val="superscript"/>
        </w:rPr>
        <w:t>3</w:t>
      </w:r>
      <w:r>
        <w:rPr>
          <w:rFonts w:eastAsia="宋体" w:hAnsi="宋体" w:cs="宋体" w:hint="eastAsia"/>
          <w:bCs/>
          <w:sz w:val="28"/>
          <w:szCs w:val="28"/>
        </w:rPr>
        <w:t>，排放速率最大值</w:t>
      </w:r>
      <w:r>
        <w:rPr>
          <w:rFonts w:eastAsia="宋体" w:hAnsi="宋体" w:cs="宋体" w:hint="eastAsia"/>
          <w:bCs/>
          <w:sz w:val="28"/>
          <w:szCs w:val="28"/>
        </w:rPr>
        <w:t>1.55kg/h</w:t>
      </w:r>
      <w:r>
        <w:rPr>
          <w:rFonts w:eastAsia="宋体" w:hAnsi="宋体" w:cs="宋体" w:hint="eastAsia"/>
          <w:bCs/>
          <w:sz w:val="28"/>
          <w:szCs w:val="28"/>
        </w:rPr>
        <w:t>；乙炔破碎</w:t>
      </w:r>
      <w:r>
        <w:rPr>
          <w:rFonts w:eastAsia="宋体" w:hAnsi="宋体" w:cs="宋体" w:hint="eastAsia"/>
          <w:bCs/>
          <w:sz w:val="28"/>
          <w:szCs w:val="28"/>
        </w:rPr>
        <w:t>2#</w:t>
      </w:r>
      <w:r>
        <w:rPr>
          <w:rFonts w:eastAsia="宋体" w:hAnsi="宋体" w:cs="宋体" w:hint="eastAsia"/>
          <w:bCs/>
          <w:sz w:val="28"/>
          <w:szCs w:val="28"/>
        </w:rPr>
        <w:t>除尘器出口颗粒物最大值</w:t>
      </w:r>
      <w:r>
        <w:rPr>
          <w:rFonts w:eastAsia="宋体" w:hAnsi="宋体" w:cs="宋体" w:hint="eastAsia"/>
          <w:bCs/>
          <w:sz w:val="28"/>
          <w:szCs w:val="28"/>
        </w:rPr>
        <w:t>23.8mg/m</w:t>
      </w:r>
      <w:r>
        <w:rPr>
          <w:rFonts w:eastAsia="宋体" w:hAnsi="宋体" w:cs="宋体" w:hint="eastAsia"/>
          <w:bCs/>
          <w:sz w:val="28"/>
          <w:szCs w:val="28"/>
          <w:vertAlign w:val="superscript"/>
        </w:rPr>
        <w:t>3</w:t>
      </w:r>
      <w:r>
        <w:rPr>
          <w:rFonts w:eastAsia="宋体" w:hAnsi="宋体" w:cs="宋体" w:hint="eastAsia"/>
          <w:bCs/>
          <w:sz w:val="28"/>
          <w:szCs w:val="28"/>
        </w:rPr>
        <w:t>，排放速率最大值</w:t>
      </w:r>
      <w:r>
        <w:rPr>
          <w:rFonts w:eastAsia="宋体" w:hAnsi="宋体" w:cs="宋体" w:hint="eastAsia"/>
          <w:bCs/>
          <w:sz w:val="28"/>
          <w:szCs w:val="28"/>
        </w:rPr>
        <w:t>2.01kg/h</w:t>
      </w:r>
      <w:r>
        <w:rPr>
          <w:rFonts w:eastAsia="宋体" w:hAnsi="宋体" w:cs="宋体" w:hint="eastAsia"/>
          <w:bCs/>
          <w:sz w:val="28"/>
          <w:szCs w:val="28"/>
        </w:rPr>
        <w:t>；乙炔电石料仓</w:t>
      </w:r>
      <w:r>
        <w:rPr>
          <w:rFonts w:eastAsia="宋体" w:hAnsi="宋体" w:cs="宋体" w:hint="eastAsia"/>
          <w:bCs/>
          <w:sz w:val="28"/>
          <w:szCs w:val="28"/>
        </w:rPr>
        <w:t>1#</w:t>
      </w:r>
      <w:r>
        <w:rPr>
          <w:rFonts w:eastAsia="宋体" w:hAnsi="宋体" w:cs="宋体" w:hint="eastAsia"/>
          <w:bCs/>
          <w:sz w:val="28"/>
          <w:szCs w:val="28"/>
        </w:rPr>
        <w:t>除尘器出口颗粒物最大值</w:t>
      </w:r>
      <w:r>
        <w:rPr>
          <w:rFonts w:eastAsia="宋体" w:hAnsi="宋体" w:cs="宋体" w:hint="eastAsia"/>
          <w:bCs/>
          <w:sz w:val="28"/>
          <w:szCs w:val="28"/>
        </w:rPr>
        <w:t>7.4mg/m</w:t>
      </w:r>
      <w:r>
        <w:rPr>
          <w:rFonts w:eastAsia="宋体" w:hAnsi="宋体" w:cs="宋体" w:hint="eastAsia"/>
          <w:bCs/>
          <w:sz w:val="28"/>
          <w:szCs w:val="28"/>
          <w:vertAlign w:val="superscript"/>
        </w:rPr>
        <w:t>3</w:t>
      </w:r>
      <w:r>
        <w:rPr>
          <w:rFonts w:eastAsia="宋体" w:hAnsi="宋体" w:cs="宋体" w:hint="eastAsia"/>
          <w:bCs/>
          <w:sz w:val="28"/>
          <w:szCs w:val="28"/>
        </w:rPr>
        <w:t>，排放速率最大值</w:t>
      </w:r>
      <w:r>
        <w:rPr>
          <w:rFonts w:eastAsia="宋体" w:hAnsi="宋体" w:cs="宋体" w:hint="eastAsia"/>
          <w:bCs/>
          <w:sz w:val="28"/>
          <w:szCs w:val="28"/>
        </w:rPr>
        <w:t>0.354kg/h</w:t>
      </w:r>
      <w:r>
        <w:rPr>
          <w:rFonts w:eastAsia="宋体" w:hAnsi="宋体" w:cs="宋体" w:hint="eastAsia"/>
          <w:bCs/>
          <w:sz w:val="28"/>
          <w:szCs w:val="28"/>
        </w:rPr>
        <w:t>；乙炔电石料仓</w:t>
      </w:r>
      <w:r>
        <w:rPr>
          <w:rFonts w:eastAsia="宋体" w:hAnsi="宋体" w:cs="宋体" w:hint="eastAsia"/>
          <w:bCs/>
          <w:sz w:val="28"/>
          <w:szCs w:val="28"/>
        </w:rPr>
        <w:t>2#</w:t>
      </w:r>
      <w:r>
        <w:rPr>
          <w:rFonts w:eastAsia="宋体" w:hAnsi="宋体" w:cs="宋体" w:hint="eastAsia"/>
          <w:bCs/>
          <w:sz w:val="28"/>
          <w:szCs w:val="28"/>
        </w:rPr>
        <w:t>除尘器出口颗粒物最大值</w:t>
      </w:r>
      <w:r>
        <w:rPr>
          <w:rFonts w:eastAsia="宋体" w:hAnsi="宋体" w:cs="宋体" w:hint="eastAsia"/>
          <w:bCs/>
          <w:sz w:val="28"/>
          <w:szCs w:val="28"/>
        </w:rPr>
        <w:t>10.5mg/m</w:t>
      </w:r>
      <w:r>
        <w:rPr>
          <w:rFonts w:eastAsia="宋体" w:hAnsi="宋体" w:cs="宋体" w:hint="eastAsia"/>
          <w:bCs/>
          <w:sz w:val="28"/>
          <w:szCs w:val="28"/>
          <w:vertAlign w:val="superscript"/>
        </w:rPr>
        <w:t>3</w:t>
      </w:r>
      <w:r>
        <w:rPr>
          <w:rFonts w:eastAsia="宋体" w:hAnsi="宋体" w:cs="宋体" w:hint="eastAsia"/>
          <w:bCs/>
          <w:sz w:val="28"/>
          <w:szCs w:val="28"/>
        </w:rPr>
        <w:t>，排放速率最大值</w:t>
      </w:r>
      <w:r>
        <w:rPr>
          <w:rFonts w:eastAsia="宋体" w:hAnsi="宋体" w:cs="宋体" w:hint="eastAsia"/>
          <w:bCs/>
          <w:sz w:val="28"/>
          <w:szCs w:val="28"/>
        </w:rPr>
        <w:t>0.506kg/h</w:t>
      </w:r>
      <w:r>
        <w:rPr>
          <w:rFonts w:eastAsia="宋体" w:hAnsi="宋体" w:cs="宋体" w:hint="eastAsia"/>
          <w:bCs/>
          <w:sz w:val="28"/>
          <w:szCs w:val="28"/>
        </w:rPr>
        <w:t>；乙炔发生车间</w:t>
      </w:r>
      <w:r>
        <w:rPr>
          <w:rFonts w:eastAsia="宋体" w:hAnsi="宋体" w:cs="宋体" w:hint="eastAsia"/>
          <w:bCs/>
          <w:sz w:val="28"/>
          <w:szCs w:val="28"/>
        </w:rPr>
        <w:t>1#</w:t>
      </w:r>
      <w:r>
        <w:rPr>
          <w:rFonts w:eastAsia="宋体" w:hAnsi="宋体" w:cs="宋体" w:hint="eastAsia"/>
          <w:bCs/>
          <w:sz w:val="28"/>
          <w:szCs w:val="28"/>
        </w:rPr>
        <w:t>除尘器出口颗粒物最大值</w:t>
      </w:r>
      <w:r>
        <w:rPr>
          <w:rFonts w:eastAsia="宋体" w:hAnsi="宋体" w:cs="宋体" w:hint="eastAsia"/>
          <w:bCs/>
          <w:sz w:val="28"/>
          <w:szCs w:val="28"/>
        </w:rPr>
        <w:t>10.9mg/m</w:t>
      </w:r>
      <w:r>
        <w:rPr>
          <w:rFonts w:eastAsia="宋体" w:hAnsi="宋体" w:cs="宋体" w:hint="eastAsia"/>
          <w:bCs/>
          <w:sz w:val="28"/>
          <w:szCs w:val="28"/>
          <w:vertAlign w:val="superscript"/>
        </w:rPr>
        <w:t>3</w:t>
      </w:r>
      <w:r>
        <w:rPr>
          <w:rFonts w:eastAsia="宋体" w:hAnsi="宋体" w:cs="宋体" w:hint="eastAsia"/>
          <w:bCs/>
          <w:sz w:val="28"/>
          <w:szCs w:val="28"/>
        </w:rPr>
        <w:t>，排放速率最大值</w:t>
      </w:r>
      <w:r>
        <w:rPr>
          <w:rFonts w:eastAsia="宋体" w:hAnsi="宋体" w:cs="宋体" w:hint="eastAsia"/>
          <w:bCs/>
          <w:sz w:val="28"/>
          <w:szCs w:val="28"/>
        </w:rPr>
        <w:t>0.133kg/h</w:t>
      </w:r>
      <w:r>
        <w:rPr>
          <w:rFonts w:eastAsia="宋体" w:hAnsi="宋体" w:cs="宋体" w:hint="eastAsia"/>
          <w:bCs/>
          <w:sz w:val="28"/>
          <w:szCs w:val="28"/>
        </w:rPr>
        <w:t>；乙炔发生车间</w:t>
      </w:r>
      <w:r>
        <w:rPr>
          <w:rFonts w:eastAsia="宋体" w:hAnsi="宋体" w:cs="宋体" w:hint="eastAsia"/>
          <w:bCs/>
          <w:sz w:val="28"/>
          <w:szCs w:val="28"/>
        </w:rPr>
        <w:t>2#</w:t>
      </w:r>
      <w:r>
        <w:rPr>
          <w:rFonts w:eastAsia="宋体" w:hAnsi="宋体" w:cs="宋体" w:hint="eastAsia"/>
          <w:bCs/>
          <w:sz w:val="28"/>
          <w:szCs w:val="28"/>
        </w:rPr>
        <w:t>除尘器出口颗粒物最大值</w:t>
      </w:r>
      <w:r>
        <w:rPr>
          <w:rFonts w:eastAsia="宋体" w:hAnsi="宋体" w:cs="宋体" w:hint="eastAsia"/>
          <w:bCs/>
          <w:sz w:val="28"/>
          <w:szCs w:val="28"/>
        </w:rPr>
        <w:t>9.1mg/m</w:t>
      </w:r>
      <w:r>
        <w:rPr>
          <w:rFonts w:eastAsia="宋体" w:hAnsi="宋体" w:cs="宋体" w:hint="eastAsia"/>
          <w:bCs/>
          <w:sz w:val="28"/>
          <w:szCs w:val="28"/>
          <w:vertAlign w:val="superscript"/>
        </w:rPr>
        <w:t>3</w:t>
      </w:r>
      <w:r>
        <w:rPr>
          <w:rFonts w:eastAsia="宋体" w:hAnsi="宋体" w:cs="宋体" w:hint="eastAsia"/>
          <w:bCs/>
          <w:sz w:val="28"/>
          <w:szCs w:val="28"/>
        </w:rPr>
        <w:t>，排放速率最大值</w:t>
      </w:r>
      <w:r>
        <w:rPr>
          <w:rFonts w:eastAsia="宋体" w:hAnsi="宋体" w:cs="宋体" w:hint="eastAsia"/>
          <w:bCs/>
          <w:sz w:val="28"/>
          <w:szCs w:val="28"/>
        </w:rPr>
        <w:t>0.108kg/h</w:t>
      </w:r>
      <w:r>
        <w:rPr>
          <w:rFonts w:eastAsia="宋体" w:hAnsi="宋体" w:cs="宋体" w:hint="eastAsia"/>
          <w:bCs/>
          <w:sz w:val="28"/>
          <w:szCs w:val="28"/>
        </w:rPr>
        <w:t>；乙炔电石渣库</w:t>
      </w:r>
      <w:r>
        <w:rPr>
          <w:rFonts w:eastAsia="宋体" w:hAnsi="宋体" w:cs="宋体" w:hint="eastAsia"/>
          <w:bCs/>
          <w:sz w:val="28"/>
          <w:szCs w:val="28"/>
        </w:rPr>
        <w:t>1#</w:t>
      </w:r>
      <w:r>
        <w:rPr>
          <w:rFonts w:eastAsia="宋体" w:hAnsi="宋体" w:cs="宋体" w:hint="eastAsia"/>
          <w:bCs/>
          <w:sz w:val="28"/>
          <w:szCs w:val="28"/>
        </w:rPr>
        <w:t>除尘器出口颗</w:t>
      </w:r>
      <w:r>
        <w:rPr>
          <w:rFonts w:eastAsia="宋体" w:hAnsi="宋体" w:cs="宋体" w:hint="eastAsia"/>
          <w:bCs/>
          <w:sz w:val="28"/>
          <w:szCs w:val="28"/>
        </w:rPr>
        <w:t>粒物最大值</w:t>
      </w:r>
      <w:r>
        <w:rPr>
          <w:rFonts w:eastAsia="宋体" w:hAnsi="宋体" w:cs="宋体" w:hint="eastAsia"/>
          <w:bCs/>
          <w:sz w:val="28"/>
          <w:szCs w:val="28"/>
        </w:rPr>
        <w:t>5.4mg/m</w:t>
      </w:r>
      <w:r>
        <w:rPr>
          <w:rFonts w:eastAsia="宋体" w:hAnsi="宋体" w:cs="宋体" w:hint="eastAsia"/>
          <w:bCs/>
          <w:sz w:val="28"/>
          <w:szCs w:val="28"/>
          <w:vertAlign w:val="superscript"/>
        </w:rPr>
        <w:t>3</w:t>
      </w:r>
      <w:r>
        <w:rPr>
          <w:rFonts w:eastAsia="宋体" w:hAnsi="宋体" w:cs="宋体" w:hint="eastAsia"/>
          <w:bCs/>
          <w:sz w:val="28"/>
          <w:szCs w:val="28"/>
        </w:rPr>
        <w:t>，排放速率最大值</w:t>
      </w:r>
      <w:r>
        <w:rPr>
          <w:rFonts w:eastAsia="宋体" w:hAnsi="宋体" w:cs="宋体" w:hint="eastAsia"/>
          <w:bCs/>
          <w:sz w:val="28"/>
          <w:szCs w:val="28"/>
        </w:rPr>
        <w:t>0.225kg/h</w:t>
      </w:r>
      <w:r>
        <w:rPr>
          <w:rFonts w:eastAsia="宋体" w:hAnsi="宋体" w:cs="宋体" w:hint="eastAsia"/>
          <w:bCs/>
          <w:sz w:val="28"/>
          <w:szCs w:val="28"/>
        </w:rPr>
        <w:t>；</w:t>
      </w:r>
      <w:r>
        <w:rPr>
          <w:rFonts w:eastAsia="宋体" w:hAnsi="宋体" w:cs="宋体" w:hint="eastAsia"/>
          <w:bCs/>
          <w:sz w:val="28"/>
          <w:szCs w:val="28"/>
        </w:rPr>
        <w:t>均</w:t>
      </w:r>
      <w:r>
        <w:rPr>
          <w:rFonts w:eastAsia="宋体" w:hAnsi="宋体" w:cs="宋体" w:hint="eastAsia"/>
          <w:bCs/>
          <w:sz w:val="28"/>
          <w:szCs w:val="28"/>
        </w:rPr>
        <w:t>满足《大气污染物综合排放标准》（</w:t>
      </w:r>
      <w:r>
        <w:rPr>
          <w:rFonts w:eastAsia="宋体" w:hAnsi="宋体" w:cs="宋体" w:hint="eastAsia"/>
          <w:bCs/>
          <w:sz w:val="28"/>
          <w:szCs w:val="28"/>
        </w:rPr>
        <w:t>GB16297-1996</w:t>
      </w:r>
      <w:r>
        <w:rPr>
          <w:rFonts w:eastAsia="宋体" w:hAnsi="宋体" w:cs="宋体" w:hint="eastAsia"/>
          <w:bCs/>
          <w:sz w:val="28"/>
          <w:szCs w:val="28"/>
        </w:rPr>
        <w:t>）</w:t>
      </w:r>
      <w:r>
        <w:rPr>
          <w:rFonts w:eastAsia="宋体" w:hAnsi="宋体" w:cs="宋体" w:hint="eastAsia"/>
          <w:sz w:val="28"/>
          <w:szCs w:val="28"/>
        </w:rPr>
        <w:t>表</w:t>
      </w:r>
      <w:r>
        <w:rPr>
          <w:rFonts w:eastAsia="宋体" w:hAnsi="宋体" w:cs="宋体" w:hint="eastAsia"/>
          <w:sz w:val="28"/>
          <w:szCs w:val="28"/>
        </w:rPr>
        <w:t>2</w:t>
      </w:r>
      <w:r>
        <w:rPr>
          <w:rFonts w:eastAsia="宋体" w:hAnsi="宋体" w:cs="宋体" w:hint="eastAsia"/>
          <w:sz w:val="28"/>
          <w:szCs w:val="28"/>
        </w:rPr>
        <w:t>新污染源大气污染物</w:t>
      </w:r>
      <w:r>
        <w:rPr>
          <w:rFonts w:eastAsia="宋体" w:hAnsi="宋体" w:cs="宋体" w:hint="eastAsia"/>
          <w:sz w:val="28"/>
          <w:szCs w:val="28"/>
        </w:rPr>
        <w:t>二级标准限值</w:t>
      </w:r>
      <w:r>
        <w:rPr>
          <w:rFonts w:eastAsia="宋体" w:hAnsi="宋体" w:cs="宋体" w:hint="eastAsia"/>
          <w:sz w:val="28"/>
          <w:szCs w:val="28"/>
        </w:rPr>
        <w:t>要求。</w:t>
      </w:r>
    </w:p>
    <w:p w:rsidR="005245AD" w:rsidRDefault="00131C55">
      <w:pPr>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甲醛装置去有组织废气各排放口监测结果：</w:t>
      </w:r>
    </w:p>
    <w:p w:rsidR="005245AD" w:rsidRDefault="00131C55">
      <w:pPr>
        <w:ind w:firstLineChars="200" w:firstLine="560"/>
        <w:jc w:val="both"/>
        <w:rPr>
          <w:rFonts w:ascii="宋体" w:eastAsia="宋体" w:hAnsi="宋体" w:cs="宋体"/>
          <w:bCs/>
          <w:sz w:val="28"/>
          <w:szCs w:val="28"/>
        </w:rPr>
      </w:pPr>
      <w:r>
        <w:rPr>
          <w:rFonts w:ascii="宋体" w:eastAsia="宋体" w:hAnsi="宋体" w:cs="宋体" w:hint="eastAsia"/>
          <w:bCs/>
          <w:sz w:val="28"/>
          <w:szCs w:val="28"/>
        </w:rPr>
        <w:t>甲醛</w:t>
      </w:r>
      <w:r>
        <w:rPr>
          <w:rFonts w:ascii="宋体" w:eastAsia="宋体" w:hAnsi="宋体" w:cs="宋体" w:hint="eastAsia"/>
          <w:bCs/>
          <w:sz w:val="28"/>
          <w:szCs w:val="28"/>
        </w:rPr>
        <w:t>1#</w:t>
      </w:r>
      <w:r>
        <w:rPr>
          <w:rFonts w:ascii="宋体" w:eastAsia="宋体" w:hAnsi="宋体" w:cs="宋体" w:hint="eastAsia"/>
          <w:bCs/>
          <w:sz w:val="28"/>
          <w:szCs w:val="28"/>
        </w:rPr>
        <w:t>吸收塔出口</w:t>
      </w:r>
      <w:r>
        <w:rPr>
          <w:rFonts w:ascii="宋体" w:eastAsia="宋体" w:hAnsi="宋体" w:cs="宋体" w:hint="eastAsia"/>
          <w:bCs/>
          <w:sz w:val="28"/>
          <w:szCs w:val="28"/>
        </w:rPr>
        <w:t>甲醇＜</w:t>
      </w:r>
      <w:r>
        <w:rPr>
          <w:rFonts w:ascii="宋体" w:eastAsia="宋体" w:hAnsi="宋体" w:cs="宋体" w:hint="eastAsia"/>
          <w:bCs/>
          <w:sz w:val="28"/>
          <w:szCs w:val="28"/>
        </w:rPr>
        <w:t>2</w:t>
      </w:r>
      <w:r>
        <w:rPr>
          <w:rFonts w:ascii="宋体" w:eastAsia="宋体" w:hAnsi="宋体" w:cs="宋体" w:hint="eastAsia"/>
          <w:bCs/>
          <w:sz w:val="28"/>
          <w:szCs w:val="28"/>
        </w:rPr>
        <w:t>（未检出），甲醛最大值</w:t>
      </w:r>
      <w:r>
        <w:rPr>
          <w:rFonts w:ascii="宋体" w:eastAsia="宋体" w:hAnsi="宋体" w:cs="宋体" w:hint="eastAsia"/>
          <w:bCs/>
          <w:sz w:val="28"/>
          <w:szCs w:val="28"/>
        </w:rPr>
        <w:t>0.448</w:t>
      </w:r>
      <w:r>
        <w:rPr>
          <w:rFonts w:ascii="宋体" w:eastAsia="宋体" w:hAnsi="宋体" w:cs="宋体" w:hint="eastAsia"/>
          <w:bCs/>
          <w:sz w:val="28"/>
          <w:szCs w:val="28"/>
        </w:rPr>
        <w:t>mg/m</w:t>
      </w:r>
      <w:r>
        <w:rPr>
          <w:rFonts w:ascii="宋体" w:eastAsia="宋体" w:hAnsi="宋体" w:cs="宋体" w:hint="eastAsia"/>
          <w:bCs/>
          <w:sz w:val="28"/>
          <w:szCs w:val="28"/>
          <w:vertAlign w:val="superscript"/>
        </w:rPr>
        <w:t>3</w:t>
      </w:r>
      <w:r>
        <w:rPr>
          <w:rFonts w:ascii="宋体" w:eastAsia="宋体" w:hAnsi="宋体" w:cs="宋体" w:hint="eastAsia"/>
          <w:bCs/>
          <w:sz w:val="28"/>
          <w:szCs w:val="28"/>
        </w:rPr>
        <w:t>；</w:t>
      </w:r>
      <w:r>
        <w:rPr>
          <w:rFonts w:ascii="宋体" w:eastAsia="宋体" w:hAnsi="宋体" w:cs="宋体" w:hint="eastAsia"/>
          <w:bCs/>
          <w:sz w:val="28"/>
          <w:szCs w:val="28"/>
        </w:rPr>
        <w:t xml:space="preserve"> </w:t>
      </w:r>
      <w:r>
        <w:rPr>
          <w:rFonts w:ascii="宋体" w:eastAsia="宋体" w:hAnsi="宋体" w:cs="宋体" w:hint="eastAsia"/>
          <w:bCs/>
          <w:sz w:val="28"/>
          <w:szCs w:val="28"/>
        </w:rPr>
        <w:t>甲醛</w:t>
      </w:r>
      <w:r>
        <w:rPr>
          <w:rFonts w:ascii="宋体" w:eastAsia="宋体" w:hAnsi="宋体" w:cs="宋体" w:hint="eastAsia"/>
          <w:bCs/>
          <w:sz w:val="28"/>
          <w:szCs w:val="28"/>
        </w:rPr>
        <w:t>2#</w:t>
      </w:r>
      <w:r>
        <w:rPr>
          <w:rFonts w:ascii="宋体" w:eastAsia="宋体" w:hAnsi="宋体" w:cs="宋体" w:hint="eastAsia"/>
          <w:bCs/>
          <w:sz w:val="28"/>
          <w:szCs w:val="28"/>
        </w:rPr>
        <w:t>吸收塔出口</w:t>
      </w:r>
      <w:r>
        <w:rPr>
          <w:rFonts w:ascii="宋体" w:eastAsia="宋体" w:hAnsi="宋体" w:cs="宋体" w:hint="eastAsia"/>
          <w:bCs/>
          <w:sz w:val="28"/>
          <w:szCs w:val="28"/>
        </w:rPr>
        <w:t>甲醇＜</w:t>
      </w:r>
      <w:r>
        <w:rPr>
          <w:rFonts w:ascii="宋体" w:eastAsia="宋体" w:hAnsi="宋体" w:cs="宋体" w:hint="eastAsia"/>
          <w:bCs/>
          <w:sz w:val="28"/>
          <w:szCs w:val="28"/>
        </w:rPr>
        <w:t>2</w:t>
      </w:r>
      <w:r>
        <w:rPr>
          <w:rFonts w:ascii="宋体" w:eastAsia="宋体" w:hAnsi="宋体" w:cs="宋体" w:hint="eastAsia"/>
          <w:bCs/>
          <w:sz w:val="28"/>
          <w:szCs w:val="28"/>
        </w:rPr>
        <w:t>（未检出），甲醛最大值</w:t>
      </w:r>
      <w:r>
        <w:rPr>
          <w:rFonts w:ascii="宋体" w:eastAsia="宋体" w:hAnsi="宋体" w:cs="宋体" w:hint="eastAsia"/>
          <w:bCs/>
          <w:sz w:val="28"/>
          <w:szCs w:val="28"/>
        </w:rPr>
        <w:t>0.785</w:t>
      </w:r>
      <w:r>
        <w:rPr>
          <w:rFonts w:ascii="宋体" w:eastAsia="宋体" w:hAnsi="宋体" w:cs="宋体" w:hint="eastAsia"/>
          <w:bCs/>
          <w:sz w:val="28"/>
          <w:szCs w:val="28"/>
        </w:rPr>
        <w:t>mg/m</w:t>
      </w:r>
      <w:r>
        <w:rPr>
          <w:rFonts w:ascii="宋体" w:eastAsia="宋体" w:hAnsi="宋体" w:cs="宋体" w:hint="eastAsia"/>
          <w:bCs/>
          <w:sz w:val="28"/>
          <w:szCs w:val="28"/>
          <w:vertAlign w:val="superscript"/>
        </w:rPr>
        <w:t>3</w:t>
      </w:r>
      <w:r>
        <w:rPr>
          <w:rFonts w:ascii="宋体" w:eastAsia="宋体" w:hAnsi="宋体" w:cs="宋体" w:hint="eastAsia"/>
          <w:bCs/>
          <w:sz w:val="28"/>
          <w:szCs w:val="28"/>
        </w:rPr>
        <w:t>；</w:t>
      </w:r>
      <w:r>
        <w:rPr>
          <w:rFonts w:ascii="宋体" w:eastAsia="宋体" w:hAnsi="宋体" w:cs="宋体" w:hint="eastAsia"/>
          <w:bCs/>
          <w:sz w:val="28"/>
          <w:szCs w:val="28"/>
        </w:rPr>
        <w:t>均</w:t>
      </w:r>
      <w:r>
        <w:rPr>
          <w:rFonts w:ascii="宋体" w:eastAsia="宋体" w:hAnsi="宋体" w:cs="宋体" w:hint="eastAsia"/>
          <w:bCs/>
          <w:sz w:val="28"/>
          <w:szCs w:val="28"/>
        </w:rPr>
        <w:t>满足《石油化学工业污染物排放标准》（</w:t>
      </w:r>
      <w:r>
        <w:rPr>
          <w:rFonts w:ascii="宋体" w:eastAsia="宋体" w:hAnsi="宋体" w:cs="宋体" w:hint="eastAsia"/>
          <w:bCs/>
          <w:sz w:val="28"/>
          <w:szCs w:val="28"/>
        </w:rPr>
        <w:t>GB31571-2015</w:t>
      </w:r>
      <w:r>
        <w:rPr>
          <w:rFonts w:ascii="宋体" w:eastAsia="宋体" w:hAnsi="宋体" w:cs="宋体" w:hint="eastAsia"/>
          <w:bCs/>
          <w:sz w:val="28"/>
          <w:szCs w:val="28"/>
        </w:rPr>
        <w:t>）表</w:t>
      </w:r>
      <w:r>
        <w:rPr>
          <w:rFonts w:ascii="宋体" w:eastAsia="宋体" w:hAnsi="宋体" w:cs="宋体" w:hint="eastAsia"/>
          <w:bCs/>
          <w:sz w:val="28"/>
          <w:szCs w:val="28"/>
        </w:rPr>
        <w:t>6</w:t>
      </w:r>
      <w:r>
        <w:rPr>
          <w:rFonts w:ascii="宋体" w:eastAsia="宋体" w:hAnsi="宋体" w:cs="宋体" w:hint="eastAsia"/>
          <w:bCs/>
          <w:sz w:val="28"/>
          <w:szCs w:val="28"/>
        </w:rPr>
        <w:t>废气中有机特征污染物排放限值要求。</w:t>
      </w:r>
    </w:p>
    <w:p w:rsidR="005245AD" w:rsidRDefault="00131C55">
      <w:pPr>
        <w:pStyle w:val="a0"/>
        <w:widowControl w:val="0"/>
        <w:spacing w:before="0" w:after="0" w:line="360" w:lineRule="auto"/>
        <w:ind w:firstLineChars="200" w:firstLine="562"/>
        <w:jc w:val="both"/>
        <w:rPr>
          <w:rFonts w:eastAsia="宋体" w:hAnsi="宋体" w:cs="宋体"/>
          <w:sz w:val="28"/>
          <w:szCs w:val="28"/>
        </w:rPr>
      </w:pPr>
      <w:r>
        <w:rPr>
          <w:rFonts w:eastAsia="宋体" w:hAnsi="宋体" w:cs="宋体" w:hint="eastAsia"/>
          <w:b/>
          <w:bCs/>
          <w:sz w:val="28"/>
          <w:szCs w:val="28"/>
        </w:rPr>
        <w:t>BDO</w:t>
      </w:r>
      <w:r>
        <w:rPr>
          <w:rFonts w:eastAsia="宋体" w:hAnsi="宋体" w:cs="宋体" w:hint="eastAsia"/>
          <w:b/>
          <w:bCs/>
          <w:sz w:val="28"/>
          <w:szCs w:val="28"/>
        </w:rPr>
        <w:t>装置区有组织废气各排放口监测结果：</w:t>
      </w:r>
    </w:p>
    <w:p w:rsidR="005245AD" w:rsidRDefault="00131C55">
      <w:pPr>
        <w:pStyle w:val="a0"/>
        <w:widowControl w:val="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焚烧炉</w:t>
      </w:r>
      <w:r>
        <w:rPr>
          <w:rFonts w:eastAsia="宋体" w:hAnsi="宋体" w:cs="宋体" w:hint="eastAsia"/>
          <w:sz w:val="28"/>
          <w:szCs w:val="28"/>
        </w:rPr>
        <w:t>出</w:t>
      </w:r>
      <w:r>
        <w:rPr>
          <w:rFonts w:eastAsia="宋体" w:hAnsi="宋体" w:cs="宋体" w:hint="eastAsia"/>
          <w:sz w:val="28"/>
          <w:szCs w:val="28"/>
        </w:rPr>
        <w:t>口颗粒物最大值</w:t>
      </w:r>
      <w:r>
        <w:rPr>
          <w:rFonts w:eastAsia="宋体" w:hAnsi="宋体" w:cs="宋体" w:hint="eastAsia"/>
          <w:sz w:val="28"/>
          <w:szCs w:val="28"/>
        </w:rPr>
        <w:t>4.5mg/m</w:t>
      </w:r>
      <w:r>
        <w:rPr>
          <w:rFonts w:eastAsia="宋体" w:hAnsi="宋体" w:cs="宋体" w:hint="eastAsia"/>
          <w:sz w:val="28"/>
          <w:szCs w:val="28"/>
          <w:vertAlign w:val="superscript"/>
        </w:rPr>
        <w:t>3</w:t>
      </w:r>
      <w:r>
        <w:rPr>
          <w:rFonts w:eastAsia="宋体" w:hAnsi="宋体" w:cs="宋体" w:hint="eastAsia"/>
          <w:sz w:val="28"/>
          <w:szCs w:val="28"/>
        </w:rPr>
        <w:t>，氮氧化物最大值</w:t>
      </w:r>
      <w:r>
        <w:rPr>
          <w:rFonts w:eastAsia="宋体" w:hAnsi="宋体" w:cs="宋体" w:hint="eastAsia"/>
          <w:sz w:val="28"/>
          <w:szCs w:val="28"/>
        </w:rPr>
        <w:t>45mg/m</w:t>
      </w:r>
      <w:r>
        <w:rPr>
          <w:rFonts w:eastAsia="宋体" w:hAnsi="宋体" w:cs="宋体" w:hint="eastAsia"/>
          <w:sz w:val="28"/>
          <w:szCs w:val="28"/>
          <w:vertAlign w:val="superscript"/>
        </w:rPr>
        <w:t>3</w:t>
      </w:r>
      <w:r>
        <w:rPr>
          <w:rFonts w:eastAsia="宋体" w:hAnsi="宋体" w:cs="宋体" w:hint="eastAsia"/>
          <w:sz w:val="28"/>
          <w:szCs w:val="28"/>
        </w:rPr>
        <w:t>，二氧化硫＜</w:t>
      </w:r>
      <w:r>
        <w:rPr>
          <w:rFonts w:eastAsia="宋体" w:hAnsi="宋体" w:cs="宋体" w:hint="eastAsia"/>
          <w:sz w:val="28"/>
          <w:szCs w:val="28"/>
        </w:rPr>
        <w:t>3</w:t>
      </w:r>
      <w:r>
        <w:rPr>
          <w:rFonts w:eastAsia="宋体" w:hAnsi="宋体" w:cs="宋体" w:hint="eastAsia"/>
          <w:sz w:val="28"/>
          <w:szCs w:val="28"/>
        </w:rPr>
        <w:t>（未检出），</w:t>
      </w:r>
      <w:r>
        <w:rPr>
          <w:rFonts w:eastAsia="宋体" w:hAnsi="宋体" w:cs="宋体" w:hint="eastAsia"/>
          <w:sz w:val="28"/>
          <w:szCs w:val="28"/>
        </w:rPr>
        <w:t>均</w:t>
      </w:r>
      <w:r>
        <w:rPr>
          <w:rFonts w:eastAsia="宋体" w:hAnsi="宋体" w:cs="宋体" w:hint="eastAsia"/>
          <w:sz w:val="28"/>
          <w:szCs w:val="28"/>
        </w:rPr>
        <w:t>满足《危险废物焚烧污染控制标准》</w:t>
      </w:r>
      <w:r>
        <w:rPr>
          <w:rFonts w:eastAsia="宋体" w:hAnsi="宋体" w:cs="宋体" w:hint="eastAsia"/>
          <w:sz w:val="28"/>
          <w:szCs w:val="28"/>
        </w:rPr>
        <w:t>(GB18484-2001)</w:t>
      </w:r>
      <w:r>
        <w:rPr>
          <w:rFonts w:eastAsia="宋体" w:hAnsi="宋体" w:cs="宋体" w:hint="eastAsia"/>
          <w:sz w:val="28"/>
          <w:szCs w:val="28"/>
        </w:rPr>
        <w:t>≥</w:t>
      </w:r>
      <w:r>
        <w:rPr>
          <w:rFonts w:eastAsia="宋体" w:hAnsi="宋体" w:cs="宋体" w:hint="eastAsia"/>
          <w:sz w:val="28"/>
          <w:szCs w:val="28"/>
        </w:rPr>
        <w:t>2500kg/h</w:t>
      </w:r>
      <w:r>
        <w:rPr>
          <w:rFonts w:eastAsia="宋体" w:hAnsi="宋体" w:cs="宋体" w:hint="eastAsia"/>
          <w:sz w:val="28"/>
          <w:szCs w:val="28"/>
        </w:rPr>
        <w:t>标准限值要求</w:t>
      </w:r>
      <w:r>
        <w:rPr>
          <w:rFonts w:eastAsia="宋体" w:hAnsi="宋体" w:cs="宋体" w:hint="eastAsia"/>
          <w:sz w:val="28"/>
          <w:szCs w:val="28"/>
        </w:rPr>
        <w:t>。</w:t>
      </w:r>
    </w:p>
    <w:p w:rsidR="005245AD" w:rsidRDefault="00131C55">
      <w:pPr>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PTMEG</w:t>
      </w:r>
      <w:r>
        <w:rPr>
          <w:rFonts w:ascii="宋体" w:eastAsia="宋体" w:hAnsi="宋体" w:cs="宋体" w:hint="eastAsia"/>
          <w:b/>
          <w:bCs/>
          <w:sz w:val="28"/>
          <w:szCs w:val="28"/>
        </w:rPr>
        <w:t>装置区导热油炉有组织废气监测结果：</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bCs/>
          <w:sz w:val="28"/>
          <w:szCs w:val="28"/>
        </w:rPr>
        <w:t>PTMEG</w:t>
      </w:r>
      <w:r>
        <w:rPr>
          <w:rFonts w:ascii="宋体" w:eastAsia="宋体" w:hAnsi="宋体" w:cs="宋体" w:hint="eastAsia"/>
          <w:bCs/>
          <w:sz w:val="28"/>
          <w:szCs w:val="28"/>
        </w:rPr>
        <w:t>导热油炉排口</w:t>
      </w:r>
      <w:r>
        <w:rPr>
          <w:rFonts w:ascii="宋体" w:eastAsia="宋体" w:hAnsi="宋体" w:cs="宋体" w:hint="eastAsia"/>
          <w:bCs/>
          <w:sz w:val="28"/>
          <w:szCs w:val="28"/>
        </w:rPr>
        <w:t>颗粒物、二氧化硫未检出，氮氧化物</w:t>
      </w:r>
      <w:r>
        <w:rPr>
          <w:rFonts w:ascii="宋体" w:eastAsia="宋体" w:hAnsi="宋体" w:cs="宋体" w:hint="eastAsia"/>
          <w:bCs/>
          <w:sz w:val="28"/>
          <w:szCs w:val="28"/>
        </w:rPr>
        <w:t>最大值</w:t>
      </w:r>
      <w:r>
        <w:rPr>
          <w:rFonts w:ascii="宋体" w:eastAsia="宋体" w:hAnsi="宋体" w:cs="宋体" w:hint="eastAsia"/>
          <w:bCs/>
          <w:sz w:val="28"/>
          <w:szCs w:val="28"/>
        </w:rPr>
        <w:t>45</w:t>
      </w:r>
      <w:r>
        <w:rPr>
          <w:rFonts w:ascii="宋体" w:eastAsia="宋体" w:hAnsi="宋体" w:cs="宋体" w:hint="eastAsia"/>
          <w:bCs/>
          <w:sz w:val="28"/>
          <w:szCs w:val="28"/>
        </w:rPr>
        <w:t>mg/m</w:t>
      </w:r>
      <w:r>
        <w:rPr>
          <w:rFonts w:ascii="宋体" w:eastAsia="宋体" w:hAnsi="宋体" w:cs="宋体" w:hint="eastAsia"/>
          <w:bCs/>
          <w:sz w:val="28"/>
          <w:szCs w:val="28"/>
          <w:vertAlign w:val="superscript"/>
        </w:rPr>
        <w:t>3</w:t>
      </w:r>
      <w:r>
        <w:rPr>
          <w:rFonts w:ascii="宋体" w:eastAsia="宋体" w:hAnsi="宋体" w:cs="宋体" w:hint="eastAsia"/>
          <w:bCs/>
          <w:sz w:val="28"/>
          <w:szCs w:val="28"/>
        </w:rPr>
        <w:t>，均</w:t>
      </w:r>
      <w:r>
        <w:rPr>
          <w:rFonts w:ascii="宋体" w:eastAsia="宋体" w:hAnsi="宋体" w:cs="宋体" w:hint="eastAsia"/>
          <w:bCs/>
          <w:sz w:val="28"/>
          <w:szCs w:val="28"/>
        </w:rPr>
        <w:t>满足《石油化学工业污染物排放标准》（</w:t>
      </w:r>
      <w:r>
        <w:rPr>
          <w:rFonts w:ascii="宋体" w:eastAsia="宋体" w:hAnsi="宋体" w:cs="宋体" w:hint="eastAsia"/>
          <w:bCs/>
          <w:sz w:val="28"/>
          <w:szCs w:val="28"/>
        </w:rPr>
        <w:t>GB31571-2015</w:t>
      </w:r>
      <w:r>
        <w:rPr>
          <w:rFonts w:ascii="宋体" w:eastAsia="宋体" w:hAnsi="宋体" w:cs="宋体" w:hint="eastAsia"/>
          <w:bCs/>
          <w:sz w:val="28"/>
          <w:szCs w:val="28"/>
        </w:rPr>
        <w:t>）表</w:t>
      </w:r>
      <w:r>
        <w:rPr>
          <w:rFonts w:ascii="宋体" w:eastAsia="宋体" w:hAnsi="宋体" w:cs="宋体" w:hint="eastAsia"/>
          <w:bCs/>
          <w:sz w:val="28"/>
          <w:szCs w:val="28"/>
        </w:rPr>
        <w:t>5</w:t>
      </w:r>
      <w:r>
        <w:rPr>
          <w:rFonts w:ascii="宋体" w:eastAsia="宋体" w:hAnsi="宋体" w:cs="宋体" w:hint="eastAsia"/>
          <w:bCs/>
          <w:sz w:val="28"/>
          <w:szCs w:val="28"/>
        </w:rPr>
        <w:t>中特别排放限值要求。</w:t>
      </w:r>
    </w:p>
    <w:p w:rsidR="005245AD" w:rsidRDefault="00131C55">
      <w:pPr>
        <w:pStyle w:val="a0"/>
        <w:widowControl w:val="0"/>
        <w:spacing w:before="0" w:after="0" w:line="360" w:lineRule="auto"/>
        <w:ind w:firstLineChars="200" w:firstLine="562"/>
        <w:jc w:val="both"/>
        <w:rPr>
          <w:rFonts w:eastAsia="宋体" w:hAnsi="宋体" w:cs="宋体"/>
          <w:b/>
          <w:bCs/>
          <w:sz w:val="28"/>
          <w:szCs w:val="28"/>
        </w:rPr>
      </w:pPr>
      <w:r>
        <w:rPr>
          <w:rFonts w:eastAsia="宋体" w:hAnsi="宋体" w:cs="宋体" w:hint="eastAsia"/>
          <w:b/>
          <w:bCs/>
          <w:sz w:val="28"/>
          <w:szCs w:val="28"/>
        </w:rPr>
        <w:t>化工锅炉</w:t>
      </w:r>
      <w:r>
        <w:rPr>
          <w:rFonts w:eastAsia="宋体" w:hAnsi="宋体" w:cs="宋体" w:hint="eastAsia"/>
          <w:b/>
          <w:bCs/>
          <w:sz w:val="28"/>
          <w:szCs w:val="28"/>
        </w:rPr>
        <w:t>有组织废气监测结果：</w:t>
      </w:r>
    </w:p>
    <w:p w:rsidR="005245AD" w:rsidRDefault="00131C55">
      <w:pPr>
        <w:pStyle w:val="a0"/>
        <w:widowControl w:val="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化工锅炉煤库</w:t>
      </w:r>
      <w:r>
        <w:rPr>
          <w:rFonts w:eastAsia="宋体" w:hAnsi="宋体" w:cs="宋体" w:hint="eastAsia"/>
          <w:sz w:val="28"/>
          <w:szCs w:val="28"/>
        </w:rPr>
        <w:t>1#</w:t>
      </w:r>
      <w:r>
        <w:rPr>
          <w:rFonts w:eastAsia="宋体" w:hAnsi="宋体" w:cs="宋体" w:hint="eastAsia"/>
          <w:sz w:val="28"/>
          <w:szCs w:val="28"/>
        </w:rPr>
        <w:t>除尘器出口颗粒物最大值</w:t>
      </w:r>
      <w:r>
        <w:rPr>
          <w:rFonts w:eastAsia="宋体" w:hAnsi="宋体" w:cs="宋体" w:hint="eastAsia"/>
          <w:sz w:val="28"/>
          <w:szCs w:val="28"/>
        </w:rPr>
        <w:t>18.9mg/m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0.088kg/h</w:t>
      </w:r>
      <w:r>
        <w:rPr>
          <w:rFonts w:eastAsia="宋体" w:hAnsi="宋体" w:cs="宋体" w:hint="eastAsia"/>
          <w:sz w:val="28"/>
          <w:szCs w:val="28"/>
        </w:rPr>
        <w:t>；化工锅炉煤库</w:t>
      </w:r>
      <w:r>
        <w:rPr>
          <w:rFonts w:eastAsia="宋体" w:hAnsi="宋体" w:cs="宋体" w:hint="eastAsia"/>
          <w:sz w:val="28"/>
          <w:szCs w:val="28"/>
        </w:rPr>
        <w:t>2#</w:t>
      </w:r>
      <w:r>
        <w:rPr>
          <w:rFonts w:eastAsia="宋体" w:hAnsi="宋体" w:cs="宋体" w:hint="eastAsia"/>
          <w:sz w:val="28"/>
          <w:szCs w:val="28"/>
        </w:rPr>
        <w:t>除尘器出口颗粒物最大值</w:t>
      </w:r>
      <w:r>
        <w:rPr>
          <w:rFonts w:eastAsia="宋体" w:hAnsi="宋体" w:cs="宋体" w:hint="eastAsia"/>
          <w:sz w:val="28"/>
          <w:szCs w:val="28"/>
        </w:rPr>
        <w:t>20.6mg/m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0.089kg/h</w:t>
      </w:r>
      <w:r>
        <w:rPr>
          <w:rFonts w:eastAsia="宋体" w:hAnsi="宋体" w:cs="宋体" w:hint="eastAsia"/>
          <w:sz w:val="28"/>
          <w:szCs w:val="28"/>
        </w:rPr>
        <w:t>；化工锅炉煤库</w:t>
      </w:r>
      <w:r>
        <w:rPr>
          <w:rFonts w:eastAsia="宋体" w:hAnsi="宋体" w:cs="宋体" w:hint="eastAsia"/>
          <w:sz w:val="28"/>
          <w:szCs w:val="28"/>
        </w:rPr>
        <w:t>3#</w:t>
      </w:r>
      <w:r>
        <w:rPr>
          <w:rFonts w:eastAsia="宋体" w:hAnsi="宋体" w:cs="宋体" w:hint="eastAsia"/>
          <w:sz w:val="28"/>
          <w:szCs w:val="28"/>
        </w:rPr>
        <w:t>除尘器出口颗粒物最大值</w:t>
      </w:r>
      <w:r>
        <w:rPr>
          <w:rFonts w:eastAsia="宋体" w:hAnsi="宋体" w:cs="宋体" w:hint="eastAsia"/>
          <w:sz w:val="28"/>
          <w:szCs w:val="28"/>
        </w:rPr>
        <w:t>18.5mg/m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0.078kg/h</w:t>
      </w:r>
      <w:r>
        <w:rPr>
          <w:rFonts w:eastAsia="宋体" w:hAnsi="宋体" w:cs="宋体" w:hint="eastAsia"/>
          <w:sz w:val="28"/>
          <w:szCs w:val="28"/>
        </w:rPr>
        <w:t>；</w:t>
      </w:r>
      <w:r>
        <w:rPr>
          <w:rFonts w:eastAsia="宋体" w:hAnsi="宋体" w:cs="宋体" w:hint="eastAsia"/>
          <w:sz w:val="28"/>
          <w:szCs w:val="28"/>
        </w:rPr>
        <w:t xml:space="preserve"> </w:t>
      </w:r>
      <w:r>
        <w:rPr>
          <w:rFonts w:eastAsia="宋体" w:hAnsi="宋体" w:cs="宋体" w:hint="eastAsia"/>
          <w:sz w:val="28"/>
          <w:szCs w:val="28"/>
        </w:rPr>
        <w:t>化工锅炉煤仓</w:t>
      </w:r>
      <w:r>
        <w:rPr>
          <w:rFonts w:eastAsia="宋体" w:hAnsi="宋体" w:cs="宋体" w:hint="eastAsia"/>
          <w:sz w:val="28"/>
          <w:szCs w:val="28"/>
        </w:rPr>
        <w:t>1#</w:t>
      </w:r>
      <w:r>
        <w:rPr>
          <w:rFonts w:eastAsia="宋体" w:hAnsi="宋体" w:cs="宋体" w:hint="eastAsia"/>
          <w:sz w:val="28"/>
          <w:szCs w:val="28"/>
        </w:rPr>
        <w:t>除尘器出口颗粒物最大值</w:t>
      </w:r>
      <w:r>
        <w:rPr>
          <w:rFonts w:eastAsia="宋体" w:hAnsi="宋体" w:cs="宋体" w:hint="eastAsia"/>
          <w:sz w:val="28"/>
          <w:szCs w:val="28"/>
        </w:rPr>
        <w:t>9.1mg/m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0.047kg/h</w:t>
      </w:r>
      <w:r>
        <w:rPr>
          <w:rFonts w:eastAsia="宋体" w:hAnsi="宋体" w:cs="宋体" w:hint="eastAsia"/>
          <w:sz w:val="28"/>
          <w:szCs w:val="28"/>
        </w:rPr>
        <w:t>；化工锅炉煤仓</w:t>
      </w:r>
      <w:r>
        <w:rPr>
          <w:rFonts w:eastAsia="宋体" w:hAnsi="宋体" w:cs="宋体" w:hint="eastAsia"/>
          <w:sz w:val="28"/>
          <w:szCs w:val="28"/>
        </w:rPr>
        <w:t>2#</w:t>
      </w:r>
      <w:r>
        <w:rPr>
          <w:rFonts w:eastAsia="宋体" w:hAnsi="宋体" w:cs="宋体" w:hint="eastAsia"/>
          <w:sz w:val="28"/>
          <w:szCs w:val="28"/>
        </w:rPr>
        <w:t>除尘器出口颗粒物最大值</w:t>
      </w:r>
      <w:r>
        <w:rPr>
          <w:rFonts w:eastAsia="宋体" w:hAnsi="宋体" w:cs="宋体" w:hint="eastAsia"/>
          <w:sz w:val="28"/>
          <w:szCs w:val="28"/>
        </w:rPr>
        <w:t>9.2mg/m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0.060kg/h</w:t>
      </w:r>
      <w:r>
        <w:rPr>
          <w:rFonts w:eastAsia="宋体" w:hAnsi="宋体" w:cs="宋体" w:hint="eastAsia"/>
          <w:sz w:val="28"/>
          <w:szCs w:val="28"/>
        </w:rPr>
        <w:t>；化工锅炉煤仓</w:t>
      </w:r>
      <w:r>
        <w:rPr>
          <w:rFonts w:eastAsia="宋体" w:hAnsi="宋体" w:cs="宋体" w:hint="eastAsia"/>
          <w:sz w:val="28"/>
          <w:szCs w:val="28"/>
        </w:rPr>
        <w:t>3#</w:t>
      </w:r>
      <w:r>
        <w:rPr>
          <w:rFonts w:eastAsia="宋体" w:hAnsi="宋体" w:cs="宋体" w:hint="eastAsia"/>
          <w:sz w:val="28"/>
          <w:szCs w:val="28"/>
        </w:rPr>
        <w:t>除尘器出口颗粒物最大值</w:t>
      </w:r>
      <w:r>
        <w:rPr>
          <w:rFonts w:eastAsia="宋体" w:hAnsi="宋体" w:cs="宋体" w:hint="eastAsia"/>
          <w:sz w:val="28"/>
          <w:szCs w:val="28"/>
        </w:rPr>
        <w:t>9.2mg/m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0.059kg/h</w:t>
      </w:r>
      <w:r>
        <w:rPr>
          <w:rFonts w:eastAsia="宋体" w:hAnsi="宋体" w:cs="宋体" w:hint="eastAsia"/>
          <w:sz w:val="28"/>
          <w:szCs w:val="28"/>
        </w:rPr>
        <w:t>；化工锅炉煤仓</w:t>
      </w:r>
      <w:r>
        <w:rPr>
          <w:rFonts w:eastAsia="宋体" w:hAnsi="宋体" w:cs="宋体" w:hint="eastAsia"/>
          <w:sz w:val="28"/>
          <w:szCs w:val="28"/>
        </w:rPr>
        <w:t>4#</w:t>
      </w:r>
      <w:r>
        <w:rPr>
          <w:rFonts w:eastAsia="宋体" w:hAnsi="宋体" w:cs="宋体" w:hint="eastAsia"/>
          <w:sz w:val="28"/>
          <w:szCs w:val="28"/>
        </w:rPr>
        <w:t>除尘</w:t>
      </w:r>
      <w:r>
        <w:rPr>
          <w:rFonts w:eastAsia="宋体" w:hAnsi="宋体" w:cs="宋体" w:hint="eastAsia"/>
          <w:sz w:val="28"/>
          <w:szCs w:val="28"/>
        </w:rPr>
        <w:t>器出口颗粒物最大值</w:t>
      </w:r>
      <w:r>
        <w:rPr>
          <w:rFonts w:eastAsia="宋体" w:hAnsi="宋体" w:cs="宋体" w:hint="eastAsia"/>
          <w:sz w:val="28"/>
          <w:szCs w:val="28"/>
        </w:rPr>
        <w:t>10.2mg/m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0.068kg/h</w:t>
      </w:r>
      <w:r>
        <w:rPr>
          <w:rFonts w:eastAsia="宋体" w:hAnsi="宋体" w:cs="宋体" w:hint="eastAsia"/>
          <w:sz w:val="28"/>
          <w:szCs w:val="28"/>
        </w:rPr>
        <w:t>；化工锅炉煤仓</w:t>
      </w:r>
      <w:r>
        <w:rPr>
          <w:rFonts w:eastAsia="宋体" w:hAnsi="宋体" w:cs="宋体" w:hint="eastAsia"/>
          <w:sz w:val="28"/>
          <w:szCs w:val="28"/>
        </w:rPr>
        <w:t>5#</w:t>
      </w:r>
      <w:r>
        <w:rPr>
          <w:rFonts w:eastAsia="宋体" w:hAnsi="宋体" w:cs="宋体" w:hint="eastAsia"/>
          <w:sz w:val="28"/>
          <w:szCs w:val="28"/>
        </w:rPr>
        <w:t>除尘器出口颗粒物最大值</w:t>
      </w:r>
      <w:r>
        <w:rPr>
          <w:rFonts w:eastAsia="宋体" w:hAnsi="宋体" w:cs="宋体" w:hint="eastAsia"/>
          <w:sz w:val="28"/>
          <w:szCs w:val="28"/>
        </w:rPr>
        <w:t>11.4mg/m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0.069kg/h</w:t>
      </w:r>
      <w:r>
        <w:rPr>
          <w:rFonts w:eastAsia="宋体" w:hAnsi="宋体" w:cs="宋体" w:hint="eastAsia"/>
          <w:sz w:val="28"/>
          <w:szCs w:val="28"/>
        </w:rPr>
        <w:t>；化工锅炉煤仓</w:t>
      </w:r>
      <w:r>
        <w:rPr>
          <w:rFonts w:eastAsia="宋体" w:hAnsi="宋体" w:cs="宋体" w:hint="eastAsia"/>
          <w:sz w:val="28"/>
          <w:szCs w:val="28"/>
        </w:rPr>
        <w:t>6#</w:t>
      </w:r>
      <w:r>
        <w:rPr>
          <w:rFonts w:eastAsia="宋体" w:hAnsi="宋体" w:cs="宋体" w:hint="eastAsia"/>
          <w:sz w:val="28"/>
          <w:szCs w:val="28"/>
        </w:rPr>
        <w:t>除尘器出口颗粒物最大值</w:t>
      </w:r>
      <w:r>
        <w:rPr>
          <w:rFonts w:eastAsia="宋体" w:hAnsi="宋体" w:cs="宋体" w:hint="eastAsia"/>
          <w:sz w:val="28"/>
          <w:szCs w:val="28"/>
        </w:rPr>
        <w:t>9.3mg/m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0.056kg/h</w:t>
      </w:r>
      <w:r>
        <w:rPr>
          <w:rFonts w:eastAsia="宋体" w:hAnsi="宋体" w:cs="宋体" w:hint="eastAsia"/>
          <w:sz w:val="28"/>
          <w:szCs w:val="28"/>
        </w:rPr>
        <w:t>；化工锅炉煤皮带输送除尘器出口颗粒物最大值</w:t>
      </w:r>
      <w:r>
        <w:rPr>
          <w:rFonts w:eastAsia="宋体" w:hAnsi="宋体" w:cs="宋体" w:hint="eastAsia"/>
          <w:sz w:val="28"/>
          <w:szCs w:val="28"/>
        </w:rPr>
        <w:t>28.4mg/m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0.197kg/h</w:t>
      </w:r>
      <w:r>
        <w:rPr>
          <w:rFonts w:eastAsia="宋体" w:hAnsi="宋体" w:cs="宋体" w:hint="eastAsia"/>
          <w:sz w:val="28"/>
          <w:szCs w:val="28"/>
        </w:rPr>
        <w:t>；化工锅炉煤破碎除尘器出口颗粒物最大值</w:t>
      </w:r>
      <w:r>
        <w:rPr>
          <w:rFonts w:eastAsia="宋体" w:hAnsi="宋体" w:cs="宋体" w:hint="eastAsia"/>
          <w:sz w:val="28"/>
          <w:szCs w:val="28"/>
        </w:rPr>
        <w:t>29.1mg/m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0.068kg/h</w:t>
      </w:r>
      <w:r>
        <w:rPr>
          <w:rFonts w:eastAsia="宋体" w:hAnsi="宋体" w:cs="宋体" w:hint="eastAsia"/>
          <w:sz w:val="28"/>
          <w:szCs w:val="28"/>
        </w:rPr>
        <w:t>；化工锅炉灰库除尘器出口颗粒物最大值</w:t>
      </w:r>
      <w:r>
        <w:rPr>
          <w:rFonts w:eastAsia="宋体" w:hAnsi="宋体" w:cs="宋体" w:hint="eastAsia"/>
          <w:sz w:val="28"/>
          <w:szCs w:val="28"/>
        </w:rPr>
        <w:t>8.5mg/m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7.5</w:t>
      </w:r>
      <w:r>
        <w:rPr>
          <w:rFonts w:eastAsia="宋体" w:hAnsi="宋体" w:cs="宋体" w:hint="eastAsia"/>
          <w:sz w:val="28"/>
          <w:szCs w:val="28"/>
        </w:rPr>
        <w:t>×</w:t>
      </w:r>
      <w:r>
        <w:rPr>
          <w:rFonts w:eastAsia="宋体" w:hAnsi="宋体" w:cs="宋体" w:hint="eastAsia"/>
          <w:sz w:val="28"/>
          <w:szCs w:val="28"/>
        </w:rPr>
        <w:t>10</w:t>
      </w:r>
      <w:r>
        <w:rPr>
          <w:rFonts w:eastAsia="宋体" w:hAnsi="宋体" w:cs="宋体" w:hint="eastAsia"/>
          <w:sz w:val="28"/>
          <w:szCs w:val="28"/>
          <w:vertAlign w:val="superscript"/>
        </w:rPr>
        <w:t>-3</w:t>
      </w:r>
      <w:r>
        <w:rPr>
          <w:rFonts w:eastAsia="宋体" w:hAnsi="宋体" w:cs="宋体" w:hint="eastAsia"/>
          <w:sz w:val="28"/>
          <w:szCs w:val="28"/>
        </w:rPr>
        <w:t>kg/h</w:t>
      </w:r>
      <w:r>
        <w:rPr>
          <w:rFonts w:eastAsia="宋体" w:hAnsi="宋体" w:cs="宋体" w:hint="eastAsia"/>
          <w:sz w:val="28"/>
          <w:szCs w:val="28"/>
        </w:rPr>
        <w:t>；均</w:t>
      </w:r>
      <w:r>
        <w:rPr>
          <w:rFonts w:eastAsia="宋体" w:hAnsi="宋体" w:cs="宋体" w:hint="eastAsia"/>
          <w:sz w:val="28"/>
          <w:szCs w:val="28"/>
        </w:rPr>
        <w:t>满足《大气污染物综合排放标准》（</w:t>
      </w:r>
      <w:r>
        <w:rPr>
          <w:rFonts w:eastAsia="宋体" w:hAnsi="宋体" w:cs="宋体" w:hint="eastAsia"/>
          <w:sz w:val="28"/>
          <w:szCs w:val="28"/>
        </w:rPr>
        <w:t>GB16297-1996</w:t>
      </w:r>
      <w:r>
        <w:rPr>
          <w:rFonts w:eastAsia="宋体" w:hAnsi="宋体" w:cs="宋体" w:hint="eastAsia"/>
          <w:sz w:val="28"/>
          <w:szCs w:val="28"/>
        </w:rPr>
        <w:t>）</w:t>
      </w:r>
      <w:r>
        <w:rPr>
          <w:rFonts w:eastAsia="宋体" w:hAnsi="宋体" w:cs="宋体" w:hint="eastAsia"/>
          <w:sz w:val="28"/>
          <w:szCs w:val="28"/>
        </w:rPr>
        <w:t>表</w:t>
      </w:r>
      <w:r>
        <w:rPr>
          <w:rFonts w:eastAsia="宋体" w:hAnsi="宋体" w:cs="宋体" w:hint="eastAsia"/>
          <w:sz w:val="28"/>
          <w:szCs w:val="28"/>
        </w:rPr>
        <w:t>2</w:t>
      </w:r>
      <w:r>
        <w:rPr>
          <w:rFonts w:eastAsia="宋体" w:hAnsi="宋体" w:cs="宋体" w:hint="eastAsia"/>
          <w:sz w:val="28"/>
          <w:szCs w:val="28"/>
        </w:rPr>
        <w:t>新污染源大气污染物二级标准限值要求。</w:t>
      </w:r>
    </w:p>
    <w:p w:rsidR="005245AD" w:rsidRDefault="00131C55">
      <w:pPr>
        <w:pStyle w:val="a0"/>
        <w:widowControl w:val="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化工锅炉脱硝装置氨</w:t>
      </w:r>
      <w:r>
        <w:rPr>
          <w:rFonts w:eastAsia="宋体" w:hAnsi="宋体" w:cs="宋体" w:hint="eastAsia"/>
          <w:sz w:val="28"/>
          <w:szCs w:val="28"/>
        </w:rPr>
        <w:t>最大值</w:t>
      </w:r>
      <w:r>
        <w:rPr>
          <w:rFonts w:eastAsia="宋体" w:hAnsi="宋体" w:cs="宋体" w:hint="eastAsia"/>
          <w:sz w:val="28"/>
          <w:szCs w:val="28"/>
        </w:rPr>
        <w:t>1.54</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，满足《火电厂烟气脱硝工程技术规范选择性催化还原法》</w:t>
      </w:r>
      <w:r>
        <w:rPr>
          <w:rFonts w:eastAsia="宋体" w:hAnsi="宋体" w:cs="宋体" w:hint="eastAsia"/>
          <w:sz w:val="28"/>
          <w:szCs w:val="28"/>
        </w:rPr>
        <w:t>HJ562-2010</w:t>
      </w:r>
      <w:r>
        <w:rPr>
          <w:rFonts w:eastAsia="宋体" w:hAnsi="宋体" w:cs="宋体" w:hint="eastAsia"/>
          <w:sz w:val="28"/>
          <w:szCs w:val="28"/>
        </w:rPr>
        <w:t>标准限值要求（氨逃逸≤</w:t>
      </w:r>
      <w:r>
        <w:rPr>
          <w:rFonts w:eastAsia="宋体" w:hAnsi="宋体" w:cs="宋体" w:hint="eastAsia"/>
          <w:sz w:val="28"/>
          <w:szCs w:val="28"/>
        </w:rPr>
        <w:t>2.5mg/m</w:t>
      </w:r>
      <w:r>
        <w:rPr>
          <w:rFonts w:eastAsia="宋体" w:hAnsi="宋体" w:cs="宋体" w:hint="eastAsia"/>
          <w:sz w:val="28"/>
          <w:szCs w:val="28"/>
          <w:vertAlign w:val="superscript"/>
        </w:rPr>
        <w:t>3</w:t>
      </w:r>
      <w:r>
        <w:rPr>
          <w:rFonts w:eastAsia="宋体" w:hAnsi="宋体" w:cs="宋体" w:hint="eastAsia"/>
          <w:sz w:val="28"/>
          <w:szCs w:val="28"/>
        </w:rPr>
        <w:t>）。</w:t>
      </w:r>
    </w:p>
    <w:p w:rsidR="005245AD" w:rsidRDefault="00131C55">
      <w:pPr>
        <w:pStyle w:val="10"/>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化工锅炉总排口汞及其化合物</w:t>
      </w:r>
      <w:r>
        <w:rPr>
          <w:rFonts w:ascii="宋体" w:eastAsia="宋体" w:hAnsi="宋体" w:cs="宋体" w:hint="eastAsia"/>
          <w:bCs/>
          <w:sz w:val="28"/>
          <w:szCs w:val="28"/>
        </w:rPr>
        <w:t>最大值</w:t>
      </w:r>
      <w:r>
        <w:rPr>
          <w:rFonts w:ascii="宋体" w:eastAsia="宋体" w:hAnsi="宋体" w:cs="宋体" w:hint="eastAsia"/>
          <w:bCs/>
          <w:sz w:val="28"/>
          <w:szCs w:val="28"/>
        </w:rPr>
        <w:t>4.58</w:t>
      </w:r>
      <w:r>
        <w:rPr>
          <w:rFonts w:ascii="宋体" w:eastAsia="宋体" w:hAnsi="宋体" w:cs="宋体" w:hint="eastAsia"/>
          <w:bCs/>
          <w:sz w:val="28"/>
          <w:szCs w:val="28"/>
        </w:rPr>
        <w:t>×</w:t>
      </w:r>
      <w:r>
        <w:rPr>
          <w:rFonts w:ascii="宋体" w:eastAsia="宋体" w:hAnsi="宋体" w:cs="宋体" w:hint="eastAsia"/>
          <w:bCs/>
          <w:sz w:val="28"/>
          <w:szCs w:val="28"/>
        </w:rPr>
        <w:t>10</w:t>
      </w:r>
      <w:r>
        <w:rPr>
          <w:rFonts w:ascii="宋体" w:eastAsia="宋体" w:hAnsi="宋体" w:cs="宋体" w:hint="eastAsia"/>
          <w:bCs/>
          <w:sz w:val="28"/>
          <w:szCs w:val="28"/>
          <w:vertAlign w:val="superscript"/>
        </w:rPr>
        <w:t>-3</w:t>
      </w:r>
      <w:r>
        <w:rPr>
          <w:rFonts w:ascii="宋体" w:eastAsia="宋体" w:hAnsi="宋体" w:cs="宋体" w:hint="eastAsia"/>
          <w:bCs/>
          <w:sz w:val="28"/>
          <w:szCs w:val="28"/>
        </w:rPr>
        <w:t>mg/m</w:t>
      </w:r>
      <w:r>
        <w:rPr>
          <w:rFonts w:ascii="宋体" w:eastAsia="宋体" w:hAnsi="宋体" w:cs="宋体" w:hint="eastAsia"/>
          <w:bCs/>
          <w:sz w:val="28"/>
          <w:szCs w:val="28"/>
          <w:vertAlign w:val="superscript"/>
        </w:rPr>
        <w:t>3</w:t>
      </w:r>
      <w:r>
        <w:rPr>
          <w:rFonts w:ascii="宋体" w:eastAsia="宋体" w:hAnsi="宋体" w:cs="宋体" w:hint="eastAsia"/>
          <w:bCs/>
          <w:sz w:val="28"/>
          <w:szCs w:val="28"/>
        </w:rPr>
        <w:t>，均</w:t>
      </w:r>
      <w:r>
        <w:rPr>
          <w:rFonts w:ascii="宋体" w:eastAsia="宋体" w:hAnsi="宋体" w:cs="宋体" w:hint="eastAsia"/>
          <w:bCs/>
          <w:sz w:val="28"/>
          <w:szCs w:val="28"/>
        </w:rPr>
        <w:t>满足《火电厂大气污染物排放标准》（</w:t>
      </w:r>
      <w:r>
        <w:rPr>
          <w:rFonts w:ascii="宋体" w:eastAsia="宋体" w:hAnsi="宋体" w:cs="宋体" w:hint="eastAsia"/>
          <w:bCs/>
          <w:sz w:val="28"/>
          <w:szCs w:val="28"/>
        </w:rPr>
        <w:t>GB13223-2011</w:t>
      </w:r>
      <w:r>
        <w:rPr>
          <w:rFonts w:ascii="宋体" w:eastAsia="宋体" w:hAnsi="宋体" w:cs="宋体" w:hint="eastAsia"/>
          <w:bCs/>
          <w:sz w:val="28"/>
          <w:szCs w:val="28"/>
        </w:rPr>
        <w:t>）表</w:t>
      </w:r>
      <w:r>
        <w:rPr>
          <w:rFonts w:ascii="宋体" w:eastAsia="宋体" w:hAnsi="宋体" w:cs="宋体" w:hint="eastAsia"/>
          <w:bCs/>
          <w:sz w:val="28"/>
          <w:szCs w:val="28"/>
        </w:rPr>
        <w:t>2</w:t>
      </w:r>
      <w:r>
        <w:rPr>
          <w:rFonts w:ascii="宋体" w:eastAsia="宋体" w:hAnsi="宋体" w:cs="宋体" w:hint="eastAsia"/>
          <w:bCs/>
          <w:sz w:val="28"/>
          <w:szCs w:val="28"/>
        </w:rPr>
        <w:t>特别</w:t>
      </w:r>
      <w:r>
        <w:rPr>
          <w:rFonts w:ascii="宋体" w:eastAsia="宋体" w:hAnsi="宋体" w:cs="宋体" w:hint="eastAsia"/>
          <w:bCs/>
          <w:sz w:val="28"/>
          <w:szCs w:val="28"/>
        </w:rPr>
        <w:t>排放限值</w:t>
      </w:r>
      <w:r>
        <w:rPr>
          <w:rFonts w:ascii="宋体" w:eastAsia="宋体" w:hAnsi="宋体" w:cs="宋体" w:hint="eastAsia"/>
          <w:bCs/>
          <w:sz w:val="28"/>
          <w:szCs w:val="28"/>
        </w:rPr>
        <w:t>要求</w:t>
      </w:r>
      <w:r>
        <w:rPr>
          <w:rFonts w:ascii="宋体" w:eastAsia="宋体" w:hAnsi="宋体" w:cs="宋体" w:hint="eastAsia"/>
          <w:bCs/>
          <w:sz w:val="28"/>
          <w:szCs w:val="28"/>
        </w:rPr>
        <w:t>。</w:t>
      </w:r>
    </w:p>
    <w:p w:rsidR="005245AD" w:rsidRDefault="00131C55">
      <w:pPr>
        <w:pStyle w:val="a0"/>
        <w:widowControl w:val="0"/>
        <w:spacing w:before="0" w:after="0" w:line="360" w:lineRule="auto"/>
        <w:ind w:firstLineChars="200" w:firstLine="560"/>
        <w:jc w:val="both"/>
        <w:rPr>
          <w:rFonts w:eastAsia="宋体" w:hAnsi="宋体" w:cs="宋体"/>
          <w:bCs/>
          <w:sz w:val="28"/>
          <w:szCs w:val="28"/>
        </w:rPr>
      </w:pPr>
      <w:r>
        <w:rPr>
          <w:rFonts w:eastAsia="宋体" w:hAnsi="宋体" w:cs="宋体" w:hint="eastAsia"/>
          <w:bCs/>
          <w:sz w:val="28"/>
          <w:szCs w:val="28"/>
        </w:rPr>
        <w:t>化工锅炉总排口颗粒物最大值</w:t>
      </w:r>
      <w:r>
        <w:rPr>
          <w:rFonts w:eastAsia="宋体" w:hAnsi="宋体" w:cs="宋体" w:hint="eastAsia"/>
          <w:bCs/>
          <w:sz w:val="28"/>
          <w:szCs w:val="28"/>
        </w:rPr>
        <w:t>10.7mg/m</w:t>
      </w:r>
      <w:r>
        <w:rPr>
          <w:rFonts w:eastAsia="宋体" w:hAnsi="宋体" w:cs="宋体" w:hint="eastAsia"/>
          <w:bCs/>
          <w:sz w:val="28"/>
          <w:szCs w:val="28"/>
          <w:vertAlign w:val="superscript"/>
        </w:rPr>
        <w:t>3</w:t>
      </w:r>
      <w:r>
        <w:rPr>
          <w:rFonts w:eastAsia="宋体" w:hAnsi="宋体" w:cs="宋体" w:hint="eastAsia"/>
          <w:bCs/>
          <w:sz w:val="28"/>
          <w:szCs w:val="28"/>
        </w:rPr>
        <w:t>，二氧化硫</w:t>
      </w:r>
      <w:r>
        <w:rPr>
          <w:rFonts w:eastAsia="宋体" w:hAnsi="宋体" w:cs="宋体" w:hint="eastAsia"/>
          <w:bCs/>
          <w:sz w:val="28"/>
          <w:szCs w:val="28"/>
        </w:rPr>
        <w:t>39mg/m</w:t>
      </w:r>
      <w:r>
        <w:rPr>
          <w:rFonts w:eastAsia="宋体" w:hAnsi="宋体" w:cs="宋体" w:hint="eastAsia"/>
          <w:bCs/>
          <w:sz w:val="28"/>
          <w:szCs w:val="28"/>
          <w:vertAlign w:val="superscript"/>
        </w:rPr>
        <w:t>3</w:t>
      </w:r>
      <w:r>
        <w:rPr>
          <w:rFonts w:eastAsia="宋体" w:hAnsi="宋体" w:cs="宋体" w:hint="eastAsia"/>
          <w:bCs/>
          <w:sz w:val="28"/>
          <w:szCs w:val="28"/>
        </w:rPr>
        <w:t>，氮氧化物最大值</w:t>
      </w:r>
      <w:r>
        <w:rPr>
          <w:rFonts w:eastAsia="宋体" w:hAnsi="宋体" w:cs="宋体" w:hint="eastAsia"/>
          <w:bCs/>
          <w:sz w:val="28"/>
          <w:szCs w:val="28"/>
        </w:rPr>
        <w:t>73mg/m</w:t>
      </w:r>
      <w:r>
        <w:rPr>
          <w:rFonts w:eastAsia="宋体" w:hAnsi="宋体" w:cs="宋体" w:hint="eastAsia"/>
          <w:bCs/>
          <w:sz w:val="28"/>
          <w:szCs w:val="28"/>
          <w:vertAlign w:val="superscript"/>
        </w:rPr>
        <w:t>3</w:t>
      </w:r>
      <w:r>
        <w:rPr>
          <w:rFonts w:eastAsia="宋体" w:hAnsi="宋体" w:cs="宋体" w:hint="eastAsia"/>
          <w:bCs/>
          <w:sz w:val="28"/>
          <w:szCs w:val="28"/>
        </w:rPr>
        <w:t>，均满足《火电厂大气污染物排放标准》（</w:t>
      </w:r>
      <w:r>
        <w:rPr>
          <w:rFonts w:eastAsia="宋体" w:hAnsi="宋体" w:cs="宋体" w:hint="eastAsia"/>
          <w:bCs/>
          <w:sz w:val="28"/>
          <w:szCs w:val="28"/>
        </w:rPr>
        <w:t>GB13223-2011</w:t>
      </w:r>
      <w:r>
        <w:rPr>
          <w:rFonts w:eastAsia="宋体" w:hAnsi="宋体" w:cs="宋体" w:hint="eastAsia"/>
          <w:bCs/>
          <w:sz w:val="28"/>
          <w:szCs w:val="28"/>
        </w:rPr>
        <w:t>）</w:t>
      </w:r>
      <w:r>
        <w:rPr>
          <w:rFonts w:eastAsia="宋体" w:hAnsi="宋体" w:cs="宋体" w:hint="eastAsia"/>
          <w:bCs/>
          <w:sz w:val="28"/>
          <w:szCs w:val="28"/>
        </w:rPr>
        <w:t>表</w:t>
      </w:r>
      <w:r>
        <w:rPr>
          <w:rFonts w:eastAsia="宋体" w:hAnsi="宋体" w:cs="宋体" w:hint="eastAsia"/>
          <w:bCs/>
          <w:sz w:val="28"/>
          <w:szCs w:val="28"/>
        </w:rPr>
        <w:t>2</w:t>
      </w:r>
      <w:r>
        <w:rPr>
          <w:rFonts w:eastAsia="宋体" w:hAnsi="宋体" w:cs="宋体" w:hint="eastAsia"/>
          <w:bCs/>
          <w:sz w:val="28"/>
          <w:szCs w:val="28"/>
        </w:rPr>
        <w:t>大气污染物特别排放限值要求。</w:t>
      </w:r>
    </w:p>
    <w:p w:rsidR="005245AD" w:rsidRDefault="00131C55">
      <w:pPr>
        <w:pStyle w:val="a5"/>
        <w:spacing w:after="0"/>
        <w:ind w:firstLineChars="200" w:firstLine="562"/>
        <w:jc w:val="both"/>
        <w:rPr>
          <w:rFonts w:ascii="宋体" w:eastAsia="宋体" w:hAnsi="宋体" w:cs="宋体"/>
          <w:b/>
          <w:color w:val="000000"/>
          <w:sz w:val="28"/>
          <w:szCs w:val="28"/>
        </w:rPr>
      </w:pPr>
      <w:r>
        <w:rPr>
          <w:rFonts w:ascii="宋体" w:eastAsia="宋体" w:hAnsi="宋体" w:cs="宋体" w:hint="eastAsia"/>
          <w:b/>
          <w:color w:val="000000"/>
          <w:sz w:val="28"/>
          <w:szCs w:val="28"/>
        </w:rPr>
        <w:t>（</w:t>
      </w:r>
      <w:r>
        <w:rPr>
          <w:rFonts w:ascii="宋体" w:eastAsia="宋体" w:hAnsi="宋体" w:cs="宋体" w:hint="eastAsia"/>
          <w:b/>
          <w:color w:val="000000"/>
          <w:sz w:val="28"/>
          <w:szCs w:val="28"/>
        </w:rPr>
        <w:t>2</w:t>
      </w:r>
      <w:r>
        <w:rPr>
          <w:rFonts w:ascii="宋体" w:eastAsia="宋体" w:hAnsi="宋体" w:cs="宋体" w:hint="eastAsia"/>
          <w:b/>
          <w:color w:val="000000"/>
          <w:sz w:val="28"/>
          <w:szCs w:val="28"/>
        </w:rPr>
        <w:t>）无组织废气</w:t>
      </w:r>
    </w:p>
    <w:p w:rsidR="005245AD" w:rsidRDefault="00131C55">
      <w:pPr>
        <w:ind w:firstLineChars="200" w:firstLine="560"/>
        <w:jc w:val="both"/>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根据项目厂区平面布置情况，结合各装置污染排放类型，</w:t>
      </w:r>
      <w:r>
        <w:rPr>
          <w:rFonts w:ascii="宋体" w:eastAsia="宋体" w:hAnsi="宋体" w:cs="宋体" w:hint="eastAsia"/>
          <w:color w:val="000000" w:themeColor="text1"/>
          <w:sz w:val="28"/>
          <w:szCs w:val="28"/>
        </w:rPr>
        <w:t>本次验收在厂界</w:t>
      </w:r>
      <w:r>
        <w:rPr>
          <w:rFonts w:ascii="宋体" w:eastAsia="宋体" w:hAnsi="宋体" w:cs="宋体" w:hint="eastAsia"/>
          <w:color w:val="000000" w:themeColor="text1"/>
          <w:sz w:val="28"/>
          <w:szCs w:val="28"/>
        </w:rPr>
        <w:t>及各装置（污水站、</w:t>
      </w:r>
      <w:r>
        <w:rPr>
          <w:rFonts w:ascii="宋体" w:eastAsia="宋体" w:hAnsi="宋体" w:cs="宋体" w:hint="eastAsia"/>
          <w:color w:val="000000" w:themeColor="text1"/>
          <w:sz w:val="28"/>
          <w:szCs w:val="28"/>
        </w:rPr>
        <w:t>BDO</w:t>
      </w:r>
      <w:r>
        <w:rPr>
          <w:rFonts w:ascii="宋体" w:eastAsia="宋体" w:hAnsi="宋体" w:cs="宋体" w:hint="eastAsia"/>
          <w:color w:val="000000" w:themeColor="text1"/>
          <w:sz w:val="28"/>
          <w:szCs w:val="28"/>
        </w:rPr>
        <w:t>装置区、</w:t>
      </w:r>
      <w:r>
        <w:rPr>
          <w:rFonts w:ascii="宋体" w:eastAsia="宋体" w:hAnsi="宋体" w:cs="宋体" w:hint="eastAsia"/>
          <w:color w:val="000000" w:themeColor="text1"/>
          <w:sz w:val="28"/>
          <w:szCs w:val="28"/>
        </w:rPr>
        <w:t>PT</w:t>
      </w:r>
      <w:r>
        <w:rPr>
          <w:rFonts w:ascii="宋体" w:eastAsia="宋体" w:hAnsi="宋体" w:cs="宋体" w:hint="eastAsia"/>
          <w:color w:val="000000" w:themeColor="text1"/>
          <w:sz w:val="28"/>
          <w:szCs w:val="28"/>
        </w:rPr>
        <w:t>装置区、氨区</w:t>
      </w:r>
      <w:r>
        <w:rPr>
          <w:rFonts w:ascii="宋体" w:eastAsia="宋体" w:hAnsi="宋体" w:cs="宋体" w:hint="eastAsia"/>
          <w:color w:val="000000" w:themeColor="text1"/>
          <w:sz w:val="28"/>
          <w:szCs w:val="28"/>
        </w:rPr>
        <w:t>）进行</w:t>
      </w:r>
      <w:r>
        <w:rPr>
          <w:rFonts w:ascii="宋体" w:eastAsia="宋体" w:hAnsi="宋体" w:cs="宋体" w:hint="eastAsia"/>
          <w:color w:val="000000" w:themeColor="text1"/>
          <w:sz w:val="28"/>
          <w:szCs w:val="28"/>
        </w:rPr>
        <w:t>布点</w:t>
      </w:r>
      <w:r>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对无组织排放废气进行监测</w:t>
      </w:r>
      <w:r>
        <w:rPr>
          <w:rFonts w:ascii="宋体" w:eastAsia="宋体" w:hAnsi="宋体" w:cs="宋体" w:hint="eastAsia"/>
          <w:color w:val="000000" w:themeColor="text1"/>
          <w:sz w:val="28"/>
          <w:szCs w:val="28"/>
        </w:rPr>
        <w:t>。</w:t>
      </w:r>
    </w:p>
    <w:p w:rsidR="005245AD" w:rsidRDefault="00131C55">
      <w:pPr>
        <w:ind w:firstLineChars="200" w:firstLine="560"/>
        <w:jc w:val="both"/>
        <w:rPr>
          <w:rFonts w:ascii="宋体" w:eastAsia="宋体" w:hAnsi="宋体" w:cs="宋体"/>
          <w:color w:val="FF0000"/>
          <w:sz w:val="28"/>
          <w:szCs w:val="28"/>
        </w:rPr>
      </w:pPr>
      <w:r>
        <w:rPr>
          <w:rFonts w:ascii="宋体" w:eastAsia="宋体" w:hAnsi="宋体" w:cs="宋体" w:hint="eastAsia"/>
          <w:color w:val="000000" w:themeColor="text1"/>
          <w:sz w:val="28"/>
          <w:szCs w:val="28"/>
        </w:rPr>
        <w:t>监测结果见表</w:t>
      </w:r>
      <w:r>
        <w:rPr>
          <w:rFonts w:ascii="宋体" w:eastAsia="宋体" w:hAnsi="宋体" w:cs="宋体" w:hint="eastAsia"/>
          <w:color w:val="000000" w:themeColor="text1"/>
          <w:sz w:val="28"/>
          <w:szCs w:val="28"/>
        </w:rPr>
        <w:t>9</w:t>
      </w:r>
      <w:r>
        <w:rPr>
          <w:rFonts w:ascii="宋体" w:eastAsia="宋体" w:hAnsi="宋体" w:cs="宋体" w:hint="eastAsia"/>
          <w:color w:val="000000" w:themeColor="text1"/>
          <w:sz w:val="28"/>
          <w:szCs w:val="28"/>
        </w:rPr>
        <w:t>.2</w:t>
      </w:r>
      <w:r>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70</w:t>
      </w:r>
      <w:r>
        <w:rPr>
          <w:rFonts w:ascii="仿宋" w:eastAsia="仿宋" w:hAnsi="仿宋" w:cs="仿宋" w:hint="eastAsia"/>
          <w:color w:val="000000" w:themeColor="text1"/>
          <w:sz w:val="28"/>
          <w:szCs w:val="28"/>
        </w:rPr>
        <w:t>～</w:t>
      </w:r>
      <w:r>
        <w:rPr>
          <w:rFonts w:ascii="宋体" w:eastAsia="宋体" w:hAnsi="宋体" w:cs="宋体" w:hint="eastAsia"/>
          <w:color w:val="000000" w:themeColor="text1"/>
          <w:sz w:val="28"/>
          <w:szCs w:val="28"/>
        </w:rPr>
        <w:t>9.2-74</w:t>
      </w:r>
      <w:r>
        <w:rPr>
          <w:rFonts w:ascii="宋体" w:eastAsia="宋体" w:hAnsi="宋体" w:cs="宋体" w:hint="eastAsia"/>
          <w:color w:val="000000" w:themeColor="text1"/>
          <w:sz w:val="28"/>
          <w:szCs w:val="28"/>
        </w:rPr>
        <w:t>。</w:t>
      </w:r>
    </w:p>
    <w:p w:rsidR="005245AD" w:rsidRDefault="005245AD">
      <w:pPr>
        <w:ind w:firstLineChars="400" w:firstLine="964"/>
        <w:rPr>
          <w:rFonts w:ascii="宋体" w:eastAsia="宋体" w:hAnsi="宋体" w:cs="宋体"/>
          <w:b/>
          <w:bCs/>
          <w:color w:val="000000" w:themeColor="text1"/>
          <w:sz w:val="24"/>
          <w:szCs w:val="24"/>
        </w:rPr>
      </w:pPr>
    </w:p>
    <w:p w:rsidR="005245AD" w:rsidRDefault="00131C55">
      <w:pPr>
        <w:ind w:firstLineChars="400" w:firstLine="964"/>
        <w:rPr>
          <w:rFonts w:ascii="宋体" w:eastAsia="宋体" w:hAnsi="宋体" w:cs="宋体"/>
          <w:b/>
          <w:bCs/>
          <w:color w:val="000000" w:themeColor="text1"/>
          <w:sz w:val="24"/>
          <w:szCs w:val="24"/>
        </w:rPr>
      </w:pPr>
      <w:r>
        <w:rPr>
          <w:rFonts w:ascii="宋体" w:eastAsia="宋体" w:hAnsi="宋体" w:cs="宋体" w:hint="eastAsia"/>
          <w:b/>
          <w:bCs/>
          <w:color w:val="000000" w:themeColor="text1"/>
          <w:sz w:val="24"/>
          <w:szCs w:val="24"/>
        </w:rPr>
        <w:t>表</w:t>
      </w:r>
      <w:r>
        <w:rPr>
          <w:rFonts w:ascii="宋体" w:eastAsia="宋体" w:hAnsi="宋体" w:cs="宋体" w:hint="eastAsia"/>
          <w:b/>
          <w:bCs/>
          <w:color w:val="000000" w:themeColor="text1"/>
          <w:sz w:val="24"/>
          <w:szCs w:val="24"/>
        </w:rPr>
        <w:t>9</w:t>
      </w:r>
      <w:r>
        <w:rPr>
          <w:rFonts w:ascii="宋体" w:eastAsia="宋体" w:hAnsi="宋体" w:cs="宋体" w:hint="eastAsia"/>
          <w:b/>
          <w:bCs/>
          <w:color w:val="000000" w:themeColor="text1"/>
          <w:sz w:val="24"/>
          <w:szCs w:val="24"/>
        </w:rPr>
        <w:t>.2</w:t>
      </w:r>
      <w:r>
        <w:rPr>
          <w:rFonts w:ascii="宋体" w:eastAsia="宋体" w:hAnsi="宋体" w:cs="宋体" w:hint="eastAsia"/>
          <w:b/>
          <w:bCs/>
          <w:color w:val="000000" w:themeColor="text1"/>
          <w:sz w:val="24"/>
          <w:szCs w:val="24"/>
        </w:rPr>
        <w:t>-</w:t>
      </w:r>
      <w:r>
        <w:rPr>
          <w:rFonts w:ascii="宋体" w:eastAsia="宋体" w:hAnsi="宋体" w:cs="宋体" w:hint="eastAsia"/>
          <w:b/>
          <w:bCs/>
          <w:color w:val="000000" w:themeColor="text1"/>
          <w:sz w:val="24"/>
          <w:szCs w:val="24"/>
        </w:rPr>
        <w:t>70</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污水</w:t>
      </w:r>
      <w:r>
        <w:rPr>
          <w:rFonts w:ascii="宋体" w:eastAsia="宋体" w:hAnsi="宋体" w:cs="宋体" w:hint="eastAsia"/>
          <w:b/>
          <w:bCs/>
          <w:color w:val="000000" w:themeColor="text1"/>
          <w:sz w:val="24"/>
          <w:szCs w:val="24"/>
        </w:rPr>
        <w:t>处理</w:t>
      </w:r>
      <w:r>
        <w:rPr>
          <w:rFonts w:ascii="宋体" w:eastAsia="宋体" w:hAnsi="宋体" w:cs="宋体" w:hint="eastAsia"/>
          <w:b/>
          <w:bCs/>
          <w:color w:val="000000" w:themeColor="text1"/>
          <w:sz w:val="24"/>
          <w:szCs w:val="24"/>
        </w:rPr>
        <w:t>站</w:t>
      </w:r>
      <w:r>
        <w:rPr>
          <w:rFonts w:ascii="宋体" w:eastAsia="宋体" w:hAnsi="宋体" w:cs="宋体" w:hint="eastAsia"/>
          <w:b/>
          <w:bCs/>
          <w:color w:val="000000" w:themeColor="text1"/>
          <w:sz w:val="24"/>
          <w:szCs w:val="24"/>
        </w:rPr>
        <w:t>场界</w:t>
      </w:r>
      <w:r>
        <w:rPr>
          <w:rFonts w:ascii="宋体" w:eastAsia="宋体" w:hAnsi="宋体" w:cs="宋体" w:hint="eastAsia"/>
          <w:b/>
          <w:bCs/>
          <w:color w:val="000000" w:themeColor="text1"/>
          <w:sz w:val="24"/>
          <w:szCs w:val="24"/>
        </w:rPr>
        <w:t>无组织排放监测结果</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单位：</w:t>
      </w:r>
      <w:r>
        <w:rPr>
          <w:rFonts w:ascii="宋体" w:eastAsia="宋体" w:hAnsi="宋体" w:cs="宋体" w:hint="eastAsia"/>
          <w:b/>
          <w:bCs/>
          <w:color w:val="000000" w:themeColor="text1"/>
          <w:sz w:val="24"/>
          <w:szCs w:val="24"/>
        </w:rPr>
        <w:t>mg/m</w:t>
      </w:r>
      <w:r>
        <w:rPr>
          <w:rFonts w:ascii="宋体" w:eastAsia="宋体" w:hAnsi="宋体" w:cs="宋体" w:hint="eastAsia"/>
          <w:b/>
          <w:bCs/>
          <w:color w:val="000000" w:themeColor="text1"/>
          <w:sz w:val="24"/>
          <w:szCs w:val="24"/>
          <w:vertAlign w:val="superscript"/>
        </w:rPr>
        <w:t>3</w:t>
      </w:r>
      <w:r>
        <w:rPr>
          <w:rFonts w:ascii="宋体" w:eastAsia="宋体" w:hAnsi="宋体" w:cs="宋体" w:hint="eastAsia"/>
          <w:b/>
          <w:bCs/>
          <w:color w:val="000000" w:themeColor="text1"/>
          <w:sz w:val="24"/>
          <w:szCs w:val="24"/>
        </w:rPr>
        <w:t xml:space="preserve"> </w:t>
      </w:r>
    </w:p>
    <w:tbl>
      <w:tblPr>
        <w:tblW w:w="838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80"/>
        <w:gridCol w:w="1287"/>
        <w:gridCol w:w="1503"/>
        <w:gridCol w:w="1503"/>
        <w:gridCol w:w="1503"/>
        <w:gridCol w:w="1504"/>
      </w:tblGrid>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6013"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硫化氢</w:t>
            </w:r>
          </w:p>
        </w:tc>
      </w:tr>
      <w:tr w:rsidR="005245AD">
        <w:trPr>
          <w:trHeight w:hRule="exact" w:val="454"/>
        </w:trPr>
        <w:tc>
          <w:tcPr>
            <w:tcW w:w="10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东侧</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北侧</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西侧</w:t>
            </w:r>
          </w:p>
        </w:tc>
        <w:tc>
          <w:tcPr>
            <w:tcW w:w="150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南侧</w:t>
            </w:r>
          </w:p>
        </w:tc>
      </w:tr>
      <w:tr w:rsidR="005245AD">
        <w:trPr>
          <w:trHeight w:hRule="exact" w:val="454"/>
        </w:trPr>
        <w:tc>
          <w:tcPr>
            <w:tcW w:w="108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7</w:t>
            </w:r>
            <w:r>
              <w:rPr>
                <w:rFonts w:eastAsia="宋体" w:hint="eastAsia"/>
                <w:color w:val="000000" w:themeColor="text1"/>
                <w:kern w:val="2"/>
                <w:sz w:val="21"/>
                <w:szCs w:val="21"/>
              </w:rPr>
              <w:t>日</w:t>
            </w: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0.008</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0.015</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0.013</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0.008</w:t>
            </w:r>
          </w:p>
        </w:tc>
      </w:tr>
      <w:tr w:rsidR="005245AD">
        <w:trPr>
          <w:trHeight w:hRule="exact" w:val="454"/>
        </w:trPr>
        <w:tc>
          <w:tcPr>
            <w:tcW w:w="108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0.009</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0.014</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0.014</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0.008</w:t>
            </w:r>
          </w:p>
        </w:tc>
      </w:tr>
      <w:tr w:rsidR="005245AD">
        <w:trPr>
          <w:trHeight w:hRule="exact" w:val="454"/>
        </w:trPr>
        <w:tc>
          <w:tcPr>
            <w:tcW w:w="108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0.009</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0.015</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0.015</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0.007</w:t>
            </w:r>
          </w:p>
        </w:tc>
      </w:tr>
      <w:tr w:rsidR="005245AD">
        <w:trPr>
          <w:trHeight w:hRule="exact" w:val="454"/>
        </w:trPr>
        <w:tc>
          <w:tcPr>
            <w:tcW w:w="108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0.009</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0.013</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0.013</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0.007</w:t>
            </w:r>
          </w:p>
        </w:tc>
      </w:tr>
      <w:tr w:rsidR="005245AD">
        <w:trPr>
          <w:trHeight w:hRule="exact" w:val="454"/>
        </w:trPr>
        <w:tc>
          <w:tcPr>
            <w:tcW w:w="108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8</w:t>
            </w:r>
            <w:r>
              <w:rPr>
                <w:rFonts w:eastAsia="宋体" w:hint="eastAsia"/>
                <w:color w:val="000000" w:themeColor="text1"/>
                <w:kern w:val="2"/>
                <w:sz w:val="21"/>
                <w:szCs w:val="21"/>
              </w:rPr>
              <w:t>日</w:t>
            </w: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0.006</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0.013</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0.011</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0.006</w:t>
            </w:r>
          </w:p>
        </w:tc>
      </w:tr>
      <w:tr w:rsidR="005245AD">
        <w:trPr>
          <w:trHeight w:hRule="exact" w:val="454"/>
        </w:trPr>
        <w:tc>
          <w:tcPr>
            <w:tcW w:w="108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0.012</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0.013</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0.006</w:t>
            </w:r>
          </w:p>
        </w:tc>
      </w:tr>
      <w:tr w:rsidR="005245AD">
        <w:trPr>
          <w:trHeight w:hRule="exact" w:val="454"/>
        </w:trPr>
        <w:tc>
          <w:tcPr>
            <w:tcW w:w="108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0.012</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0.012</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0.006</w:t>
            </w:r>
          </w:p>
        </w:tc>
      </w:tr>
      <w:tr w:rsidR="005245AD">
        <w:trPr>
          <w:trHeight w:hRule="exact" w:val="454"/>
        </w:trPr>
        <w:tc>
          <w:tcPr>
            <w:tcW w:w="108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0.012</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0.012</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0.005</w:t>
            </w:r>
          </w:p>
        </w:tc>
      </w:tr>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6013"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0.015</w:t>
            </w:r>
          </w:p>
        </w:tc>
      </w:tr>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6013"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0.06</w:t>
            </w:r>
          </w:p>
        </w:tc>
      </w:tr>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50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r w:rsidR="005245AD">
        <w:trPr>
          <w:trHeight w:hRule="exact" w:val="283"/>
        </w:trPr>
        <w:tc>
          <w:tcPr>
            <w:tcW w:w="8380" w:type="dxa"/>
            <w:gridSpan w:val="6"/>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r>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6013"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氨</w:t>
            </w:r>
          </w:p>
        </w:tc>
      </w:tr>
      <w:tr w:rsidR="005245AD">
        <w:trPr>
          <w:trHeight w:hRule="exact" w:val="454"/>
        </w:trPr>
        <w:tc>
          <w:tcPr>
            <w:tcW w:w="10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东侧</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北侧</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西侧</w:t>
            </w:r>
          </w:p>
        </w:tc>
        <w:tc>
          <w:tcPr>
            <w:tcW w:w="150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南侧</w:t>
            </w:r>
          </w:p>
        </w:tc>
      </w:tr>
      <w:tr w:rsidR="005245AD">
        <w:trPr>
          <w:trHeight w:hRule="exact" w:val="454"/>
        </w:trPr>
        <w:tc>
          <w:tcPr>
            <w:tcW w:w="108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7</w:t>
            </w:r>
            <w:r>
              <w:rPr>
                <w:rFonts w:eastAsia="宋体" w:hint="eastAsia"/>
                <w:color w:val="000000" w:themeColor="text1"/>
                <w:kern w:val="2"/>
                <w:sz w:val="21"/>
                <w:szCs w:val="21"/>
              </w:rPr>
              <w:t>日</w:t>
            </w: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0.17</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0.21</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0.23</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0.19</w:t>
            </w:r>
          </w:p>
        </w:tc>
      </w:tr>
      <w:tr w:rsidR="005245AD">
        <w:trPr>
          <w:trHeight w:hRule="exact" w:val="454"/>
        </w:trPr>
        <w:tc>
          <w:tcPr>
            <w:tcW w:w="108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0.19</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0.22</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0.25</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0.19</w:t>
            </w:r>
          </w:p>
        </w:tc>
      </w:tr>
      <w:tr w:rsidR="005245AD">
        <w:trPr>
          <w:trHeight w:hRule="exact" w:val="454"/>
        </w:trPr>
        <w:tc>
          <w:tcPr>
            <w:tcW w:w="108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0.17</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0.22</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0.21</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0.16</w:t>
            </w:r>
          </w:p>
        </w:tc>
      </w:tr>
      <w:tr w:rsidR="005245AD">
        <w:trPr>
          <w:trHeight w:hRule="exact" w:val="454"/>
        </w:trPr>
        <w:tc>
          <w:tcPr>
            <w:tcW w:w="108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0.17</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0.17</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0.21</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0.17</w:t>
            </w:r>
          </w:p>
        </w:tc>
      </w:tr>
      <w:tr w:rsidR="005245AD">
        <w:trPr>
          <w:trHeight w:hRule="exact" w:val="454"/>
        </w:trPr>
        <w:tc>
          <w:tcPr>
            <w:tcW w:w="108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8</w:t>
            </w:r>
            <w:r>
              <w:rPr>
                <w:rFonts w:eastAsia="宋体" w:hint="eastAsia"/>
                <w:color w:val="000000" w:themeColor="text1"/>
                <w:kern w:val="2"/>
                <w:sz w:val="21"/>
                <w:szCs w:val="21"/>
              </w:rPr>
              <w:t>日</w:t>
            </w: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0.22</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0.19</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0.19</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0.16</w:t>
            </w:r>
          </w:p>
        </w:tc>
      </w:tr>
      <w:tr w:rsidR="005245AD">
        <w:trPr>
          <w:trHeight w:hRule="exact" w:val="454"/>
        </w:trPr>
        <w:tc>
          <w:tcPr>
            <w:tcW w:w="108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0.19</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0.19</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0.17</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0.14</w:t>
            </w:r>
          </w:p>
        </w:tc>
      </w:tr>
      <w:tr w:rsidR="005245AD">
        <w:trPr>
          <w:trHeight w:hRule="exact" w:val="454"/>
        </w:trPr>
        <w:tc>
          <w:tcPr>
            <w:tcW w:w="108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0.19</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0.24</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0.22</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0.13</w:t>
            </w:r>
          </w:p>
        </w:tc>
      </w:tr>
      <w:tr w:rsidR="005245AD">
        <w:trPr>
          <w:trHeight w:hRule="exact" w:val="454"/>
        </w:trPr>
        <w:tc>
          <w:tcPr>
            <w:tcW w:w="108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8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0.16</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0.21</w:t>
            </w:r>
          </w:p>
        </w:tc>
        <w:tc>
          <w:tcPr>
            <w:tcW w:w="1503"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0.25</w:t>
            </w:r>
          </w:p>
        </w:tc>
        <w:tc>
          <w:tcPr>
            <w:tcW w:w="150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0.13</w:t>
            </w:r>
          </w:p>
        </w:tc>
      </w:tr>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6013"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0.25</w:t>
            </w:r>
          </w:p>
        </w:tc>
      </w:tr>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6013"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1.5</w:t>
            </w:r>
          </w:p>
        </w:tc>
      </w:tr>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50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bl>
    <w:p w:rsidR="005245AD" w:rsidRDefault="005245AD">
      <w:pPr>
        <w:spacing w:line="360" w:lineRule="auto"/>
        <w:jc w:val="center"/>
        <w:rPr>
          <w:rFonts w:ascii="宋体" w:eastAsia="宋体" w:hAnsi="宋体" w:cs="宋体"/>
          <w:b/>
          <w:bCs/>
          <w:color w:val="000000" w:themeColor="text1"/>
          <w:sz w:val="21"/>
          <w:szCs w:val="21"/>
        </w:rPr>
      </w:pPr>
    </w:p>
    <w:p w:rsidR="005245AD" w:rsidRDefault="005245AD">
      <w:pPr>
        <w:ind w:firstLineChars="400" w:firstLine="843"/>
        <w:rPr>
          <w:rFonts w:ascii="宋体" w:eastAsia="宋体" w:hAnsi="宋体" w:cs="宋体"/>
          <w:b/>
          <w:bCs/>
          <w:color w:val="000000" w:themeColor="text1"/>
          <w:sz w:val="21"/>
          <w:szCs w:val="21"/>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131C55">
      <w:pPr>
        <w:ind w:firstLineChars="400" w:firstLine="964"/>
        <w:rPr>
          <w:rFonts w:ascii="宋体" w:eastAsia="宋体" w:hAnsi="宋体" w:cs="宋体"/>
          <w:b/>
          <w:bCs/>
          <w:color w:val="000000" w:themeColor="text1"/>
          <w:sz w:val="24"/>
          <w:szCs w:val="24"/>
        </w:rPr>
      </w:pPr>
      <w:r>
        <w:rPr>
          <w:rFonts w:ascii="宋体" w:eastAsia="宋体" w:hAnsi="宋体" w:cs="宋体" w:hint="eastAsia"/>
          <w:b/>
          <w:bCs/>
          <w:color w:val="000000" w:themeColor="text1"/>
          <w:sz w:val="24"/>
          <w:szCs w:val="24"/>
        </w:rPr>
        <w:t>续</w:t>
      </w:r>
      <w:r>
        <w:rPr>
          <w:rFonts w:ascii="宋体" w:eastAsia="宋体" w:hAnsi="宋体" w:cs="宋体" w:hint="eastAsia"/>
          <w:b/>
          <w:bCs/>
          <w:color w:val="000000" w:themeColor="text1"/>
          <w:sz w:val="24"/>
          <w:szCs w:val="24"/>
        </w:rPr>
        <w:t>表</w:t>
      </w:r>
      <w:r>
        <w:rPr>
          <w:rFonts w:ascii="宋体" w:eastAsia="宋体" w:hAnsi="宋体" w:cs="宋体" w:hint="eastAsia"/>
          <w:b/>
          <w:bCs/>
          <w:color w:val="000000" w:themeColor="text1"/>
          <w:sz w:val="24"/>
          <w:szCs w:val="24"/>
        </w:rPr>
        <w:t>9</w:t>
      </w:r>
      <w:r>
        <w:rPr>
          <w:rFonts w:ascii="宋体" w:eastAsia="宋体" w:hAnsi="宋体" w:cs="宋体" w:hint="eastAsia"/>
          <w:b/>
          <w:bCs/>
          <w:color w:val="000000" w:themeColor="text1"/>
          <w:sz w:val="24"/>
          <w:szCs w:val="24"/>
        </w:rPr>
        <w:t>.2</w:t>
      </w:r>
      <w:r>
        <w:rPr>
          <w:rFonts w:ascii="宋体" w:eastAsia="宋体" w:hAnsi="宋体" w:cs="宋体" w:hint="eastAsia"/>
          <w:b/>
          <w:bCs/>
          <w:color w:val="000000" w:themeColor="text1"/>
          <w:sz w:val="24"/>
          <w:szCs w:val="24"/>
        </w:rPr>
        <w:t>-</w:t>
      </w:r>
      <w:r>
        <w:rPr>
          <w:rFonts w:ascii="宋体" w:eastAsia="宋体" w:hAnsi="宋体" w:cs="宋体" w:hint="eastAsia"/>
          <w:b/>
          <w:bCs/>
          <w:color w:val="000000" w:themeColor="text1"/>
          <w:sz w:val="24"/>
          <w:szCs w:val="24"/>
        </w:rPr>
        <w:t>70</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污水</w:t>
      </w:r>
      <w:r>
        <w:rPr>
          <w:rFonts w:ascii="宋体" w:eastAsia="宋体" w:hAnsi="宋体" w:cs="宋体" w:hint="eastAsia"/>
          <w:b/>
          <w:bCs/>
          <w:color w:val="000000" w:themeColor="text1"/>
          <w:sz w:val="24"/>
          <w:szCs w:val="24"/>
        </w:rPr>
        <w:t>处理</w:t>
      </w:r>
      <w:r>
        <w:rPr>
          <w:rFonts w:ascii="宋体" w:eastAsia="宋体" w:hAnsi="宋体" w:cs="宋体" w:hint="eastAsia"/>
          <w:b/>
          <w:bCs/>
          <w:color w:val="000000" w:themeColor="text1"/>
          <w:sz w:val="24"/>
          <w:szCs w:val="24"/>
        </w:rPr>
        <w:t>站</w:t>
      </w:r>
      <w:r>
        <w:rPr>
          <w:rFonts w:ascii="宋体" w:eastAsia="宋体" w:hAnsi="宋体" w:cs="宋体" w:hint="eastAsia"/>
          <w:b/>
          <w:bCs/>
          <w:color w:val="000000" w:themeColor="text1"/>
          <w:sz w:val="24"/>
          <w:szCs w:val="24"/>
        </w:rPr>
        <w:t>场界</w:t>
      </w:r>
      <w:r>
        <w:rPr>
          <w:rFonts w:ascii="宋体" w:eastAsia="宋体" w:hAnsi="宋体" w:cs="宋体" w:hint="eastAsia"/>
          <w:b/>
          <w:bCs/>
          <w:color w:val="000000" w:themeColor="text1"/>
          <w:sz w:val="24"/>
          <w:szCs w:val="24"/>
        </w:rPr>
        <w:t>无组织排放监测结果</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单位：</w:t>
      </w:r>
      <w:r>
        <w:rPr>
          <w:rFonts w:ascii="宋体" w:eastAsia="宋体" w:hAnsi="宋体" w:cs="宋体" w:hint="eastAsia"/>
          <w:b/>
          <w:bCs/>
          <w:color w:val="000000" w:themeColor="text1"/>
          <w:sz w:val="24"/>
          <w:szCs w:val="24"/>
        </w:rPr>
        <w:t>mg/m</w:t>
      </w:r>
      <w:r>
        <w:rPr>
          <w:rFonts w:ascii="宋体" w:eastAsia="宋体" w:hAnsi="宋体" w:cs="宋体" w:hint="eastAsia"/>
          <w:b/>
          <w:bCs/>
          <w:color w:val="000000" w:themeColor="text1"/>
          <w:sz w:val="24"/>
          <w:szCs w:val="24"/>
          <w:vertAlign w:val="superscript"/>
        </w:rPr>
        <w:t>3</w:t>
      </w:r>
      <w:r>
        <w:rPr>
          <w:rFonts w:ascii="宋体" w:eastAsia="宋体" w:hAnsi="宋体" w:cs="宋体" w:hint="eastAsia"/>
          <w:b/>
          <w:bCs/>
          <w:color w:val="000000" w:themeColor="text1"/>
          <w:sz w:val="24"/>
          <w:szCs w:val="24"/>
        </w:rPr>
        <w:t xml:space="preserve"> </w:t>
      </w:r>
    </w:p>
    <w:tbl>
      <w:tblPr>
        <w:tblW w:w="838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60"/>
        <w:gridCol w:w="1330"/>
        <w:gridCol w:w="1447"/>
        <w:gridCol w:w="1447"/>
        <w:gridCol w:w="1447"/>
        <w:gridCol w:w="1449"/>
      </w:tblGrid>
      <w:tr w:rsidR="005245AD">
        <w:trPr>
          <w:trHeight w:hRule="exact" w:val="454"/>
        </w:trPr>
        <w:tc>
          <w:tcPr>
            <w:tcW w:w="259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790"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臭气浓度</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东侧</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北侧</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西侧</w:t>
            </w:r>
          </w:p>
        </w:tc>
        <w:tc>
          <w:tcPr>
            <w:tcW w:w="144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南侧</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7</w:t>
            </w:r>
            <w:r>
              <w:rPr>
                <w:rFonts w:eastAsia="宋体" w:hint="eastAsia"/>
                <w:color w:val="000000" w:themeColor="text1"/>
                <w:kern w:val="2"/>
                <w:sz w:val="21"/>
                <w:szCs w:val="21"/>
              </w:rPr>
              <w:t>日</w:t>
            </w: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8</w:t>
            </w:r>
            <w:r>
              <w:rPr>
                <w:rFonts w:eastAsia="宋体" w:hint="eastAsia"/>
                <w:color w:val="000000" w:themeColor="text1"/>
                <w:kern w:val="2"/>
                <w:sz w:val="21"/>
                <w:szCs w:val="21"/>
              </w:rPr>
              <w:t>日</w:t>
            </w: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c>
          <w:tcPr>
            <w:tcW w:w="144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r>
      <w:tr w:rsidR="005245AD">
        <w:trPr>
          <w:trHeight w:hRule="exact" w:val="454"/>
        </w:trPr>
        <w:tc>
          <w:tcPr>
            <w:tcW w:w="259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790"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&lt;10</w:t>
            </w:r>
          </w:p>
        </w:tc>
      </w:tr>
      <w:tr w:rsidR="005245AD">
        <w:trPr>
          <w:trHeight w:hRule="exact" w:val="454"/>
        </w:trPr>
        <w:tc>
          <w:tcPr>
            <w:tcW w:w="259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790"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20</w:t>
            </w:r>
          </w:p>
        </w:tc>
      </w:tr>
      <w:tr w:rsidR="005245AD">
        <w:trPr>
          <w:trHeight w:hRule="exact" w:val="454"/>
        </w:trPr>
        <w:tc>
          <w:tcPr>
            <w:tcW w:w="259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4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r w:rsidR="005245AD">
        <w:trPr>
          <w:trHeight w:hRule="exact" w:val="454"/>
        </w:trPr>
        <w:tc>
          <w:tcPr>
            <w:tcW w:w="259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790"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非甲烷总烃</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东侧</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北侧</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西侧</w:t>
            </w:r>
          </w:p>
        </w:tc>
        <w:tc>
          <w:tcPr>
            <w:tcW w:w="144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南侧</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7</w:t>
            </w:r>
            <w:r>
              <w:rPr>
                <w:rFonts w:eastAsia="宋体" w:hint="eastAsia"/>
                <w:color w:val="000000" w:themeColor="text1"/>
                <w:kern w:val="2"/>
                <w:sz w:val="21"/>
                <w:szCs w:val="21"/>
              </w:rPr>
              <w:t>日</w:t>
            </w: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0.75</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0.67</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0.62</w:t>
            </w:r>
          </w:p>
        </w:tc>
        <w:tc>
          <w:tcPr>
            <w:tcW w:w="1449"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0.38</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0.73</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0.71</w:t>
            </w:r>
          </w:p>
        </w:tc>
        <w:tc>
          <w:tcPr>
            <w:tcW w:w="1449"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0.84</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0.53</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0.76</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0.67</w:t>
            </w:r>
          </w:p>
        </w:tc>
        <w:tc>
          <w:tcPr>
            <w:tcW w:w="1449"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0.72</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0.60</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0.60</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0.71</w:t>
            </w:r>
          </w:p>
        </w:tc>
        <w:tc>
          <w:tcPr>
            <w:tcW w:w="1449"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0.65</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8</w:t>
            </w:r>
            <w:r>
              <w:rPr>
                <w:rFonts w:eastAsia="宋体" w:hint="eastAsia"/>
                <w:color w:val="000000" w:themeColor="text1"/>
                <w:kern w:val="2"/>
                <w:sz w:val="21"/>
                <w:szCs w:val="21"/>
              </w:rPr>
              <w:t>日</w:t>
            </w: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0.61</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0.65</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0.60</w:t>
            </w:r>
          </w:p>
        </w:tc>
        <w:tc>
          <w:tcPr>
            <w:tcW w:w="1449"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0.68</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0.70</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0.86</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0.56</w:t>
            </w:r>
          </w:p>
        </w:tc>
        <w:tc>
          <w:tcPr>
            <w:tcW w:w="1449"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0.55</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0.60</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0.63</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0.59</w:t>
            </w:r>
          </w:p>
        </w:tc>
        <w:tc>
          <w:tcPr>
            <w:tcW w:w="1449"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0.55</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33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0.60</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0.36</w:t>
            </w:r>
          </w:p>
        </w:tc>
        <w:tc>
          <w:tcPr>
            <w:tcW w:w="1447"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0.58</w:t>
            </w:r>
          </w:p>
        </w:tc>
        <w:tc>
          <w:tcPr>
            <w:tcW w:w="1449"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0.67</w:t>
            </w:r>
          </w:p>
        </w:tc>
      </w:tr>
      <w:tr w:rsidR="005245AD">
        <w:trPr>
          <w:trHeight w:hRule="exact" w:val="454"/>
        </w:trPr>
        <w:tc>
          <w:tcPr>
            <w:tcW w:w="259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790"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0.86</w:t>
            </w:r>
          </w:p>
        </w:tc>
      </w:tr>
      <w:tr w:rsidR="005245AD">
        <w:trPr>
          <w:trHeight w:hRule="exact" w:val="454"/>
        </w:trPr>
        <w:tc>
          <w:tcPr>
            <w:tcW w:w="259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790"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4.0</w:t>
            </w:r>
          </w:p>
        </w:tc>
      </w:tr>
      <w:tr w:rsidR="005245AD">
        <w:trPr>
          <w:trHeight w:hRule="exact" w:val="454"/>
        </w:trPr>
        <w:tc>
          <w:tcPr>
            <w:tcW w:w="259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4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4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bl>
    <w:p w:rsidR="005245AD" w:rsidRDefault="005245AD">
      <w:pPr>
        <w:rPr>
          <w:rFonts w:ascii="宋体" w:eastAsia="宋体" w:hAnsi="宋体" w:cs="宋体"/>
          <w:b/>
          <w:bCs/>
          <w:color w:val="000000" w:themeColor="text1"/>
          <w:sz w:val="21"/>
          <w:szCs w:val="21"/>
        </w:rPr>
      </w:pPr>
    </w:p>
    <w:p w:rsidR="005245AD" w:rsidRDefault="005245AD">
      <w:pPr>
        <w:rPr>
          <w:rFonts w:ascii="宋体" w:eastAsia="宋体" w:hAnsi="宋体" w:cs="宋体"/>
          <w:b/>
          <w:bCs/>
          <w:color w:val="000000" w:themeColor="text1"/>
          <w:sz w:val="21"/>
          <w:szCs w:val="21"/>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131C55">
      <w:pPr>
        <w:ind w:firstLineChars="400" w:firstLine="964"/>
        <w:rPr>
          <w:rFonts w:ascii="宋体" w:eastAsia="宋体" w:hAnsi="宋体" w:cs="宋体"/>
          <w:b/>
          <w:bCs/>
          <w:color w:val="000000" w:themeColor="text1"/>
          <w:sz w:val="24"/>
          <w:szCs w:val="24"/>
        </w:rPr>
      </w:pPr>
      <w:r>
        <w:rPr>
          <w:rFonts w:ascii="宋体" w:eastAsia="宋体" w:hAnsi="宋体" w:cs="宋体" w:hint="eastAsia"/>
          <w:b/>
          <w:bCs/>
          <w:color w:val="000000" w:themeColor="text1"/>
          <w:sz w:val="24"/>
          <w:szCs w:val="24"/>
        </w:rPr>
        <w:t>表</w:t>
      </w:r>
      <w:r>
        <w:rPr>
          <w:rFonts w:ascii="宋体" w:eastAsia="宋体" w:hAnsi="宋体" w:cs="宋体" w:hint="eastAsia"/>
          <w:b/>
          <w:bCs/>
          <w:color w:val="000000" w:themeColor="text1"/>
          <w:sz w:val="24"/>
          <w:szCs w:val="24"/>
        </w:rPr>
        <w:t>9</w:t>
      </w:r>
      <w:r>
        <w:rPr>
          <w:rFonts w:ascii="宋体" w:eastAsia="宋体" w:hAnsi="宋体" w:cs="宋体" w:hint="eastAsia"/>
          <w:b/>
          <w:bCs/>
          <w:color w:val="000000" w:themeColor="text1"/>
          <w:sz w:val="24"/>
          <w:szCs w:val="24"/>
        </w:rPr>
        <w:t>.2</w:t>
      </w:r>
      <w:r>
        <w:rPr>
          <w:rFonts w:ascii="宋体" w:eastAsia="宋体" w:hAnsi="宋体" w:cs="宋体" w:hint="eastAsia"/>
          <w:b/>
          <w:bCs/>
          <w:color w:val="000000" w:themeColor="text1"/>
          <w:sz w:val="24"/>
          <w:szCs w:val="24"/>
        </w:rPr>
        <w:t>-</w:t>
      </w:r>
      <w:r>
        <w:rPr>
          <w:rFonts w:ascii="宋体" w:eastAsia="宋体" w:hAnsi="宋体" w:cs="宋体" w:hint="eastAsia"/>
          <w:b/>
          <w:bCs/>
          <w:color w:val="000000" w:themeColor="text1"/>
          <w:sz w:val="24"/>
          <w:szCs w:val="24"/>
        </w:rPr>
        <w:t>71</w:t>
      </w:r>
      <w:r>
        <w:rPr>
          <w:rFonts w:ascii="宋体" w:eastAsia="宋体" w:hAnsi="宋体" w:cs="宋体" w:hint="eastAsia"/>
          <w:b/>
          <w:bCs/>
          <w:color w:val="000000" w:themeColor="text1"/>
          <w:sz w:val="24"/>
          <w:szCs w:val="24"/>
        </w:rPr>
        <w:t xml:space="preserve">    BDO</w:t>
      </w:r>
      <w:r>
        <w:rPr>
          <w:rFonts w:ascii="宋体" w:eastAsia="宋体" w:hAnsi="宋体" w:cs="宋体" w:hint="eastAsia"/>
          <w:b/>
          <w:bCs/>
          <w:color w:val="000000" w:themeColor="text1"/>
          <w:sz w:val="24"/>
          <w:szCs w:val="24"/>
        </w:rPr>
        <w:t>装置区</w:t>
      </w:r>
      <w:r>
        <w:rPr>
          <w:rFonts w:ascii="宋体" w:eastAsia="宋体" w:hAnsi="宋体" w:cs="宋体" w:hint="eastAsia"/>
          <w:b/>
          <w:bCs/>
          <w:color w:val="000000" w:themeColor="text1"/>
          <w:sz w:val="24"/>
          <w:szCs w:val="24"/>
        </w:rPr>
        <w:t>场界</w:t>
      </w:r>
      <w:r>
        <w:rPr>
          <w:rFonts w:ascii="宋体" w:eastAsia="宋体" w:hAnsi="宋体" w:cs="宋体" w:hint="eastAsia"/>
          <w:b/>
          <w:bCs/>
          <w:color w:val="000000" w:themeColor="text1"/>
          <w:sz w:val="24"/>
          <w:szCs w:val="24"/>
        </w:rPr>
        <w:t>无组织排放监测结果</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单位：</w:t>
      </w:r>
      <w:r>
        <w:rPr>
          <w:rFonts w:ascii="宋体" w:eastAsia="宋体" w:hAnsi="宋体" w:cs="宋体" w:hint="eastAsia"/>
          <w:b/>
          <w:bCs/>
          <w:color w:val="000000" w:themeColor="text1"/>
          <w:sz w:val="24"/>
          <w:szCs w:val="24"/>
        </w:rPr>
        <w:t>mg/m</w:t>
      </w:r>
      <w:r>
        <w:rPr>
          <w:rFonts w:ascii="宋体" w:eastAsia="宋体" w:hAnsi="宋体" w:cs="宋体" w:hint="eastAsia"/>
          <w:b/>
          <w:bCs/>
          <w:color w:val="000000" w:themeColor="text1"/>
          <w:sz w:val="24"/>
          <w:szCs w:val="24"/>
          <w:vertAlign w:val="superscript"/>
        </w:rPr>
        <w:t>3</w:t>
      </w:r>
      <w:r>
        <w:rPr>
          <w:rFonts w:ascii="宋体" w:eastAsia="宋体" w:hAnsi="宋体" w:cs="宋体" w:hint="eastAsia"/>
          <w:b/>
          <w:bCs/>
          <w:color w:val="000000" w:themeColor="text1"/>
          <w:sz w:val="24"/>
          <w:szCs w:val="24"/>
        </w:rPr>
        <w:t xml:space="preserve"> </w:t>
      </w:r>
    </w:p>
    <w:tbl>
      <w:tblPr>
        <w:tblW w:w="838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67"/>
        <w:gridCol w:w="1200"/>
        <w:gridCol w:w="1503"/>
        <w:gridCol w:w="797"/>
        <w:gridCol w:w="706"/>
        <w:gridCol w:w="531"/>
        <w:gridCol w:w="972"/>
        <w:gridCol w:w="265"/>
        <w:gridCol w:w="1239"/>
      </w:tblGrid>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6013" w:type="dxa"/>
            <w:gridSpan w:val="7"/>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硫酸雾</w:t>
            </w:r>
          </w:p>
        </w:tc>
      </w:tr>
      <w:tr w:rsidR="005245AD">
        <w:trPr>
          <w:trHeight w:hRule="exact" w:val="454"/>
        </w:trPr>
        <w:tc>
          <w:tcPr>
            <w:tcW w:w="116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20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东侧</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北侧</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西侧</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南侧</w:t>
            </w:r>
          </w:p>
        </w:tc>
      </w:tr>
      <w:tr w:rsidR="005245AD">
        <w:trPr>
          <w:trHeight w:hRule="exact" w:val="454"/>
        </w:trPr>
        <w:tc>
          <w:tcPr>
            <w:tcW w:w="1167"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12</w:t>
            </w:r>
            <w:r>
              <w:rPr>
                <w:rFonts w:eastAsia="宋体" w:hint="eastAsia"/>
                <w:color w:val="000000" w:themeColor="text1"/>
                <w:kern w:val="2"/>
                <w:sz w:val="21"/>
                <w:szCs w:val="21"/>
              </w:rPr>
              <w:t>日</w:t>
            </w:r>
          </w:p>
        </w:tc>
        <w:tc>
          <w:tcPr>
            <w:tcW w:w="120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0.006</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0.006</w:t>
            </w:r>
          </w:p>
        </w:tc>
      </w:tr>
      <w:tr w:rsidR="005245AD">
        <w:trPr>
          <w:trHeight w:hRule="exact" w:val="454"/>
        </w:trPr>
        <w:tc>
          <w:tcPr>
            <w:tcW w:w="1167"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0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0.006</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0.006</w:t>
            </w:r>
          </w:p>
        </w:tc>
      </w:tr>
      <w:tr w:rsidR="005245AD">
        <w:trPr>
          <w:trHeight w:hRule="exact" w:val="454"/>
        </w:trPr>
        <w:tc>
          <w:tcPr>
            <w:tcW w:w="1167"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0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r>
      <w:tr w:rsidR="005245AD">
        <w:trPr>
          <w:trHeight w:hRule="exact" w:val="454"/>
        </w:trPr>
        <w:tc>
          <w:tcPr>
            <w:tcW w:w="1167"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0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r>
      <w:tr w:rsidR="005245AD">
        <w:trPr>
          <w:trHeight w:hRule="exact" w:val="454"/>
        </w:trPr>
        <w:tc>
          <w:tcPr>
            <w:tcW w:w="1167"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1</w:t>
            </w:r>
            <w:r>
              <w:rPr>
                <w:rFonts w:eastAsia="宋体" w:hint="eastAsia"/>
                <w:color w:val="000000" w:themeColor="text1"/>
                <w:kern w:val="2"/>
                <w:sz w:val="21"/>
                <w:szCs w:val="21"/>
              </w:rPr>
              <w:t>3</w:t>
            </w:r>
            <w:r>
              <w:rPr>
                <w:rFonts w:eastAsia="宋体" w:hint="eastAsia"/>
                <w:color w:val="000000" w:themeColor="text1"/>
                <w:kern w:val="2"/>
                <w:sz w:val="21"/>
                <w:szCs w:val="21"/>
              </w:rPr>
              <w:t>日</w:t>
            </w:r>
          </w:p>
        </w:tc>
        <w:tc>
          <w:tcPr>
            <w:tcW w:w="120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0.006</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0.006</w:t>
            </w:r>
          </w:p>
        </w:tc>
      </w:tr>
      <w:tr w:rsidR="005245AD">
        <w:trPr>
          <w:trHeight w:hRule="exact" w:val="454"/>
        </w:trPr>
        <w:tc>
          <w:tcPr>
            <w:tcW w:w="1167"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0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0.006</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0.006</w:t>
            </w:r>
          </w:p>
        </w:tc>
      </w:tr>
      <w:tr w:rsidR="005245AD">
        <w:trPr>
          <w:trHeight w:hRule="exact" w:val="454"/>
        </w:trPr>
        <w:tc>
          <w:tcPr>
            <w:tcW w:w="1167"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0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r>
      <w:tr w:rsidR="005245AD">
        <w:trPr>
          <w:trHeight w:hRule="exact" w:val="454"/>
        </w:trPr>
        <w:tc>
          <w:tcPr>
            <w:tcW w:w="1167"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0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0.013</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r>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6013" w:type="dxa"/>
            <w:gridSpan w:val="7"/>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0.013</w:t>
            </w:r>
          </w:p>
        </w:tc>
      </w:tr>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6013" w:type="dxa"/>
            <w:gridSpan w:val="7"/>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1.2</w:t>
            </w:r>
          </w:p>
        </w:tc>
      </w:tr>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230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23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23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239"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bl>
    <w:p w:rsidR="005245AD" w:rsidRDefault="005245AD">
      <w:pPr>
        <w:ind w:firstLineChars="400" w:firstLine="843"/>
        <w:rPr>
          <w:rFonts w:ascii="宋体" w:eastAsia="宋体" w:hAnsi="宋体" w:cs="宋体"/>
          <w:b/>
          <w:bCs/>
          <w:color w:val="000000" w:themeColor="text1"/>
          <w:sz w:val="21"/>
          <w:szCs w:val="21"/>
        </w:rPr>
      </w:pPr>
    </w:p>
    <w:p w:rsidR="005245AD" w:rsidRDefault="005245AD">
      <w:pPr>
        <w:ind w:firstLineChars="400" w:firstLine="843"/>
        <w:rPr>
          <w:rFonts w:ascii="宋体" w:eastAsia="宋体" w:hAnsi="宋体" w:cs="宋体"/>
          <w:b/>
          <w:bCs/>
          <w:color w:val="000000" w:themeColor="text1"/>
          <w:sz w:val="21"/>
          <w:szCs w:val="21"/>
        </w:rPr>
      </w:pPr>
    </w:p>
    <w:p w:rsidR="005245AD" w:rsidRDefault="00131C55">
      <w:pPr>
        <w:ind w:firstLineChars="400" w:firstLine="964"/>
        <w:rPr>
          <w:rFonts w:ascii="宋体" w:eastAsia="宋体" w:hAnsi="宋体" w:cs="宋体"/>
          <w:b/>
          <w:bCs/>
          <w:color w:val="000000" w:themeColor="text1"/>
          <w:sz w:val="24"/>
          <w:szCs w:val="24"/>
        </w:rPr>
      </w:pPr>
      <w:r>
        <w:rPr>
          <w:rFonts w:ascii="宋体" w:eastAsia="宋体" w:hAnsi="宋体" w:cs="宋体" w:hint="eastAsia"/>
          <w:b/>
          <w:bCs/>
          <w:color w:val="000000" w:themeColor="text1"/>
          <w:sz w:val="24"/>
          <w:szCs w:val="24"/>
        </w:rPr>
        <w:t>表</w:t>
      </w:r>
      <w:r>
        <w:rPr>
          <w:rFonts w:ascii="宋体" w:eastAsia="宋体" w:hAnsi="宋体" w:cs="宋体" w:hint="eastAsia"/>
          <w:b/>
          <w:bCs/>
          <w:color w:val="000000" w:themeColor="text1"/>
          <w:sz w:val="24"/>
          <w:szCs w:val="24"/>
        </w:rPr>
        <w:t>9</w:t>
      </w:r>
      <w:r>
        <w:rPr>
          <w:rFonts w:ascii="宋体" w:eastAsia="宋体" w:hAnsi="宋体" w:cs="宋体" w:hint="eastAsia"/>
          <w:b/>
          <w:bCs/>
          <w:color w:val="000000" w:themeColor="text1"/>
          <w:sz w:val="24"/>
          <w:szCs w:val="24"/>
        </w:rPr>
        <w:t>.2</w:t>
      </w:r>
      <w:r>
        <w:rPr>
          <w:rFonts w:ascii="宋体" w:eastAsia="宋体" w:hAnsi="宋体" w:cs="宋体" w:hint="eastAsia"/>
          <w:b/>
          <w:bCs/>
          <w:color w:val="000000" w:themeColor="text1"/>
          <w:sz w:val="24"/>
          <w:szCs w:val="24"/>
        </w:rPr>
        <w:t>-</w:t>
      </w:r>
      <w:r>
        <w:rPr>
          <w:rFonts w:ascii="宋体" w:eastAsia="宋体" w:hAnsi="宋体" w:cs="宋体" w:hint="eastAsia"/>
          <w:b/>
          <w:bCs/>
          <w:color w:val="000000" w:themeColor="text1"/>
          <w:sz w:val="24"/>
          <w:szCs w:val="24"/>
        </w:rPr>
        <w:t>72</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化工锅炉氨区</w:t>
      </w:r>
      <w:r>
        <w:rPr>
          <w:rFonts w:ascii="宋体" w:eastAsia="宋体" w:hAnsi="宋体" w:cs="宋体" w:hint="eastAsia"/>
          <w:b/>
          <w:bCs/>
          <w:color w:val="000000" w:themeColor="text1"/>
          <w:sz w:val="24"/>
          <w:szCs w:val="24"/>
        </w:rPr>
        <w:t>场界</w:t>
      </w:r>
      <w:r>
        <w:rPr>
          <w:rFonts w:ascii="宋体" w:eastAsia="宋体" w:hAnsi="宋体" w:cs="宋体" w:hint="eastAsia"/>
          <w:b/>
          <w:bCs/>
          <w:color w:val="000000" w:themeColor="text1"/>
          <w:sz w:val="24"/>
          <w:szCs w:val="24"/>
        </w:rPr>
        <w:t>无组织排放监测结果</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单位：</w:t>
      </w:r>
      <w:r>
        <w:rPr>
          <w:rFonts w:ascii="宋体" w:eastAsia="宋体" w:hAnsi="宋体" w:cs="宋体" w:hint="eastAsia"/>
          <w:b/>
          <w:bCs/>
          <w:color w:val="000000" w:themeColor="text1"/>
          <w:sz w:val="24"/>
          <w:szCs w:val="24"/>
        </w:rPr>
        <w:t>mg/m</w:t>
      </w:r>
      <w:r>
        <w:rPr>
          <w:rFonts w:ascii="宋体" w:eastAsia="宋体" w:hAnsi="宋体" w:cs="宋体" w:hint="eastAsia"/>
          <w:b/>
          <w:bCs/>
          <w:color w:val="000000" w:themeColor="text1"/>
          <w:sz w:val="24"/>
          <w:szCs w:val="24"/>
          <w:vertAlign w:val="superscript"/>
        </w:rPr>
        <w:t>3</w:t>
      </w:r>
      <w:r>
        <w:rPr>
          <w:rFonts w:ascii="宋体" w:eastAsia="宋体" w:hAnsi="宋体" w:cs="宋体" w:hint="eastAsia"/>
          <w:b/>
          <w:bCs/>
          <w:color w:val="000000" w:themeColor="text1"/>
          <w:sz w:val="24"/>
          <w:szCs w:val="24"/>
        </w:rPr>
        <w:t xml:space="preserve"> </w:t>
      </w:r>
    </w:p>
    <w:tbl>
      <w:tblPr>
        <w:tblW w:w="838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35"/>
        <w:gridCol w:w="1232"/>
        <w:gridCol w:w="1503"/>
        <w:gridCol w:w="741"/>
        <w:gridCol w:w="762"/>
        <w:gridCol w:w="494"/>
        <w:gridCol w:w="1009"/>
        <w:gridCol w:w="247"/>
        <w:gridCol w:w="1257"/>
      </w:tblGrid>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6013" w:type="dxa"/>
            <w:gridSpan w:val="7"/>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氨</w:t>
            </w:r>
          </w:p>
        </w:tc>
      </w:tr>
      <w:tr w:rsidR="005245AD">
        <w:trPr>
          <w:trHeight w:hRule="exact" w:val="454"/>
        </w:trPr>
        <w:tc>
          <w:tcPr>
            <w:tcW w:w="11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232"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东侧</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南侧</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西侧</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北侧</w:t>
            </w:r>
          </w:p>
        </w:tc>
      </w:tr>
      <w:tr w:rsidR="005245AD">
        <w:trPr>
          <w:trHeight w:hRule="exact" w:val="454"/>
        </w:trPr>
        <w:tc>
          <w:tcPr>
            <w:tcW w:w="1135"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7</w:t>
            </w:r>
            <w:r>
              <w:rPr>
                <w:rFonts w:eastAsia="宋体" w:hint="eastAsia"/>
                <w:color w:val="000000" w:themeColor="text1"/>
                <w:kern w:val="2"/>
                <w:sz w:val="21"/>
                <w:szCs w:val="21"/>
              </w:rPr>
              <w:t>日</w:t>
            </w:r>
          </w:p>
        </w:tc>
        <w:tc>
          <w:tcPr>
            <w:tcW w:w="1232"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0.16</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0.22</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0.17</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0.18</w:t>
            </w:r>
          </w:p>
        </w:tc>
      </w:tr>
      <w:tr w:rsidR="005245AD">
        <w:trPr>
          <w:trHeight w:hRule="exact" w:val="454"/>
        </w:trPr>
        <w:tc>
          <w:tcPr>
            <w:tcW w:w="1135" w:type="dxa"/>
            <w:vMerge/>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w:t>
            </w:r>
            <w:r>
              <w:rPr>
                <w:rFonts w:ascii="宋体" w:eastAsia="宋体" w:hAnsi="宋体" w:cs="宋体" w:hint="eastAsia"/>
                <w:color w:val="000000" w:themeColor="text1"/>
                <w:sz w:val="21"/>
                <w:szCs w:val="21"/>
              </w:rPr>
              <w:t>.17</w:t>
            </w:r>
          </w:p>
        </w:tc>
        <w:tc>
          <w:tcPr>
            <w:tcW w:w="1232"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0.15</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0.17</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0.17</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0.15</w:t>
            </w:r>
          </w:p>
        </w:tc>
      </w:tr>
      <w:tr w:rsidR="005245AD">
        <w:trPr>
          <w:trHeight w:hRule="exact" w:val="454"/>
        </w:trPr>
        <w:tc>
          <w:tcPr>
            <w:tcW w:w="1135"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32"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0.18</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0.13</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0.21</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0.22</w:t>
            </w:r>
          </w:p>
        </w:tc>
      </w:tr>
      <w:tr w:rsidR="005245AD">
        <w:trPr>
          <w:trHeight w:hRule="exact" w:val="454"/>
        </w:trPr>
        <w:tc>
          <w:tcPr>
            <w:tcW w:w="1135"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32"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0.20</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0.16</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0.21</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0.17</w:t>
            </w:r>
          </w:p>
        </w:tc>
      </w:tr>
      <w:tr w:rsidR="005245AD">
        <w:trPr>
          <w:trHeight w:hRule="exact" w:val="454"/>
        </w:trPr>
        <w:tc>
          <w:tcPr>
            <w:tcW w:w="1135"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8</w:t>
            </w:r>
            <w:r>
              <w:rPr>
                <w:rFonts w:eastAsia="宋体" w:hint="eastAsia"/>
                <w:color w:val="000000" w:themeColor="text1"/>
                <w:kern w:val="2"/>
                <w:sz w:val="21"/>
                <w:szCs w:val="21"/>
              </w:rPr>
              <w:t>日</w:t>
            </w:r>
          </w:p>
        </w:tc>
        <w:tc>
          <w:tcPr>
            <w:tcW w:w="1232"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0.14</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0.18</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0.15</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0.19</w:t>
            </w:r>
          </w:p>
        </w:tc>
      </w:tr>
      <w:tr w:rsidR="005245AD">
        <w:trPr>
          <w:trHeight w:hRule="exact" w:val="454"/>
        </w:trPr>
        <w:tc>
          <w:tcPr>
            <w:tcW w:w="1135"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32"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0.14</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0.19</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0.15</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0.21</w:t>
            </w:r>
          </w:p>
        </w:tc>
      </w:tr>
      <w:tr w:rsidR="005245AD">
        <w:trPr>
          <w:trHeight w:hRule="exact" w:val="454"/>
        </w:trPr>
        <w:tc>
          <w:tcPr>
            <w:tcW w:w="1135"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32"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0.17</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0.22</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0.13</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0.21</w:t>
            </w:r>
          </w:p>
        </w:tc>
      </w:tr>
      <w:tr w:rsidR="005245AD">
        <w:trPr>
          <w:trHeight w:hRule="exact" w:val="454"/>
        </w:trPr>
        <w:tc>
          <w:tcPr>
            <w:tcW w:w="1135"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232"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503"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0.13</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0.18</w:t>
            </w:r>
          </w:p>
        </w:tc>
        <w:tc>
          <w:tcPr>
            <w:tcW w:w="1503"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0.16</w:t>
            </w:r>
          </w:p>
        </w:tc>
        <w:tc>
          <w:tcPr>
            <w:tcW w:w="150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0.19</w:t>
            </w:r>
          </w:p>
        </w:tc>
      </w:tr>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6013" w:type="dxa"/>
            <w:gridSpan w:val="7"/>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0.22</w:t>
            </w:r>
          </w:p>
        </w:tc>
      </w:tr>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6013" w:type="dxa"/>
            <w:gridSpan w:val="7"/>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1.5</w:t>
            </w:r>
          </w:p>
        </w:tc>
      </w:tr>
      <w:tr w:rsidR="005245AD">
        <w:trPr>
          <w:trHeight w:hRule="exact" w:val="454"/>
        </w:trPr>
        <w:tc>
          <w:tcPr>
            <w:tcW w:w="2367"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224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256"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256"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257"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bl>
    <w:p w:rsidR="005245AD" w:rsidRDefault="005245AD">
      <w:pPr>
        <w:ind w:firstLineChars="400" w:firstLine="843"/>
        <w:rPr>
          <w:rFonts w:ascii="宋体" w:eastAsia="宋体" w:hAnsi="宋体" w:cs="宋体"/>
          <w:b/>
          <w:bCs/>
          <w:color w:val="000000" w:themeColor="text1"/>
          <w:sz w:val="21"/>
          <w:szCs w:val="21"/>
        </w:rPr>
      </w:pPr>
    </w:p>
    <w:p w:rsidR="005245AD" w:rsidRDefault="005245AD">
      <w:pPr>
        <w:rPr>
          <w:rFonts w:ascii="宋体" w:eastAsia="宋体" w:hAnsi="宋体" w:cs="宋体"/>
          <w:b/>
          <w:bCs/>
          <w:color w:val="000000" w:themeColor="text1"/>
          <w:sz w:val="21"/>
          <w:szCs w:val="21"/>
        </w:rPr>
      </w:pPr>
    </w:p>
    <w:p w:rsidR="005245AD" w:rsidRDefault="00131C55">
      <w:pPr>
        <w:ind w:firstLineChars="400" w:firstLine="964"/>
        <w:rPr>
          <w:rFonts w:ascii="宋体" w:eastAsia="宋体" w:hAnsi="宋体" w:cs="宋体"/>
          <w:b/>
          <w:bCs/>
          <w:color w:val="000000" w:themeColor="text1"/>
          <w:sz w:val="24"/>
          <w:szCs w:val="24"/>
        </w:rPr>
      </w:pPr>
      <w:r>
        <w:rPr>
          <w:rFonts w:ascii="宋体" w:eastAsia="宋体" w:hAnsi="宋体" w:cs="宋体" w:hint="eastAsia"/>
          <w:b/>
          <w:bCs/>
          <w:color w:val="000000" w:themeColor="text1"/>
          <w:sz w:val="24"/>
          <w:szCs w:val="24"/>
        </w:rPr>
        <w:t>表</w:t>
      </w:r>
      <w:r>
        <w:rPr>
          <w:rFonts w:ascii="宋体" w:eastAsia="宋体" w:hAnsi="宋体" w:cs="宋体" w:hint="eastAsia"/>
          <w:b/>
          <w:bCs/>
          <w:color w:val="000000" w:themeColor="text1"/>
          <w:sz w:val="24"/>
          <w:szCs w:val="24"/>
        </w:rPr>
        <w:t>9</w:t>
      </w:r>
      <w:r>
        <w:rPr>
          <w:rFonts w:ascii="宋体" w:eastAsia="宋体" w:hAnsi="宋体" w:cs="宋体" w:hint="eastAsia"/>
          <w:b/>
          <w:bCs/>
          <w:color w:val="000000" w:themeColor="text1"/>
          <w:sz w:val="24"/>
          <w:szCs w:val="24"/>
        </w:rPr>
        <w:t>.2</w:t>
      </w:r>
      <w:r>
        <w:rPr>
          <w:rFonts w:ascii="宋体" w:eastAsia="宋体" w:hAnsi="宋体" w:cs="宋体" w:hint="eastAsia"/>
          <w:b/>
          <w:bCs/>
          <w:color w:val="000000" w:themeColor="text1"/>
          <w:sz w:val="24"/>
          <w:szCs w:val="24"/>
        </w:rPr>
        <w:t>-</w:t>
      </w:r>
      <w:r>
        <w:rPr>
          <w:rFonts w:ascii="宋体" w:eastAsia="宋体" w:hAnsi="宋体" w:cs="宋体" w:hint="eastAsia"/>
          <w:b/>
          <w:bCs/>
          <w:color w:val="000000" w:themeColor="text1"/>
          <w:sz w:val="24"/>
          <w:szCs w:val="24"/>
        </w:rPr>
        <w:t>73</w:t>
      </w:r>
      <w:r>
        <w:rPr>
          <w:rFonts w:ascii="宋体" w:eastAsia="宋体" w:hAnsi="宋体" w:cs="宋体" w:hint="eastAsia"/>
          <w:b/>
          <w:bCs/>
          <w:color w:val="000000" w:themeColor="text1"/>
          <w:sz w:val="24"/>
          <w:szCs w:val="24"/>
        </w:rPr>
        <w:t xml:space="preserve">    PT</w:t>
      </w:r>
      <w:r>
        <w:rPr>
          <w:rFonts w:ascii="宋体" w:eastAsia="宋体" w:hAnsi="宋体" w:cs="宋体" w:hint="eastAsia"/>
          <w:b/>
          <w:bCs/>
          <w:color w:val="000000" w:themeColor="text1"/>
          <w:sz w:val="24"/>
          <w:szCs w:val="24"/>
        </w:rPr>
        <w:t>装置区</w:t>
      </w:r>
      <w:r>
        <w:rPr>
          <w:rFonts w:ascii="宋体" w:eastAsia="宋体" w:hAnsi="宋体" w:cs="宋体" w:hint="eastAsia"/>
          <w:b/>
          <w:bCs/>
          <w:color w:val="000000" w:themeColor="text1"/>
          <w:sz w:val="24"/>
          <w:szCs w:val="24"/>
        </w:rPr>
        <w:t>场界</w:t>
      </w:r>
      <w:r>
        <w:rPr>
          <w:rFonts w:ascii="宋体" w:eastAsia="宋体" w:hAnsi="宋体" w:cs="宋体" w:hint="eastAsia"/>
          <w:b/>
          <w:bCs/>
          <w:color w:val="000000" w:themeColor="text1"/>
          <w:sz w:val="24"/>
          <w:szCs w:val="24"/>
        </w:rPr>
        <w:t>无组织排放监测结果</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单位：</w:t>
      </w:r>
      <w:r>
        <w:rPr>
          <w:rFonts w:ascii="宋体" w:eastAsia="宋体" w:hAnsi="宋体" w:cs="宋体" w:hint="eastAsia"/>
          <w:b/>
          <w:bCs/>
          <w:color w:val="000000" w:themeColor="text1"/>
          <w:sz w:val="24"/>
          <w:szCs w:val="24"/>
        </w:rPr>
        <w:t>mg/m</w:t>
      </w:r>
      <w:r>
        <w:rPr>
          <w:rFonts w:ascii="宋体" w:eastAsia="宋体" w:hAnsi="宋体" w:cs="宋体" w:hint="eastAsia"/>
          <w:b/>
          <w:bCs/>
          <w:color w:val="000000" w:themeColor="text1"/>
          <w:sz w:val="24"/>
          <w:szCs w:val="24"/>
          <w:vertAlign w:val="superscript"/>
        </w:rPr>
        <w:t>3</w:t>
      </w:r>
      <w:r>
        <w:rPr>
          <w:rFonts w:ascii="宋体" w:eastAsia="宋体" w:hAnsi="宋体" w:cs="宋体" w:hint="eastAsia"/>
          <w:b/>
          <w:bCs/>
          <w:color w:val="000000" w:themeColor="text1"/>
          <w:sz w:val="24"/>
          <w:szCs w:val="24"/>
        </w:rPr>
        <w:t xml:space="preserve"> </w:t>
      </w:r>
    </w:p>
    <w:tbl>
      <w:tblPr>
        <w:tblW w:w="838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60"/>
        <w:gridCol w:w="1780"/>
        <w:gridCol w:w="1335"/>
        <w:gridCol w:w="1335"/>
        <w:gridCol w:w="1335"/>
        <w:gridCol w:w="1335"/>
      </w:tblGrid>
      <w:tr w:rsidR="005245AD">
        <w:trPr>
          <w:trHeight w:hRule="exact" w:val="454"/>
        </w:trPr>
        <w:tc>
          <w:tcPr>
            <w:tcW w:w="304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340"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硫酸雾</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东北侧</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西南侧</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西北侧</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东南侧</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9</w:t>
            </w:r>
            <w:r>
              <w:rPr>
                <w:rFonts w:eastAsia="宋体" w:hint="eastAsia"/>
                <w:color w:val="000000" w:themeColor="text1"/>
                <w:kern w:val="2"/>
                <w:sz w:val="21"/>
                <w:szCs w:val="21"/>
              </w:rPr>
              <w:t>月</w:t>
            </w:r>
            <w:r>
              <w:rPr>
                <w:rFonts w:eastAsia="宋体" w:hint="eastAsia"/>
                <w:color w:val="000000" w:themeColor="text1"/>
                <w:kern w:val="2"/>
                <w:sz w:val="21"/>
                <w:szCs w:val="21"/>
              </w:rPr>
              <w:t>12</w:t>
            </w:r>
            <w:r>
              <w:rPr>
                <w:rFonts w:eastAsia="宋体" w:hint="eastAsia"/>
                <w:color w:val="000000" w:themeColor="text1"/>
                <w:kern w:val="2"/>
                <w:sz w:val="21"/>
                <w:szCs w:val="21"/>
              </w:rPr>
              <w:t>日</w:t>
            </w: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0.005</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0.005</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0.006</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0.008</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0.006</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0.005</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0.013</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9</w:t>
            </w:r>
            <w:r>
              <w:rPr>
                <w:rFonts w:eastAsia="宋体" w:hint="eastAsia"/>
                <w:color w:val="000000" w:themeColor="text1"/>
                <w:kern w:val="2"/>
                <w:sz w:val="21"/>
                <w:szCs w:val="21"/>
              </w:rPr>
              <w:t>月</w:t>
            </w:r>
            <w:r>
              <w:rPr>
                <w:rFonts w:eastAsia="宋体" w:hint="eastAsia"/>
                <w:color w:val="000000" w:themeColor="text1"/>
                <w:kern w:val="2"/>
                <w:sz w:val="21"/>
                <w:szCs w:val="21"/>
              </w:rPr>
              <w:t>1</w:t>
            </w:r>
            <w:r>
              <w:rPr>
                <w:rFonts w:eastAsia="宋体" w:hint="eastAsia"/>
                <w:color w:val="000000" w:themeColor="text1"/>
                <w:kern w:val="2"/>
                <w:sz w:val="21"/>
                <w:szCs w:val="21"/>
              </w:rPr>
              <w:t>3</w:t>
            </w:r>
            <w:r>
              <w:rPr>
                <w:rFonts w:eastAsia="宋体" w:hint="eastAsia"/>
                <w:color w:val="000000" w:themeColor="text1"/>
                <w:kern w:val="2"/>
                <w:sz w:val="21"/>
                <w:szCs w:val="21"/>
              </w:rPr>
              <w:t>日</w:t>
            </w: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0.005</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0.005</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0.012</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0.012</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0.005</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0.012</w:t>
            </w:r>
          </w:p>
        </w:tc>
      </w:tr>
      <w:tr w:rsidR="005245AD">
        <w:trPr>
          <w:trHeight w:hRule="exact" w:val="454"/>
        </w:trPr>
        <w:tc>
          <w:tcPr>
            <w:tcW w:w="304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340"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0.013</w:t>
            </w:r>
          </w:p>
        </w:tc>
      </w:tr>
      <w:tr w:rsidR="005245AD">
        <w:trPr>
          <w:trHeight w:hRule="exact" w:val="454"/>
        </w:trPr>
        <w:tc>
          <w:tcPr>
            <w:tcW w:w="304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340"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1.2</w:t>
            </w:r>
          </w:p>
        </w:tc>
      </w:tr>
      <w:tr w:rsidR="005245AD">
        <w:trPr>
          <w:trHeight w:hRule="exact" w:val="454"/>
        </w:trPr>
        <w:tc>
          <w:tcPr>
            <w:tcW w:w="304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r w:rsidR="005245AD">
        <w:trPr>
          <w:trHeight w:hRule="exact" w:val="283"/>
        </w:trPr>
        <w:tc>
          <w:tcPr>
            <w:tcW w:w="8380" w:type="dxa"/>
            <w:gridSpan w:val="6"/>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r>
      <w:tr w:rsidR="005245AD">
        <w:trPr>
          <w:trHeight w:hRule="exact" w:val="454"/>
        </w:trPr>
        <w:tc>
          <w:tcPr>
            <w:tcW w:w="304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340"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甲醇</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东北侧</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西南侧</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西北侧</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东南侧</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9</w:t>
            </w:r>
            <w:r>
              <w:rPr>
                <w:rFonts w:eastAsia="宋体" w:hint="eastAsia"/>
                <w:color w:val="000000" w:themeColor="text1"/>
                <w:kern w:val="2"/>
                <w:sz w:val="21"/>
                <w:szCs w:val="21"/>
              </w:rPr>
              <w:t>月</w:t>
            </w:r>
            <w:r>
              <w:rPr>
                <w:rFonts w:eastAsia="宋体" w:hint="eastAsia"/>
                <w:color w:val="000000" w:themeColor="text1"/>
                <w:kern w:val="2"/>
                <w:sz w:val="21"/>
                <w:szCs w:val="21"/>
              </w:rPr>
              <w:t>12</w:t>
            </w:r>
            <w:r>
              <w:rPr>
                <w:rFonts w:eastAsia="宋体" w:hint="eastAsia"/>
                <w:color w:val="000000" w:themeColor="text1"/>
                <w:kern w:val="2"/>
                <w:sz w:val="21"/>
                <w:szCs w:val="21"/>
              </w:rPr>
              <w:t>日</w:t>
            </w: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9</w:t>
            </w:r>
            <w:r>
              <w:rPr>
                <w:rFonts w:eastAsia="宋体" w:hint="eastAsia"/>
                <w:color w:val="000000" w:themeColor="text1"/>
                <w:kern w:val="2"/>
                <w:sz w:val="21"/>
                <w:szCs w:val="21"/>
              </w:rPr>
              <w:t>月</w:t>
            </w:r>
            <w:r>
              <w:rPr>
                <w:rFonts w:eastAsia="宋体" w:hint="eastAsia"/>
                <w:color w:val="000000" w:themeColor="text1"/>
                <w:kern w:val="2"/>
                <w:sz w:val="21"/>
                <w:szCs w:val="21"/>
              </w:rPr>
              <w:t>1</w:t>
            </w:r>
            <w:r>
              <w:rPr>
                <w:rFonts w:eastAsia="宋体" w:hint="eastAsia"/>
                <w:color w:val="000000" w:themeColor="text1"/>
                <w:kern w:val="2"/>
                <w:sz w:val="21"/>
                <w:szCs w:val="21"/>
              </w:rPr>
              <w:t>3</w:t>
            </w:r>
            <w:r>
              <w:rPr>
                <w:rFonts w:eastAsia="宋体" w:hint="eastAsia"/>
                <w:color w:val="000000" w:themeColor="text1"/>
                <w:kern w:val="2"/>
                <w:sz w:val="21"/>
                <w:szCs w:val="21"/>
              </w:rPr>
              <w:t>日</w:t>
            </w: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304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340"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304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340"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12</w:t>
            </w:r>
          </w:p>
        </w:tc>
      </w:tr>
      <w:tr w:rsidR="005245AD">
        <w:trPr>
          <w:trHeight w:hRule="exact" w:val="454"/>
        </w:trPr>
        <w:tc>
          <w:tcPr>
            <w:tcW w:w="304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bl>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131C55">
      <w:pPr>
        <w:ind w:firstLineChars="400" w:firstLine="964"/>
        <w:rPr>
          <w:rFonts w:ascii="宋体" w:eastAsia="宋体" w:hAnsi="宋体" w:cs="宋体"/>
          <w:b/>
          <w:bCs/>
          <w:color w:val="000000" w:themeColor="text1"/>
          <w:sz w:val="24"/>
          <w:szCs w:val="24"/>
        </w:rPr>
      </w:pPr>
      <w:r>
        <w:rPr>
          <w:rFonts w:ascii="宋体" w:eastAsia="宋体" w:hAnsi="宋体" w:cs="宋体" w:hint="eastAsia"/>
          <w:b/>
          <w:bCs/>
          <w:color w:val="000000" w:themeColor="text1"/>
          <w:sz w:val="24"/>
          <w:szCs w:val="24"/>
        </w:rPr>
        <w:t>续</w:t>
      </w:r>
      <w:r>
        <w:rPr>
          <w:rFonts w:ascii="宋体" w:eastAsia="宋体" w:hAnsi="宋体" w:cs="宋体" w:hint="eastAsia"/>
          <w:b/>
          <w:bCs/>
          <w:color w:val="000000" w:themeColor="text1"/>
          <w:sz w:val="24"/>
          <w:szCs w:val="24"/>
        </w:rPr>
        <w:t>表</w:t>
      </w:r>
      <w:r>
        <w:rPr>
          <w:rFonts w:ascii="宋体" w:eastAsia="宋体" w:hAnsi="宋体" w:cs="宋体" w:hint="eastAsia"/>
          <w:b/>
          <w:bCs/>
          <w:color w:val="000000" w:themeColor="text1"/>
          <w:sz w:val="24"/>
          <w:szCs w:val="24"/>
        </w:rPr>
        <w:t>9</w:t>
      </w:r>
      <w:r>
        <w:rPr>
          <w:rFonts w:ascii="宋体" w:eastAsia="宋体" w:hAnsi="宋体" w:cs="宋体" w:hint="eastAsia"/>
          <w:b/>
          <w:bCs/>
          <w:color w:val="000000" w:themeColor="text1"/>
          <w:sz w:val="24"/>
          <w:szCs w:val="24"/>
        </w:rPr>
        <w:t>.2</w:t>
      </w:r>
      <w:r>
        <w:rPr>
          <w:rFonts w:ascii="宋体" w:eastAsia="宋体" w:hAnsi="宋体" w:cs="宋体" w:hint="eastAsia"/>
          <w:b/>
          <w:bCs/>
          <w:color w:val="000000" w:themeColor="text1"/>
          <w:sz w:val="24"/>
          <w:szCs w:val="24"/>
        </w:rPr>
        <w:t>-</w:t>
      </w:r>
      <w:r>
        <w:rPr>
          <w:rFonts w:ascii="宋体" w:eastAsia="宋体" w:hAnsi="宋体" w:cs="宋体" w:hint="eastAsia"/>
          <w:b/>
          <w:bCs/>
          <w:color w:val="000000" w:themeColor="text1"/>
          <w:sz w:val="24"/>
          <w:szCs w:val="24"/>
        </w:rPr>
        <w:t>73</w:t>
      </w:r>
      <w:r>
        <w:rPr>
          <w:rFonts w:ascii="宋体" w:eastAsia="宋体" w:hAnsi="宋体" w:cs="宋体" w:hint="eastAsia"/>
          <w:b/>
          <w:bCs/>
          <w:color w:val="000000" w:themeColor="text1"/>
          <w:sz w:val="24"/>
          <w:szCs w:val="24"/>
        </w:rPr>
        <w:t xml:space="preserve">    PT</w:t>
      </w:r>
      <w:r>
        <w:rPr>
          <w:rFonts w:ascii="宋体" w:eastAsia="宋体" w:hAnsi="宋体" w:cs="宋体" w:hint="eastAsia"/>
          <w:b/>
          <w:bCs/>
          <w:color w:val="000000" w:themeColor="text1"/>
          <w:sz w:val="24"/>
          <w:szCs w:val="24"/>
        </w:rPr>
        <w:t>装置区</w:t>
      </w:r>
      <w:r>
        <w:rPr>
          <w:rFonts w:ascii="宋体" w:eastAsia="宋体" w:hAnsi="宋体" w:cs="宋体" w:hint="eastAsia"/>
          <w:b/>
          <w:bCs/>
          <w:color w:val="000000" w:themeColor="text1"/>
          <w:sz w:val="24"/>
          <w:szCs w:val="24"/>
        </w:rPr>
        <w:t>场界</w:t>
      </w:r>
      <w:r>
        <w:rPr>
          <w:rFonts w:ascii="宋体" w:eastAsia="宋体" w:hAnsi="宋体" w:cs="宋体" w:hint="eastAsia"/>
          <w:b/>
          <w:bCs/>
          <w:color w:val="000000" w:themeColor="text1"/>
          <w:sz w:val="24"/>
          <w:szCs w:val="24"/>
        </w:rPr>
        <w:t>无组织排放监测结果</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单位：</w:t>
      </w:r>
      <w:r>
        <w:rPr>
          <w:rFonts w:ascii="宋体" w:eastAsia="宋体" w:hAnsi="宋体" w:cs="宋体" w:hint="eastAsia"/>
          <w:b/>
          <w:bCs/>
          <w:color w:val="000000" w:themeColor="text1"/>
          <w:sz w:val="24"/>
          <w:szCs w:val="24"/>
        </w:rPr>
        <w:t>mg/m</w:t>
      </w:r>
      <w:r>
        <w:rPr>
          <w:rFonts w:ascii="宋体" w:eastAsia="宋体" w:hAnsi="宋体" w:cs="宋体" w:hint="eastAsia"/>
          <w:b/>
          <w:bCs/>
          <w:color w:val="000000" w:themeColor="text1"/>
          <w:sz w:val="24"/>
          <w:szCs w:val="24"/>
          <w:vertAlign w:val="superscript"/>
        </w:rPr>
        <w:t>3</w:t>
      </w:r>
      <w:r>
        <w:rPr>
          <w:rFonts w:ascii="宋体" w:eastAsia="宋体" w:hAnsi="宋体" w:cs="宋体" w:hint="eastAsia"/>
          <w:b/>
          <w:bCs/>
          <w:color w:val="000000" w:themeColor="text1"/>
          <w:sz w:val="24"/>
          <w:szCs w:val="24"/>
        </w:rPr>
        <w:t xml:space="preserve"> </w:t>
      </w:r>
    </w:p>
    <w:tbl>
      <w:tblPr>
        <w:tblW w:w="838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60"/>
        <w:gridCol w:w="1780"/>
        <w:gridCol w:w="1335"/>
        <w:gridCol w:w="1335"/>
        <w:gridCol w:w="1335"/>
        <w:gridCol w:w="1335"/>
      </w:tblGrid>
      <w:tr w:rsidR="005245AD">
        <w:trPr>
          <w:trHeight w:hRule="exact" w:val="454"/>
        </w:trPr>
        <w:tc>
          <w:tcPr>
            <w:tcW w:w="304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340"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非甲烷总烃</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东北侧</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西南侧</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西北侧</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东南侧</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9</w:t>
            </w:r>
            <w:r>
              <w:rPr>
                <w:rFonts w:eastAsia="宋体" w:hint="eastAsia"/>
                <w:color w:val="000000" w:themeColor="text1"/>
                <w:kern w:val="2"/>
                <w:sz w:val="21"/>
                <w:szCs w:val="21"/>
              </w:rPr>
              <w:t>月</w:t>
            </w:r>
            <w:r>
              <w:rPr>
                <w:rFonts w:eastAsia="宋体" w:hint="eastAsia"/>
                <w:color w:val="000000" w:themeColor="text1"/>
                <w:kern w:val="2"/>
                <w:sz w:val="21"/>
                <w:szCs w:val="21"/>
              </w:rPr>
              <w:t>12</w:t>
            </w:r>
            <w:r>
              <w:rPr>
                <w:rFonts w:eastAsia="宋体" w:hint="eastAsia"/>
                <w:color w:val="000000" w:themeColor="text1"/>
                <w:kern w:val="2"/>
                <w:sz w:val="21"/>
                <w:szCs w:val="21"/>
              </w:rPr>
              <w:t>日</w:t>
            </w: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0.54</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0.64</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0.58</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0.58</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0.60</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0.64</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0.56</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0.64</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0.65</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0.62</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0.61</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0.57</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0.61</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0.58</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0.61</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9</w:t>
            </w:r>
            <w:r>
              <w:rPr>
                <w:rFonts w:eastAsia="宋体" w:hint="eastAsia"/>
                <w:color w:val="000000" w:themeColor="text1"/>
                <w:kern w:val="2"/>
                <w:sz w:val="21"/>
                <w:szCs w:val="21"/>
              </w:rPr>
              <w:t>月</w:t>
            </w:r>
            <w:r>
              <w:rPr>
                <w:rFonts w:eastAsia="宋体" w:hint="eastAsia"/>
                <w:color w:val="000000" w:themeColor="text1"/>
                <w:kern w:val="2"/>
                <w:sz w:val="21"/>
                <w:szCs w:val="21"/>
              </w:rPr>
              <w:t>1</w:t>
            </w:r>
            <w:r>
              <w:rPr>
                <w:rFonts w:eastAsia="宋体" w:hint="eastAsia"/>
                <w:color w:val="000000" w:themeColor="text1"/>
                <w:kern w:val="2"/>
                <w:sz w:val="21"/>
                <w:szCs w:val="21"/>
              </w:rPr>
              <w:t>3</w:t>
            </w:r>
            <w:r>
              <w:rPr>
                <w:rFonts w:eastAsia="宋体" w:hint="eastAsia"/>
                <w:color w:val="000000" w:themeColor="text1"/>
                <w:kern w:val="2"/>
                <w:sz w:val="21"/>
                <w:szCs w:val="21"/>
              </w:rPr>
              <w:t>日</w:t>
            </w: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0.67</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0.71</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0.75</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0.65</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0.75</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0.63</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0.60</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0.58</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0.92</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0.64</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0.61</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0.65</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78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0.81</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0.69</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0.59</w:t>
            </w:r>
          </w:p>
        </w:tc>
        <w:tc>
          <w:tcPr>
            <w:tcW w:w="1335"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rPr>
              <w:t>0.65</w:t>
            </w:r>
          </w:p>
        </w:tc>
      </w:tr>
      <w:tr w:rsidR="005245AD">
        <w:trPr>
          <w:trHeight w:hRule="exact" w:val="454"/>
        </w:trPr>
        <w:tc>
          <w:tcPr>
            <w:tcW w:w="304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340"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0.92</w:t>
            </w:r>
          </w:p>
        </w:tc>
      </w:tr>
      <w:tr w:rsidR="005245AD">
        <w:trPr>
          <w:trHeight w:hRule="exact" w:val="454"/>
        </w:trPr>
        <w:tc>
          <w:tcPr>
            <w:tcW w:w="304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340"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4.0</w:t>
            </w:r>
          </w:p>
        </w:tc>
      </w:tr>
      <w:tr w:rsidR="005245AD">
        <w:trPr>
          <w:trHeight w:hRule="exact" w:val="454"/>
        </w:trPr>
        <w:tc>
          <w:tcPr>
            <w:tcW w:w="3040"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335"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bl>
    <w:p w:rsidR="005245AD" w:rsidRDefault="005245AD">
      <w:pPr>
        <w:rPr>
          <w:rFonts w:ascii="宋体" w:eastAsia="宋体" w:hAnsi="宋体" w:cs="宋体"/>
          <w:b/>
          <w:bCs/>
          <w:color w:val="000000" w:themeColor="text1"/>
          <w:sz w:val="21"/>
          <w:szCs w:val="21"/>
        </w:rPr>
      </w:pPr>
    </w:p>
    <w:p w:rsidR="005245AD" w:rsidRDefault="00131C55">
      <w:pPr>
        <w:ind w:firstLineChars="200" w:firstLine="560"/>
        <w:jc w:val="both"/>
        <w:rPr>
          <w:rFonts w:ascii="宋体" w:eastAsia="宋体" w:hAnsi="宋体" w:cs="宋体"/>
          <w:color w:val="FF0000"/>
          <w:sz w:val="28"/>
          <w:szCs w:val="28"/>
        </w:rPr>
      </w:pPr>
      <w:r>
        <w:rPr>
          <w:rFonts w:ascii="宋体" w:eastAsia="宋体" w:hAnsi="宋体" w:cs="宋体" w:hint="eastAsia"/>
          <w:color w:val="FF0000"/>
          <w:sz w:val="28"/>
          <w:szCs w:val="28"/>
        </w:rPr>
        <w:t xml:space="preserve">  </w:t>
      </w:r>
    </w:p>
    <w:p w:rsidR="005245AD" w:rsidRDefault="005245AD">
      <w:pPr>
        <w:ind w:firstLineChars="400" w:firstLine="843"/>
        <w:rPr>
          <w:rFonts w:ascii="宋体" w:eastAsia="宋体" w:hAnsi="宋体" w:cs="宋体"/>
          <w:b/>
          <w:bCs/>
          <w:color w:val="000000" w:themeColor="text1"/>
          <w:sz w:val="21"/>
          <w:szCs w:val="21"/>
        </w:rPr>
      </w:pPr>
    </w:p>
    <w:p w:rsidR="005245AD" w:rsidRDefault="005245AD">
      <w:pPr>
        <w:rPr>
          <w:rFonts w:ascii="宋体" w:eastAsia="宋体" w:hAnsi="宋体" w:cs="宋体"/>
          <w:b/>
          <w:bCs/>
          <w:color w:val="000000" w:themeColor="text1"/>
          <w:sz w:val="21"/>
          <w:szCs w:val="21"/>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131C55">
      <w:pPr>
        <w:ind w:firstLineChars="400" w:firstLine="964"/>
        <w:rPr>
          <w:rFonts w:ascii="宋体" w:eastAsia="宋体" w:hAnsi="宋体" w:cs="宋体"/>
          <w:b/>
          <w:bCs/>
          <w:color w:val="000000" w:themeColor="text1"/>
          <w:sz w:val="24"/>
          <w:szCs w:val="24"/>
        </w:rPr>
      </w:pPr>
      <w:r>
        <w:rPr>
          <w:rFonts w:ascii="宋体" w:eastAsia="宋体" w:hAnsi="宋体" w:cs="宋体" w:hint="eastAsia"/>
          <w:b/>
          <w:bCs/>
          <w:color w:val="000000" w:themeColor="text1"/>
          <w:sz w:val="24"/>
          <w:szCs w:val="24"/>
        </w:rPr>
        <w:t>表</w:t>
      </w:r>
      <w:r>
        <w:rPr>
          <w:rFonts w:ascii="宋体" w:eastAsia="宋体" w:hAnsi="宋体" w:cs="宋体" w:hint="eastAsia"/>
          <w:b/>
          <w:bCs/>
          <w:color w:val="000000" w:themeColor="text1"/>
          <w:sz w:val="24"/>
          <w:szCs w:val="24"/>
        </w:rPr>
        <w:t>9</w:t>
      </w:r>
      <w:r>
        <w:rPr>
          <w:rFonts w:ascii="宋体" w:eastAsia="宋体" w:hAnsi="宋体" w:cs="宋体" w:hint="eastAsia"/>
          <w:b/>
          <w:bCs/>
          <w:color w:val="000000" w:themeColor="text1"/>
          <w:sz w:val="24"/>
          <w:szCs w:val="24"/>
        </w:rPr>
        <w:t>.2</w:t>
      </w:r>
      <w:r>
        <w:rPr>
          <w:rFonts w:ascii="宋体" w:eastAsia="宋体" w:hAnsi="宋体" w:cs="宋体" w:hint="eastAsia"/>
          <w:b/>
          <w:bCs/>
          <w:color w:val="000000" w:themeColor="text1"/>
          <w:sz w:val="24"/>
          <w:szCs w:val="24"/>
        </w:rPr>
        <w:t>-</w:t>
      </w:r>
      <w:r>
        <w:rPr>
          <w:rFonts w:ascii="宋体" w:eastAsia="宋体" w:hAnsi="宋体" w:cs="宋体" w:hint="eastAsia"/>
          <w:b/>
          <w:bCs/>
          <w:color w:val="000000" w:themeColor="text1"/>
          <w:sz w:val="24"/>
          <w:szCs w:val="24"/>
        </w:rPr>
        <w:t>74</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项目</w:t>
      </w:r>
      <w:r>
        <w:rPr>
          <w:rFonts w:ascii="宋体" w:eastAsia="宋体" w:hAnsi="宋体" w:cs="宋体" w:hint="eastAsia"/>
          <w:b/>
          <w:bCs/>
          <w:color w:val="000000" w:themeColor="text1"/>
          <w:sz w:val="24"/>
          <w:szCs w:val="24"/>
        </w:rPr>
        <w:t>厂界无组织排放监测结果</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单位：</w:t>
      </w:r>
      <w:r>
        <w:rPr>
          <w:rFonts w:ascii="宋体" w:eastAsia="宋体" w:hAnsi="宋体" w:cs="宋体" w:hint="eastAsia"/>
          <w:b/>
          <w:bCs/>
          <w:color w:val="000000" w:themeColor="text1"/>
          <w:sz w:val="24"/>
          <w:szCs w:val="24"/>
        </w:rPr>
        <w:t>mg/m</w:t>
      </w:r>
      <w:r>
        <w:rPr>
          <w:rFonts w:ascii="宋体" w:eastAsia="宋体" w:hAnsi="宋体" w:cs="宋体" w:hint="eastAsia"/>
          <w:b/>
          <w:bCs/>
          <w:color w:val="000000" w:themeColor="text1"/>
          <w:sz w:val="24"/>
          <w:szCs w:val="24"/>
          <w:vertAlign w:val="superscript"/>
        </w:rPr>
        <w:t>3</w:t>
      </w:r>
      <w:r>
        <w:rPr>
          <w:rFonts w:ascii="宋体" w:eastAsia="宋体" w:hAnsi="宋体" w:cs="宋体" w:hint="eastAsia"/>
          <w:b/>
          <w:bCs/>
          <w:color w:val="000000" w:themeColor="text1"/>
          <w:sz w:val="24"/>
          <w:szCs w:val="24"/>
        </w:rPr>
        <w:t xml:space="preserve"> </w:t>
      </w:r>
    </w:p>
    <w:tbl>
      <w:tblPr>
        <w:tblW w:w="838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60"/>
        <w:gridCol w:w="1424"/>
        <w:gridCol w:w="1424"/>
        <w:gridCol w:w="1424"/>
        <w:gridCol w:w="1424"/>
        <w:gridCol w:w="1424"/>
      </w:tblGrid>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颗粒物</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上风向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9</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0.368</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0.331</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0.465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0.270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0.389</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0.258</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0.507</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0.350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0.310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0.264</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0.523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0.286</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0.345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0.343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0.460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0.306</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10</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0.391</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0.435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0.504</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0.400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0.284</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0.383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0.478</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0.458</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0.439</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0.491</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0.518</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0.363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0.339</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0.368</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0.460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0.381</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0.523</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1.0</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r w:rsidR="005245AD">
        <w:trPr>
          <w:trHeight w:hRule="exact" w:val="283"/>
        </w:trPr>
        <w:tc>
          <w:tcPr>
            <w:tcW w:w="8380" w:type="dxa"/>
            <w:gridSpan w:val="6"/>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甲醇</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424" w:type="dxa"/>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9</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10</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&lt;2</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12</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bl>
    <w:p w:rsidR="005245AD" w:rsidRDefault="005245AD">
      <w:pPr>
        <w:spacing w:line="360" w:lineRule="auto"/>
        <w:jc w:val="center"/>
        <w:rPr>
          <w:rFonts w:ascii="宋体" w:eastAsia="宋体" w:hAnsi="宋体" w:cs="宋体"/>
          <w:b/>
          <w:bCs/>
          <w:color w:val="000000" w:themeColor="text1"/>
          <w:sz w:val="21"/>
          <w:szCs w:val="21"/>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131C55">
      <w:pPr>
        <w:ind w:firstLineChars="400" w:firstLine="964"/>
        <w:rPr>
          <w:rFonts w:ascii="宋体" w:eastAsia="宋体" w:hAnsi="宋体" w:cs="宋体"/>
          <w:b/>
          <w:bCs/>
          <w:color w:val="000000" w:themeColor="text1"/>
          <w:sz w:val="24"/>
          <w:szCs w:val="24"/>
        </w:rPr>
      </w:pPr>
      <w:r>
        <w:rPr>
          <w:rFonts w:ascii="宋体" w:eastAsia="宋体" w:hAnsi="宋体" w:cs="宋体" w:hint="eastAsia"/>
          <w:b/>
          <w:bCs/>
          <w:color w:val="000000" w:themeColor="text1"/>
          <w:sz w:val="24"/>
          <w:szCs w:val="24"/>
        </w:rPr>
        <w:t>续</w:t>
      </w:r>
      <w:r>
        <w:rPr>
          <w:rFonts w:ascii="宋体" w:eastAsia="宋体" w:hAnsi="宋体" w:cs="宋体" w:hint="eastAsia"/>
          <w:b/>
          <w:bCs/>
          <w:color w:val="000000" w:themeColor="text1"/>
          <w:sz w:val="24"/>
          <w:szCs w:val="24"/>
        </w:rPr>
        <w:t>表</w:t>
      </w:r>
      <w:r>
        <w:rPr>
          <w:rFonts w:ascii="宋体" w:eastAsia="宋体" w:hAnsi="宋体" w:cs="宋体" w:hint="eastAsia"/>
          <w:b/>
          <w:bCs/>
          <w:color w:val="000000" w:themeColor="text1"/>
          <w:sz w:val="24"/>
          <w:szCs w:val="24"/>
        </w:rPr>
        <w:t>9</w:t>
      </w:r>
      <w:r>
        <w:rPr>
          <w:rFonts w:ascii="宋体" w:eastAsia="宋体" w:hAnsi="宋体" w:cs="宋体" w:hint="eastAsia"/>
          <w:b/>
          <w:bCs/>
          <w:color w:val="000000" w:themeColor="text1"/>
          <w:sz w:val="24"/>
          <w:szCs w:val="24"/>
        </w:rPr>
        <w:t>.2</w:t>
      </w:r>
      <w:r>
        <w:rPr>
          <w:rFonts w:ascii="宋体" w:eastAsia="宋体" w:hAnsi="宋体" w:cs="宋体" w:hint="eastAsia"/>
          <w:b/>
          <w:bCs/>
          <w:color w:val="000000" w:themeColor="text1"/>
          <w:sz w:val="24"/>
          <w:szCs w:val="24"/>
        </w:rPr>
        <w:t>-</w:t>
      </w:r>
      <w:r>
        <w:rPr>
          <w:rFonts w:ascii="宋体" w:eastAsia="宋体" w:hAnsi="宋体" w:cs="宋体" w:hint="eastAsia"/>
          <w:b/>
          <w:bCs/>
          <w:color w:val="000000" w:themeColor="text1"/>
          <w:sz w:val="24"/>
          <w:szCs w:val="24"/>
        </w:rPr>
        <w:t>74</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项目</w:t>
      </w:r>
      <w:r>
        <w:rPr>
          <w:rFonts w:ascii="宋体" w:eastAsia="宋体" w:hAnsi="宋体" w:cs="宋体" w:hint="eastAsia"/>
          <w:b/>
          <w:bCs/>
          <w:color w:val="000000" w:themeColor="text1"/>
          <w:sz w:val="24"/>
          <w:szCs w:val="24"/>
        </w:rPr>
        <w:t>厂界无组织排放监测结果</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单位：</w:t>
      </w:r>
      <w:r>
        <w:rPr>
          <w:rFonts w:ascii="宋体" w:eastAsia="宋体" w:hAnsi="宋体" w:cs="宋体" w:hint="eastAsia"/>
          <w:b/>
          <w:bCs/>
          <w:color w:val="000000" w:themeColor="text1"/>
          <w:sz w:val="24"/>
          <w:szCs w:val="24"/>
        </w:rPr>
        <w:t>mg/m</w:t>
      </w:r>
      <w:r>
        <w:rPr>
          <w:rFonts w:ascii="宋体" w:eastAsia="宋体" w:hAnsi="宋体" w:cs="宋体" w:hint="eastAsia"/>
          <w:b/>
          <w:bCs/>
          <w:color w:val="000000" w:themeColor="text1"/>
          <w:sz w:val="24"/>
          <w:szCs w:val="24"/>
          <w:vertAlign w:val="superscript"/>
        </w:rPr>
        <w:t>3</w:t>
      </w:r>
      <w:r>
        <w:rPr>
          <w:rFonts w:ascii="宋体" w:eastAsia="宋体" w:hAnsi="宋体" w:cs="宋体" w:hint="eastAsia"/>
          <w:b/>
          <w:bCs/>
          <w:color w:val="000000" w:themeColor="text1"/>
          <w:sz w:val="24"/>
          <w:szCs w:val="24"/>
        </w:rPr>
        <w:t xml:space="preserve"> </w:t>
      </w:r>
    </w:p>
    <w:tbl>
      <w:tblPr>
        <w:tblW w:w="838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60"/>
        <w:gridCol w:w="1424"/>
        <w:gridCol w:w="1424"/>
        <w:gridCol w:w="1424"/>
        <w:gridCol w:w="1424"/>
        <w:gridCol w:w="1424"/>
      </w:tblGrid>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二氧化硫</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上风向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9</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0.010</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0.018</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0.019</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0.017</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0.016</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0.022</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0.010</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0.017</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0.027</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0.018</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0.010</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0.023</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0.021</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0.028</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10</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0.014</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0.019</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0.016</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0.017</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0.012</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0.027</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0.017</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0.023</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0.027</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0.010</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0.022</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0.017</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0.021</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0.028</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0.40</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r w:rsidR="005245AD">
        <w:trPr>
          <w:trHeight w:hRule="exact" w:val="283"/>
        </w:trPr>
        <w:tc>
          <w:tcPr>
            <w:tcW w:w="8380" w:type="dxa"/>
            <w:gridSpan w:val="6"/>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氮氧化物</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上风向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9</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0.029</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0.033</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0.033</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0.050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0.028</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0.030</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0.050</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0.044</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0.027</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0.046</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0.040</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0.041</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0.027</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0.032</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0.041</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0.031</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10</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0.042</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0.035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0.045</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0.032</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0.034</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0.034</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0.022</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0.050</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0.040</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0.048</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0.025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0.046</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0.049</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0.049</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0.050</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0.12</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bl>
    <w:p w:rsidR="005245AD" w:rsidRDefault="005245AD">
      <w:pPr>
        <w:spacing w:line="360" w:lineRule="auto"/>
        <w:jc w:val="center"/>
        <w:rPr>
          <w:rFonts w:ascii="宋体" w:eastAsia="宋体" w:hAnsi="宋体" w:cs="宋体"/>
          <w:b/>
          <w:bCs/>
          <w:color w:val="000000" w:themeColor="text1"/>
          <w:sz w:val="21"/>
          <w:szCs w:val="21"/>
        </w:rPr>
      </w:pPr>
    </w:p>
    <w:p w:rsidR="005245AD" w:rsidRDefault="005245AD">
      <w:pPr>
        <w:ind w:firstLineChars="400" w:firstLine="843"/>
        <w:rPr>
          <w:rFonts w:ascii="宋体" w:eastAsia="宋体" w:hAnsi="宋体" w:cs="宋体"/>
          <w:b/>
          <w:bCs/>
          <w:color w:val="000000" w:themeColor="text1"/>
          <w:sz w:val="21"/>
          <w:szCs w:val="21"/>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131C55">
      <w:pPr>
        <w:ind w:firstLineChars="400" w:firstLine="964"/>
        <w:rPr>
          <w:rFonts w:ascii="宋体" w:eastAsia="宋体" w:hAnsi="宋体" w:cs="宋体"/>
          <w:b/>
          <w:bCs/>
          <w:color w:val="000000" w:themeColor="text1"/>
          <w:sz w:val="24"/>
          <w:szCs w:val="24"/>
        </w:rPr>
      </w:pPr>
      <w:r>
        <w:rPr>
          <w:rFonts w:ascii="宋体" w:eastAsia="宋体" w:hAnsi="宋体" w:cs="宋体" w:hint="eastAsia"/>
          <w:b/>
          <w:bCs/>
          <w:color w:val="000000" w:themeColor="text1"/>
          <w:sz w:val="24"/>
          <w:szCs w:val="24"/>
        </w:rPr>
        <w:t>续</w:t>
      </w:r>
      <w:r>
        <w:rPr>
          <w:rFonts w:ascii="宋体" w:eastAsia="宋体" w:hAnsi="宋体" w:cs="宋体" w:hint="eastAsia"/>
          <w:b/>
          <w:bCs/>
          <w:color w:val="000000" w:themeColor="text1"/>
          <w:sz w:val="24"/>
          <w:szCs w:val="24"/>
        </w:rPr>
        <w:t>表</w:t>
      </w:r>
      <w:r>
        <w:rPr>
          <w:rFonts w:ascii="宋体" w:eastAsia="宋体" w:hAnsi="宋体" w:cs="宋体" w:hint="eastAsia"/>
          <w:b/>
          <w:bCs/>
          <w:color w:val="000000" w:themeColor="text1"/>
          <w:sz w:val="24"/>
          <w:szCs w:val="24"/>
        </w:rPr>
        <w:t>9</w:t>
      </w:r>
      <w:r>
        <w:rPr>
          <w:rFonts w:ascii="宋体" w:eastAsia="宋体" w:hAnsi="宋体" w:cs="宋体" w:hint="eastAsia"/>
          <w:b/>
          <w:bCs/>
          <w:color w:val="000000" w:themeColor="text1"/>
          <w:sz w:val="24"/>
          <w:szCs w:val="24"/>
        </w:rPr>
        <w:t>.2</w:t>
      </w:r>
      <w:r>
        <w:rPr>
          <w:rFonts w:ascii="宋体" w:eastAsia="宋体" w:hAnsi="宋体" w:cs="宋体" w:hint="eastAsia"/>
          <w:b/>
          <w:bCs/>
          <w:color w:val="000000" w:themeColor="text1"/>
          <w:sz w:val="24"/>
          <w:szCs w:val="24"/>
        </w:rPr>
        <w:t>-</w:t>
      </w:r>
      <w:r>
        <w:rPr>
          <w:rFonts w:ascii="宋体" w:eastAsia="宋体" w:hAnsi="宋体" w:cs="宋体" w:hint="eastAsia"/>
          <w:b/>
          <w:bCs/>
          <w:color w:val="000000" w:themeColor="text1"/>
          <w:sz w:val="24"/>
          <w:szCs w:val="24"/>
        </w:rPr>
        <w:t>74</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项目</w:t>
      </w:r>
      <w:r>
        <w:rPr>
          <w:rFonts w:ascii="宋体" w:eastAsia="宋体" w:hAnsi="宋体" w:cs="宋体" w:hint="eastAsia"/>
          <w:b/>
          <w:bCs/>
          <w:color w:val="000000" w:themeColor="text1"/>
          <w:sz w:val="24"/>
          <w:szCs w:val="24"/>
        </w:rPr>
        <w:t>厂界无组织排放监测结果</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单位：</w:t>
      </w:r>
      <w:r>
        <w:rPr>
          <w:rFonts w:ascii="宋体" w:eastAsia="宋体" w:hAnsi="宋体" w:cs="宋体" w:hint="eastAsia"/>
          <w:b/>
          <w:bCs/>
          <w:color w:val="000000" w:themeColor="text1"/>
          <w:sz w:val="24"/>
          <w:szCs w:val="24"/>
        </w:rPr>
        <w:t>mg/m</w:t>
      </w:r>
      <w:r>
        <w:rPr>
          <w:rFonts w:ascii="宋体" w:eastAsia="宋体" w:hAnsi="宋体" w:cs="宋体" w:hint="eastAsia"/>
          <w:b/>
          <w:bCs/>
          <w:color w:val="000000" w:themeColor="text1"/>
          <w:sz w:val="24"/>
          <w:szCs w:val="24"/>
          <w:vertAlign w:val="superscript"/>
        </w:rPr>
        <w:t>3</w:t>
      </w:r>
      <w:r>
        <w:rPr>
          <w:rFonts w:ascii="宋体" w:eastAsia="宋体" w:hAnsi="宋体" w:cs="宋体" w:hint="eastAsia"/>
          <w:b/>
          <w:bCs/>
          <w:color w:val="000000" w:themeColor="text1"/>
          <w:sz w:val="24"/>
          <w:szCs w:val="24"/>
        </w:rPr>
        <w:t xml:space="preserve"> </w:t>
      </w:r>
    </w:p>
    <w:tbl>
      <w:tblPr>
        <w:tblW w:w="838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60"/>
        <w:gridCol w:w="1424"/>
        <w:gridCol w:w="1424"/>
        <w:gridCol w:w="1424"/>
        <w:gridCol w:w="1424"/>
        <w:gridCol w:w="1424"/>
      </w:tblGrid>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硫化氢</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上风向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9</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10</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&lt;0.005</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0.06</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r w:rsidR="005245AD">
        <w:trPr>
          <w:trHeight w:hRule="exact" w:val="283"/>
        </w:trPr>
        <w:tc>
          <w:tcPr>
            <w:tcW w:w="8380" w:type="dxa"/>
            <w:gridSpan w:val="6"/>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硫酸雾</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上风向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9</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0.006</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0.006</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0.007</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0.008</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0.007</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0.006</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0.007</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0.007</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0.006</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0.005</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0.008</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10</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lang w:bidi="ar"/>
              </w:rPr>
              <w:t>0.006</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0.005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0.006</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0.007</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lang w:bidi="ar"/>
              </w:rPr>
              <w:t>0.007</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0.005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0.005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0.007</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lang w:bidi="ar"/>
              </w:rPr>
              <w:t>0.007</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0.006</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0.005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0.007</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sz w:val="21"/>
                <w:szCs w:val="21"/>
                <w:lang w:bidi="ar"/>
              </w:rPr>
              <w:t>0.007</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0.006</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0.005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0.007</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0.008</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1.2</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bl>
    <w:p w:rsidR="005245AD" w:rsidRDefault="005245AD">
      <w:pPr>
        <w:spacing w:line="360" w:lineRule="auto"/>
        <w:jc w:val="center"/>
        <w:rPr>
          <w:rFonts w:ascii="宋体" w:eastAsia="宋体" w:hAnsi="宋体" w:cs="宋体"/>
          <w:b/>
          <w:bCs/>
          <w:color w:val="000000" w:themeColor="text1"/>
          <w:sz w:val="21"/>
          <w:szCs w:val="21"/>
        </w:rPr>
      </w:pPr>
    </w:p>
    <w:p w:rsidR="005245AD" w:rsidRDefault="005245AD">
      <w:pPr>
        <w:rPr>
          <w:rFonts w:ascii="宋体" w:eastAsia="宋体" w:hAnsi="宋体" w:cs="宋体"/>
          <w:b/>
          <w:bCs/>
          <w:color w:val="000000" w:themeColor="text1"/>
          <w:sz w:val="21"/>
          <w:szCs w:val="21"/>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131C55">
      <w:pPr>
        <w:ind w:firstLineChars="400" w:firstLine="964"/>
        <w:rPr>
          <w:rFonts w:ascii="宋体" w:eastAsia="宋体" w:hAnsi="宋体" w:cs="宋体"/>
          <w:b/>
          <w:bCs/>
          <w:color w:val="000000" w:themeColor="text1"/>
          <w:sz w:val="24"/>
          <w:szCs w:val="24"/>
        </w:rPr>
      </w:pPr>
      <w:r>
        <w:rPr>
          <w:rFonts w:ascii="宋体" w:eastAsia="宋体" w:hAnsi="宋体" w:cs="宋体" w:hint="eastAsia"/>
          <w:b/>
          <w:bCs/>
          <w:color w:val="000000" w:themeColor="text1"/>
          <w:sz w:val="24"/>
          <w:szCs w:val="24"/>
        </w:rPr>
        <w:t>续</w:t>
      </w:r>
      <w:r>
        <w:rPr>
          <w:rFonts w:ascii="宋体" w:eastAsia="宋体" w:hAnsi="宋体" w:cs="宋体" w:hint="eastAsia"/>
          <w:b/>
          <w:bCs/>
          <w:color w:val="000000" w:themeColor="text1"/>
          <w:sz w:val="24"/>
          <w:szCs w:val="24"/>
        </w:rPr>
        <w:t>表</w:t>
      </w:r>
      <w:r>
        <w:rPr>
          <w:rFonts w:ascii="宋体" w:eastAsia="宋体" w:hAnsi="宋体" w:cs="宋体" w:hint="eastAsia"/>
          <w:b/>
          <w:bCs/>
          <w:color w:val="000000" w:themeColor="text1"/>
          <w:sz w:val="24"/>
          <w:szCs w:val="24"/>
        </w:rPr>
        <w:t>9</w:t>
      </w:r>
      <w:r>
        <w:rPr>
          <w:rFonts w:ascii="宋体" w:eastAsia="宋体" w:hAnsi="宋体" w:cs="宋体" w:hint="eastAsia"/>
          <w:b/>
          <w:bCs/>
          <w:color w:val="000000" w:themeColor="text1"/>
          <w:sz w:val="24"/>
          <w:szCs w:val="24"/>
        </w:rPr>
        <w:t>.2</w:t>
      </w:r>
      <w:r>
        <w:rPr>
          <w:rFonts w:ascii="宋体" w:eastAsia="宋体" w:hAnsi="宋体" w:cs="宋体" w:hint="eastAsia"/>
          <w:b/>
          <w:bCs/>
          <w:color w:val="000000" w:themeColor="text1"/>
          <w:sz w:val="24"/>
          <w:szCs w:val="24"/>
        </w:rPr>
        <w:t>-</w:t>
      </w:r>
      <w:r>
        <w:rPr>
          <w:rFonts w:ascii="宋体" w:eastAsia="宋体" w:hAnsi="宋体" w:cs="宋体" w:hint="eastAsia"/>
          <w:b/>
          <w:bCs/>
          <w:color w:val="000000" w:themeColor="text1"/>
          <w:sz w:val="24"/>
          <w:szCs w:val="24"/>
        </w:rPr>
        <w:t>74</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项目</w:t>
      </w:r>
      <w:r>
        <w:rPr>
          <w:rFonts w:ascii="宋体" w:eastAsia="宋体" w:hAnsi="宋体" w:cs="宋体" w:hint="eastAsia"/>
          <w:b/>
          <w:bCs/>
          <w:color w:val="000000" w:themeColor="text1"/>
          <w:sz w:val="24"/>
          <w:szCs w:val="24"/>
        </w:rPr>
        <w:t>厂界无组织排放监测结果</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单位：</w:t>
      </w:r>
      <w:r>
        <w:rPr>
          <w:rFonts w:ascii="宋体" w:eastAsia="宋体" w:hAnsi="宋体" w:cs="宋体" w:hint="eastAsia"/>
          <w:b/>
          <w:bCs/>
          <w:color w:val="000000" w:themeColor="text1"/>
          <w:sz w:val="24"/>
          <w:szCs w:val="24"/>
        </w:rPr>
        <w:t>mg/m</w:t>
      </w:r>
      <w:r>
        <w:rPr>
          <w:rFonts w:ascii="宋体" w:eastAsia="宋体" w:hAnsi="宋体" w:cs="宋体" w:hint="eastAsia"/>
          <w:b/>
          <w:bCs/>
          <w:color w:val="000000" w:themeColor="text1"/>
          <w:sz w:val="24"/>
          <w:szCs w:val="24"/>
          <w:vertAlign w:val="superscript"/>
        </w:rPr>
        <w:t>3</w:t>
      </w:r>
      <w:r>
        <w:rPr>
          <w:rFonts w:ascii="宋体" w:eastAsia="宋体" w:hAnsi="宋体" w:cs="宋体" w:hint="eastAsia"/>
          <w:b/>
          <w:bCs/>
          <w:color w:val="000000" w:themeColor="text1"/>
          <w:sz w:val="24"/>
          <w:szCs w:val="24"/>
        </w:rPr>
        <w:t xml:space="preserve"> </w:t>
      </w:r>
    </w:p>
    <w:tbl>
      <w:tblPr>
        <w:tblW w:w="838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60"/>
        <w:gridCol w:w="1424"/>
        <w:gridCol w:w="1424"/>
        <w:gridCol w:w="1424"/>
        <w:gridCol w:w="1424"/>
        <w:gridCol w:w="1424"/>
      </w:tblGrid>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氨</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上风向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9</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0.11</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0.14</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0.11</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0.15</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0.13</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0.14</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0.09</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0.11</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0.16</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0.17</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0.11</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0.11</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0.13</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0.13</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0.13</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0.14</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10</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0.12</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0.11</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0.09</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0.11</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0.12</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0.11</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0.09</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0.13</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0.14</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0.15</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0.13</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0.11</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0.17</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1.5</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r w:rsidR="005245AD">
        <w:trPr>
          <w:trHeight w:hRule="exact" w:val="283"/>
        </w:trPr>
        <w:tc>
          <w:tcPr>
            <w:tcW w:w="8380" w:type="dxa"/>
            <w:gridSpan w:val="6"/>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苯并【</w:t>
            </w:r>
            <w:r>
              <w:rPr>
                <w:rFonts w:ascii="宋体" w:eastAsia="宋体" w:hAnsi="宋体" w:cs="宋体" w:hint="eastAsia"/>
                <w:color w:val="000000" w:themeColor="text1"/>
                <w:sz w:val="21"/>
                <w:szCs w:val="21"/>
              </w:rPr>
              <w:t>a</w:t>
            </w:r>
            <w:r>
              <w:rPr>
                <w:rFonts w:ascii="宋体" w:eastAsia="宋体" w:hAnsi="宋体" w:cs="宋体" w:hint="eastAsia"/>
                <w:color w:val="000000" w:themeColor="text1"/>
                <w:sz w:val="21"/>
                <w:szCs w:val="21"/>
              </w:rPr>
              <w:t>】芘</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上风向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9</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10</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0.003</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&lt;0.003</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0.000008</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bl>
    <w:p w:rsidR="005245AD" w:rsidRDefault="005245AD">
      <w:pPr>
        <w:spacing w:line="360" w:lineRule="auto"/>
        <w:jc w:val="center"/>
        <w:rPr>
          <w:rFonts w:ascii="宋体" w:eastAsia="宋体" w:hAnsi="宋体" w:cs="宋体"/>
          <w:b/>
          <w:bCs/>
          <w:color w:val="000000" w:themeColor="text1"/>
          <w:sz w:val="21"/>
          <w:szCs w:val="21"/>
        </w:rPr>
      </w:pPr>
    </w:p>
    <w:p w:rsidR="005245AD" w:rsidRDefault="005245AD">
      <w:pPr>
        <w:rPr>
          <w:rFonts w:ascii="宋体" w:eastAsia="宋体" w:hAnsi="宋体" w:cs="宋体"/>
          <w:b/>
          <w:bCs/>
          <w:color w:val="000000" w:themeColor="text1"/>
          <w:sz w:val="21"/>
          <w:szCs w:val="21"/>
        </w:rPr>
      </w:pPr>
    </w:p>
    <w:p w:rsidR="005245AD" w:rsidRDefault="005245AD">
      <w:pPr>
        <w:ind w:firstLineChars="400" w:firstLine="964"/>
        <w:rPr>
          <w:rFonts w:ascii="宋体" w:eastAsia="宋体" w:hAnsi="宋体" w:cs="宋体"/>
          <w:b/>
          <w:bCs/>
          <w:color w:val="000000" w:themeColor="text1"/>
          <w:sz w:val="24"/>
          <w:szCs w:val="24"/>
        </w:rPr>
      </w:pPr>
    </w:p>
    <w:p w:rsidR="005245AD" w:rsidRDefault="005245AD">
      <w:pPr>
        <w:ind w:firstLineChars="400" w:firstLine="964"/>
        <w:rPr>
          <w:rFonts w:ascii="宋体" w:eastAsia="宋体" w:hAnsi="宋体" w:cs="宋体"/>
          <w:b/>
          <w:bCs/>
          <w:color w:val="000000" w:themeColor="text1"/>
          <w:sz w:val="24"/>
          <w:szCs w:val="24"/>
        </w:rPr>
      </w:pPr>
    </w:p>
    <w:p w:rsidR="005245AD" w:rsidRDefault="00131C55">
      <w:pPr>
        <w:ind w:firstLineChars="400" w:firstLine="964"/>
        <w:rPr>
          <w:rFonts w:ascii="宋体" w:eastAsia="宋体" w:hAnsi="宋体" w:cs="宋体"/>
          <w:b/>
          <w:bCs/>
          <w:color w:val="000000" w:themeColor="text1"/>
          <w:sz w:val="24"/>
          <w:szCs w:val="24"/>
        </w:rPr>
      </w:pPr>
      <w:r>
        <w:rPr>
          <w:rFonts w:ascii="宋体" w:eastAsia="宋体" w:hAnsi="宋体" w:cs="宋体" w:hint="eastAsia"/>
          <w:b/>
          <w:bCs/>
          <w:color w:val="000000" w:themeColor="text1"/>
          <w:sz w:val="24"/>
          <w:szCs w:val="24"/>
        </w:rPr>
        <w:t>续</w:t>
      </w:r>
      <w:r>
        <w:rPr>
          <w:rFonts w:ascii="宋体" w:eastAsia="宋体" w:hAnsi="宋体" w:cs="宋体" w:hint="eastAsia"/>
          <w:b/>
          <w:bCs/>
          <w:color w:val="000000" w:themeColor="text1"/>
          <w:sz w:val="24"/>
          <w:szCs w:val="24"/>
        </w:rPr>
        <w:t>表</w:t>
      </w:r>
      <w:r>
        <w:rPr>
          <w:rFonts w:ascii="宋体" w:eastAsia="宋体" w:hAnsi="宋体" w:cs="宋体" w:hint="eastAsia"/>
          <w:b/>
          <w:bCs/>
          <w:color w:val="000000" w:themeColor="text1"/>
          <w:sz w:val="24"/>
          <w:szCs w:val="24"/>
        </w:rPr>
        <w:t>9</w:t>
      </w:r>
      <w:r>
        <w:rPr>
          <w:rFonts w:ascii="宋体" w:eastAsia="宋体" w:hAnsi="宋体" w:cs="宋体" w:hint="eastAsia"/>
          <w:b/>
          <w:bCs/>
          <w:color w:val="000000" w:themeColor="text1"/>
          <w:sz w:val="24"/>
          <w:szCs w:val="24"/>
        </w:rPr>
        <w:t>.2</w:t>
      </w:r>
      <w:r>
        <w:rPr>
          <w:rFonts w:ascii="宋体" w:eastAsia="宋体" w:hAnsi="宋体" w:cs="宋体" w:hint="eastAsia"/>
          <w:b/>
          <w:bCs/>
          <w:color w:val="000000" w:themeColor="text1"/>
          <w:sz w:val="24"/>
          <w:szCs w:val="24"/>
        </w:rPr>
        <w:t>-</w:t>
      </w:r>
      <w:r>
        <w:rPr>
          <w:rFonts w:ascii="宋体" w:eastAsia="宋体" w:hAnsi="宋体" w:cs="宋体" w:hint="eastAsia"/>
          <w:b/>
          <w:bCs/>
          <w:color w:val="000000" w:themeColor="text1"/>
          <w:sz w:val="24"/>
          <w:szCs w:val="24"/>
        </w:rPr>
        <w:t>74</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项目</w:t>
      </w:r>
      <w:r>
        <w:rPr>
          <w:rFonts w:ascii="宋体" w:eastAsia="宋体" w:hAnsi="宋体" w:cs="宋体" w:hint="eastAsia"/>
          <w:b/>
          <w:bCs/>
          <w:color w:val="000000" w:themeColor="text1"/>
          <w:sz w:val="24"/>
          <w:szCs w:val="24"/>
        </w:rPr>
        <w:t>厂界无组织排放监测结果</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单位：</w:t>
      </w:r>
      <w:r>
        <w:rPr>
          <w:rFonts w:ascii="宋体" w:eastAsia="宋体" w:hAnsi="宋体" w:cs="宋体" w:hint="eastAsia"/>
          <w:b/>
          <w:bCs/>
          <w:color w:val="000000" w:themeColor="text1"/>
          <w:sz w:val="24"/>
          <w:szCs w:val="24"/>
        </w:rPr>
        <w:t>mg/m</w:t>
      </w:r>
      <w:r>
        <w:rPr>
          <w:rFonts w:ascii="宋体" w:eastAsia="宋体" w:hAnsi="宋体" w:cs="宋体" w:hint="eastAsia"/>
          <w:b/>
          <w:bCs/>
          <w:color w:val="000000" w:themeColor="text1"/>
          <w:sz w:val="24"/>
          <w:szCs w:val="24"/>
          <w:vertAlign w:val="superscript"/>
        </w:rPr>
        <w:t>3</w:t>
      </w:r>
      <w:r>
        <w:rPr>
          <w:rFonts w:ascii="宋体" w:eastAsia="宋体" w:hAnsi="宋体" w:cs="宋体" w:hint="eastAsia"/>
          <w:b/>
          <w:bCs/>
          <w:color w:val="000000" w:themeColor="text1"/>
          <w:sz w:val="24"/>
          <w:szCs w:val="24"/>
        </w:rPr>
        <w:t xml:space="preserve"> </w:t>
      </w:r>
    </w:p>
    <w:tbl>
      <w:tblPr>
        <w:tblW w:w="838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60"/>
        <w:gridCol w:w="1424"/>
        <w:gridCol w:w="1424"/>
        <w:gridCol w:w="1424"/>
        <w:gridCol w:w="1424"/>
        <w:gridCol w:w="1424"/>
      </w:tblGrid>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非甲烷总烃</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上风向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9</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0.53</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0.70</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0.65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0.18</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0.58</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0.64</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0.77</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0.26</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0.72</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0.65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0.77</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0.14</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0.69</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0.77</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0.55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0.41</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10</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0.16</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0.51</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0.48</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0.37</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0.52</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0.69</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0.38</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0.38</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0.79</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0.64</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0.23</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0.30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0.75</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1.13</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0.21</w:t>
            </w:r>
          </w:p>
        </w:tc>
        <w:tc>
          <w:tcPr>
            <w:tcW w:w="1424" w:type="dxa"/>
            <w:tcBorders>
              <w:tl2br w:val="nil"/>
              <w:tr2bl w:val="nil"/>
            </w:tcBorders>
            <w:vAlign w:val="center"/>
          </w:tcPr>
          <w:p w:rsidR="005245AD" w:rsidRDefault="00131C55">
            <w:pPr>
              <w:jc w:val="center"/>
              <w:textAlignment w:val="center"/>
              <w:rPr>
                <w:rFonts w:ascii="宋体" w:eastAsia="宋体" w:hAnsi="宋体" w:cs="宋体"/>
                <w:color w:val="000000" w:themeColor="text1"/>
                <w:sz w:val="21"/>
                <w:szCs w:val="21"/>
              </w:rPr>
            </w:pPr>
            <w:r>
              <w:rPr>
                <w:rFonts w:ascii="宋体" w:eastAsia="宋体" w:hAnsi="宋体" w:cs="宋体" w:hint="eastAsia"/>
                <w:color w:val="000000"/>
                <w:sz w:val="21"/>
                <w:szCs w:val="21"/>
                <w:lang w:bidi="ar"/>
              </w:rPr>
              <w:t>0.21</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1.13</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4.0</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r w:rsidR="005245AD">
        <w:trPr>
          <w:trHeight w:hRule="exact" w:val="283"/>
        </w:trPr>
        <w:tc>
          <w:tcPr>
            <w:tcW w:w="8380" w:type="dxa"/>
            <w:gridSpan w:val="6"/>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臭气浓度</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上风向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9</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18</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17</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17</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16</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10</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18</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19</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17</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16</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10</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19</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20</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bl>
    <w:p w:rsidR="005245AD" w:rsidRDefault="005245AD">
      <w:pPr>
        <w:ind w:firstLineChars="200" w:firstLine="560"/>
        <w:jc w:val="both"/>
        <w:rPr>
          <w:rFonts w:ascii="宋体" w:eastAsia="宋体" w:hAnsi="宋体" w:cs="宋体"/>
          <w:color w:val="000000" w:themeColor="text1"/>
          <w:sz w:val="28"/>
          <w:szCs w:val="28"/>
        </w:rPr>
      </w:pPr>
    </w:p>
    <w:p w:rsidR="005245AD" w:rsidRDefault="005245AD">
      <w:pPr>
        <w:ind w:firstLineChars="400" w:firstLine="964"/>
        <w:rPr>
          <w:rFonts w:ascii="宋体" w:eastAsia="宋体" w:hAnsi="宋体" w:cs="宋体"/>
          <w:b/>
          <w:bCs/>
          <w:color w:val="000000" w:themeColor="text1"/>
          <w:sz w:val="24"/>
          <w:szCs w:val="24"/>
        </w:rPr>
      </w:pPr>
    </w:p>
    <w:p w:rsidR="005245AD" w:rsidRDefault="00131C55">
      <w:pPr>
        <w:ind w:firstLineChars="400" w:firstLine="964"/>
        <w:rPr>
          <w:rFonts w:ascii="宋体" w:eastAsia="宋体" w:hAnsi="宋体" w:cs="宋体"/>
          <w:b/>
          <w:bCs/>
          <w:color w:val="000000" w:themeColor="text1"/>
          <w:sz w:val="24"/>
          <w:szCs w:val="24"/>
        </w:rPr>
      </w:pPr>
      <w:r>
        <w:rPr>
          <w:rFonts w:ascii="宋体" w:eastAsia="宋体" w:hAnsi="宋体" w:cs="宋体" w:hint="eastAsia"/>
          <w:b/>
          <w:bCs/>
          <w:color w:val="000000" w:themeColor="text1"/>
          <w:sz w:val="24"/>
          <w:szCs w:val="24"/>
        </w:rPr>
        <w:t>续</w:t>
      </w:r>
      <w:r>
        <w:rPr>
          <w:rFonts w:ascii="宋体" w:eastAsia="宋体" w:hAnsi="宋体" w:cs="宋体" w:hint="eastAsia"/>
          <w:b/>
          <w:bCs/>
          <w:color w:val="000000" w:themeColor="text1"/>
          <w:sz w:val="24"/>
          <w:szCs w:val="24"/>
        </w:rPr>
        <w:t>表</w:t>
      </w:r>
      <w:r>
        <w:rPr>
          <w:rFonts w:ascii="宋体" w:eastAsia="宋体" w:hAnsi="宋体" w:cs="宋体" w:hint="eastAsia"/>
          <w:b/>
          <w:bCs/>
          <w:color w:val="000000" w:themeColor="text1"/>
          <w:sz w:val="24"/>
          <w:szCs w:val="24"/>
        </w:rPr>
        <w:t>9</w:t>
      </w:r>
      <w:r>
        <w:rPr>
          <w:rFonts w:ascii="宋体" w:eastAsia="宋体" w:hAnsi="宋体" w:cs="宋体" w:hint="eastAsia"/>
          <w:b/>
          <w:bCs/>
          <w:color w:val="000000" w:themeColor="text1"/>
          <w:sz w:val="24"/>
          <w:szCs w:val="24"/>
        </w:rPr>
        <w:t>.2</w:t>
      </w:r>
      <w:r>
        <w:rPr>
          <w:rFonts w:ascii="宋体" w:eastAsia="宋体" w:hAnsi="宋体" w:cs="宋体" w:hint="eastAsia"/>
          <w:b/>
          <w:bCs/>
          <w:color w:val="000000" w:themeColor="text1"/>
          <w:sz w:val="24"/>
          <w:szCs w:val="24"/>
        </w:rPr>
        <w:t>-</w:t>
      </w:r>
      <w:r>
        <w:rPr>
          <w:rFonts w:ascii="宋体" w:eastAsia="宋体" w:hAnsi="宋体" w:cs="宋体" w:hint="eastAsia"/>
          <w:b/>
          <w:bCs/>
          <w:color w:val="000000" w:themeColor="text1"/>
          <w:sz w:val="24"/>
          <w:szCs w:val="24"/>
        </w:rPr>
        <w:t>74</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项目</w:t>
      </w:r>
      <w:r>
        <w:rPr>
          <w:rFonts w:ascii="宋体" w:eastAsia="宋体" w:hAnsi="宋体" w:cs="宋体" w:hint="eastAsia"/>
          <w:b/>
          <w:bCs/>
          <w:color w:val="000000" w:themeColor="text1"/>
          <w:sz w:val="24"/>
          <w:szCs w:val="24"/>
        </w:rPr>
        <w:t>厂界无组织排放监测结果</w:t>
      </w:r>
      <w:r>
        <w:rPr>
          <w:rFonts w:ascii="宋体" w:eastAsia="宋体" w:hAnsi="宋体" w:cs="宋体" w:hint="eastAsia"/>
          <w:b/>
          <w:bCs/>
          <w:color w:val="000000" w:themeColor="text1"/>
          <w:sz w:val="24"/>
          <w:szCs w:val="24"/>
        </w:rPr>
        <w:t xml:space="preserve">    </w:t>
      </w:r>
      <w:r>
        <w:rPr>
          <w:rFonts w:ascii="宋体" w:eastAsia="宋体" w:hAnsi="宋体" w:cs="宋体" w:hint="eastAsia"/>
          <w:b/>
          <w:bCs/>
          <w:color w:val="000000" w:themeColor="text1"/>
          <w:sz w:val="24"/>
          <w:szCs w:val="24"/>
        </w:rPr>
        <w:t>单位：</w:t>
      </w:r>
      <w:r>
        <w:rPr>
          <w:rFonts w:ascii="宋体" w:eastAsia="宋体" w:hAnsi="宋体" w:cs="宋体" w:hint="eastAsia"/>
          <w:b/>
          <w:bCs/>
          <w:color w:val="000000" w:themeColor="text1"/>
          <w:sz w:val="24"/>
          <w:szCs w:val="24"/>
        </w:rPr>
        <w:t>mg/m</w:t>
      </w:r>
      <w:r>
        <w:rPr>
          <w:rFonts w:ascii="宋体" w:eastAsia="宋体" w:hAnsi="宋体" w:cs="宋体" w:hint="eastAsia"/>
          <w:b/>
          <w:bCs/>
          <w:color w:val="000000" w:themeColor="text1"/>
          <w:sz w:val="24"/>
          <w:szCs w:val="24"/>
          <w:vertAlign w:val="superscript"/>
        </w:rPr>
        <w:t>3</w:t>
      </w:r>
      <w:r>
        <w:rPr>
          <w:rFonts w:ascii="宋体" w:eastAsia="宋体" w:hAnsi="宋体" w:cs="宋体" w:hint="eastAsia"/>
          <w:b/>
          <w:bCs/>
          <w:color w:val="000000" w:themeColor="text1"/>
          <w:sz w:val="24"/>
          <w:szCs w:val="24"/>
        </w:rPr>
        <w:t xml:space="preserve"> </w:t>
      </w:r>
    </w:p>
    <w:tbl>
      <w:tblPr>
        <w:tblW w:w="838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60"/>
        <w:gridCol w:w="1424"/>
        <w:gridCol w:w="1424"/>
        <w:gridCol w:w="1424"/>
        <w:gridCol w:w="1424"/>
        <w:gridCol w:w="1424"/>
      </w:tblGrid>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监测项目</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甲醛</w:t>
            </w:r>
          </w:p>
        </w:tc>
      </w:tr>
      <w:tr w:rsidR="005245AD">
        <w:trPr>
          <w:trHeight w:hRule="exact" w:val="454"/>
        </w:trPr>
        <w:tc>
          <w:tcPr>
            <w:tcW w:w="1260"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 xml:space="preserve"> </w:t>
            </w:r>
            <w:r>
              <w:rPr>
                <w:rFonts w:ascii="宋体" w:eastAsia="宋体" w:hAnsi="宋体" w:cs="宋体" w:hint="eastAsia"/>
                <w:color w:val="000000" w:themeColor="text1"/>
                <w:sz w:val="21"/>
                <w:szCs w:val="21"/>
              </w:rPr>
              <w:t>日期</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监测点</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上风向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下风向</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9</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r>
      <w:tr w:rsidR="005245AD">
        <w:trPr>
          <w:trHeight w:hRule="exact" w:val="454"/>
        </w:trPr>
        <w:tc>
          <w:tcPr>
            <w:tcW w:w="1260" w:type="dxa"/>
            <w:vMerge w:val="restart"/>
            <w:tcBorders>
              <w:tl2br w:val="nil"/>
              <w:tr2bl w:val="nil"/>
            </w:tcBorders>
            <w:vAlign w:val="center"/>
          </w:tcPr>
          <w:p w:rsidR="005245AD" w:rsidRDefault="00131C55">
            <w:pPr>
              <w:pStyle w:val="zw"/>
              <w:jc w:val="center"/>
              <w:rPr>
                <w:rFonts w:eastAsia="宋体"/>
                <w:color w:val="000000" w:themeColor="text1"/>
                <w:sz w:val="21"/>
                <w:szCs w:val="21"/>
              </w:rPr>
            </w:pPr>
            <w:r>
              <w:rPr>
                <w:rFonts w:eastAsia="宋体" w:hint="eastAsia"/>
                <w:color w:val="000000" w:themeColor="text1"/>
                <w:kern w:val="2"/>
                <w:sz w:val="21"/>
                <w:szCs w:val="21"/>
              </w:rPr>
              <w:t>201</w:t>
            </w:r>
            <w:r>
              <w:rPr>
                <w:rFonts w:eastAsia="宋体" w:hint="eastAsia"/>
                <w:color w:val="000000" w:themeColor="text1"/>
                <w:kern w:val="2"/>
                <w:sz w:val="21"/>
                <w:szCs w:val="21"/>
              </w:rPr>
              <w:t>8</w:t>
            </w:r>
            <w:r>
              <w:rPr>
                <w:rFonts w:eastAsia="宋体" w:hint="eastAsia"/>
                <w:color w:val="000000" w:themeColor="text1"/>
                <w:kern w:val="2"/>
                <w:sz w:val="21"/>
                <w:szCs w:val="21"/>
              </w:rPr>
              <w:t>年</w:t>
            </w:r>
            <w:r>
              <w:rPr>
                <w:rFonts w:eastAsia="宋体" w:hint="eastAsia"/>
                <w:color w:val="000000" w:themeColor="text1"/>
                <w:kern w:val="2"/>
                <w:sz w:val="21"/>
                <w:szCs w:val="21"/>
              </w:rPr>
              <w:t>10</w:t>
            </w:r>
            <w:r>
              <w:rPr>
                <w:rFonts w:eastAsia="宋体" w:hint="eastAsia"/>
                <w:color w:val="000000" w:themeColor="text1"/>
                <w:kern w:val="2"/>
                <w:sz w:val="21"/>
                <w:szCs w:val="21"/>
              </w:rPr>
              <w:t>月</w:t>
            </w:r>
            <w:r>
              <w:rPr>
                <w:rFonts w:eastAsia="宋体" w:hint="eastAsia"/>
                <w:color w:val="000000" w:themeColor="text1"/>
                <w:kern w:val="2"/>
                <w:sz w:val="21"/>
                <w:szCs w:val="21"/>
              </w:rPr>
              <w:t>10</w:t>
            </w:r>
            <w:r>
              <w:rPr>
                <w:rFonts w:eastAsia="宋体" w:hint="eastAsia"/>
                <w:color w:val="000000" w:themeColor="text1"/>
                <w:kern w:val="2"/>
                <w:sz w:val="21"/>
                <w:szCs w:val="21"/>
              </w:rPr>
              <w:t>日</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第一次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第二次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第三次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r>
      <w:tr w:rsidR="005245AD">
        <w:trPr>
          <w:trHeight w:hRule="exact" w:val="454"/>
        </w:trPr>
        <w:tc>
          <w:tcPr>
            <w:tcW w:w="1260" w:type="dxa"/>
            <w:vMerge/>
            <w:tcBorders>
              <w:tl2br w:val="nil"/>
              <w:tr2bl w:val="nil"/>
            </w:tcBorders>
            <w:vAlign w:val="center"/>
          </w:tcPr>
          <w:p w:rsidR="005245AD" w:rsidRDefault="005245AD">
            <w:pPr>
              <w:jc w:val="center"/>
              <w:rPr>
                <w:rFonts w:ascii="宋体" w:eastAsia="宋体" w:hAnsi="宋体" w:cs="宋体"/>
                <w:color w:val="000000" w:themeColor="text1"/>
                <w:sz w:val="21"/>
                <w:szCs w:val="21"/>
              </w:rPr>
            </w:pP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第四次</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最大值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sz w:val="21"/>
                <w:szCs w:val="21"/>
              </w:rPr>
              <w:t>＜</w:t>
            </w:r>
            <w:r>
              <w:rPr>
                <w:rFonts w:ascii="宋体" w:eastAsia="宋体" w:hAnsi="宋体" w:cs="宋体" w:hint="eastAsia"/>
                <w:sz w:val="21"/>
                <w:szCs w:val="21"/>
              </w:rPr>
              <w:t>0.13</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标准限值</w:t>
            </w:r>
          </w:p>
        </w:tc>
        <w:tc>
          <w:tcPr>
            <w:tcW w:w="5696" w:type="dxa"/>
            <w:gridSpan w:val="4"/>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4.0</w:t>
            </w:r>
          </w:p>
        </w:tc>
      </w:tr>
      <w:tr w:rsidR="005245AD">
        <w:trPr>
          <w:trHeight w:hRule="exact" w:val="454"/>
        </w:trPr>
        <w:tc>
          <w:tcPr>
            <w:tcW w:w="2684" w:type="dxa"/>
            <w:gridSpan w:val="2"/>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达标情况</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c>
          <w:tcPr>
            <w:tcW w:w="1424" w:type="dxa"/>
            <w:tcBorders>
              <w:tl2br w:val="nil"/>
              <w:tr2bl w:val="nil"/>
            </w:tcBorders>
            <w:vAlign w:val="center"/>
          </w:tcPr>
          <w:p w:rsidR="005245AD" w:rsidRDefault="00131C55">
            <w:pPr>
              <w:jc w:val="center"/>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达标</w:t>
            </w:r>
          </w:p>
        </w:tc>
      </w:tr>
    </w:tbl>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监测结果显示：</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本项目厂界无组织颗粒物最大值</w:t>
      </w:r>
      <w:r>
        <w:rPr>
          <w:rFonts w:ascii="宋体" w:eastAsia="宋体" w:hAnsi="宋体" w:cs="宋体" w:hint="eastAsia"/>
          <w:sz w:val="28"/>
          <w:szCs w:val="28"/>
        </w:rPr>
        <w:t>0.523</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，非甲烷总烃最大值</w:t>
      </w:r>
      <w:r>
        <w:rPr>
          <w:rFonts w:ascii="宋体" w:eastAsia="宋体" w:hAnsi="宋体" w:cs="宋体" w:hint="eastAsia"/>
          <w:sz w:val="28"/>
          <w:szCs w:val="28"/>
        </w:rPr>
        <w:t>1.13</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，苯并【</w:t>
      </w:r>
      <w:r>
        <w:rPr>
          <w:rFonts w:ascii="宋体" w:eastAsia="宋体" w:hAnsi="宋体" w:cs="宋体" w:hint="eastAsia"/>
          <w:sz w:val="28"/>
          <w:szCs w:val="28"/>
        </w:rPr>
        <w:t>a</w:t>
      </w:r>
      <w:r>
        <w:rPr>
          <w:rFonts w:ascii="宋体" w:eastAsia="宋体" w:hAnsi="宋体" w:cs="宋体" w:hint="eastAsia"/>
          <w:sz w:val="28"/>
          <w:szCs w:val="28"/>
        </w:rPr>
        <w:t>】芘</w:t>
      </w:r>
      <w:r>
        <w:rPr>
          <w:rFonts w:ascii="宋体" w:eastAsia="宋体" w:hAnsi="宋体" w:cs="宋体" w:hint="eastAsia"/>
          <w:sz w:val="28"/>
          <w:szCs w:val="28"/>
        </w:rPr>
        <w:t>未检出</w:t>
      </w:r>
      <w:r>
        <w:rPr>
          <w:rFonts w:ascii="宋体" w:eastAsia="宋体" w:hAnsi="宋体" w:cs="宋体" w:hint="eastAsia"/>
          <w:sz w:val="28"/>
          <w:szCs w:val="28"/>
        </w:rPr>
        <w:t>，</w:t>
      </w:r>
      <w:r>
        <w:rPr>
          <w:rFonts w:ascii="宋体" w:eastAsia="宋体" w:hAnsi="宋体" w:cs="宋体" w:hint="eastAsia"/>
          <w:sz w:val="28"/>
          <w:szCs w:val="28"/>
        </w:rPr>
        <w:t>均满足</w:t>
      </w:r>
      <w:r>
        <w:rPr>
          <w:rFonts w:ascii="宋体" w:eastAsia="宋体" w:hAnsi="宋体" w:cs="宋体" w:hint="eastAsia"/>
          <w:sz w:val="28"/>
          <w:szCs w:val="28"/>
        </w:rPr>
        <w:t>《石油化学工业污染物排放标准》（</w:t>
      </w:r>
      <w:r>
        <w:rPr>
          <w:rFonts w:ascii="宋体" w:eastAsia="宋体" w:hAnsi="宋体" w:cs="宋体" w:hint="eastAsia"/>
          <w:sz w:val="28"/>
          <w:szCs w:val="28"/>
        </w:rPr>
        <w:t>GB31571-2015</w:t>
      </w:r>
      <w:r>
        <w:rPr>
          <w:rFonts w:ascii="宋体" w:eastAsia="宋体" w:hAnsi="宋体" w:cs="宋体" w:hint="eastAsia"/>
          <w:sz w:val="28"/>
          <w:szCs w:val="28"/>
        </w:rPr>
        <w:t>）表</w:t>
      </w:r>
      <w:r>
        <w:rPr>
          <w:rFonts w:ascii="宋体" w:eastAsia="宋体" w:hAnsi="宋体" w:cs="宋体" w:hint="eastAsia"/>
          <w:sz w:val="28"/>
          <w:szCs w:val="28"/>
        </w:rPr>
        <w:t>7</w:t>
      </w:r>
      <w:r>
        <w:rPr>
          <w:rFonts w:ascii="宋体" w:eastAsia="宋体" w:hAnsi="宋体" w:cs="宋体" w:hint="eastAsia"/>
          <w:sz w:val="28"/>
          <w:szCs w:val="28"/>
        </w:rPr>
        <w:t>企业边界大气污染物浓度限值要求。</w:t>
      </w:r>
      <w:r>
        <w:rPr>
          <w:rFonts w:ascii="宋体" w:eastAsia="宋体" w:hAnsi="宋体" w:cs="宋体" w:hint="eastAsia"/>
          <w:sz w:val="28"/>
          <w:szCs w:val="28"/>
        </w:rPr>
        <w:t>二氧化硫</w:t>
      </w:r>
      <w:r>
        <w:rPr>
          <w:rFonts w:ascii="宋体" w:eastAsia="宋体" w:hAnsi="宋体" w:cs="宋体" w:hint="eastAsia"/>
          <w:sz w:val="28"/>
          <w:szCs w:val="28"/>
        </w:rPr>
        <w:t>最大值</w:t>
      </w:r>
      <w:r>
        <w:rPr>
          <w:rFonts w:ascii="宋体" w:eastAsia="宋体" w:hAnsi="宋体" w:cs="宋体" w:hint="eastAsia"/>
          <w:sz w:val="28"/>
          <w:szCs w:val="28"/>
        </w:rPr>
        <w:t>0.028</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氮氧化物</w:t>
      </w:r>
      <w:r>
        <w:rPr>
          <w:rFonts w:ascii="宋体" w:eastAsia="宋体" w:hAnsi="宋体" w:cs="宋体" w:hint="eastAsia"/>
          <w:sz w:val="28"/>
          <w:szCs w:val="28"/>
        </w:rPr>
        <w:t>最大值</w:t>
      </w:r>
      <w:r>
        <w:rPr>
          <w:rFonts w:ascii="宋体" w:eastAsia="宋体" w:hAnsi="宋体" w:cs="宋体" w:hint="eastAsia"/>
          <w:sz w:val="28"/>
          <w:szCs w:val="28"/>
        </w:rPr>
        <w:t>0.050</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，硫酸雾最大值</w:t>
      </w:r>
      <w:r>
        <w:rPr>
          <w:rFonts w:ascii="宋体" w:eastAsia="宋体" w:hAnsi="宋体" w:cs="宋体" w:hint="eastAsia"/>
          <w:sz w:val="28"/>
          <w:szCs w:val="28"/>
        </w:rPr>
        <w:t>0.008</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，甲醇</w:t>
      </w:r>
      <w:r>
        <w:rPr>
          <w:rFonts w:ascii="宋体" w:eastAsia="宋体" w:hAnsi="宋体" w:cs="宋体" w:hint="eastAsia"/>
          <w:sz w:val="28"/>
          <w:szCs w:val="28"/>
        </w:rPr>
        <w:t>、甲醛未检出，</w:t>
      </w:r>
      <w:r>
        <w:rPr>
          <w:rFonts w:ascii="宋体" w:eastAsia="宋体" w:hAnsi="宋体" w:cs="宋体" w:hint="eastAsia"/>
          <w:sz w:val="28"/>
          <w:szCs w:val="28"/>
        </w:rPr>
        <w:t>均</w:t>
      </w:r>
      <w:r>
        <w:rPr>
          <w:rFonts w:ascii="宋体" w:eastAsia="宋体" w:hAnsi="宋体" w:cs="宋体" w:hint="eastAsia"/>
          <w:sz w:val="28"/>
          <w:szCs w:val="28"/>
        </w:rPr>
        <w:t>满足</w:t>
      </w:r>
      <w:r>
        <w:rPr>
          <w:rFonts w:ascii="宋体" w:eastAsia="宋体" w:hAnsi="宋体" w:cs="宋体" w:hint="eastAsia"/>
          <w:sz w:val="28"/>
          <w:szCs w:val="28"/>
        </w:rPr>
        <w:t>《大气污染物综合排放标准》（</w:t>
      </w:r>
      <w:r>
        <w:rPr>
          <w:rFonts w:ascii="宋体" w:eastAsia="宋体" w:hAnsi="宋体" w:cs="宋体" w:hint="eastAsia"/>
          <w:sz w:val="28"/>
          <w:szCs w:val="28"/>
        </w:rPr>
        <w:t>GB16297-1996</w:t>
      </w:r>
      <w:r>
        <w:rPr>
          <w:rFonts w:ascii="宋体" w:eastAsia="宋体" w:hAnsi="宋体" w:cs="宋体" w:hint="eastAsia"/>
          <w:sz w:val="28"/>
          <w:szCs w:val="28"/>
        </w:rPr>
        <w:t>）表</w:t>
      </w:r>
      <w:r>
        <w:rPr>
          <w:rFonts w:ascii="宋体" w:eastAsia="宋体" w:hAnsi="宋体" w:cs="宋体" w:hint="eastAsia"/>
          <w:sz w:val="28"/>
          <w:szCs w:val="28"/>
        </w:rPr>
        <w:t>2</w:t>
      </w:r>
      <w:r>
        <w:rPr>
          <w:rFonts w:ascii="宋体" w:eastAsia="宋体" w:hAnsi="宋体" w:cs="宋体" w:hint="eastAsia"/>
          <w:sz w:val="28"/>
          <w:szCs w:val="28"/>
        </w:rPr>
        <w:t>无组织排放监控浓度限值要求</w:t>
      </w:r>
      <w:r>
        <w:rPr>
          <w:rFonts w:ascii="宋体" w:eastAsia="宋体" w:hAnsi="宋体" w:cs="宋体" w:hint="eastAsia"/>
          <w:sz w:val="28"/>
          <w:szCs w:val="28"/>
        </w:rPr>
        <w:t>；</w:t>
      </w:r>
      <w:r>
        <w:rPr>
          <w:rFonts w:ascii="宋体" w:eastAsia="宋体" w:hAnsi="宋体" w:cs="宋体" w:hint="eastAsia"/>
          <w:sz w:val="28"/>
          <w:szCs w:val="28"/>
        </w:rPr>
        <w:t>氨最大值</w:t>
      </w:r>
      <w:r>
        <w:rPr>
          <w:rFonts w:ascii="宋体" w:eastAsia="宋体" w:hAnsi="宋体" w:cs="宋体" w:hint="eastAsia"/>
          <w:sz w:val="28"/>
          <w:szCs w:val="28"/>
        </w:rPr>
        <w:t>0.17</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，臭气浓度最大值</w:t>
      </w:r>
      <w:r>
        <w:rPr>
          <w:rFonts w:ascii="宋体" w:eastAsia="宋体" w:hAnsi="宋体" w:cs="宋体" w:hint="eastAsia"/>
          <w:sz w:val="28"/>
          <w:szCs w:val="28"/>
        </w:rPr>
        <w:t>19(</w:t>
      </w:r>
      <w:r>
        <w:rPr>
          <w:rFonts w:ascii="宋体" w:eastAsia="宋体" w:hAnsi="宋体" w:cs="宋体" w:hint="eastAsia"/>
          <w:sz w:val="28"/>
          <w:szCs w:val="28"/>
        </w:rPr>
        <w:t>无量纲</w:t>
      </w:r>
      <w:r>
        <w:rPr>
          <w:rFonts w:ascii="宋体" w:eastAsia="宋体" w:hAnsi="宋体" w:cs="宋体" w:hint="eastAsia"/>
          <w:sz w:val="28"/>
          <w:szCs w:val="28"/>
        </w:rPr>
        <w:t>)</w:t>
      </w:r>
      <w:r>
        <w:rPr>
          <w:rFonts w:ascii="宋体" w:eastAsia="宋体" w:hAnsi="宋体" w:cs="宋体" w:hint="eastAsia"/>
          <w:sz w:val="28"/>
          <w:szCs w:val="28"/>
        </w:rPr>
        <w:t>，硫化氢</w:t>
      </w:r>
      <w:r>
        <w:rPr>
          <w:rFonts w:ascii="宋体" w:eastAsia="宋体" w:hAnsi="宋体" w:cs="宋体" w:hint="eastAsia"/>
          <w:sz w:val="28"/>
          <w:szCs w:val="28"/>
        </w:rPr>
        <w:t>未检出，</w:t>
      </w:r>
      <w:r>
        <w:rPr>
          <w:rFonts w:ascii="宋体" w:eastAsia="宋体" w:hAnsi="宋体" w:cs="宋体" w:hint="eastAsia"/>
          <w:sz w:val="28"/>
          <w:szCs w:val="28"/>
        </w:rPr>
        <w:t>均</w:t>
      </w:r>
      <w:r>
        <w:rPr>
          <w:rFonts w:ascii="宋体" w:eastAsia="宋体" w:hAnsi="宋体" w:cs="宋体" w:hint="eastAsia"/>
          <w:sz w:val="28"/>
          <w:szCs w:val="28"/>
        </w:rPr>
        <w:t>满足</w:t>
      </w:r>
      <w:r>
        <w:rPr>
          <w:rFonts w:ascii="宋体" w:eastAsia="宋体" w:hAnsi="宋体" w:cs="宋体" w:hint="eastAsia"/>
          <w:sz w:val="28"/>
          <w:szCs w:val="28"/>
        </w:rPr>
        <w:t>《恶臭污染物排放标准》（</w:t>
      </w:r>
      <w:r>
        <w:rPr>
          <w:rFonts w:ascii="宋体" w:eastAsia="宋体" w:hAnsi="宋体" w:cs="宋体" w:hint="eastAsia"/>
          <w:sz w:val="28"/>
          <w:szCs w:val="28"/>
        </w:rPr>
        <w:t>GB14554-93</w:t>
      </w:r>
      <w:r>
        <w:rPr>
          <w:rFonts w:ascii="宋体" w:eastAsia="宋体" w:hAnsi="宋体" w:cs="宋体" w:hint="eastAsia"/>
          <w:sz w:val="28"/>
          <w:szCs w:val="28"/>
        </w:rPr>
        <w:t>）恶臭污染物厂界标准值</w:t>
      </w:r>
      <w:r>
        <w:rPr>
          <w:rFonts w:ascii="宋体" w:eastAsia="宋体" w:hAnsi="宋体" w:cs="宋体" w:hint="eastAsia"/>
          <w:sz w:val="28"/>
          <w:szCs w:val="28"/>
        </w:rPr>
        <w:t>要求</w:t>
      </w:r>
      <w:r>
        <w:rPr>
          <w:rFonts w:ascii="宋体" w:eastAsia="宋体" w:hAnsi="宋体" w:cs="宋体" w:hint="eastAsia"/>
          <w:sz w:val="28"/>
          <w:szCs w:val="28"/>
        </w:rPr>
        <w:t>。</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化工锅炉氨区</w:t>
      </w:r>
      <w:r>
        <w:rPr>
          <w:rFonts w:ascii="宋体" w:eastAsia="宋体" w:hAnsi="宋体" w:cs="宋体" w:hint="eastAsia"/>
          <w:sz w:val="28"/>
          <w:szCs w:val="28"/>
        </w:rPr>
        <w:t>场</w:t>
      </w:r>
      <w:r>
        <w:rPr>
          <w:rFonts w:ascii="宋体" w:eastAsia="宋体" w:hAnsi="宋体" w:cs="宋体" w:hint="eastAsia"/>
          <w:sz w:val="28"/>
          <w:szCs w:val="28"/>
        </w:rPr>
        <w:t>界无组织</w:t>
      </w:r>
      <w:r>
        <w:rPr>
          <w:rFonts w:ascii="宋体" w:eastAsia="宋体" w:hAnsi="宋体" w:cs="宋体" w:hint="eastAsia"/>
          <w:sz w:val="28"/>
          <w:szCs w:val="28"/>
        </w:rPr>
        <w:t>氨</w:t>
      </w:r>
      <w:r>
        <w:rPr>
          <w:rFonts w:ascii="宋体" w:eastAsia="宋体" w:hAnsi="宋体" w:cs="宋体" w:hint="eastAsia"/>
          <w:sz w:val="28"/>
          <w:szCs w:val="28"/>
        </w:rPr>
        <w:t>最大值</w:t>
      </w:r>
      <w:r>
        <w:rPr>
          <w:rFonts w:ascii="宋体" w:eastAsia="宋体" w:hAnsi="宋体" w:cs="宋体" w:hint="eastAsia"/>
          <w:sz w:val="28"/>
          <w:szCs w:val="28"/>
        </w:rPr>
        <w:t>0.22</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满足</w:t>
      </w:r>
      <w:r>
        <w:rPr>
          <w:rFonts w:ascii="宋体" w:eastAsia="宋体" w:hAnsi="宋体" w:cs="宋体" w:hint="eastAsia"/>
          <w:sz w:val="28"/>
          <w:szCs w:val="28"/>
        </w:rPr>
        <w:t>《恶臭污染物排放标准》（</w:t>
      </w:r>
      <w:r>
        <w:rPr>
          <w:rFonts w:ascii="宋体" w:eastAsia="宋体" w:hAnsi="宋体" w:cs="宋体" w:hint="eastAsia"/>
          <w:sz w:val="28"/>
          <w:szCs w:val="28"/>
        </w:rPr>
        <w:t>GB14554-93</w:t>
      </w:r>
      <w:r>
        <w:rPr>
          <w:rFonts w:ascii="宋体" w:eastAsia="宋体" w:hAnsi="宋体" w:cs="宋体" w:hint="eastAsia"/>
          <w:sz w:val="28"/>
          <w:szCs w:val="28"/>
        </w:rPr>
        <w:t>）恶臭污染物厂界标准值</w:t>
      </w:r>
      <w:r>
        <w:rPr>
          <w:rFonts w:ascii="宋体" w:eastAsia="宋体" w:hAnsi="宋体" w:cs="宋体" w:hint="eastAsia"/>
          <w:sz w:val="28"/>
          <w:szCs w:val="28"/>
        </w:rPr>
        <w:t>要求</w:t>
      </w: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t xml:space="preserve">  </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BDO</w:t>
      </w:r>
      <w:r>
        <w:rPr>
          <w:rFonts w:ascii="宋体" w:eastAsia="宋体" w:hAnsi="宋体" w:cs="宋体" w:hint="eastAsia"/>
          <w:sz w:val="28"/>
          <w:szCs w:val="28"/>
        </w:rPr>
        <w:t>装置区</w:t>
      </w:r>
      <w:r>
        <w:rPr>
          <w:rFonts w:ascii="宋体" w:eastAsia="宋体" w:hAnsi="宋体" w:cs="宋体" w:hint="eastAsia"/>
          <w:sz w:val="28"/>
          <w:szCs w:val="28"/>
        </w:rPr>
        <w:t>场</w:t>
      </w:r>
      <w:r>
        <w:rPr>
          <w:rFonts w:ascii="宋体" w:eastAsia="宋体" w:hAnsi="宋体" w:cs="宋体" w:hint="eastAsia"/>
          <w:sz w:val="28"/>
          <w:szCs w:val="28"/>
        </w:rPr>
        <w:t>界无组织硫酸雾最大值</w:t>
      </w:r>
      <w:r>
        <w:rPr>
          <w:rFonts w:ascii="宋体" w:eastAsia="宋体" w:hAnsi="宋体" w:cs="宋体" w:hint="eastAsia"/>
          <w:sz w:val="28"/>
          <w:szCs w:val="28"/>
        </w:rPr>
        <w:t>0.013</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满足</w:t>
      </w:r>
      <w:r>
        <w:rPr>
          <w:rFonts w:ascii="宋体" w:eastAsia="宋体" w:hAnsi="宋体" w:cs="宋体" w:hint="eastAsia"/>
          <w:sz w:val="28"/>
          <w:szCs w:val="28"/>
        </w:rPr>
        <w:t>《大气污染物综合排放标准》（</w:t>
      </w:r>
      <w:r>
        <w:rPr>
          <w:rFonts w:ascii="宋体" w:eastAsia="宋体" w:hAnsi="宋体" w:cs="宋体" w:hint="eastAsia"/>
          <w:sz w:val="28"/>
          <w:szCs w:val="28"/>
        </w:rPr>
        <w:t>GB16297-1996</w:t>
      </w:r>
      <w:r>
        <w:rPr>
          <w:rFonts w:ascii="宋体" w:eastAsia="宋体" w:hAnsi="宋体" w:cs="宋体" w:hint="eastAsia"/>
          <w:sz w:val="28"/>
          <w:szCs w:val="28"/>
        </w:rPr>
        <w:t>）表</w:t>
      </w:r>
      <w:r>
        <w:rPr>
          <w:rFonts w:ascii="宋体" w:eastAsia="宋体" w:hAnsi="宋体" w:cs="宋体" w:hint="eastAsia"/>
          <w:sz w:val="28"/>
          <w:szCs w:val="28"/>
        </w:rPr>
        <w:t>2</w:t>
      </w:r>
      <w:r>
        <w:rPr>
          <w:rFonts w:ascii="宋体" w:eastAsia="宋体" w:hAnsi="宋体" w:cs="宋体" w:hint="eastAsia"/>
          <w:sz w:val="28"/>
          <w:szCs w:val="28"/>
        </w:rPr>
        <w:t>无组织排放监控浓度限值要求。</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PT</w:t>
      </w:r>
      <w:r>
        <w:rPr>
          <w:rFonts w:ascii="宋体" w:eastAsia="宋体" w:hAnsi="宋体" w:cs="宋体" w:hint="eastAsia"/>
          <w:sz w:val="28"/>
          <w:szCs w:val="28"/>
        </w:rPr>
        <w:t>MEG</w:t>
      </w:r>
      <w:r>
        <w:rPr>
          <w:rFonts w:ascii="宋体" w:eastAsia="宋体" w:hAnsi="宋体" w:cs="宋体" w:hint="eastAsia"/>
          <w:sz w:val="28"/>
          <w:szCs w:val="28"/>
        </w:rPr>
        <w:t>装置区</w:t>
      </w:r>
      <w:r>
        <w:rPr>
          <w:rFonts w:ascii="宋体" w:eastAsia="宋体" w:hAnsi="宋体" w:cs="宋体" w:hint="eastAsia"/>
          <w:sz w:val="28"/>
          <w:szCs w:val="28"/>
        </w:rPr>
        <w:t>场</w:t>
      </w:r>
      <w:r>
        <w:rPr>
          <w:rFonts w:ascii="宋体" w:eastAsia="宋体" w:hAnsi="宋体" w:cs="宋体" w:hint="eastAsia"/>
          <w:sz w:val="28"/>
          <w:szCs w:val="28"/>
        </w:rPr>
        <w:t>界无组织硫酸雾最大值</w:t>
      </w:r>
      <w:r>
        <w:rPr>
          <w:rFonts w:ascii="宋体" w:eastAsia="宋体" w:hAnsi="宋体" w:cs="宋体" w:hint="eastAsia"/>
          <w:sz w:val="28"/>
          <w:szCs w:val="28"/>
        </w:rPr>
        <w:t>0.013</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非甲烷总烃最大值</w:t>
      </w:r>
      <w:r>
        <w:rPr>
          <w:rFonts w:ascii="宋体" w:eastAsia="宋体" w:hAnsi="宋体" w:cs="宋体" w:hint="eastAsia"/>
          <w:sz w:val="28"/>
          <w:szCs w:val="28"/>
        </w:rPr>
        <w:t>0.92</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，甲醇</w:t>
      </w:r>
      <w:r>
        <w:rPr>
          <w:rFonts w:ascii="宋体" w:eastAsia="宋体" w:hAnsi="宋体" w:cs="宋体" w:hint="eastAsia"/>
          <w:sz w:val="28"/>
          <w:szCs w:val="28"/>
        </w:rPr>
        <w:t>未检出</w:t>
      </w:r>
      <w:r>
        <w:rPr>
          <w:rFonts w:ascii="宋体" w:eastAsia="宋体" w:hAnsi="宋体" w:cs="宋体" w:hint="eastAsia"/>
          <w:sz w:val="28"/>
          <w:szCs w:val="28"/>
        </w:rPr>
        <w:t>，均</w:t>
      </w:r>
      <w:r>
        <w:rPr>
          <w:rFonts w:ascii="宋体" w:eastAsia="宋体" w:hAnsi="宋体" w:cs="宋体" w:hint="eastAsia"/>
          <w:sz w:val="28"/>
          <w:szCs w:val="28"/>
        </w:rPr>
        <w:t>满足</w:t>
      </w:r>
      <w:r>
        <w:rPr>
          <w:rFonts w:ascii="宋体" w:eastAsia="宋体" w:hAnsi="宋体" w:cs="宋体" w:hint="eastAsia"/>
          <w:sz w:val="28"/>
          <w:szCs w:val="28"/>
        </w:rPr>
        <w:t>《大气污染物综合排放标准》（</w:t>
      </w:r>
      <w:r>
        <w:rPr>
          <w:rFonts w:ascii="宋体" w:eastAsia="宋体" w:hAnsi="宋体" w:cs="宋体" w:hint="eastAsia"/>
          <w:sz w:val="28"/>
          <w:szCs w:val="28"/>
        </w:rPr>
        <w:t>GB16297-1996</w:t>
      </w:r>
      <w:r>
        <w:rPr>
          <w:rFonts w:ascii="宋体" w:eastAsia="宋体" w:hAnsi="宋体" w:cs="宋体" w:hint="eastAsia"/>
          <w:sz w:val="28"/>
          <w:szCs w:val="28"/>
        </w:rPr>
        <w:t>）表</w:t>
      </w:r>
      <w:r>
        <w:rPr>
          <w:rFonts w:ascii="宋体" w:eastAsia="宋体" w:hAnsi="宋体" w:cs="宋体" w:hint="eastAsia"/>
          <w:sz w:val="28"/>
          <w:szCs w:val="28"/>
        </w:rPr>
        <w:t>2</w:t>
      </w:r>
      <w:r>
        <w:rPr>
          <w:rFonts w:ascii="宋体" w:eastAsia="宋体" w:hAnsi="宋体" w:cs="宋体" w:hint="eastAsia"/>
          <w:sz w:val="28"/>
          <w:szCs w:val="28"/>
        </w:rPr>
        <w:t>无组织排放监控浓度限值要求。</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污水处理站场</w:t>
      </w:r>
      <w:r>
        <w:rPr>
          <w:rFonts w:ascii="宋体" w:eastAsia="宋体" w:hAnsi="宋体" w:cs="宋体" w:hint="eastAsia"/>
          <w:sz w:val="28"/>
          <w:szCs w:val="28"/>
        </w:rPr>
        <w:t>界无组织</w:t>
      </w:r>
      <w:r>
        <w:rPr>
          <w:rFonts w:ascii="宋体" w:eastAsia="宋体" w:hAnsi="宋体" w:cs="宋体" w:hint="eastAsia"/>
          <w:sz w:val="28"/>
          <w:szCs w:val="28"/>
        </w:rPr>
        <w:t>氨</w:t>
      </w:r>
      <w:r>
        <w:rPr>
          <w:rFonts w:ascii="宋体" w:eastAsia="宋体" w:hAnsi="宋体" w:cs="宋体" w:hint="eastAsia"/>
          <w:sz w:val="28"/>
          <w:szCs w:val="28"/>
        </w:rPr>
        <w:t>最大值</w:t>
      </w:r>
      <w:r>
        <w:rPr>
          <w:rFonts w:ascii="宋体" w:eastAsia="宋体" w:hAnsi="宋体" w:cs="宋体" w:hint="eastAsia"/>
          <w:sz w:val="28"/>
          <w:szCs w:val="28"/>
        </w:rPr>
        <w:t>0.25</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硫化氢</w:t>
      </w:r>
      <w:r>
        <w:rPr>
          <w:rFonts w:ascii="宋体" w:eastAsia="宋体" w:hAnsi="宋体" w:cs="宋体" w:hint="eastAsia"/>
          <w:sz w:val="28"/>
          <w:szCs w:val="28"/>
        </w:rPr>
        <w:t>最大值</w:t>
      </w:r>
      <w:r>
        <w:rPr>
          <w:rFonts w:ascii="宋体" w:eastAsia="宋体" w:hAnsi="宋体" w:cs="宋体" w:hint="eastAsia"/>
          <w:sz w:val="28"/>
          <w:szCs w:val="28"/>
        </w:rPr>
        <w:t>0.015</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非甲烷总烃最大值</w:t>
      </w:r>
      <w:r>
        <w:rPr>
          <w:rFonts w:ascii="宋体" w:eastAsia="宋体" w:hAnsi="宋体" w:cs="宋体" w:hint="eastAsia"/>
          <w:sz w:val="28"/>
          <w:szCs w:val="28"/>
        </w:rPr>
        <w:t>0.86</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臭气浓度未检出</w:t>
      </w:r>
      <w:r>
        <w:rPr>
          <w:rFonts w:ascii="宋体" w:eastAsia="宋体" w:hAnsi="宋体" w:cs="宋体" w:hint="eastAsia"/>
          <w:sz w:val="28"/>
          <w:szCs w:val="28"/>
        </w:rPr>
        <w:t>，均</w:t>
      </w:r>
      <w:r>
        <w:rPr>
          <w:rFonts w:ascii="宋体" w:eastAsia="宋体" w:hAnsi="宋体" w:cs="宋体" w:hint="eastAsia"/>
          <w:sz w:val="28"/>
          <w:szCs w:val="28"/>
        </w:rPr>
        <w:t>满足</w:t>
      </w:r>
      <w:r>
        <w:rPr>
          <w:rFonts w:ascii="宋体" w:eastAsia="宋体" w:hAnsi="宋体" w:cs="宋体" w:hint="eastAsia"/>
          <w:sz w:val="28"/>
          <w:szCs w:val="28"/>
        </w:rPr>
        <w:t>《恶臭污染物排放</w:t>
      </w:r>
      <w:r>
        <w:rPr>
          <w:rFonts w:ascii="宋体" w:eastAsia="宋体" w:hAnsi="宋体" w:cs="宋体" w:hint="eastAsia"/>
          <w:sz w:val="28"/>
          <w:szCs w:val="28"/>
        </w:rPr>
        <w:t>标准》（</w:t>
      </w:r>
      <w:r>
        <w:rPr>
          <w:rFonts w:ascii="宋体" w:eastAsia="宋体" w:hAnsi="宋体" w:cs="宋体" w:hint="eastAsia"/>
          <w:sz w:val="28"/>
          <w:szCs w:val="28"/>
        </w:rPr>
        <w:t>GB14554-93</w:t>
      </w:r>
      <w:r>
        <w:rPr>
          <w:rFonts w:ascii="宋体" w:eastAsia="宋体" w:hAnsi="宋体" w:cs="宋体" w:hint="eastAsia"/>
          <w:sz w:val="28"/>
          <w:szCs w:val="28"/>
        </w:rPr>
        <w:t>）恶臭污染物厂界标准值</w:t>
      </w:r>
      <w:r>
        <w:rPr>
          <w:rFonts w:ascii="宋体" w:eastAsia="宋体" w:hAnsi="宋体" w:cs="宋体" w:hint="eastAsia"/>
          <w:sz w:val="28"/>
          <w:szCs w:val="28"/>
        </w:rPr>
        <w:t>要求</w:t>
      </w:r>
      <w:r>
        <w:rPr>
          <w:rFonts w:ascii="宋体" w:eastAsia="宋体" w:hAnsi="宋体" w:cs="宋体" w:hint="eastAsia"/>
          <w:sz w:val="28"/>
          <w:szCs w:val="28"/>
        </w:rPr>
        <w:t>。</w:t>
      </w:r>
    </w:p>
    <w:p w:rsidR="005245AD" w:rsidRDefault="00131C55">
      <w:pPr>
        <w:pStyle w:val="a5"/>
        <w:spacing w:after="0" w:line="360" w:lineRule="auto"/>
        <w:rPr>
          <w:rFonts w:ascii="宋体" w:eastAsia="宋体" w:hAnsi="宋体" w:cs="宋体"/>
          <w:b/>
          <w:sz w:val="28"/>
          <w:szCs w:val="28"/>
        </w:rPr>
      </w:pPr>
      <w:r>
        <w:rPr>
          <w:rFonts w:ascii="宋体" w:eastAsia="宋体" w:hAnsi="宋体" w:cs="宋体" w:hint="eastAsia"/>
          <w:b/>
          <w:sz w:val="28"/>
          <w:szCs w:val="28"/>
        </w:rPr>
        <w:t xml:space="preserve">9.2.2.3 </w:t>
      </w:r>
      <w:r>
        <w:rPr>
          <w:rFonts w:ascii="宋体" w:eastAsia="宋体" w:hAnsi="宋体" w:cs="宋体" w:hint="eastAsia"/>
          <w:b/>
          <w:sz w:val="28"/>
          <w:szCs w:val="28"/>
        </w:rPr>
        <w:t>噪声</w:t>
      </w:r>
    </w:p>
    <w:p w:rsidR="005245AD" w:rsidRDefault="00131C55">
      <w:pPr>
        <w:pStyle w:val="a5"/>
        <w:spacing w:after="0"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项目噪声监测结果见表</w:t>
      </w:r>
      <w:r>
        <w:rPr>
          <w:rFonts w:ascii="宋体" w:eastAsia="宋体" w:hAnsi="宋体" w:cs="宋体" w:hint="eastAsia"/>
          <w:bCs/>
          <w:sz w:val="28"/>
          <w:szCs w:val="28"/>
        </w:rPr>
        <w:t>9.2-75</w:t>
      </w:r>
      <w:r>
        <w:rPr>
          <w:rFonts w:ascii="宋体" w:eastAsia="宋体" w:hAnsi="宋体" w:cs="宋体" w:hint="eastAsia"/>
          <w:bCs/>
          <w:sz w:val="28"/>
          <w:szCs w:val="28"/>
        </w:rPr>
        <w:t>和表</w:t>
      </w:r>
      <w:r>
        <w:rPr>
          <w:rFonts w:ascii="宋体" w:eastAsia="宋体" w:hAnsi="宋体" w:cs="宋体" w:hint="eastAsia"/>
          <w:bCs/>
          <w:sz w:val="28"/>
          <w:szCs w:val="28"/>
        </w:rPr>
        <w:t>9.2.76</w:t>
      </w:r>
      <w:r>
        <w:rPr>
          <w:rFonts w:ascii="宋体" w:eastAsia="宋体" w:hAnsi="宋体" w:cs="宋体" w:hint="eastAsia"/>
          <w:bCs/>
          <w:sz w:val="28"/>
          <w:szCs w:val="28"/>
        </w:rPr>
        <w:t>。</w:t>
      </w:r>
    </w:p>
    <w:p w:rsidR="005245AD" w:rsidRDefault="00131C55">
      <w:pPr>
        <w:pStyle w:val="a5"/>
        <w:spacing w:after="0" w:line="360" w:lineRule="auto"/>
        <w:ind w:firstLineChars="200" w:firstLine="482"/>
        <w:jc w:val="center"/>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9.2-75    </w:t>
      </w:r>
      <w:r>
        <w:rPr>
          <w:rFonts w:ascii="宋体" w:eastAsia="宋体" w:hAnsi="宋体" w:cs="宋体" w:hint="eastAsia"/>
          <w:b/>
          <w:sz w:val="24"/>
          <w:szCs w:val="24"/>
        </w:rPr>
        <w:t>噪声监测结果</w:t>
      </w:r>
      <w:r>
        <w:rPr>
          <w:rFonts w:ascii="宋体" w:eastAsia="宋体" w:hAnsi="宋体" w:cs="宋体" w:hint="eastAsia"/>
          <w:b/>
          <w:sz w:val="24"/>
          <w:szCs w:val="24"/>
        </w:rPr>
        <w:t xml:space="preserve">     </w:t>
      </w:r>
      <w:r>
        <w:rPr>
          <w:rFonts w:ascii="宋体" w:eastAsia="宋体" w:hAnsi="宋体" w:cs="宋体" w:hint="eastAsia"/>
          <w:b/>
          <w:sz w:val="24"/>
          <w:szCs w:val="24"/>
        </w:rPr>
        <w:t>单位：</w:t>
      </w:r>
      <w:r>
        <w:rPr>
          <w:rFonts w:ascii="宋体" w:eastAsia="宋体" w:hAnsi="宋体" w:cs="宋体" w:hint="eastAsia"/>
          <w:b/>
          <w:sz w:val="24"/>
          <w:szCs w:val="24"/>
        </w:rPr>
        <w:t>dB</w:t>
      </w:r>
      <w:r>
        <w:rPr>
          <w:rFonts w:ascii="宋体" w:eastAsia="宋体" w:hAnsi="宋体" w:cs="宋体" w:hint="eastAsia"/>
          <w:b/>
          <w:sz w:val="24"/>
          <w:szCs w:val="24"/>
        </w:rPr>
        <w:t>（</w:t>
      </w:r>
      <w:r>
        <w:rPr>
          <w:rFonts w:ascii="宋体" w:eastAsia="宋体" w:hAnsi="宋体" w:cs="宋体" w:hint="eastAsia"/>
          <w:b/>
          <w:sz w:val="24"/>
          <w:szCs w:val="24"/>
        </w:rPr>
        <w:t>A</w:t>
      </w:r>
      <w:r>
        <w:rPr>
          <w:rFonts w:ascii="宋体" w:eastAsia="宋体" w:hAnsi="宋体" w:cs="宋体" w:hint="eastAsia"/>
          <w:b/>
          <w:sz w:val="24"/>
          <w:szCs w:val="24"/>
        </w:rPr>
        <w:t>）</w:t>
      </w:r>
    </w:p>
    <w:tbl>
      <w:tblPr>
        <w:tblStyle w:val="ae"/>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496"/>
        <w:gridCol w:w="762"/>
        <w:gridCol w:w="894"/>
        <w:gridCol w:w="894"/>
        <w:gridCol w:w="766"/>
        <w:gridCol w:w="1022"/>
        <w:gridCol w:w="894"/>
        <w:gridCol w:w="894"/>
        <w:gridCol w:w="900"/>
      </w:tblGrid>
      <w:tr w:rsidR="005245AD">
        <w:trPr>
          <w:trHeight w:hRule="exact" w:val="345"/>
        </w:trPr>
        <w:tc>
          <w:tcPr>
            <w:tcW w:w="1496" w:type="dxa"/>
            <w:vMerge w:val="restart"/>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监测点</w:t>
            </w:r>
          </w:p>
        </w:tc>
        <w:tc>
          <w:tcPr>
            <w:tcW w:w="3316" w:type="dxa"/>
            <w:gridSpan w:val="4"/>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昼间</w:t>
            </w:r>
          </w:p>
        </w:tc>
        <w:tc>
          <w:tcPr>
            <w:tcW w:w="3710" w:type="dxa"/>
            <w:gridSpan w:val="4"/>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夜间</w:t>
            </w:r>
          </w:p>
        </w:tc>
      </w:tr>
      <w:tr w:rsidR="005245AD">
        <w:trPr>
          <w:trHeight w:hRule="exact" w:val="684"/>
        </w:trPr>
        <w:tc>
          <w:tcPr>
            <w:tcW w:w="1496" w:type="dxa"/>
            <w:vMerge/>
            <w:tcBorders>
              <w:tl2br w:val="nil"/>
              <w:tr2bl w:val="nil"/>
            </w:tcBorders>
            <w:vAlign w:val="center"/>
          </w:tcPr>
          <w:p w:rsidR="005245AD" w:rsidRDefault="005245AD">
            <w:pPr>
              <w:pStyle w:val="zw"/>
              <w:jc w:val="center"/>
              <w:rPr>
                <w:rFonts w:eastAsia="宋体"/>
                <w:color w:val="auto"/>
                <w:sz w:val="21"/>
                <w:szCs w:val="21"/>
              </w:rPr>
            </w:pPr>
          </w:p>
        </w:tc>
        <w:tc>
          <w:tcPr>
            <w:tcW w:w="762"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11</w:t>
            </w:r>
            <w:r>
              <w:rPr>
                <w:rFonts w:eastAsia="宋体" w:hint="eastAsia"/>
                <w:color w:val="auto"/>
                <w:sz w:val="21"/>
                <w:szCs w:val="21"/>
              </w:rPr>
              <w:t>月</w:t>
            </w:r>
            <w:r>
              <w:rPr>
                <w:rFonts w:eastAsia="宋体" w:hint="eastAsia"/>
                <w:color w:val="auto"/>
                <w:sz w:val="21"/>
                <w:szCs w:val="21"/>
              </w:rPr>
              <w:t>7</w:t>
            </w:r>
            <w:r>
              <w:rPr>
                <w:rFonts w:eastAsia="宋体" w:hint="eastAsia"/>
                <w:color w:val="auto"/>
                <w:sz w:val="21"/>
                <w:szCs w:val="21"/>
              </w:rPr>
              <w:t>日</w:t>
            </w:r>
          </w:p>
        </w:tc>
        <w:tc>
          <w:tcPr>
            <w:tcW w:w="894"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11</w:t>
            </w:r>
            <w:r>
              <w:rPr>
                <w:rFonts w:eastAsia="宋体" w:hint="eastAsia"/>
                <w:color w:val="auto"/>
                <w:sz w:val="21"/>
                <w:szCs w:val="21"/>
              </w:rPr>
              <w:t>月</w:t>
            </w:r>
            <w:r>
              <w:rPr>
                <w:rFonts w:eastAsia="宋体" w:hint="eastAsia"/>
                <w:color w:val="auto"/>
                <w:sz w:val="21"/>
                <w:szCs w:val="21"/>
              </w:rPr>
              <w:t>8</w:t>
            </w:r>
            <w:r>
              <w:rPr>
                <w:rFonts w:eastAsia="宋体" w:hint="eastAsia"/>
                <w:color w:val="auto"/>
                <w:sz w:val="21"/>
                <w:szCs w:val="21"/>
              </w:rPr>
              <w:t>日</w:t>
            </w:r>
          </w:p>
        </w:tc>
        <w:tc>
          <w:tcPr>
            <w:tcW w:w="894"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标准限值</w:t>
            </w:r>
          </w:p>
        </w:tc>
        <w:tc>
          <w:tcPr>
            <w:tcW w:w="766"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达标情况</w:t>
            </w:r>
          </w:p>
        </w:tc>
        <w:tc>
          <w:tcPr>
            <w:tcW w:w="1022"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11</w:t>
            </w:r>
            <w:r>
              <w:rPr>
                <w:rFonts w:eastAsia="宋体" w:hint="eastAsia"/>
                <w:color w:val="auto"/>
                <w:sz w:val="21"/>
                <w:szCs w:val="21"/>
              </w:rPr>
              <w:t>月</w:t>
            </w:r>
            <w:r>
              <w:rPr>
                <w:rFonts w:eastAsia="宋体" w:hint="eastAsia"/>
                <w:color w:val="auto"/>
                <w:sz w:val="21"/>
                <w:szCs w:val="21"/>
              </w:rPr>
              <w:t>7</w:t>
            </w:r>
            <w:r>
              <w:rPr>
                <w:rFonts w:eastAsia="宋体" w:hint="eastAsia"/>
                <w:color w:val="auto"/>
                <w:sz w:val="21"/>
                <w:szCs w:val="21"/>
              </w:rPr>
              <w:t>日</w:t>
            </w:r>
          </w:p>
        </w:tc>
        <w:tc>
          <w:tcPr>
            <w:tcW w:w="894"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11</w:t>
            </w:r>
            <w:r>
              <w:rPr>
                <w:rFonts w:eastAsia="宋体" w:hint="eastAsia"/>
                <w:color w:val="auto"/>
                <w:sz w:val="21"/>
                <w:szCs w:val="21"/>
              </w:rPr>
              <w:t>月</w:t>
            </w:r>
            <w:r>
              <w:rPr>
                <w:rFonts w:eastAsia="宋体" w:hint="eastAsia"/>
                <w:color w:val="auto"/>
                <w:sz w:val="21"/>
                <w:szCs w:val="21"/>
              </w:rPr>
              <w:t>8</w:t>
            </w:r>
            <w:r>
              <w:rPr>
                <w:rFonts w:eastAsia="宋体" w:hint="eastAsia"/>
                <w:color w:val="auto"/>
                <w:sz w:val="21"/>
                <w:szCs w:val="21"/>
              </w:rPr>
              <w:t>日</w:t>
            </w:r>
          </w:p>
        </w:tc>
        <w:tc>
          <w:tcPr>
            <w:tcW w:w="894"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标准限值</w:t>
            </w:r>
          </w:p>
        </w:tc>
        <w:tc>
          <w:tcPr>
            <w:tcW w:w="900"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达标情况</w:t>
            </w:r>
          </w:p>
        </w:tc>
      </w:tr>
      <w:tr w:rsidR="005245AD">
        <w:trPr>
          <w:trHeight w:hRule="exact" w:val="454"/>
        </w:trPr>
        <w:tc>
          <w:tcPr>
            <w:tcW w:w="1496" w:type="dxa"/>
            <w:tcBorders>
              <w:tl2br w:val="nil"/>
              <w:tr2bl w:val="nil"/>
            </w:tcBorders>
            <w:vAlign w:val="center"/>
          </w:tcPr>
          <w:p w:rsidR="005245AD" w:rsidRDefault="00131C55">
            <w:pPr>
              <w:spacing w:line="240" w:lineRule="exact"/>
              <w:jc w:val="center"/>
              <w:rPr>
                <w:rFonts w:ascii="宋体" w:eastAsia="宋体" w:hAnsi="宋体" w:cs="宋体"/>
                <w:sz w:val="21"/>
                <w:szCs w:val="21"/>
              </w:rPr>
            </w:pPr>
            <w:r>
              <w:rPr>
                <w:rFonts w:ascii="Times New Roman" w:eastAsia="宋体" w:hAnsi="Times New Roman"/>
                <w:sz w:val="21"/>
                <w:szCs w:val="21"/>
              </w:rPr>
              <w:t>项目区东侧</w:t>
            </w:r>
          </w:p>
        </w:tc>
        <w:tc>
          <w:tcPr>
            <w:tcW w:w="76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52.1</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52.9</w:t>
            </w:r>
          </w:p>
        </w:tc>
        <w:tc>
          <w:tcPr>
            <w:tcW w:w="894" w:type="dxa"/>
            <w:vMerge w:val="restart"/>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65</w:t>
            </w:r>
          </w:p>
        </w:tc>
        <w:tc>
          <w:tcPr>
            <w:tcW w:w="766"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w:t>
            </w:r>
          </w:p>
        </w:tc>
        <w:tc>
          <w:tcPr>
            <w:tcW w:w="102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51.9</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52.9</w:t>
            </w:r>
          </w:p>
        </w:tc>
        <w:tc>
          <w:tcPr>
            <w:tcW w:w="894" w:type="dxa"/>
            <w:vMerge w:val="restart"/>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55</w:t>
            </w:r>
          </w:p>
        </w:tc>
        <w:tc>
          <w:tcPr>
            <w:tcW w:w="900"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w:t>
            </w:r>
          </w:p>
        </w:tc>
      </w:tr>
      <w:tr w:rsidR="005245AD">
        <w:trPr>
          <w:trHeight w:hRule="exact" w:val="454"/>
        </w:trPr>
        <w:tc>
          <w:tcPr>
            <w:tcW w:w="1496" w:type="dxa"/>
            <w:tcBorders>
              <w:tl2br w:val="nil"/>
              <w:tr2bl w:val="nil"/>
            </w:tcBorders>
            <w:vAlign w:val="center"/>
          </w:tcPr>
          <w:p w:rsidR="005245AD" w:rsidRDefault="00131C55">
            <w:pPr>
              <w:spacing w:line="240" w:lineRule="exact"/>
              <w:jc w:val="center"/>
              <w:rPr>
                <w:rFonts w:ascii="宋体" w:eastAsia="宋体" w:hAnsi="宋体" w:cs="宋体"/>
                <w:sz w:val="21"/>
                <w:szCs w:val="21"/>
              </w:rPr>
            </w:pPr>
            <w:r>
              <w:rPr>
                <w:rFonts w:ascii="Times New Roman" w:eastAsia="宋体" w:hAnsi="Times New Roman"/>
                <w:sz w:val="21"/>
                <w:szCs w:val="21"/>
              </w:rPr>
              <w:t>项目区东侧</w:t>
            </w:r>
          </w:p>
        </w:tc>
        <w:tc>
          <w:tcPr>
            <w:tcW w:w="76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53.4</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54.0</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766"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w:t>
            </w:r>
          </w:p>
        </w:tc>
        <w:tc>
          <w:tcPr>
            <w:tcW w:w="102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52.4</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53.3</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900"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w:t>
            </w:r>
          </w:p>
        </w:tc>
      </w:tr>
      <w:tr w:rsidR="005245AD">
        <w:trPr>
          <w:trHeight w:hRule="exact" w:val="454"/>
        </w:trPr>
        <w:tc>
          <w:tcPr>
            <w:tcW w:w="1496" w:type="dxa"/>
            <w:tcBorders>
              <w:tl2br w:val="nil"/>
              <w:tr2bl w:val="nil"/>
            </w:tcBorders>
            <w:vAlign w:val="center"/>
          </w:tcPr>
          <w:p w:rsidR="005245AD" w:rsidRDefault="00131C55">
            <w:pPr>
              <w:spacing w:line="240" w:lineRule="exact"/>
              <w:jc w:val="center"/>
              <w:rPr>
                <w:rFonts w:ascii="宋体" w:eastAsia="宋体" w:hAnsi="宋体" w:cs="宋体"/>
                <w:sz w:val="21"/>
                <w:szCs w:val="21"/>
              </w:rPr>
            </w:pPr>
            <w:r>
              <w:rPr>
                <w:rFonts w:ascii="Times New Roman" w:eastAsia="宋体" w:hAnsi="Times New Roman"/>
                <w:sz w:val="21"/>
                <w:szCs w:val="21"/>
              </w:rPr>
              <w:t>项目区东南侧</w:t>
            </w:r>
          </w:p>
        </w:tc>
        <w:tc>
          <w:tcPr>
            <w:tcW w:w="76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51.8</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54.2</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766"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w:t>
            </w:r>
          </w:p>
        </w:tc>
        <w:tc>
          <w:tcPr>
            <w:tcW w:w="102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51.1</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52.3</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900"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w:t>
            </w:r>
          </w:p>
        </w:tc>
      </w:tr>
      <w:tr w:rsidR="005245AD">
        <w:trPr>
          <w:trHeight w:hRule="exact" w:val="454"/>
        </w:trPr>
        <w:tc>
          <w:tcPr>
            <w:tcW w:w="1496" w:type="dxa"/>
            <w:tcBorders>
              <w:tl2br w:val="nil"/>
              <w:tr2bl w:val="nil"/>
            </w:tcBorders>
            <w:vAlign w:val="center"/>
          </w:tcPr>
          <w:p w:rsidR="005245AD" w:rsidRDefault="00131C55">
            <w:pPr>
              <w:spacing w:line="240" w:lineRule="exact"/>
              <w:jc w:val="center"/>
              <w:rPr>
                <w:rFonts w:ascii="宋体" w:eastAsia="宋体" w:hAnsi="宋体" w:cs="宋体"/>
                <w:sz w:val="21"/>
                <w:szCs w:val="21"/>
              </w:rPr>
            </w:pPr>
            <w:r>
              <w:rPr>
                <w:rFonts w:ascii="Times New Roman" w:eastAsia="宋体" w:hAnsi="Times New Roman"/>
                <w:sz w:val="21"/>
                <w:szCs w:val="21"/>
              </w:rPr>
              <w:t>项目区西南侧</w:t>
            </w:r>
          </w:p>
        </w:tc>
        <w:tc>
          <w:tcPr>
            <w:tcW w:w="76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55.9</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52.8</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766"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w:t>
            </w:r>
          </w:p>
        </w:tc>
        <w:tc>
          <w:tcPr>
            <w:tcW w:w="102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53.6</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53.0</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900"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w:t>
            </w:r>
          </w:p>
        </w:tc>
      </w:tr>
      <w:tr w:rsidR="005245AD">
        <w:trPr>
          <w:trHeight w:hRule="exact" w:val="454"/>
        </w:trPr>
        <w:tc>
          <w:tcPr>
            <w:tcW w:w="1496" w:type="dxa"/>
            <w:tcBorders>
              <w:tl2br w:val="nil"/>
              <w:tr2bl w:val="nil"/>
            </w:tcBorders>
            <w:vAlign w:val="center"/>
          </w:tcPr>
          <w:p w:rsidR="005245AD" w:rsidRDefault="00131C55">
            <w:pPr>
              <w:spacing w:line="240" w:lineRule="exact"/>
              <w:jc w:val="center"/>
              <w:rPr>
                <w:rFonts w:ascii="宋体" w:eastAsia="宋体" w:hAnsi="宋体" w:cs="宋体"/>
                <w:sz w:val="21"/>
                <w:szCs w:val="21"/>
              </w:rPr>
            </w:pPr>
            <w:r>
              <w:rPr>
                <w:rFonts w:ascii="Times New Roman" w:eastAsia="宋体" w:hAnsi="Times New Roman"/>
                <w:sz w:val="21"/>
                <w:szCs w:val="21"/>
              </w:rPr>
              <w:t>项目区西南侧</w:t>
            </w:r>
          </w:p>
        </w:tc>
        <w:tc>
          <w:tcPr>
            <w:tcW w:w="76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52.3</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54.6</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766"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w:t>
            </w:r>
          </w:p>
        </w:tc>
        <w:tc>
          <w:tcPr>
            <w:tcW w:w="102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52.5</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52.9</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900"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w:t>
            </w:r>
          </w:p>
        </w:tc>
      </w:tr>
      <w:tr w:rsidR="005245AD">
        <w:trPr>
          <w:trHeight w:hRule="exact" w:val="454"/>
        </w:trPr>
        <w:tc>
          <w:tcPr>
            <w:tcW w:w="1496" w:type="dxa"/>
            <w:tcBorders>
              <w:tl2br w:val="nil"/>
              <w:tr2bl w:val="nil"/>
            </w:tcBorders>
            <w:vAlign w:val="center"/>
          </w:tcPr>
          <w:p w:rsidR="005245AD" w:rsidRDefault="00131C55">
            <w:pPr>
              <w:spacing w:line="240" w:lineRule="exact"/>
              <w:jc w:val="center"/>
              <w:rPr>
                <w:rFonts w:ascii="宋体" w:eastAsia="宋体" w:hAnsi="宋体" w:cs="宋体"/>
                <w:sz w:val="21"/>
                <w:szCs w:val="21"/>
              </w:rPr>
            </w:pPr>
            <w:r>
              <w:rPr>
                <w:rFonts w:ascii="Times New Roman" w:eastAsia="宋体" w:hAnsi="Times New Roman"/>
                <w:sz w:val="21"/>
                <w:szCs w:val="21"/>
              </w:rPr>
              <w:t>项目区西侧</w:t>
            </w:r>
          </w:p>
        </w:tc>
        <w:tc>
          <w:tcPr>
            <w:tcW w:w="76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52.0</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55.1</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766"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w:t>
            </w:r>
          </w:p>
        </w:tc>
        <w:tc>
          <w:tcPr>
            <w:tcW w:w="102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51.8</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53.7</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900"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w:t>
            </w:r>
          </w:p>
        </w:tc>
      </w:tr>
      <w:tr w:rsidR="005245AD">
        <w:trPr>
          <w:trHeight w:hRule="exact" w:val="454"/>
        </w:trPr>
        <w:tc>
          <w:tcPr>
            <w:tcW w:w="1496" w:type="dxa"/>
            <w:tcBorders>
              <w:tl2br w:val="nil"/>
              <w:tr2bl w:val="nil"/>
            </w:tcBorders>
            <w:vAlign w:val="center"/>
          </w:tcPr>
          <w:p w:rsidR="005245AD" w:rsidRDefault="00131C55">
            <w:pPr>
              <w:spacing w:line="240" w:lineRule="exact"/>
              <w:jc w:val="center"/>
              <w:rPr>
                <w:rFonts w:ascii="Times New Roman" w:eastAsia="宋体" w:hAnsi="Times New Roman"/>
                <w:sz w:val="21"/>
                <w:szCs w:val="21"/>
              </w:rPr>
            </w:pPr>
            <w:r>
              <w:rPr>
                <w:rFonts w:ascii="Times New Roman" w:eastAsia="宋体" w:hAnsi="Times New Roman" w:hint="eastAsia"/>
                <w:sz w:val="21"/>
                <w:szCs w:val="21"/>
              </w:rPr>
              <w:t>最大值</w:t>
            </w:r>
          </w:p>
        </w:tc>
        <w:tc>
          <w:tcPr>
            <w:tcW w:w="1656" w:type="dxa"/>
            <w:gridSpan w:val="2"/>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55.9</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766" w:type="dxa"/>
            <w:tcBorders>
              <w:tl2br w:val="nil"/>
              <w:tr2bl w:val="nil"/>
            </w:tcBorders>
            <w:vAlign w:val="center"/>
          </w:tcPr>
          <w:p w:rsidR="005245AD" w:rsidRDefault="005245AD">
            <w:pPr>
              <w:pStyle w:val="zw"/>
              <w:jc w:val="center"/>
              <w:rPr>
                <w:rFonts w:eastAsia="宋体"/>
                <w:color w:val="auto"/>
                <w:sz w:val="21"/>
                <w:szCs w:val="21"/>
              </w:rPr>
            </w:pPr>
          </w:p>
        </w:tc>
        <w:tc>
          <w:tcPr>
            <w:tcW w:w="1916" w:type="dxa"/>
            <w:gridSpan w:val="2"/>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53.7</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900" w:type="dxa"/>
            <w:tcBorders>
              <w:tl2br w:val="nil"/>
              <w:tr2bl w:val="nil"/>
            </w:tcBorders>
            <w:vAlign w:val="center"/>
          </w:tcPr>
          <w:p w:rsidR="005245AD" w:rsidRDefault="005245AD">
            <w:pPr>
              <w:pStyle w:val="zw"/>
              <w:jc w:val="center"/>
              <w:rPr>
                <w:rFonts w:eastAsia="宋体"/>
                <w:color w:val="auto"/>
                <w:sz w:val="21"/>
                <w:szCs w:val="21"/>
              </w:rPr>
            </w:pPr>
          </w:p>
        </w:tc>
      </w:tr>
      <w:tr w:rsidR="005245AD">
        <w:trPr>
          <w:trHeight w:hRule="exact" w:val="454"/>
        </w:trPr>
        <w:tc>
          <w:tcPr>
            <w:tcW w:w="1496" w:type="dxa"/>
            <w:tcBorders>
              <w:tl2br w:val="nil"/>
              <w:tr2bl w:val="nil"/>
            </w:tcBorders>
            <w:vAlign w:val="center"/>
          </w:tcPr>
          <w:p w:rsidR="005245AD" w:rsidRDefault="00131C55">
            <w:pPr>
              <w:spacing w:line="240" w:lineRule="exact"/>
              <w:jc w:val="center"/>
              <w:rPr>
                <w:rFonts w:ascii="宋体" w:eastAsia="宋体" w:hAnsi="宋体" w:cs="宋体"/>
                <w:sz w:val="21"/>
                <w:szCs w:val="21"/>
              </w:rPr>
            </w:pPr>
            <w:r>
              <w:rPr>
                <w:rFonts w:ascii="Times New Roman" w:eastAsia="宋体" w:hAnsi="Times New Roman"/>
                <w:sz w:val="21"/>
                <w:szCs w:val="21"/>
              </w:rPr>
              <w:t>项目区北侧</w:t>
            </w:r>
          </w:p>
        </w:tc>
        <w:tc>
          <w:tcPr>
            <w:tcW w:w="76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54.9</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56.3</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766" w:type="dxa"/>
            <w:tcBorders>
              <w:tl2br w:val="nil"/>
              <w:tr2bl w:val="nil"/>
            </w:tcBorders>
            <w:vAlign w:val="center"/>
          </w:tcPr>
          <w:p w:rsidR="005245AD" w:rsidRDefault="005245AD">
            <w:pPr>
              <w:pStyle w:val="zw"/>
              <w:jc w:val="center"/>
              <w:rPr>
                <w:rFonts w:eastAsia="宋体"/>
                <w:color w:val="auto"/>
                <w:sz w:val="21"/>
                <w:szCs w:val="21"/>
              </w:rPr>
            </w:pPr>
          </w:p>
        </w:tc>
        <w:tc>
          <w:tcPr>
            <w:tcW w:w="102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52.3</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53.8</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900" w:type="dxa"/>
            <w:tcBorders>
              <w:tl2br w:val="nil"/>
              <w:tr2bl w:val="nil"/>
            </w:tcBorders>
            <w:vAlign w:val="center"/>
          </w:tcPr>
          <w:p w:rsidR="005245AD" w:rsidRDefault="005245AD">
            <w:pPr>
              <w:pStyle w:val="zw"/>
              <w:jc w:val="center"/>
              <w:rPr>
                <w:rFonts w:eastAsia="宋体"/>
                <w:color w:val="auto"/>
                <w:sz w:val="21"/>
                <w:szCs w:val="21"/>
              </w:rPr>
            </w:pPr>
          </w:p>
        </w:tc>
      </w:tr>
      <w:tr w:rsidR="005245AD">
        <w:trPr>
          <w:trHeight w:hRule="exact" w:val="454"/>
        </w:trPr>
        <w:tc>
          <w:tcPr>
            <w:tcW w:w="1496" w:type="dxa"/>
            <w:tcBorders>
              <w:tl2br w:val="nil"/>
              <w:tr2bl w:val="nil"/>
            </w:tcBorders>
            <w:vAlign w:val="center"/>
          </w:tcPr>
          <w:p w:rsidR="005245AD" w:rsidRDefault="00131C55">
            <w:pPr>
              <w:spacing w:line="240" w:lineRule="exact"/>
              <w:jc w:val="center"/>
              <w:rPr>
                <w:rFonts w:ascii="宋体" w:eastAsia="宋体" w:hAnsi="宋体" w:cs="宋体"/>
                <w:sz w:val="21"/>
                <w:szCs w:val="21"/>
              </w:rPr>
            </w:pPr>
            <w:r>
              <w:rPr>
                <w:rFonts w:ascii="宋体" w:eastAsia="宋体" w:hAnsi="宋体" w:cs="宋体" w:hint="eastAsia"/>
                <w:sz w:val="21"/>
                <w:szCs w:val="21"/>
              </w:rPr>
              <w:t>最大值</w:t>
            </w:r>
          </w:p>
        </w:tc>
        <w:tc>
          <w:tcPr>
            <w:tcW w:w="1656" w:type="dxa"/>
            <w:gridSpan w:val="2"/>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56.3</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766"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w:t>
            </w:r>
          </w:p>
        </w:tc>
        <w:tc>
          <w:tcPr>
            <w:tcW w:w="1916" w:type="dxa"/>
            <w:gridSpan w:val="2"/>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53.8</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900"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达标</w:t>
            </w:r>
          </w:p>
        </w:tc>
      </w:tr>
      <w:tr w:rsidR="005245AD">
        <w:trPr>
          <w:trHeight w:hRule="exact" w:val="454"/>
        </w:trPr>
        <w:tc>
          <w:tcPr>
            <w:tcW w:w="1496" w:type="dxa"/>
            <w:tcBorders>
              <w:tl2br w:val="nil"/>
              <w:tr2bl w:val="nil"/>
            </w:tcBorders>
            <w:vAlign w:val="center"/>
          </w:tcPr>
          <w:p w:rsidR="005245AD" w:rsidRDefault="00131C55">
            <w:pPr>
              <w:spacing w:line="240" w:lineRule="exact"/>
              <w:jc w:val="center"/>
              <w:rPr>
                <w:rFonts w:ascii="宋体" w:eastAsia="宋体" w:hAnsi="宋体" w:cs="宋体"/>
                <w:sz w:val="21"/>
                <w:szCs w:val="21"/>
              </w:rPr>
            </w:pPr>
            <w:r>
              <w:rPr>
                <w:rFonts w:ascii="宋体" w:eastAsia="宋体" w:hAnsi="宋体" w:cs="宋体" w:hint="eastAsia"/>
                <w:sz w:val="21"/>
                <w:szCs w:val="21"/>
              </w:rPr>
              <w:t>项目区北侧</w:t>
            </w:r>
          </w:p>
        </w:tc>
        <w:tc>
          <w:tcPr>
            <w:tcW w:w="76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81.7</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81.1</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766"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超标</w:t>
            </w:r>
          </w:p>
        </w:tc>
        <w:tc>
          <w:tcPr>
            <w:tcW w:w="1022"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88.1</w:t>
            </w:r>
          </w:p>
        </w:tc>
        <w:tc>
          <w:tcPr>
            <w:tcW w:w="894" w:type="dxa"/>
            <w:tcBorders>
              <w:tl2br w:val="nil"/>
              <w:tr2bl w:val="nil"/>
            </w:tcBorders>
            <w:vAlign w:val="center"/>
          </w:tcPr>
          <w:p w:rsidR="005245AD" w:rsidRDefault="00131C55">
            <w:pPr>
              <w:autoSpaceDE w:val="0"/>
              <w:autoSpaceDN w:val="0"/>
              <w:adjustRightInd w:val="0"/>
              <w:spacing w:before="100" w:after="100" w:line="240" w:lineRule="atLeast"/>
              <w:jc w:val="center"/>
              <w:rPr>
                <w:rFonts w:ascii="宋体" w:eastAsia="宋体" w:hAnsi="宋体" w:cs="宋体"/>
                <w:sz w:val="21"/>
                <w:szCs w:val="21"/>
              </w:rPr>
            </w:pPr>
            <w:r>
              <w:rPr>
                <w:rFonts w:ascii="宋体" w:eastAsia="宋体" w:hAnsi="宋体" w:cs="宋体" w:hint="eastAsia"/>
                <w:sz w:val="21"/>
                <w:szCs w:val="21"/>
              </w:rPr>
              <w:t>81.9</w:t>
            </w:r>
          </w:p>
        </w:tc>
        <w:tc>
          <w:tcPr>
            <w:tcW w:w="894" w:type="dxa"/>
            <w:vMerge/>
            <w:tcBorders>
              <w:tl2br w:val="nil"/>
              <w:tr2bl w:val="nil"/>
            </w:tcBorders>
            <w:vAlign w:val="center"/>
          </w:tcPr>
          <w:p w:rsidR="005245AD" w:rsidRDefault="005245AD">
            <w:pPr>
              <w:pStyle w:val="zw"/>
              <w:jc w:val="center"/>
              <w:rPr>
                <w:rFonts w:eastAsia="宋体"/>
                <w:color w:val="auto"/>
                <w:sz w:val="21"/>
                <w:szCs w:val="21"/>
              </w:rPr>
            </w:pPr>
          </w:p>
        </w:tc>
        <w:tc>
          <w:tcPr>
            <w:tcW w:w="900" w:type="dxa"/>
            <w:tcBorders>
              <w:tl2br w:val="nil"/>
              <w:tr2bl w:val="nil"/>
            </w:tcBorders>
            <w:vAlign w:val="center"/>
          </w:tcPr>
          <w:p w:rsidR="005245AD" w:rsidRDefault="00131C55">
            <w:pPr>
              <w:pStyle w:val="zw"/>
              <w:jc w:val="center"/>
              <w:rPr>
                <w:rFonts w:eastAsia="宋体"/>
                <w:color w:val="auto"/>
                <w:sz w:val="21"/>
                <w:szCs w:val="21"/>
              </w:rPr>
            </w:pPr>
            <w:r>
              <w:rPr>
                <w:rFonts w:eastAsia="宋体" w:hint="eastAsia"/>
                <w:color w:val="auto"/>
                <w:sz w:val="21"/>
                <w:szCs w:val="21"/>
              </w:rPr>
              <w:t>超</w:t>
            </w:r>
            <w:r>
              <w:rPr>
                <w:rFonts w:eastAsia="宋体" w:hint="eastAsia"/>
                <w:color w:val="auto"/>
                <w:sz w:val="21"/>
                <w:szCs w:val="21"/>
              </w:rPr>
              <w:t>标</w:t>
            </w:r>
          </w:p>
        </w:tc>
      </w:tr>
    </w:tbl>
    <w:p w:rsidR="005245AD" w:rsidRDefault="00131C55">
      <w:pPr>
        <w:pStyle w:val="a5"/>
        <w:spacing w:after="0" w:line="360" w:lineRule="auto"/>
        <w:jc w:val="center"/>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9.2-76  </w:t>
      </w:r>
      <w:r>
        <w:rPr>
          <w:rFonts w:ascii="宋体" w:eastAsia="宋体" w:hAnsi="宋体" w:cs="宋体" w:hint="eastAsia"/>
          <w:b/>
          <w:sz w:val="24"/>
          <w:szCs w:val="24"/>
        </w:rPr>
        <w:t>空分装置噪声衰减监测结果</w:t>
      </w:r>
      <w:r>
        <w:rPr>
          <w:rFonts w:ascii="宋体" w:eastAsia="宋体" w:hAnsi="宋体" w:cs="宋体" w:hint="eastAsia"/>
          <w:b/>
          <w:sz w:val="24"/>
          <w:szCs w:val="24"/>
        </w:rPr>
        <w:t xml:space="preserve">  </w:t>
      </w:r>
      <w:r>
        <w:rPr>
          <w:rFonts w:ascii="宋体" w:eastAsia="宋体" w:hAnsi="宋体" w:cs="宋体" w:hint="eastAsia"/>
          <w:b/>
          <w:sz w:val="24"/>
          <w:szCs w:val="24"/>
        </w:rPr>
        <w:t>单位：</w:t>
      </w:r>
      <w:r>
        <w:rPr>
          <w:rFonts w:ascii="宋体" w:eastAsia="宋体" w:hAnsi="宋体" w:cs="宋体" w:hint="eastAsia"/>
          <w:b/>
          <w:sz w:val="24"/>
          <w:szCs w:val="24"/>
        </w:rPr>
        <w:t>dB</w:t>
      </w:r>
      <w:r>
        <w:rPr>
          <w:rFonts w:ascii="宋体" w:eastAsia="宋体" w:hAnsi="宋体" w:cs="宋体" w:hint="eastAsia"/>
          <w:b/>
          <w:sz w:val="24"/>
          <w:szCs w:val="24"/>
        </w:rPr>
        <w:t>（</w:t>
      </w:r>
      <w:r>
        <w:rPr>
          <w:rFonts w:ascii="宋体" w:eastAsia="宋体" w:hAnsi="宋体" w:cs="宋体" w:hint="eastAsia"/>
          <w:b/>
          <w:sz w:val="24"/>
          <w:szCs w:val="24"/>
        </w:rPr>
        <w:t>A</w:t>
      </w:r>
      <w:r>
        <w:rPr>
          <w:rFonts w:ascii="宋体" w:eastAsia="宋体" w:hAnsi="宋体" w:cs="宋体" w:hint="eastAsia"/>
          <w:b/>
          <w:sz w:val="24"/>
          <w:szCs w:val="24"/>
        </w:rPr>
        <w:t>）</w:t>
      </w:r>
    </w:p>
    <w:tbl>
      <w:tblPr>
        <w:tblStyle w:val="ae"/>
        <w:tblW w:w="8519"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420"/>
        <w:gridCol w:w="1266"/>
        <w:gridCol w:w="1574"/>
        <w:gridCol w:w="1421"/>
        <w:gridCol w:w="1505"/>
        <w:gridCol w:w="1333"/>
      </w:tblGrid>
      <w:tr w:rsidR="005245AD">
        <w:tc>
          <w:tcPr>
            <w:tcW w:w="1420"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监测点位</w:t>
            </w:r>
          </w:p>
        </w:tc>
        <w:tc>
          <w:tcPr>
            <w:tcW w:w="1266"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监测结果</w:t>
            </w:r>
          </w:p>
        </w:tc>
        <w:tc>
          <w:tcPr>
            <w:tcW w:w="1574"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监测点位</w:t>
            </w:r>
          </w:p>
        </w:tc>
        <w:tc>
          <w:tcPr>
            <w:tcW w:w="1421"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监测结果</w:t>
            </w:r>
          </w:p>
        </w:tc>
        <w:tc>
          <w:tcPr>
            <w:tcW w:w="1505"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监测点位</w:t>
            </w:r>
          </w:p>
        </w:tc>
        <w:tc>
          <w:tcPr>
            <w:tcW w:w="1333"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监测结果</w:t>
            </w:r>
          </w:p>
        </w:tc>
      </w:tr>
      <w:tr w:rsidR="005245AD">
        <w:tc>
          <w:tcPr>
            <w:tcW w:w="1420"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厂界外</w:t>
            </w:r>
            <w:r>
              <w:rPr>
                <w:rFonts w:ascii="宋体" w:eastAsia="宋体" w:hAnsi="宋体" w:cs="宋体" w:hint="eastAsia"/>
                <w:bCs/>
                <w:sz w:val="21"/>
                <w:szCs w:val="21"/>
              </w:rPr>
              <w:t>10</w:t>
            </w:r>
            <w:r>
              <w:rPr>
                <w:rFonts w:ascii="宋体" w:eastAsia="宋体" w:hAnsi="宋体" w:cs="宋体" w:hint="eastAsia"/>
                <w:bCs/>
                <w:sz w:val="21"/>
                <w:szCs w:val="21"/>
              </w:rPr>
              <w:t>米</w:t>
            </w:r>
          </w:p>
        </w:tc>
        <w:tc>
          <w:tcPr>
            <w:tcW w:w="1266"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77.6</w:t>
            </w:r>
          </w:p>
        </w:tc>
        <w:tc>
          <w:tcPr>
            <w:tcW w:w="1574"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厂界外</w:t>
            </w:r>
            <w:r>
              <w:rPr>
                <w:rFonts w:ascii="宋体" w:eastAsia="宋体" w:hAnsi="宋体" w:cs="宋体" w:hint="eastAsia"/>
                <w:bCs/>
                <w:sz w:val="21"/>
                <w:szCs w:val="21"/>
              </w:rPr>
              <w:t>80</w:t>
            </w:r>
            <w:r>
              <w:rPr>
                <w:rFonts w:ascii="宋体" w:eastAsia="宋体" w:hAnsi="宋体" w:cs="宋体" w:hint="eastAsia"/>
                <w:bCs/>
                <w:sz w:val="21"/>
                <w:szCs w:val="21"/>
              </w:rPr>
              <w:t>米</w:t>
            </w:r>
          </w:p>
        </w:tc>
        <w:tc>
          <w:tcPr>
            <w:tcW w:w="1421"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71.8</w:t>
            </w:r>
          </w:p>
        </w:tc>
        <w:tc>
          <w:tcPr>
            <w:tcW w:w="1505"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厂界外</w:t>
            </w:r>
            <w:r>
              <w:rPr>
                <w:rFonts w:ascii="宋体" w:eastAsia="宋体" w:hAnsi="宋体" w:cs="宋体" w:hint="eastAsia"/>
                <w:bCs/>
                <w:sz w:val="21"/>
                <w:szCs w:val="21"/>
              </w:rPr>
              <w:t>160</w:t>
            </w:r>
            <w:r>
              <w:rPr>
                <w:rFonts w:ascii="宋体" w:eastAsia="宋体" w:hAnsi="宋体" w:cs="宋体" w:hint="eastAsia"/>
                <w:bCs/>
                <w:sz w:val="21"/>
                <w:szCs w:val="21"/>
              </w:rPr>
              <w:t>米</w:t>
            </w:r>
          </w:p>
        </w:tc>
        <w:tc>
          <w:tcPr>
            <w:tcW w:w="1333"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61.9</w:t>
            </w:r>
          </w:p>
        </w:tc>
      </w:tr>
      <w:tr w:rsidR="005245AD">
        <w:tc>
          <w:tcPr>
            <w:tcW w:w="1420"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厂界外</w:t>
            </w:r>
            <w:r>
              <w:rPr>
                <w:rFonts w:ascii="宋体" w:eastAsia="宋体" w:hAnsi="宋体" w:cs="宋体" w:hint="eastAsia"/>
                <w:bCs/>
                <w:sz w:val="21"/>
                <w:szCs w:val="21"/>
              </w:rPr>
              <w:t>20</w:t>
            </w:r>
            <w:r>
              <w:rPr>
                <w:rFonts w:ascii="宋体" w:eastAsia="宋体" w:hAnsi="宋体" w:cs="宋体" w:hint="eastAsia"/>
                <w:bCs/>
                <w:sz w:val="21"/>
                <w:szCs w:val="21"/>
              </w:rPr>
              <w:t>米</w:t>
            </w:r>
          </w:p>
        </w:tc>
        <w:tc>
          <w:tcPr>
            <w:tcW w:w="1266"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75.9</w:t>
            </w:r>
          </w:p>
        </w:tc>
        <w:tc>
          <w:tcPr>
            <w:tcW w:w="1574"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厂界外</w:t>
            </w:r>
            <w:r>
              <w:rPr>
                <w:rFonts w:ascii="宋体" w:eastAsia="宋体" w:hAnsi="宋体" w:cs="宋体" w:hint="eastAsia"/>
                <w:bCs/>
                <w:sz w:val="21"/>
                <w:szCs w:val="21"/>
              </w:rPr>
              <w:t>100</w:t>
            </w:r>
            <w:r>
              <w:rPr>
                <w:rFonts w:ascii="宋体" w:eastAsia="宋体" w:hAnsi="宋体" w:cs="宋体" w:hint="eastAsia"/>
                <w:bCs/>
                <w:sz w:val="21"/>
                <w:szCs w:val="21"/>
              </w:rPr>
              <w:t>米</w:t>
            </w:r>
          </w:p>
        </w:tc>
        <w:tc>
          <w:tcPr>
            <w:tcW w:w="1421"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70.0</w:t>
            </w:r>
          </w:p>
        </w:tc>
        <w:tc>
          <w:tcPr>
            <w:tcW w:w="1505"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厂界外</w:t>
            </w:r>
            <w:r>
              <w:rPr>
                <w:rFonts w:ascii="宋体" w:eastAsia="宋体" w:hAnsi="宋体" w:cs="宋体" w:hint="eastAsia"/>
                <w:bCs/>
                <w:sz w:val="21"/>
                <w:szCs w:val="21"/>
              </w:rPr>
              <w:t>180</w:t>
            </w:r>
            <w:r>
              <w:rPr>
                <w:rFonts w:ascii="宋体" w:eastAsia="宋体" w:hAnsi="宋体" w:cs="宋体" w:hint="eastAsia"/>
                <w:bCs/>
                <w:sz w:val="21"/>
                <w:szCs w:val="21"/>
              </w:rPr>
              <w:t>米</w:t>
            </w:r>
          </w:p>
        </w:tc>
        <w:tc>
          <w:tcPr>
            <w:tcW w:w="1333"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60.3</w:t>
            </w:r>
          </w:p>
        </w:tc>
      </w:tr>
      <w:tr w:rsidR="005245AD">
        <w:tc>
          <w:tcPr>
            <w:tcW w:w="1420"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厂界外</w:t>
            </w:r>
            <w:r>
              <w:rPr>
                <w:rFonts w:ascii="宋体" w:eastAsia="宋体" w:hAnsi="宋体" w:cs="宋体" w:hint="eastAsia"/>
                <w:bCs/>
                <w:sz w:val="21"/>
                <w:szCs w:val="21"/>
              </w:rPr>
              <w:t>40</w:t>
            </w:r>
            <w:r>
              <w:rPr>
                <w:rFonts w:ascii="宋体" w:eastAsia="宋体" w:hAnsi="宋体" w:cs="宋体" w:hint="eastAsia"/>
                <w:bCs/>
                <w:sz w:val="21"/>
                <w:szCs w:val="21"/>
              </w:rPr>
              <w:t>米</w:t>
            </w:r>
          </w:p>
        </w:tc>
        <w:tc>
          <w:tcPr>
            <w:tcW w:w="1266"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76.5</w:t>
            </w:r>
          </w:p>
        </w:tc>
        <w:tc>
          <w:tcPr>
            <w:tcW w:w="1574"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厂界外</w:t>
            </w:r>
            <w:r>
              <w:rPr>
                <w:rFonts w:ascii="宋体" w:eastAsia="宋体" w:hAnsi="宋体" w:cs="宋体" w:hint="eastAsia"/>
                <w:bCs/>
                <w:sz w:val="21"/>
                <w:szCs w:val="21"/>
              </w:rPr>
              <w:t>120</w:t>
            </w:r>
            <w:r>
              <w:rPr>
                <w:rFonts w:ascii="宋体" w:eastAsia="宋体" w:hAnsi="宋体" w:cs="宋体" w:hint="eastAsia"/>
                <w:bCs/>
                <w:sz w:val="21"/>
                <w:szCs w:val="21"/>
              </w:rPr>
              <w:t>米</w:t>
            </w:r>
          </w:p>
        </w:tc>
        <w:tc>
          <w:tcPr>
            <w:tcW w:w="1421"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66.2</w:t>
            </w:r>
          </w:p>
        </w:tc>
        <w:tc>
          <w:tcPr>
            <w:tcW w:w="1505"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厂界外</w:t>
            </w:r>
            <w:r>
              <w:rPr>
                <w:rFonts w:ascii="宋体" w:eastAsia="宋体" w:hAnsi="宋体" w:cs="宋体" w:hint="eastAsia"/>
                <w:bCs/>
                <w:sz w:val="21"/>
                <w:szCs w:val="21"/>
              </w:rPr>
              <w:t>200</w:t>
            </w:r>
            <w:r>
              <w:rPr>
                <w:rFonts w:ascii="宋体" w:eastAsia="宋体" w:hAnsi="宋体" w:cs="宋体" w:hint="eastAsia"/>
                <w:bCs/>
                <w:sz w:val="21"/>
                <w:szCs w:val="21"/>
              </w:rPr>
              <w:t>米</w:t>
            </w:r>
          </w:p>
        </w:tc>
        <w:tc>
          <w:tcPr>
            <w:tcW w:w="1333"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58.1</w:t>
            </w:r>
          </w:p>
        </w:tc>
      </w:tr>
      <w:tr w:rsidR="005245AD">
        <w:tc>
          <w:tcPr>
            <w:tcW w:w="1420"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厂界外</w:t>
            </w:r>
            <w:r>
              <w:rPr>
                <w:rFonts w:ascii="宋体" w:eastAsia="宋体" w:hAnsi="宋体" w:cs="宋体" w:hint="eastAsia"/>
                <w:bCs/>
                <w:sz w:val="21"/>
                <w:szCs w:val="21"/>
              </w:rPr>
              <w:t>60</w:t>
            </w:r>
            <w:r>
              <w:rPr>
                <w:rFonts w:ascii="宋体" w:eastAsia="宋体" w:hAnsi="宋体" w:cs="宋体" w:hint="eastAsia"/>
                <w:bCs/>
                <w:sz w:val="21"/>
                <w:szCs w:val="21"/>
              </w:rPr>
              <w:t>米</w:t>
            </w:r>
          </w:p>
        </w:tc>
        <w:tc>
          <w:tcPr>
            <w:tcW w:w="1266"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73.9</w:t>
            </w:r>
          </w:p>
        </w:tc>
        <w:tc>
          <w:tcPr>
            <w:tcW w:w="1574"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厂界外</w:t>
            </w:r>
            <w:r>
              <w:rPr>
                <w:rFonts w:ascii="宋体" w:eastAsia="宋体" w:hAnsi="宋体" w:cs="宋体" w:hint="eastAsia"/>
                <w:bCs/>
                <w:sz w:val="21"/>
                <w:szCs w:val="21"/>
              </w:rPr>
              <w:t>140</w:t>
            </w:r>
            <w:r>
              <w:rPr>
                <w:rFonts w:ascii="宋体" w:eastAsia="宋体" w:hAnsi="宋体" w:cs="宋体" w:hint="eastAsia"/>
                <w:bCs/>
                <w:sz w:val="21"/>
                <w:szCs w:val="21"/>
              </w:rPr>
              <w:t>米</w:t>
            </w:r>
          </w:p>
        </w:tc>
        <w:tc>
          <w:tcPr>
            <w:tcW w:w="1421"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64.3</w:t>
            </w:r>
          </w:p>
        </w:tc>
        <w:tc>
          <w:tcPr>
            <w:tcW w:w="1505"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厂界外</w:t>
            </w:r>
            <w:r>
              <w:rPr>
                <w:rFonts w:ascii="宋体" w:eastAsia="宋体" w:hAnsi="宋体" w:cs="宋体" w:hint="eastAsia"/>
                <w:bCs/>
                <w:sz w:val="21"/>
                <w:szCs w:val="21"/>
              </w:rPr>
              <w:t>220</w:t>
            </w:r>
            <w:r>
              <w:rPr>
                <w:rFonts w:ascii="宋体" w:eastAsia="宋体" w:hAnsi="宋体" w:cs="宋体" w:hint="eastAsia"/>
                <w:bCs/>
                <w:sz w:val="21"/>
                <w:szCs w:val="21"/>
              </w:rPr>
              <w:t>米</w:t>
            </w:r>
          </w:p>
        </w:tc>
        <w:tc>
          <w:tcPr>
            <w:tcW w:w="1333" w:type="dxa"/>
            <w:tcBorders>
              <w:tl2br w:val="nil"/>
              <w:tr2bl w:val="nil"/>
            </w:tcBorders>
          </w:tcPr>
          <w:p w:rsidR="005245AD" w:rsidRDefault="00131C55">
            <w:pPr>
              <w:pStyle w:val="a5"/>
              <w:widowControl/>
              <w:spacing w:after="0" w:line="360" w:lineRule="auto"/>
              <w:jc w:val="center"/>
              <w:rPr>
                <w:rFonts w:ascii="宋体" w:eastAsia="宋体" w:hAnsi="宋体" w:cs="宋体"/>
                <w:bCs/>
                <w:sz w:val="21"/>
                <w:szCs w:val="21"/>
              </w:rPr>
            </w:pPr>
            <w:r>
              <w:rPr>
                <w:rFonts w:ascii="宋体" w:eastAsia="宋体" w:hAnsi="宋体" w:cs="宋体" w:hint="eastAsia"/>
                <w:bCs/>
                <w:sz w:val="21"/>
                <w:szCs w:val="21"/>
              </w:rPr>
              <w:t>54.4</w:t>
            </w:r>
          </w:p>
        </w:tc>
      </w:tr>
    </w:tbl>
    <w:p w:rsidR="005245AD" w:rsidRDefault="00131C55">
      <w:pPr>
        <w:pStyle w:val="a5"/>
        <w:spacing w:after="0"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监测结果：</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根据本项目建设平面布置图，空分站位置与环评设计平面布置一致，未发生变化。</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项目区东侧、南侧、西侧</w:t>
      </w:r>
      <w:r>
        <w:rPr>
          <w:rFonts w:ascii="宋体" w:eastAsia="宋体" w:hAnsi="宋体" w:cs="宋体" w:hint="eastAsia"/>
          <w:sz w:val="28"/>
          <w:szCs w:val="28"/>
        </w:rPr>
        <w:t>昼间噪声最大值</w:t>
      </w:r>
      <w:r>
        <w:rPr>
          <w:rFonts w:ascii="宋体" w:eastAsia="宋体" w:hAnsi="宋体" w:cs="宋体" w:hint="eastAsia"/>
          <w:sz w:val="28"/>
          <w:szCs w:val="28"/>
        </w:rPr>
        <w:t>5</w:t>
      </w:r>
      <w:r>
        <w:rPr>
          <w:rFonts w:ascii="宋体" w:eastAsia="宋体" w:hAnsi="宋体" w:cs="宋体" w:hint="eastAsia"/>
          <w:sz w:val="28"/>
          <w:szCs w:val="28"/>
        </w:rPr>
        <w:t>5.9</w:t>
      </w:r>
      <w:r>
        <w:rPr>
          <w:rFonts w:ascii="宋体" w:eastAsia="宋体" w:hAnsi="宋体" w:cs="宋体" w:hint="eastAsia"/>
          <w:sz w:val="28"/>
          <w:szCs w:val="28"/>
        </w:rPr>
        <w:t>dB(A)</w:t>
      </w:r>
      <w:r>
        <w:rPr>
          <w:rFonts w:ascii="宋体" w:eastAsia="宋体" w:hAnsi="宋体" w:cs="宋体" w:hint="eastAsia"/>
          <w:sz w:val="28"/>
          <w:szCs w:val="28"/>
        </w:rPr>
        <w:t>，夜间噪声最大值</w:t>
      </w:r>
      <w:r>
        <w:rPr>
          <w:rFonts w:ascii="宋体" w:eastAsia="宋体" w:hAnsi="宋体" w:cs="宋体" w:hint="eastAsia"/>
          <w:sz w:val="28"/>
          <w:szCs w:val="28"/>
        </w:rPr>
        <w:t>5</w:t>
      </w:r>
      <w:r>
        <w:rPr>
          <w:rFonts w:ascii="宋体" w:eastAsia="宋体" w:hAnsi="宋体" w:cs="宋体" w:hint="eastAsia"/>
          <w:sz w:val="28"/>
          <w:szCs w:val="28"/>
        </w:rPr>
        <w:t>3.7</w:t>
      </w:r>
      <w:r>
        <w:rPr>
          <w:rFonts w:ascii="宋体" w:eastAsia="宋体" w:hAnsi="宋体" w:cs="宋体" w:hint="eastAsia"/>
          <w:sz w:val="28"/>
          <w:szCs w:val="28"/>
        </w:rPr>
        <w:t>dB(A)</w:t>
      </w:r>
      <w:r>
        <w:rPr>
          <w:rFonts w:ascii="宋体" w:eastAsia="宋体" w:hAnsi="宋体" w:cs="宋体" w:hint="eastAsia"/>
          <w:sz w:val="28"/>
          <w:szCs w:val="28"/>
        </w:rPr>
        <w:t>，满足《工业企业厂界环境噪声排放标准》（</w:t>
      </w:r>
      <w:r>
        <w:rPr>
          <w:rFonts w:ascii="宋体" w:eastAsia="宋体" w:hAnsi="宋体" w:cs="宋体" w:hint="eastAsia"/>
          <w:sz w:val="28"/>
          <w:szCs w:val="28"/>
        </w:rPr>
        <w:t>GB12348-2008</w:t>
      </w:r>
      <w:r>
        <w:rPr>
          <w:rFonts w:ascii="宋体" w:eastAsia="宋体" w:hAnsi="宋体" w:cs="宋体" w:hint="eastAsia"/>
          <w:sz w:val="28"/>
          <w:szCs w:val="28"/>
        </w:rPr>
        <w:t>）</w:t>
      </w:r>
      <w:r>
        <w:rPr>
          <w:rFonts w:ascii="宋体" w:eastAsia="宋体" w:hAnsi="宋体" w:cs="宋体" w:hint="eastAsia"/>
          <w:sz w:val="28"/>
          <w:szCs w:val="28"/>
        </w:rPr>
        <w:t>3</w:t>
      </w:r>
      <w:r>
        <w:rPr>
          <w:rFonts w:ascii="宋体" w:eastAsia="宋体" w:hAnsi="宋体" w:cs="宋体" w:hint="eastAsia"/>
          <w:sz w:val="28"/>
          <w:szCs w:val="28"/>
        </w:rPr>
        <w:t>类声功能区标准要求。</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项目区</w:t>
      </w:r>
      <w:r>
        <w:rPr>
          <w:rFonts w:ascii="宋体" w:eastAsia="宋体" w:hAnsi="宋体" w:cs="宋体" w:hint="eastAsia"/>
          <w:sz w:val="28"/>
          <w:szCs w:val="28"/>
        </w:rPr>
        <w:t>北</w:t>
      </w:r>
      <w:r>
        <w:rPr>
          <w:rFonts w:ascii="宋体" w:eastAsia="宋体" w:hAnsi="宋体" w:cs="宋体" w:hint="eastAsia"/>
          <w:sz w:val="28"/>
          <w:szCs w:val="28"/>
        </w:rPr>
        <w:t>侧</w:t>
      </w:r>
      <w:r>
        <w:rPr>
          <w:rFonts w:ascii="宋体" w:eastAsia="宋体" w:hAnsi="宋体" w:cs="宋体" w:hint="eastAsia"/>
          <w:sz w:val="28"/>
          <w:szCs w:val="28"/>
        </w:rPr>
        <w:t>围墙外</w:t>
      </w:r>
      <w:r>
        <w:rPr>
          <w:rFonts w:ascii="宋体" w:eastAsia="宋体" w:hAnsi="宋体" w:cs="宋体" w:hint="eastAsia"/>
          <w:sz w:val="28"/>
          <w:szCs w:val="28"/>
        </w:rPr>
        <w:t>1</w:t>
      </w:r>
      <w:r>
        <w:rPr>
          <w:rFonts w:ascii="宋体" w:eastAsia="宋体" w:hAnsi="宋体" w:cs="宋体" w:hint="eastAsia"/>
          <w:sz w:val="28"/>
          <w:szCs w:val="28"/>
        </w:rPr>
        <w:t>米处</w:t>
      </w:r>
      <w:r>
        <w:rPr>
          <w:rFonts w:ascii="宋体" w:eastAsia="宋体" w:hAnsi="宋体" w:cs="宋体" w:hint="eastAsia"/>
          <w:sz w:val="28"/>
          <w:szCs w:val="28"/>
        </w:rPr>
        <w:t>噪声</w:t>
      </w:r>
      <w:r>
        <w:rPr>
          <w:rFonts w:ascii="宋体" w:eastAsia="宋体" w:hAnsi="宋体" w:cs="宋体" w:hint="eastAsia"/>
          <w:sz w:val="28"/>
          <w:szCs w:val="28"/>
        </w:rPr>
        <w:t>值</w:t>
      </w:r>
      <w:r>
        <w:rPr>
          <w:rFonts w:ascii="宋体" w:eastAsia="宋体" w:hAnsi="宋体" w:cs="宋体" w:hint="eastAsia"/>
          <w:sz w:val="28"/>
          <w:szCs w:val="28"/>
        </w:rPr>
        <w:t>因空分站影响，昼间噪声</w:t>
      </w:r>
      <w:r>
        <w:rPr>
          <w:rFonts w:ascii="宋体" w:eastAsia="宋体" w:hAnsi="宋体" w:cs="宋体" w:hint="eastAsia"/>
          <w:sz w:val="28"/>
          <w:szCs w:val="28"/>
        </w:rPr>
        <w:t>值在</w:t>
      </w:r>
      <w:r>
        <w:rPr>
          <w:rFonts w:ascii="宋体" w:eastAsia="宋体" w:hAnsi="宋体" w:cs="宋体" w:hint="eastAsia"/>
          <w:sz w:val="28"/>
          <w:szCs w:val="28"/>
        </w:rPr>
        <w:t>81.1</w:t>
      </w:r>
      <w:r>
        <w:rPr>
          <w:rFonts w:ascii="宋体" w:eastAsia="宋体" w:hAnsi="宋体" w:cs="宋体" w:hint="eastAsia"/>
          <w:sz w:val="28"/>
          <w:szCs w:val="28"/>
        </w:rPr>
        <w:t>～</w:t>
      </w:r>
      <w:r>
        <w:rPr>
          <w:rFonts w:ascii="宋体" w:eastAsia="宋体" w:hAnsi="宋体" w:cs="宋体" w:hint="eastAsia"/>
          <w:sz w:val="28"/>
          <w:szCs w:val="28"/>
        </w:rPr>
        <w:t>81.7dB(A)</w:t>
      </w:r>
      <w:r>
        <w:rPr>
          <w:rFonts w:ascii="宋体" w:eastAsia="宋体" w:hAnsi="宋体" w:cs="宋体" w:hint="eastAsia"/>
          <w:sz w:val="28"/>
          <w:szCs w:val="28"/>
        </w:rPr>
        <w:t>之间</w:t>
      </w:r>
      <w:r>
        <w:rPr>
          <w:rFonts w:ascii="宋体" w:eastAsia="宋体" w:hAnsi="宋体" w:cs="宋体" w:hint="eastAsia"/>
          <w:sz w:val="28"/>
          <w:szCs w:val="28"/>
        </w:rPr>
        <w:t>，夜</w:t>
      </w:r>
      <w:r>
        <w:rPr>
          <w:rFonts w:ascii="宋体" w:eastAsia="宋体" w:hAnsi="宋体" w:cs="宋体" w:hint="eastAsia"/>
          <w:sz w:val="28"/>
          <w:szCs w:val="28"/>
        </w:rPr>
        <w:t>间</w:t>
      </w:r>
      <w:r>
        <w:rPr>
          <w:rFonts w:ascii="宋体" w:eastAsia="宋体" w:hAnsi="宋体" w:cs="宋体" w:hint="eastAsia"/>
          <w:sz w:val="28"/>
          <w:szCs w:val="28"/>
        </w:rPr>
        <w:t>噪声值</w:t>
      </w:r>
      <w:r>
        <w:rPr>
          <w:rFonts w:ascii="宋体" w:eastAsia="宋体" w:hAnsi="宋体" w:cs="宋体" w:hint="eastAsia"/>
          <w:sz w:val="28"/>
          <w:szCs w:val="28"/>
        </w:rPr>
        <w:t>在</w:t>
      </w:r>
      <w:r>
        <w:rPr>
          <w:rFonts w:ascii="宋体" w:eastAsia="宋体" w:hAnsi="宋体" w:cs="宋体" w:hint="eastAsia"/>
          <w:sz w:val="28"/>
          <w:szCs w:val="28"/>
        </w:rPr>
        <w:t>81.9</w:t>
      </w:r>
      <w:r>
        <w:rPr>
          <w:rFonts w:ascii="宋体" w:eastAsia="宋体" w:hAnsi="宋体" w:cs="宋体" w:hint="eastAsia"/>
          <w:sz w:val="28"/>
          <w:szCs w:val="28"/>
        </w:rPr>
        <w:t>～</w:t>
      </w:r>
      <w:r>
        <w:rPr>
          <w:rFonts w:ascii="宋体" w:eastAsia="宋体" w:hAnsi="宋体" w:cs="宋体" w:hint="eastAsia"/>
          <w:sz w:val="28"/>
          <w:szCs w:val="28"/>
        </w:rPr>
        <w:t>88.1dB(A)</w:t>
      </w:r>
      <w:r>
        <w:rPr>
          <w:rFonts w:ascii="宋体" w:eastAsia="宋体" w:hAnsi="宋体" w:cs="宋体" w:hint="eastAsia"/>
          <w:sz w:val="28"/>
          <w:szCs w:val="28"/>
        </w:rPr>
        <w:t>之间</w:t>
      </w:r>
      <w:r>
        <w:rPr>
          <w:rFonts w:ascii="宋体" w:eastAsia="宋体" w:hAnsi="宋体" w:cs="宋体" w:hint="eastAsia"/>
          <w:sz w:val="28"/>
          <w:szCs w:val="28"/>
        </w:rPr>
        <w:t>,</w:t>
      </w:r>
      <w:r>
        <w:rPr>
          <w:rFonts w:ascii="宋体" w:eastAsia="宋体" w:hAnsi="宋体" w:cs="宋体" w:hint="eastAsia"/>
          <w:sz w:val="28"/>
          <w:szCs w:val="28"/>
        </w:rPr>
        <w:t>超出《工业企业厂界环境噪声排放标准》（</w:t>
      </w:r>
      <w:r>
        <w:rPr>
          <w:rFonts w:ascii="宋体" w:eastAsia="宋体" w:hAnsi="宋体" w:cs="宋体" w:hint="eastAsia"/>
          <w:sz w:val="28"/>
          <w:szCs w:val="28"/>
        </w:rPr>
        <w:t>GB12348-2008</w:t>
      </w:r>
      <w:r>
        <w:rPr>
          <w:rFonts w:ascii="宋体" w:eastAsia="宋体" w:hAnsi="宋体" w:cs="宋体" w:hint="eastAsia"/>
          <w:sz w:val="28"/>
          <w:szCs w:val="28"/>
        </w:rPr>
        <w:t>）</w:t>
      </w:r>
      <w:r>
        <w:rPr>
          <w:rFonts w:ascii="宋体" w:eastAsia="宋体" w:hAnsi="宋体" w:cs="宋体" w:hint="eastAsia"/>
          <w:sz w:val="28"/>
          <w:szCs w:val="28"/>
        </w:rPr>
        <w:t>3</w:t>
      </w:r>
      <w:r>
        <w:rPr>
          <w:rFonts w:ascii="宋体" w:eastAsia="宋体" w:hAnsi="宋体" w:cs="宋体" w:hint="eastAsia"/>
          <w:sz w:val="28"/>
          <w:szCs w:val="28"/>
        </w:rPr>
        <w:t>类声功能区标准要求，</w:t>
      </w:r>
      <w:r>
        <w:rPr>
          <w:rFonts w:ascii="宋体" w:eastAsia="宋体" w:hAnsi="宋体" w:cs="宋体" w:hint="eastAsia"/>
          <w:sz w:val="28"/>
          <w:szCs w:val="28"/>
        </w:rPr>
        <w:t>但在</w:t>
      </w:r>
      <w:r>
        <w:rPr>
          <w:rFonts w:ascii="宋体" w:eastAsia="宋体" w:hAnsi="宋体" w:cs="宋体" w:hint="eastAsia"/>
          <w:sz w:val="28"/>
          <w:szCs w:val="28"/>
        </w:rPr>
        <w:t>项目区</w:t>
      </w:r>
      <w:r>
        <w:rPr>
          <w:rFonts w:ascii="宋体" w:eastAsia="宋体" w:hAnsi="宋体" w:cs="宋体" w:hint="eastAsia"/>
          <w:sz w:val="28"/>
          <w:szCs w:val="28"/>
        </w:rPr>
        <w:t>北</w:t>
      </w:r>
      <w:r>
        <w:rPr>
          <w:rFonts w:ascii="宋体" w:eastAsia="宋体" w:hAnsi="宋体" w:cs="宋体" w:hint="eastAsia"/>
          <w:sz w:val="28"/>
          <w:szCs w:val="28"/>
        </w:rPr>
        <w:t>侧</w:t>
      </w:r>
      <w:r>
        <w:rPr>
          <w:rFonts w:ascii="宋体" w:eastAsia="宋体" w:hAnsi="宋体" w:cs="宋体" w:hint="eastAsia"/>
          <w:sz w:val="28"/>
          <w:szCs w:val="28"/>
        </w:rPr>
        <w:t>围墙向北顺延</w:t>
      </w:r>
      <w:r>
        <w:rPr>
          <w:rFonts w:ascii="宋体" w:eastAsia="宋体" w:hAnsi="宋体" w:cs="宋体" w:hint="eastAsia"/>
          <w:sz w:val="28"/>
          <w:szCs w:val="28"/>
        </w:rPr>
        <w:t>220</w:t>
      </w:r>
      <w:r>
        <w:rPr>
          <w:rFonts w:ascii="宋体" w:eastAsia="宋体" w:hAnsi="宋体" w:cs="宋体" w:hint="eastAsia"/>
          <w:sz w:val="28"/>
          <w:szCs w:val="28"/>
        </w:rPr>
        <w:t>米处设监测点监测，噪声监测值为</w:t>
      </w:r>
      <w:r>
        <w:rPr>
          <w:rFonts w:ascii="宋体" w:eastAsia="宋体" w:hAnsi="宋体" w:cs="宋体" w:hint="eastAsia"/>
          <w:sz w:val="28"/>
          <w:szCs w:val="28"/>
        </w:rPr>
        <w:t>54.4</w:t>
      </w:r>
      <w:r>
        <w:rPr>
          <w:rFonts w:ascii="宋体" w:eastAsia="宋体" w:hAnsi="宋体" w:cs="宋体" w:hint="eastAsia"/>
          <w:sz w:val="28"/>
          <w:szCs w:val="28"/>
        </w:rPr>
        <w:t>dB(A)</w:t>
      </w:r>
      <w:r>
        <w:rPr>
          <w:rFonts w:ascii="宋体" w:eastAsia="宋体" w:hAnsi="宋体" w:cs="宋体" w:hint="eastAsia"/>
          <w:sz w:val="28"/>
          <w:szCs w:val="28"/>
        </w:rPr>
        <w:t>，满足</w:t>
      </w:r>
      <w:r>
        <w:rPr>
          <w:rFonts w:ascii="宋体" w:eastAsia="宋体" w:hAnsi="宋体" w:cs="宋体" w:hint="eastAsia"/>
          <w:sz w:val="28"/>
          <w:szCs w:val="28"/>
        </w:rPr>
        <w:t>《工业企业厂界环境噪声排放标准》（</w:t>
      </w:r>
      <w:r>
        <w:rPr>
          <w:rFonts w:ascii="宋体" w:eastAsia="宋体" w:hAnsi="宋体" w:cs="宋体" w:hint="eastAsia"/>
          <w:sz w:val="28"/>
          <w:szCs w:val="28"/>
        </w:rPr>
        <w:t>GB12348-2008</w:t>
      </w:r>
      <w:r>
        <w:rPr>
          <w:rFonts w:ascii="宋体" w:eastAsia="宋体" w:hAnsi="宋体" w:cs="宋体" w:hint="eastAsia"/>
          <w:sz w:val="28"/>
          <w:szCs w:val="28"/>
        </w:rPr>
        <w:t>）</w:t>
      </w:r>
      <w:r>
        <w:rPr>
          <w:rFonts w:ascii="宋体" w:eastAsia="宋体" w:hAnsi="宋体" w:cs="宋体" w:hint="eastAsia"/>
          <w:sz w:val="28"/>
          <w:szCs w:val="28"/>
        </w:rPr>
        <w:t>3</w:t>
      </w:r>
      <w:r>
        <w:rPr>
          <w:rFonts w:ascii="宋体" w:eastAsia="宋体" w:hAnsi="宋体" w:cs="宋体" w:hint="eastAsia"/>
          <w:sz w:val="28"/>
          <w:szCs w:val="28"/>
        </w:rPr>
        <w:t>类声功能区</w:t>
      </w:r>
      <w:r>
        <w:rPr>
          <w:rFonts w:ascii="宋体" w:eastAsia="宋体" w:hAnsi="宋体" w:cs="宋体" w:hint="eastAsia"/>
          <w:sz w:val="28"/>
          <w:szCs w:val="28"/>
        </w:rPr>
        <w:t>标准要求</w:t>
      </w:r>
      <w:r>
        <w:rPr>
          <w:rFonts w:ascii="宋体" w:eastAsia="宋体" w:hAnsi="宋体" w:cs="宋体" w:hint="eastAsia"/>
          <w:sz w:val="28"/>
          <w:szCs w:val="28"/>
        </w:rPr>
        <w:t>，目前此范围内无居民。</w:t>
      </w:r>
    </w:p>
    <w:p w:rsidR="005245AD" w:rsidRDefault="00131C55">
      <w:pPr>
        <w:pStyle w:val="a5"/>
        <w:spacing w:after="0" w:line="360" w:lineRule="auto"/>
        <w:rPr>
          <w:rFonts w:ascii="宋体" w:eastAsia="宋体" w:hAnsi="宋体" w:cs="宋体"/>
          <w:b/>
          <w:sz w:val="28"/>
          <w:szCs w:val="28"/>
        </w:rPr>
      </w:pPr>
      <w:r>
        <w:rPr>
          <w:rFonts w:ascii="宋体" w:eastAsia="宋体" w:hAnsi="宋体" w:cs="宋体" w:hint="eastAsia"/>
          <w:b/>
          <w:sz w:val="28"/>
          <w:szCs w:val="28"/>
        </w:rPr>
        <w:t xml:space="preserve">9.2.2.4 </w:t>
      </w:r>
      <w:r>
        <w:rPr>
          <w:rFonts w:ascii="宋体" w:eastAsia="宋体" w:hAnsi="宋体" w:cs="宋体" w:hint="eastAsia"/>
          <w:b/>
          <w:sz w:val="28"/>
          <w:szCs w:val="28"/>
        </w:rPr>
        <w:t>固体废物</w:t>
      </w:r>
    </w:p>
    <w:p w:rsidR="005245AD" w:rsidRDefault="00131C55">
      <w:pPr>
        <w:pStyle w:val="a5"/>
        <w:spacing w:after="0"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固体废物监测结果见表</w:t>
      </w:r>
      <w:r>
        <w:rPr>
          <w:rFonts w:ascii="宋体" w:eastAsia="宋体" w:hAnsi="宋体" w:cs="宋体" w:hint="eastAsia"/>
          <w:bCs/>
          <w:sz w:val="28"/>
          <w:szCs w:val="28"/>
        </w:rPr>
        <w:t>9.2-77</w:t>
      </w:r>
      <w:r>
        <w:rPr>
          <w:rFonts w:ascii="仿宋" w:eastAsia="仿宋" w:hAnsi="仿宋" w:cs="仿宋" w:hint="eastAsia"/>
          <w:bCs/>
          <w:sz w:val="28"/>
          <w:szCs w:val="28"/>
        </w:rPr>
        <w:t>～</w:t>
      </w:r>
      <w:r>
        <w:rPr>
          <w:rFonts w:ascii="宋体" w:eastAsia="宋体" w:hAnsi="宋体" w:cs="宋体" w:hint="eastAsia"/>
          <w:bCs/>
          <w:sz w:val="28"/>
          <w:szCs w:val="28"/>
        </w:rPr>
        <w:t>9.2-81</w:t>
      </w:r>
      <w:r>
        <w:rPr>
          <w:rFonts w:ascii="宋体" w:eastAsia="宋体" w:hAnsi="宋体" w:cs="宋体" w:hint="eastAsia"/>
          <w:bCs/>
          <w:sz w:val="28"/>
          <w:szCs w:val="28"/>
        </w:rPr>
        <w:t>。</w:t>
      </w:r>
    </w:p>
    <w:p w:rsidR="005245AD" w:rsidRDefault="005245AD">
      <w:pPr>
        <w:pStyle w:val="a5"/>
        <w:spacing w:after="0"/>
        <w:ind w:firstLineChars="200" w:firstLine="482"/>
        <w:jc w:val="center"/>
        <w:rPr>
          <w:rFonts w:ascii="宋体" w:eastAsia="宋体" w:hAnsi="宋体" w:cs="宋体"/>
          <w:b/>
          <w:sz w:val="24"/>
          <w:szCs w:val="24"/>
        </w:rPr>
      </w:pPr>
    </w:p>
    <w:p w:rsidR="005245AD" w:rsidRDefault="005245AD">
      <w:pPr>
        <w:pStyle w:val="a5"/>
        <w:spacing w:after="0"/>
        <w:ind w:firstLineChars="200" w:firstLine="482"/>
        <w:jc w:val="center"/>
        <w:rPr>
          <w:rFonts w:ascii="宋体" w:eastAsia="宋体" w:hAnsi="宋体" w:cs="宋体"/>
          <w:b/>
          <w:sz w:val="24"/>
          <w:szCs w:val="24"/>
        </w:rPr>
      </w:pPr>
    </w:p>
    <w:p w:rsidR="005245AD" w:rsidRDefault="005245AD">
      <w:pPr>
        <w:pStyle w:val="a5"/>
        <w:spacing w:after="0"/>
        <w:ind w:firstLineChars="200" w:firstLine="482"/>
        <w:jc w:val="center"/>
        <w:rPr>
          <w:rFonts w:ascii="宋体" w:eastAsia="宋体" w:hAnsi="宋体" w:cs="宋体"/>
          <w:b/>
          <w:sz w:val="24"/>
          <w:szCs w:val="24"/>
        </w:rPr>
      </w:pPr>
    </w:p>
    <w:p w:rsidR="005245AD" w:rsidRDefault="005245AD">
      <w:pPr>
        <w:pStyle w:val="a5"/>
        <w:spacing w:after="0"/>
        <w:ind w:firstLineChars="200" w:firstLine="482"/>
        <w:jc w:val="center"/>
        <w:rPr>
          <w:rFonts w:ascii="宋体" w:eastAsia="宋体" w:hAnsi="宋体" w:cs="宋体"/>
          <w:b/>
          <w:sz w:val="24"/>
          <w:szCs w:val="24"/>
        </w:rPr>
      </w:pPr>
    </w:p>
    <w:p w:rsidR="005245AD" w:rsidRDefault="005245AD">
      <w:pPr>
        <w:pStyle w:val="a5"/>
        <w:spacing w:after="0"/>
        <w:ind w:firstLineChars="200" w:firstLine="482"/>
        <w:jc w:val="center"/>
        <w:rPr>
          <w:rFonts w:ascii="宋体" w:eastAsia="宋体" w:hAnsi="宋体" w:cs="宋体"/>
          <w:b/>
          <w:sz w:val="24"/>
          <w:szCs w:val="24"/>
        </w:rPr>
      </w:pPr>
    </w:p>
    <w:p w:rsidR="005245AD" w:rsidRDefault="00131C55">
      <w:pPr>
        <w:pStyle w:val="a5"/>
        <w:spacing w:after="0"/>
        <w:ind w:firstLineChars="200" w:firstLine="482"/>
        <w:jc w:val="center"/>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9.2-77    </w:t>
      </w:r>
      <w:r>
        <w:rPr>
          <w:rFonts w:ascii="宋体" w:eastAsia="宋体" w:hAnsi="宋体" w:cs="宋体" w:hint="eastAsia"/>
          <w:b/>
          <w:sz w:val="24"/>
          <w:szCs w:val="24"/>
        </w:rPr>
        <w:t>固体废物监测结果</w:t>
      </w:r>
      <w:r>
        <w:rPr>
          <w:rFonts w:ascii="宋体" w:eastAsia="宋体" w:hAnsi="宋体" w:cs="宋体" w:hint="eastAsia"/>
          <w:b/>
          <w:sz w:val="24"/>
          <w:szCs w:val="24"/>
        </w:rPr>
        <w:t xml:space="preserve">   </w:t>
      </w:r>
      <w:r>
        <w:rPr>
          <w:rFonts w:ascii="宋体" w:eastAsia="宋体" w:hAnsi="宋体" w:cs="宋体" w:hint="eastAsia"/>
          <w:b/>
        </w:rPr>
        <w:t>单位：</w:t>
      </w:r>
      <w:r>
        <w:rPr>
          <w:rFonts w:ascii="宋体" w:eastAsia="宋体" w:hAnsi="宋体" w:cs="宋体" w:hint="eastAsia"/>
          <w:b/>
        </w:rPr>
        <w:t>mg/L</w:t>
      </w:r>
    </w:p>
    <w:tbl>
      <w:tblPr>
        <w:tblW w:w="8532"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760"/>
        <w:gridCol w:w="1069"/>
        <w:gridCol w:w="1376"/>
        <w:gridCol w:w="1401"/>
        <w:gridCol w:w="1401"/>
        <w:gridCol w:w="1404"/>
        <w:gridCol w:w="1121"/>
      </w:tblGrid>
      <w:tr w:rsidR="005245AD">
        <w:trPr>
          <w:trHeight w:val="495"/>
          <w:jc w:val="center"/>
        </w:trPr>
        <w:tc>
          <w:tcPr>
            <w:tcW w:w="1830" w:type="dxa"/>
            <w:gridSpan w:val="2"/>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采样地点：</w:t>
            </w:r>
          </w:p>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国泰电石事业部</w:t>
            </w:r>
          </w:p>
        </w:tc>
        <w:tc>
          <w:tcPr>
            <w:tcW w:w="1376"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电石事业部炭材除尘灰</w:t>
            </w:r>
          </w:p>
        </w:tc>
        <w:tc>
          <w:tcPr>
            <w:tcW w:w="140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电石事业部石灰石除尘灰</w:t>
            </w:r>
          </w:p>
        </w:tc>
        <w:tc>
          <w:tcPr>
            <w:tcW w:w="1401" w:type="dxa"/>
            <w:tcBorders>
              <w:right w:val="single" w:sz="4" w:space="0" w:color="auto"/>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电石事业部净化灰</w:t>
            </w:r>
          </w:p>
        </w:tc>
        <w:tc>
          <w:tcPr>
            <w:tcW w:w="1403" w:type="dxa"/>
            <w:tcBorders>
              <w:left w:val="single" w:sz="4" w:space="0" w:color="auto"/>
              <w:tl2br w:val="nil"/>
              <w:tr2bl w:val="nil"/>
            </w:tcBorders>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rPr>
              <w:t>电厂除尘灰</w:t>
            </w:r>
          </w:p>
        </w:tc>
        <w:tc>
          <w:tcPr>
            <w:tcW w:w="112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标准限值</w:t>
            </w:r>
          </w:p>
        </w:tc>
      </w:tr>
      <w:tr w:rsidR="005245AD">
        <w:trPr>
          <w:trHeight w:hRule="exact" w:val="397"/>
          <w:jc w:val="center"/>
        </w:trPr>
        <w:tc>
          <w:tcPr>
            <w:tcW w:w="761" w:type="dxa"/>
            <w:vMerge w:val="restart"/>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检测项目</w:t>
            </w:r>
          </w:p>
        </w:tc>
        <w:tc>
          <w:tcPr>
            <w:tcW w:w="1069" w:type="dxa"/>
            <w:vMerge w:val="restart"/>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单位</w:t>
            </w:r>
          </w:p>
        </w:tc>
        <w:tc>
          <w:tcPr>
            <w:tcW w:w="5581" w:type="dxa"/>
            <w:gridSpan w:val="4"/>
            <w:tcBorders>
              <w:bottom w:val="single" w:sz="4" w:space="0" w:color="auto"/>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采样时间</w:t>
            </w:r>
            <w:r>
              <w:rPr>
                <w:rFonts w:ascii="宋体" w:eastAsia="宋体" w:hAnsi="宋体" w:cs="宋体" w:hint="eastAsia"/>
                <w:sz w:val="21"/>
                <w:szCs w:val="21"/>
              </w:rPr>
              <w:t>:2018.11.10</w:t>
            </w:r>
          </w:p>
        </w:tc>
        <w:tc>
          <w:tcPr>
            <w:tcW w:w="1120" w:type="dxa"/>
            <w:tcBorders>
              <w:tl2br w:val="nil"/>
              <w:tr2bl w:val="nil"/>
            </w:tcBorders>
            <w:vAlign w:val="center"/>
          </w:tcPr>
          <w:p w:rsidR="005245AD" w:rsidRDefault="005245AD">
            <w:pPr>
              <w:jc w:val="center"/>
              <w:textAlignment w:val="center"/>
              <w:rPr>
                <w:rFonts w:ascii="宋体" w:eastAsia="宋体" w:hAnsi="宋体" w:cs="宋体"/>
                <w:sz w:val="21"/>
                <w:szCs w:val="21"/>
                <w:lang w:bidi="ar"/>
              </w:rPr>
            </w:pPr>
          </w:p>
        </w:tc>
      </w:tr>
      <w:tr w:rsidR="005245AD">
        <w:trPr>
          <w:trHeight w:hRule="exact" w:val="397"/>
          <w:jc w:val="center"/>
        </w:trPr>
        <w:tc>
          <w:tcPr>
            <w:tcW w:w="761" w:type="dxa"/>
            <w:vMerge/>
            <w:tcBorders>
              <w:tl2br w:val="nil"/>
              <w:tr2bl w:val="nil"/>
            </w:tcBorders>
            <w:vAlign w:val="center"/>
          </w:tcPr>
          <w:p w:rsidR="005245AD" w:rsidRDefault="005245AD">
            <w:pPr>
              <w:jc w:val="center"/>
              <w:textAlignment w:val="center"/>
              <w:rPr>
                <w:rFonts w:ascii="宋体" w:eastAsia="宋体" w:hAnsi="宋体" w:cs="宋体"/>
                <w:sz w:val="21"/>
                <w:szCs w:val="21"/>
                <w:lang w:bidi="ar"/>
              </w:rPr>
            </w:pPr>
          </w:p>
        </w:tc>
        <w:tc>
          <w:tcPr>
            <w:tcW w:w="1069" w:type="dxa"/>
            <w:vMerge/>
            <w:tcBorders>
              <w:tl2br w:val="nil"/>
              <w:tr2bl w:val="nil"/>
            </w:tcBorders>
            <w:vAlign w:val="center"/>
          </w:tcPr>
          <w:p w:rsidR="005245AD" w:rsidRDefault="005245AD">
            <w:pPr>
              <w:jc w:val="center"/>
              <w:textAlignment w:val="center"/>
              <w:rPr>
                <w:rFonts w:ascii="宋体" w:eastAsia="宋体" w:hAnsi="宋体" w:cs="宋体"/>
                <w:sz w:val="21"/>
                <w:szCs w:val="21"/>
                <w:lang w:bidi="ar"/>
              </w:rPr>
            </w:pPr>
          </w:p>
        </w:tc>
        <w:tc>
          <w:tcPr>
            <w:tcW w:w="5581" w:type="dxa"/>
            <w:gridSpan w:val="4"/>
            <w:tcBorders>
              <w:top w:val="single" w:sz="4" w:space="0" w:color="auto"/>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检测结果</w:t>
            </w:r>
          </w:p>
        </w:tc>
        <w:tc>
          <w:tcPr>
            <w:tcW w:w="1120" w:type="dxa"/>
            <w:tcBorders>
              <w:tl2br w:val="nil"/>
              <w:tr2bl w:val="nil"/>
            </w:tcBorders>
            <w:vAlign w:val="center"/>
          </w:tcPr>
          <w:p w:rsidR="005245AD" w:rsidRDefault="005245AD">
            <w:pPr>
              <w:jc w:val="center"/>
              <w:textAlignment w:val="center"/>
              <w:rPr>
                <w:rFonts w:ascii="宋体" w:eastAsia="宋体" w:hAnsi="宋体" w:cs="宋体"/>
                <w:sz w:val="21"/>
                <w:szCs w:val="21"/>
                <w:lang w:bidi="ar"/>
              </w:rPr>
            </w:pPr>
          </w:p>
        </w:tc>
      </w:tr>
      <w:tr w:rsidR="005245AD">
        <w:trPr>
          <w:trHeight w:hRule="exact" w:val="397"/>
          <w:jc w:val="center"/>
        </w:trPr>
        <w:tc>
          <w:tcPr>
            <w:tcW w:w="76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总镉</w:t>
            </w:r>
          </w:p>
        </w:tc>
        <w:tc>
          <w:tcPr>
            <w:tcW w:w="1069"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µg/L</w:t>
            </w:r>
          </w:p>
        </w:tc>
        <w:tc>
          <w:tcPr>
            <w:tcW w:w="13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&lt;0.2</w:t>
            </w:r>
          </w:p>
        </w:tc>
        <w:tc>
          <w:tcPr>
            <w:tcW w:w="14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&lt;0.2</w:t>
            </w:r>
          </w:p>
        </w:tc>
        <w:tc>
          <w:tcPr>
            <w:tcW w:w="1401"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&lt;0.2</w:t>
            </w:r>
          </w:p>
        </w:tc>
        <w:tc>
          <w:tcPr>
            <w:tcW w:w="1404"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w:t>
            </w:r>
            <w:r>
              <w:rPr>
                <w:rFonts w:ascii="宋体" w:eastAsia="宋体" w:hAnsi="宋体" w:cs="宋体" w:hint="eastAsia"/>
                <w:color w:val="000000"/>
                <w:sz w:val="21"/>
                <w:szCs w:val="21"/>
              </w:rPr>
              <w:t>0.2</w:t>
            </w:r>
          </w:p>
        </w:tc>
        <w:tc>
          <w:tcPr>
            <w:tcW w:w="11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p>
        </w:tc>
      </w:tr>
      <w:tr w:rsidR="005245AD">
        <w:trPr>
          <w:trHeight w:hRule="exact" w:val="397"/>
          <w:jc w:val="center"/>
        </w:trPr>
        <w:tc>
          <w:tcPr>
            <w:tcW w:w="76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总汞</w:t>
            </w:r>
          </w:p>
        </w:tc>
        <w:tc>
          <w:tcPr>
            <w:tcW w:w="1069"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µg/L</w:t>
            </w:r>
          </w:p>
        </w:tc>
        <w:tc>
          <w:tcPr>
            <w:tcW w:w="13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0.154</w:t>
            </w:r>
          </w:p>
        </w:tc>
        <w:tc>
          <w:tcPr>
            <w:tcW w:w="14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0.616</w:t>
            </w:r>
          </w:p>
        </w:tc>
        <w:tc>
          <w:tcPr>
            <w:tcW w:w="1401"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0.326</w:t>
            </w:r>
          </w:p>
        </w:tc>
        <w:tc>
          <w:tcPr>
            <w:tcW w:w="1404"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0.506</w:t>
            </w:r>
          </w:p>
        </w:tc>
        <w:tc>
          <w:tcPr>
            <w:tcW w:w="11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w:t>
            </w:r>
          </w:p>
        </w:tc>
      </w:tr>
      <w:tr w:rsidR="005245AD">
        <w:trPr>
          <w:trHeight w:hRule="exact" w:val="397"/>
          <w:jc w:val="center"/>
        </w:trPr>
        <w:tc>
          <w:tcPr>
            <w:tcW w:w="76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砷</w:t>
            </w:r>
          </w:p>
        </w:tc>
        <w:tc>
          <w:tcPr>
            <w:tcW w:w="1069"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µg/L</w:t>
            </w:r>
          </w:p>
        </w:tc>
        <w:tc>
          <w:tcPr>
            <w:tcW w:w="13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1.01</w:t>
            </w:r>
          </w:p>
        </w:tc>
        <w:tc>
          <w:tcPr>
            <w:tcW w:w="14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&lt;0.3</w:t>
            </w:r>
          </w:p>
        </w:tc>
        <w:tc>
          <w:tcPr>
            <w:tcW w:w="1401"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26.7</w:t>
            </w:r>
          </w:p>
        </w:tc>
        <w:tc>
          <w:tcPr>
            <w:tcW w:w="1404"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w:t>
            </w:r>
            <w:r>
              <w:rPr>
                <w:rFonts w:ascii="宋体" w:eastAsia="宋体" w:hAnsi="宋体" w:cs="宋体" w:hint="eastAsia"/>
                <w:color w:val="000000"/>
                <w:sz w:val="21"/>
                <w:szCs w:val="21"/>
              </w:rPr>
              <w:t>0.3</w:t>
            </w:r>
          </w:p>
        </w:tc>
        <w:tc>
          <w:tcPr>
            <w:tcW w:w="11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r>
      <w:tr w:rsidR="005245AD">
        <w:trPr>
          <w:trHeight w:hRule="exact" w:val="397"/>
          <w:jc w:val="center"/>
        </w:trPr>
        <w:tc>
          <w:tcPr>
            <w:tcW w:w="76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总铅</w:t>
            </w:r>
          </w:p>
        </w:tc>
        <w:tc>
          <w:tcPr>
            <w:tcW w:w="1069"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µg/L</w:t>
            </w:r>
          </w:p>
        </w:tc>
        <w:tc>
          <w:tcPr>
            <w:tcW w:w="13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&lt;1</w:t>
            </w:r>
          </w:p>
        </w:tc>
        <w:tc>
          <w:tcPr>
            <w:tcW w:w="14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13.11</w:t>
            </w:r>
          </w:p>
        </w:tc>
        <w:tc>
          <w:tcPr>
            <w:tcW w:w="1401"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3.02</w:t>
            </w:r>
          </w:p>
        </w:tc>
        <w:tc>
          <w:tcPr>
            <w:tcW w:w="1404"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w:t>
            </w:r>
            <w:r>
              <w:rPr>
                <w:rFonts w:ascii="宋体" w:eastAsia="宋体" w:hAnsi="宋体" w:cs="宋体" w:hint="eastAsia"/>
                <w:color w:val="000000"/>
                <w:sz w:val="21"/>
                <w:szCs w:val="21"/>
              </w:rPr>
              <w:t>1</w:t>
            </w:r>
          </w:p>
        </w:tc>
        <w:tc>
          <w:tcPr>
            <w:tcW w:w="11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r>
      <w:tr w:rsidR="005245AD">
        <w:trPr>
          <w:trHeight w:hRule="exact" w:val="397"/>
          <w:jc w:val="center"/>
        </w:trPr>
        <w:tc>
          <w:tcPr>
            <w:tcW w:w="76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总铬</w:t>
            </w:r>
          </w:p>
        </w:tc>
        <w:tc>
          <w:tcPr>
            <w:tcW w:w="1069"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mg/L</w:t>
            </w:r>
          </w:p>
        </w:tc>
        <w:tc>
          <w:tcPr>
            <w:tcW w:w="13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&lt;0.05</w:t>
            </w:r>
          </w:p>
        </w:tc>
        <w:tc>
          <w:tcPr>
            <w:tcW w:w="14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&lt;0.05</w:t>
            </w:r>
          </w:p>
        </w:tc>
        <w:tc>
          <w:tcPr>
            <w:tcW w:w="1401"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&lt;0.05</w:t>
            </w:r>
          </w:p>
        </w:tc>
        <w:tc>
          <w:tcPr>
            <w:tcW w:w="1404"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0.06</w:t>
            </w:r>
          </w:p>
        </w:tc>
        <w:tc>
          <w:tcPr>
            <w:tcW w:w="11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15</w:t>
            </w:r>
          </w:p>
        </w:tc>
      </w:tr>
      <w:tr w:rsidR="005245AD">
        <w:trPr>
          <w:trHeight w:hRule="exact" w:val="397"/>
          <w:jc w:val="center"/>
        </w:trPr>
        <w:tc>
          <w:tcPr>
            <w:tcW w:w="76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总铜</w:t>
            </w:r>
          </w:p>
        </w:tc>
        <w:tc>
          <w:tcPr>
            <w:tcW w:w="1069"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mg/L</w:t>
            </w:r>
          </w:p>
        </w:tc>
        <w:tc>
          <w:tcPr>
            <w:tcW w:w="13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0.02</w:t>
            </w:r>
          </w:p>
        </w:tc>
        <w:tc>
          <w:tcPr>
            <w:tcW w:w="14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0.02</w:t>
            </w:r>
          </w:p>
        </w:tc>
        <w:tc>
          <w:tcPr>
            <w:tcW w:w="1401"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0.12</w:t>
            </w:r>
          </w:p>
        </w:tc>
        <w:tc>
          <w:tcPr>
            <w:tcW w:w="1404"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0.03</w:t>
            </w:r>
          </w:p>
        </w:tc>
        <w:tc>
          <w:tcPr>
            <w:tcW w:w="11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r>
      <w:tr w:rsidR="005245AD">
        <w:trPr>
          <w:trHeight w:hRule="exact" w:val="397"/>
          <w:jc w:val="center"/>
        </w:trPr>
        <w:tc>
          <w:tcPr>
            <w:tcW w:w="76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总锌</w:t>
            </w:r>
          </w:p>
        </w:tc>
        <w:tc>
          <w:tcPr>
            <w:tcW w:w="1069"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mg/L</w:t>
            </w:r>
          </w:p>
        </w:tc>
        <w:tc>
          <w:tcPr>
            <w:tcW w:w="13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0.01</w:t>
            </w:r>
          </w:p>
        </w:tc>
        <w:tc>
          <w:tcPr>
            <w:tcW w:w="14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0.01</w:t>
            </w:r>
          </w:p>
        </w:tc>
        <w:tc>
          <w:tcPr>
            <w:tcW w:w="1401"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0.10</w:t>
            </w:r>
          </w:p>
        </w:tc>
        <w:tc>
          <w:tcPr>
            <w:tcW w:w="1404"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0.02</w:t>
            </w:r>
          </w:p>
        </w:tc>
        <w:tc>
          <w:tcPr>
            <w:tcW w:w="11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w:t>
            </w:r>
          </w:p>
        </w:tc>
      </w:tr>
      <w:tr w:rsidR="005245AD">
        <w:trPr>
          <w:trHeight w:hRule="exact" w:val="397"/>
          <w:jc w:val="center"/>
        </w:trPr>
        <w:tc>
          <w:tcPr>
            <w:tcW w:w="76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镍</w:t>
            </w:r>
          </w:p>
        </w:tc>
        <w:tc>
          <w:tcPr>
            <w:tcW w:w="1069"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mg/L</w:t>
            </w:r>
          </w:p>
        </w:tc>
        <w:tc>
          <w:tcPr>
            <w:tcW w:w="1375"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0.10</w:t>
            </w:r>
          </w:p>
        </w:tc>
        <w:tc>
          <w:tcPr>
            <w:tcW w:w="140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0.06</w:t>
            </w:r>
          </w:p>
        </w:tc>
        <w:tc>
          <w:tcPr>
            <w:tcW w:w="1401" w:type="dxa"/>
            <w:tcBorders>
              <w:righ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0.76</w:t>
            </w:r>
          </w:p>
        </w:tc>
        <w:tc>
          <w:tcPr>
            <w:tcW w:w="1404" w:type="dxa"/>
            <w:tcBorders>
              <w:left w:val="single" w:sz="4" w:space="0" w:color="auto"/>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rPr>
              <w:t>0.18</w:t>
            </w:r>
          </w:p>
        </w:tc>
        <w:tc>
          <w:tcPr>
            <w:tcW w:w="11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5</w:t>
            </w:r>
          </w:p>
        </w:tc>
      </w:tr>
    </w:tbl>
    <w:p w:rsidR="005245AD" w:rsidRDefault="005245AD">
      <w:pPr>
        <w:pStyle w:val="a5"/>
        <w:spacing w:after="0"/>
        <w:jc w:val="center"/>
        <w:rPr>
          <w:rFonts w:ascii="宋体" w:eastAsia="宋体" w:hAnsi="宋体" w:cs="宋体"/>
          <w:b/>
          <w:sz w:val="24"/>
          <w:szCs w:val="24"/>
        </w:rPr>
      </w:pPr>
    </w:p>
    <w:p w:rsidR="005245AD" w:rsidRDefault="00131C55">
      <w:pPr>
        <w:pStyle w:val="a5"/>
        <w:spacing w:after="0"/>
        <w:jc w:val="center"/>
        <w:rPr>
          <w:rFonts w:ascii="宋体" w:eastAsia="宋体" w:hAnsi="宋体" w:cs="宋体"/>
          <w:bCs/>
          <w:sz w:val="28"/>
          <w:szCs w:val="28"/>
        </w:rPr>
      </w:pPr>
      <w:r>
        <w:rPr>
          <w:rFonts w:ascii="宋体" w:eastAsia="宋体" w:hAnsi="宋体" w:cs="宋体" w:hint="eastAsia"/>
          <w:b/>
          <w:sz w:val="24"/>
          <w:szCs w:val="24"/>
        </w:rPr>
        <w:t>表</w:t>
      </w:r>
      <w:r>
        <w:rPr>
          <w:rFonts w:ascii="宋体" w:eastAsia="宋体" w:hAnsi="宋体" w:cs="宋体" w:hint="eastAsia"/>
          <w:b/>
          <w:sz w:val="24"/>
          <w:szCs w:val="24"/>
        </w:rPr>
        <w:t xml:space="preserve">9.2-78    </w:t>
      </w:r>
      <w:r>
        <w:rPr>
          <w:rFonts w:ascii="宋体" w:eastAsia="宋体" w:hAnsi="宋体" w:cs="宋体" w:hint="eastAsia"/>
          <w:b/>
          <w:sz w:val="24"/>
          <w:szCs w:val="24"/>
        </w:rPr>
        <w:t>固体废物监测结果</w:t>
      </w:r>
      <w:r>
        <w:rPr>
          <w:rFonts w:ascii="宋体" w:eastAsia="宋体" w:hAnsi="宋体" w:cs="宋体" w:hint="eastAsia"/>
          <w:b/>
          <w:sz w:val="24"/>
          <w:szCs w:val="24"/>
        </w:rPr>
        <w:t xml:space="preserve">    </w:t>
      </w:r>
      <w:r>
        <w:rPr>
          <w:rFonts w:ascii="宋体" w:eastAsia="宋体" w:hAnsi="宋体" w:cs="宋体" w:hint="eastAsia"/>
          <w:b/>
        </w:rPr>
        <w:t>单位：</w:t>
      </w:r>
      <w:r>
        <w:rPr>
          <w:rFonts w:ascii="宋体" w:eastAsia="宋体" w:hAnsi="宋体" w:cs="宋体" w:hint="eastAsia"/>
          <w:b/>
        </w:rPr>
        <w:t>mg/L</w:t>
      </w:r>
    </w:p>
    <w:tbl>
      <w:tblPr>
        <w:tblW w:w="8533"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945"/>
        <w:gridCol w:w="858"/>
        <w:gridCol w:w="1437"/>
        <w:gridCol w:w="1365"/>
        <w:gridCol w:w="1380"/>
        <w:gridCol w:w="1425"/>
        <w:gridCol w:w="1123"/>
      </w:tblGrid>
      <w:tr w:rsidR="005245AD">
        <w:trPr>
          <w:trHeight w:val="860"/>
          <w:jc w:val="center"/>
        </w:trPr>
        <w:tc>
          <w:tcPr>
            <w:tcW w:w="1803" w:type="dxa"/>
            <w:gridSpan w:val="2"/>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lang w:bidi="ar"/>
              </w:rPr>
              <w:t>采样地点</w:t>
            </w:r>
          </w:p>
        </w:tc>
        <w:tc>
          <w:tcPr>
            <w:tcW w:w="1437" w:type="dxa"/>
            <w:tcBorders>
              <w:right w:val="single" w:sz="4" w:space="0" w:color="auto"/>
              <w:tl2br w:val="nil"/>
              <w:tr2bl w:val="nil"/>
            </w:tcBorders>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hint="eastAsia"/>
                <w:color w:val="000000"/>
                <w:sz w:val="21"/>
                <w:szCs w:val="21"/>
              </w:rPr>
              <w:t>化工</w:t>
            </w:r>
            <w:r>
              <w:rPr>
                <w:rFonts w:ascii="宋体" w:eastAsia="宋体" w:hAnsi="宋体" w:cs="宋体" w:hint="eastAsia"/>
                <w:sz w:val="21"/>
                <w:szCs w:val="21"/>
              </w:rPr>
              <w:t>锅炉</w:t>
            </w:r>
          </w:p>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除尘灰</w:t>
            </w:r>
          </w:p>
        </w:tc>
        <w:tc>
          <w:tcPr>
            <w:tcW w:w="1365" w:type="dxa"/>
            <w:tcBorders>
              <w:left w:val="single" w:sz="4" w:space="0" w:color="auto"/>
              <w:tl2br w:val="nil"/>
              <w:tr2bl w:val="nil"/>
            </w:tcBorders>
            <w:vAlign w:val="center"/>
          </w:tcPr>
          <w:p w:rsidR="005245AD" w:rsidRDefault="00131C55">
            <w:pPr>
              <w:jc w:val="center"/>
              <w:textAlignment w:val="center"/>
              <w:rPr>
                <w:rFonts w:ascii="宋体" w:eastAsia="宋体" w:hAnsi="宋体" w:cs="宋体"/>
                <w:sz w:val="21"/>
                <w:szCs w:val="21"/>
              </w:rPr>
            </w:pPr>
            <w:r>
              <w:rPr>
                <w:rFonts w:ascii="Times New Roman" w:eastAsia="宋体" w:hAnsi="Times New Roman"/>
                <w:color w:val="000000"/>
                <w:sz w:val="21"/>
                <w:szCs w:val="21"/>
              </w:rPr>
              <w:t>电厂炉渣</w:t>
            </w:r>
          </w:p>
        </w:tc>
        <w:tc>
          <w:tcPr>
            <w:tcW w:w="1380" w:type="dxa"/>
            <w:tcBorders>
              <w:tl2br w:val="nil"/>
              <w:tr2bl w:val="nil"/>
            </w:tcBorders>
            <w:vAlign w:val="center"/>
          </w:tcPr>
          <w:p w:rsidR="005245AD" w:rsidRDefault="00131C55">
            <w:pPr>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甲醇事业部</w:t>
            </w:r>
          </w:p>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气化炉渣</w:t>
            </w:r>
          </w:p>
        </w:tc>
        <w:tc>
          <w:tcPr>
            <w:tcW w:w="1425"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化工锅炉炉渣</w:t>
            </w:r>
          </w:p>
        </w:tc>
        <w:tc>
          <w:tcPr>
            <w:tcW w:w="1121" w:type="dxa"/>
            <w:tcBorders>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标准限值</w:t>
            </w:r>
          </w:p>
        </w:tc>
      </w:tr>
      <w:tr w:rsidR="005245AD">
        <w:trPr>
          <w:trHeight w:hRule="exact" w:val="397"/>
          <w:jc w:val="center"/>
        </w:trPr>
        <w:tc>
          <w:tcPr>
            <w:tcW w:w="945" w:type="dxa"/>
            <w:vMerge w:val="restart"/>
            <w:tcBorders>
              <w:tl2br w:val="nil"/>
              <w:tr2bl w:val="nil"/>
            </w:tcBorders>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检测项目</w:t>
            </w:r>
          </w:p>
        </w:tc>
        <w:tc>
          <w:tcPr>
            <w:tcW w:w="858" w:type="dxa"/>
            <w:vMerge w:val="restart"/>
            <w:tcBorders>
              <w:tl2br w:val="nil"/>
              <w:tr2bl w:val="nil"/>
            </w:tcBorders>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单位</w:t>
            </w:r>
          </w:p>
        </w:tc>
        <w:tc>
          <w:tcPr>
            <w:tcW w:w="5607" w:type="dxa"/>
            <w:gridSpan w:val="4"/>
            <w:tcBorders>
              <w:bottom w:val="single" w:sz="4" w:space="0" w:color="auto"/>
              <w:right w:val="single" w:sz="4" w:space="0" w:color="auto"/>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采样时间</w:t>
            </w:r>
            <w:r>
              <w:rPr>
                <w:rFonts w:ascii="宋体" w:eastAsia="宋体" w:hAnsi="宋体" w:cs="宋体" w:hint="eastAsia"/>
                <w:sz w:val="21"/>
                <w:szCs w:val="21"/>
              </w:rPr>
              <w:t>:2018.11.10</w:t>
            </w:r>
          </w:p>
        </w:tc>
        <w:tc>
          <w:tcPr>
            <w:tcW w:w="1123" w:type="dxa"/>
            <w:tcBorders>
              <w:left w:val="single" w:sz="4" w:space="0" w:color="auto"/>
              <w:bottom w:val="single" w:sz="4" w:space="0" w:color="auto"/>
              <w:tl2br w:val="nil"/>
              <w:tr2bl w:val="nil"/>
            </w:tcBorders>
            <w:vAlign w:val="center"/>
          </w:tcPr>
          <w:p w:rsidR="005245AD" w:rsidRDefault="005245AD">
            <w:pPr>
              <w:jc w:val="center"/>
              <w:textAlignment w:val="center"/>
              <w:rPr>
                <w:rFonts w:ascii="宋体" w:eastAsia="宋体" w:hAnsi="宋体" w:cs="宋体"/>
                <w:sz w:val="21"/>
                <w:szCs w:val="21"/>
              </w:rPr>
            </w:pPr>
          </w:p>
        </w:tc>
      </w:tr>
      <w:tr w:rsidR="005245AD">
        <w:trPr>
          <w:trHeight w:hRule="exact" w:val="397"/>
          <w:jc w:val="center"/>
        </w:trPr>
        <w:tc>
          <w:tcPr>
            <w:tcW w:w="945" w:type="dxa"/>
            <w:vMerge/>
            <w:tcBorders>
              <w:tl2br w:val="nil"/>
              <w:tr2bl w:val="nil"/>
            </w:tcBorders>
            <w:vAlign w:val="center"/>
          </w:tcPr>
          <w:p w:rsidR="005245AD" w:rsidRDefault="005245AD">
            <w:pPr>
              <w:jc w:val="center"/>
              <w:textAlignment w:val="center"/>
              <w:rPr>
                <w:rFonts w:ascii="宋体" w:eastAsia="宋体" w:hAnsi="宋体" w:cs="宋体"/>
                <w:color w:val="000000"/>
                <w:sz w:val="21"/>
                <w:szCs w:val="21"/>
                <w:lang w:bidi="ar"/>
              </w:rPr>
            </w:pPr>
          </w:p>
        </w:tc>
        <w:tc>
          <w:tcPr>
            <w:tcW w:w="858" w:type="dxa"/>
            <w:vMerge/>
            <w:tcBorders>
              <w:tl2br w:val="nil"/>
              <w:tr2bl w:val="nil"/>
            </w:tcBorders>
            <w:vAlign w:val="center"/>
          </w:tcPr>
          <w:p w:rsidR="005245AD" w:rsidRDefault="005245AD">
            <w:pPr>
              <w:jc w:val="center"/>
              <w:textAlignment w:val="center"/>
              <w:rPr>
                <w:rFonts w:ascii="宋体" w:eastAsia="宋体" w:hAnsi="宋体" w:cs="宋体"/>
                <w:color w:val="000000"/>
                <w:sz w:val="21"/>
                <w:szCs w:val="21"/>
                <w:lang w:bidi="ar"/>
              </w:rPr>
            </w:pPr>
          </w:p>
        </w:tc>
        <w:tc>
          <w:tcPr>
            <w:tcW w:w="5607" w:type="dxa"/>
            <w:gridSpan w:val="4"/>
            <w:tcBorders>
              <w:top w:val="single" w:sz="4" w:space="0" w:color="auto"/>
              <w:right w:val="single" w:sz="4" w:space="0" w:color="auto"/>
              <w:tl2br w:val="nil"/>
              <w:tr2bl w:val="nil"/>
            </w:tcBorders>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检测结果</w:t>
            </w:r>
          </w:p>
        </w:tc>
        <w:tc>
          <w:tcPr>
            <w:tcW w:w="1123" w:type="dxa"/>
            <w:tcBorders>
              <w:top w:val="single" w:sz="4" w:space="0" w:color="auto"/>
              <w:left w:val="single" w:sz="4" w:space="0" w:color="auto"/>
              <w:tl2br w:val="nil"/>
              <w:tr2bl w:val="nil"/>
            </w:tcBorders>
            <w:vAlign w:val="center"/>
          </w:tcPr>
          <w:p w:rsidR="005245AD" w:rsidRDefault="005245AD">
            <w:pPr>
              <w:jc w:val="center"/>
              <w:textAlignment w:val="center"/>
              <w:rPr>
                <w:rFonts w:ascii="宋体" w:eastAsia="宋体" w:hAnsi="宋体" w:cs="宋体"/>
                <w:color w:val="000000"/>
                <w:sz w:val="21"/>
                <w:szCs w:val="21"/>
                <w:lang w:bidi="ar"/>
              </w:rPr>
            </w:pPr>
          </w:p>
        </w:tc>
      </w:tr>
      <w:tr w:rsidR="005245AD">
        <w:trPr>
          <w:trHeight w:hRule="exact" w:val="397"/>
          <w:jc w:val="center"/>
        </w:trPr>
        <w:tc>
          <w:tcPr>
            <w:tcW w:w="945"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总镉</w:t>
            </w:r>
          </w:p>
        </w:tc>
        <w:tc>
          <w:tcPr>
            <w:tcW w:w="858"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µg/L</w:t>
            </w:r>
          </w:p>
        </w:tc>
        <w:tc>
          <w:tcPr>
            <w:tcW w:w="1437"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&lt;0.2</w:t>
            </w:r>
          </w:p>
        </w:tc>
        <w:tc>
          <w:tcPr>
            <w:tcW w:w="136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w:t>
            </w:r>
            <w:r>
              <w:rPr>
                <w:rFonts w:ascii="宋体" w:eastAsia="宋体" w:hAnsi="宋体" w:cs="宋体" w:hint="eastAsia"/>
                <w:color w:val="000000"/>
                <w:sz w:val="21"/>
                <w:szCs w:val="21"/>
              </w:rPr>
              <w:t>0.2</w:t>
            </w:r>
          </w:p>
        </w:tc>
        <w:tc>
          <w:tcPr>
            <w:tcW w:w="138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&lt;0.2</w:t>
            </w:r>
          </w:p>
        </w:tc>
        <w:tc>
          <w:tcPr>
            <w:tcW w:w="142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&lt;0.2</w:t>
            </w:r>
          </w:p>
        </w:tc>
        <w:tc>
          <w:tcPr>
            <w:tcW w:w="1122"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w:t>
            </w:r>
          </w:p>
        </w:tc>
      </w:tr>
      <w:tr w:rsidR="005245AD">
        <w:trPr>
          <w:trHeight w:hRule="exact" w:val="397"/>
          <w:jc w:val="center"/>
        </w:trPr>
        <w:tc>
          <w:tcPr>
            <w:tcW w:w="945"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总汞</w:t>
            </w:r>
          </w:p>
        </w:tc>
        <w:tc>
          <w:tcPr>
            <w:tcW w:w="858"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µg/L</w:t>
            </w:r>
          </w:p>
        </w:tc>
        <w:tc>
          <w:tcPr>
            <w:tcW w:w="1437"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0.690</w:t>
            </w:r>
          </w:p>
        </w:tc>
        <w:tc>
          <w:tcPr>
            <w:tcW w:w="136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0.154</w:t>
            </w:r>
          </w:p>
        </w:tc>
        <w:tc>
          <w:tcPr>
            <w:tcW w:w="138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0.130</w:t>
            </w:r>
          </w:p>
        </w:tc>
        <w:tc>
          <w:tcPr>
            <w:tcW w:w="142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0.496</w:t>
            </w:r>
          </w:p>
        </w:tc>
        <w:tc>
          <w:tcPr>
            <w:tcW w:w="1122"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0.1</w:t>
            </w:r>
          </w:p>
        </w:tc>
      </w:tr>
      <w:tr w:rsidR="005245AD">
        <w:trPr>
          <w:trHeight w:hRule="exact" w:val="397"/>
          <w:jc w:val="center"/>
        </w:trPr>
        <w:tc>
          <w:tcPr>
            <w:tcW w:w="945"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砷</w:t>
            </w:r>
          </w:p>
        </w:tc>
        <w:tc>
          <w:tcPr>
            <w:tcW w:w="858"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µg/L</w:t>
            </w:r>
          </w:p>
        </w:tc>
        <w:tc>
          <w:tcPr>
            <w:tcW w:w="1437"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&lt;0.3</w:t>
            </w:r>
          </w:p>
        </w:tc>
        <w:tc>
          <w:tcPr>
            <w:tcW w:w="136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4.36</w:t>
            </w:r>
          </w:p>
        </w:tc>
        <w:tc>
          <w:tcPr>
            <w:tcW w:w="138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17.0</w:t>
            </w:r>
          </w:p>
        </w:tc>
        <w:tc>
          <w:tcPr>
            <w:tcW w:w="142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0.35</w:t>
            </w:r>
          </w:p>
        </w:tc>
        <w:tc>
          <w:tcPr>
            <w:tcW w:w="1122"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5</w:t>
            </w:r>
          </w:p>
        </w:tc>
      </w:tr>
      <w:tr w:rsidR="005245AD">
        <w:trPr>
          <w:trHeight w:hRule="exact" w:val="397"/>
          <w:jc w:val="center"/>
        </w:trPr>
        <w:tc>
          <w:tcPr>
            <w:tcW w:w="945"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总铅</w:t>
            </w:r>
          </w:p>
        </w:tc>
        <w:tc>
          <w:tcPr>
            <w:tcW w:w="858"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µg/L</w:t>
            </w:r>
          </w:p>
        </w:tc>
        <w:tc>
          <w:tcPr>
            <w:tcW w:w="1437"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12.30</w:t>
            </w:r>
          </w:p>
        </w:tc>
        <w:tc>
          <w:tcPr>
            <w:tcW w:w="136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w:t>
            </w:r>
            <w:r>
              <w:rPr>
                <w:rFonts w:ascii="宋体" w:eastAsia="宋体" w:hAnsi="宋体" w:cs="宋体" w:hint="eastAsia"/>
                <w:color w:val="000000"/>
                <w:sz w:val="21"/>
                <w:szCs w:val="21"/>
              </w:rPr>
              <w:t>1</w:t>
            </w:r>
          </w:p>
        </w:tc>
        <w:tc>
          <w:tcPr>
            <w:tcW w:w="138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&lt;1</w:t>
            </w:r>
          </w:p>
        </w:tc>
        <w:tc>
          <w:tcPr>
            <w:tcW w:w="142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&lt;1</w:t>
            </w:r>
          </w:p>
        </w:tc>
        <w:tc>
          <w:tcPr>
            <w:tcW w:w="1122"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5</w:t>
            </w:r>
          </w:p>
        </w:tc>
      </w:tr>
      <w:tr w:rsidR="005245AD">
        <w:trPr>
          <w:trHeight w:hRule="exact" w:val="397"/>
          <w:jc w:val="center"/>
        </w:trPr>
        <w:tc>
          <w:tcPr>
            <w:tcW w:w="945"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总铬</w:t>
            </w:r>
          </w:p>
        </w:tc>
        <w:tc>
          <w:tcPr>
            <w:tcW w:w="858"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mg/L</w:t>
            </w:r>
          </w:p>
        </w:tc>
        <w:tc>
          <w:tcPr>
            <w:tcW w:w="1437"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0.16</w:t>
            </w:r>
          </w:p>
        </w:tc>
        <w:tc>
          <w:tcPr>
            <w:tcW w:w="136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w:t>
            </w:r>
            <w:r>
              <w:rPr>
                <w:rFonts w:ascii="宋体" w:eastAsia="宋体" w:hAnsi="宋体" w:cs="宋体" w:hint="eastAsia"/>
                <w:color w:val="000000"/>
                <w:sz w:val="21"/>
                <w:szCs w:val="21"/>
              </w:rPr>
              <w:t>0.05</w:t>
            </w:r>
          </w:p>
        </w:tc>
        <w:tc>
          <w:tcPr>
            <w:tcW w:w="138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&lt;0.05</w:t>
            </w:r>
          </w:p>
        </w:tc>
        <w:tc>
          <w:tcPr>
            <w:tcW w:w="142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&lt;0.05</w:t>
            </w:r>
          </w:p>
        </w:tc>
        <w:tc>
          <w:tcPr>
            <w:tcW w:w="1122"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15</w:t>
            </w:r>
          </w:p>
        </w:tc>
      </w:tr>
      <w:tr w:rsidR="005245AD">
        <w:trPr>
          <w:trHeight w:hRule="exact" w:val="397"/>
          <w:jc w:val="center"/>
        </w:trPr>
        <w:tc>
          <w:tcPr>
            <w:tcW w:w="945"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sz w:val="21"/>
                <w:szCs w:val="21"/>
                <w:lang w:bidi="ar"/>
              </w:rPr>
              <w:t>总铜</w:t>
            </w:r>
          </w:p>
        </w:tc>
        <w:tc>
          <w:tcPr>
            <w:tcW w:w="858"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mg/L</w:t>
            </w:r>
          </w:p>
        </w:tc>
        <w:tc>
          <w:tcPr>
            <w:tcW w:w="1437"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0.05</w:t>
            </w:r>
          </w:p>
        </w:tc>
        <w:tc>
          <w:tcPr>
            <w:tcW w:w="136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0.02</w:t>
            </w:r>
          </w:p>
        </w:tc>
        <w:tc>
          <w:tcPr>
            <w:tcW w:w="138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0.02</w:t>
            </w:r>
          </w:p>
        </w:tc>
        <w:tc>
          <w:tcPr>
            <w:tcW w:w="142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0.02</w:t>
            </w:r>
          </w:p>
        </w:tc>
        <w:tc>
          <w:tcPr>
            <w:tcW w:w="1122"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100</w:t>
            </w:r>
          </w:p>
        </w:tc>
      </w:tr>
      <w:tr w:rsidR="005245AD">
        <w:trPr>
          <w:trHeight w:hRule="exact" w:val="397"/>
          <w:jc w:val="center"/>
        </w:trPr>
        <w:tc>
          <w:tcPr>
            <w:tcW w:w="945"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sz w:val="21"/>
                <w:szCs w:val="21"/>
                <w:lang w:bidi="ar"/>
              </w:rPr>
              <w:t>总锌</w:t>
            </w:r>
          </w:p>
        </w:tc>
        <w:tc>
          <w:tcPr>
            <w:tcW w:w="858"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mg/L</w:t>
            </w:r>
          </w:p>
        </w:tc>
        <w:tc>
          <w:tcPr>
            <w:tcW w:w="1437"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0.03</w:t>
            </w:r>
          </w:p>
        </w:tc>
        <w:tc>
          <w:tcPr>
            <w:tcW w:w="136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0.01</w:t>
            </w:r>
          </w:p>
        </w:tc>
        <w:tc>
          <w:tcPr>
            <w:tcW w:w="138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0.45</w:t>
            </w:r>
          </w:p>
        </w:tc>
        <w:tc>
          <w:tcPr>
            <w:tcW w:w="142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0.03</w:t>
            </w:r>
          </w:p>
        </w:tc>
        <w:tc>
          <w:tcPr>
            <w:tcW w:w="1122"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100</w:t>
            </w:r>
          </w:p>
        </w:tc>
      </w:tr>
      <w:tr w:rsidR="005245AD">
        <w:trPr>
          <w:trHeight w:hRule="exact" w:val="397"/>
          <w:jc w:val="center"/>
        </w:trPr>
        <w:tc>
          <w:tcPr>
            <w:tcW w:w="945"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镍</w:t>
            </w:r>
          </w:p>
        </w:tc>
        <w:tc>
          <w:tcPr>
            <w:tcW w:w="858"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mg/L</w:t>
            </w:r>
          </w:p>
        </w:tc>
        <w:tc>
          <w:tcPr>
            <w:tcW w:w="1437"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0.65</w:t>
            </w:r>
          </w:p>
        </w:tc>
        <w:tc>
          <w:tcPr>
            <w:tcW w:w="136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0.11</w:t>
            </w:r>
          </w:p>
        </w:tc>
        <w:tc>
          <w:tcPr>
            <w:tcW w:w="138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0.53</w:t>
            </w:r>
          </w:p>
        </w:tc>
        <w:tc>
          <w:tcPr>
            <w:tcW w:w="142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0.10</w:t>
            </w:r>
          </w:p>
        </w:tc>
        <w:tc>
          <w:tcPr>
            <w:tcW w:w="1122"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5</w:t>
            </w:r>
          </w:p>
        </w:tc>
      </w:tr>
    </w:tbl>
    <w:p w:rsidR="005245AD" w:rsidRDefault="005245AD">
      <w:pPr>
        <w:pStyle w:val="a5"/>
        <w:spacing w:after="0" w:line="360" w:lineRule="auto"/>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131C55">
      <w:pPr>
        <w:pStyle w:val="a5"/>
        <w:spacing w:after="0"/>
        <w:ind w:firstLineChars="200" w:firstLine="482"/>
        <w:jc w:val="center"/>
        <w:rPr>
          <w:rFonts w:ascii="宋体" w:eastAsia="宋体" w:hAnsi="宋体" w:cs="宋体"/>
          <w:b/>
          <w:color w:val="000000"/>
          <w:sz w:val="24"/>
          <w:szCs w:val="24"/>
        </w:rPr>
      </w:pPr>
      <w:r>
        <w:rPr>
          <w:rFonts w:ascii="宋体" w:eastAsia="宋体" w:hAnsi="宋体" w:cs="宋体" w:hint="eastAsia"/>
          <w:b/>
          <w:color w:val="000000"/>
          <w:sz w:val="24"/>
          <w:szCs w:val="24"/>
        </w:rPr>
        <w:t>表</w:t>
      </w:r>
      <w:r>
        <w:rPr>
          <w:rFonts w:ascii="宋体" w:eastAsia="宋体" w:hAnsi="宋体" w:cs="宋体" w:hint="eastAsia"/>
          <w:b/>
          <w:color w:val="000000"/>
          <w:sz w:val="24"/>
          <w:szCs w:val="24"/>
        </w:rPr>
        <w:t xml:space="preserve">9.2-79    </w:t>
      </w:r>
      <w:r>
        <w:rPr>
          <w:rFonts w:ascii="宋体" w:eastAsia="宋体" w:hAnsi="宋体" w:cs="宋体" w:hint="eastAsia"/>
          <w:b/>
          <w:color w:val="000000"/>
          <w:sz w:val="24"/>
          <w:szCs w:val="24"/>
        </w:rPr>
        <w:t>固体废物监测结果</w:t>
      </w:r>
      <w:r>
        <w:rPr>
          <w:rFonts w:ascii="宋体" w:eastAsia="宋体" w:hAnsi="宋体" w:cs="宋体" w:hint="eastAsia"/>
          <w:b/>
          <w:color w:val="000000"/>
          <w:sz w:val="24"/>
          <w:szCs w:val="24"/>
        </w:rPr>
        <w:t xml:space="preserve">   </w:t>
      </w:r>
      <w:r>
        <w:rPr>
          <w:rFonts w:ascii="宋体" w:eastAsia="宋体" w:hAnsi="宋体" w:cs="宋体" w:hint="eastAsia"/>
          <w:b/>
          <w:color w:val="000000"/>
        </w:rPr>
        <w:t>单位：</w:t>
      </w:r>
      <w:r>
        <w:rPr>
          <w:rFonts w:ascii="宋体" w:eastAsia="宋体" w:hAnsi="宋体" w:cs="宋体" w:hint="eastAsia"/>
          <w:b/>
          <w:color w:val="000000"/>
        </w:rPr>
        <w:t>mg/L</w:t>
      </w:r>
    </w:p>
    <w:tbl>
      <w:tblPr>
        <w:tblW w:w="8336"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929"/>
        <w:gridCol w:w="847"/>
        <w:gridCol w:w="1351"/>
        <w:gridCol w:w="1365"/>
        <w:gridCol w:w="1425"/>
        <w:gridCol w:w="1395"/>
        <w:gridCol w:w="1024"/>
      </w:tblGrid>
      <w:tr w:rsidR="005245AD">
        <w:trPr>
          <w:trHeight w:val="493"/>
          <w:jc w:val="center"/>
        </w:trPr>
        <w:tc>
          <w:tcPr>
            <w:tcW w:w="1776" w:type="dxa"/>
            <w:gridSpan w:val="2"/>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采样地点</w:t>
            </w:r>
          </w:p>
        </w:tc>
        <w:tc>
          <w:tcPr>
            <w:tcW w:w="1351" w:type="dxa"/>
            <w:tcBorders>
              <w:tl2br w:val="nil"/>
              <w:tr2bl w:val="nil"/>
            </w:tcBorders>
            <w:vAlign w:val="center"/>
          </w:tcPr>
          <w:p w:rsidR="005245AD" w:rsidRDefault="00131C55">
            <w:pPr>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有机事业部</w:t>
            </w:r>
          </w:p>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电石渣</w:t>
            </w:r>
          </w:p>
        </w:tc>
        <w:tc>
          <w:tcPr>
            <w:tcW w:w="1365" w:type="dxa"/>
            <w:tcBorders>
              <w:tl2br w:val="nil"/>
              <w:tr2bl w:val="nil"/>
            </w:tcBorders>
            <w:vAlign w:val="center"/>
          </w:tcPr>
          <w:p w:rsidR="005245AD" w:rsidRDefault="00131C55">
            <w:pPr>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有机事业部</w:t>
            </w:r>
          </w:p>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电石泥渣</w:t>
            </w:r>
          </w:p>
        </w:tc>
        <w:tc>
          <w:tcPr>
            <w:tcW w:w="1425" w:type="dxa"/>
            <w:tcBorders>
              <w:right w:val="single" w:sz="4" w:space="0" w:color="auto"/>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Times New Roman" w:eastAsia="宋体" w:hAnsi="Times New Roman" w:hint="eastAsia"/>
                <w:color w:val="000000"/>
                <w:sz w:val="21"/>
                <w:szCs w:val="21"/>
              </w:rPr>
              <w:t>电厂</w:t>
            </w:r>
            <w:r>
              <w:rPr>
                <w:rFonts w:ascii="宋体" w:eastAsia="宋体" w:hAnsi="宋体" w:cs="宋体" w:hint="eastAsia"/>
                <w:color w:val="000000"/>
                <w:sz w:val="21"/>
                <w:szCs w:val="21"/>
              </w:rPr>
              <w:t>脱硫石膏</w:t>
            </w:r>
          </w:p>
        </w:tc>
        <w:tc>
          <w:tcPr>
            <w:tcW w:w="1395" w:type="dxa"/>
            <w:tcBorders>
              <w:left w:val="single" w:sz="4" w:space="0" w:color="auto"/>
              <w:right w:val="single" w:sz="4" w:space="0" w:color="auto"/>
              <w:tl2br w:val="nil"/>
              <w:tr2bl w:val="nil"/>
            </w:tcBorders>
            <w:vAlign w:val="center"/>
          </w:tcPr>
          <w:p w:rsidR="005245AD" w:rsidRDefault="00131C55">
            <w:pPr>
              <w:jc w:val="center"/>
              <w:textAlignment w:val="center"/>
              <w:rPr>
                <w:rFonts w:ascii="Times New Roman" w:eastAsia="宋体" w:hAnsi="Times New Roman"/>
                <w:color w:val="000000"/>
                <w:sz w:val="21"/>
                <w:szCs w:val="21"/>
              </w:rPr>
            </w:pPr>
            <w:r>
              <w:rPr>
                <w:rFonts w:ascii="Times New Roman" w:eastAsia="宋体" w:hAnsi="Times New Roman"/>
                <w:color w:val="000000"/>
                <w:sz w:val="21"/>
                <w:szCs w:val="21"/>
              </w:rPr>
              <w:t>甲醇事业部</w:t>
            </w:r>
          </w:p>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sz w:val="21"/>
                <w:szCs w:val="21"/>
              </w:rPr>
              <w:t>脱硫石膏</w:t>
            </w:r>
          </w:p>
        </w:tc>
        <w:tc>
          <w:tcPr>
            <w:tcW w:w="1023" w:type="dxa"/>
            <w:tcBorders>
              <w:left w:val="single" w:sz="4" w:space="0" w:color="auto"/>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标准限值</w:t>
            </w:r>
          </w:p>
        </w:tc>
      </w:tr>
      <w:tr w:rsidR="005245AD">
        <w:trPr>
          <w:trHeight w:hRule="exact" w:val="397"/>
          <w:jc w:val="center"/>
        </w:trPr>
        <w:tc>
          <w:tcPr>
            <w:tcW w:w="930" w:type="dxa"/>
            <w:vMerge w:val="restart"/>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检测项目</w:t>
            </w:r>
          </w:p>
        </w:tc>
        <w:tc>
          <w:tcPr>
            <w:tcW w:w="847" w:type="dxa"/>
            <w:tcBorders>
              <w:bottom w:val="single" w:sz="4" w:space="0" w:color="auto"/>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单位</w:t>
            </w:r>
          </w:p>
        </w:tc>
        <w:tc>
          <w:tcPr>
            <w:tcW w:w="5535" w:type="dxa"/>
            <w:gridSpan w:val="4"/>
            <w:tcBorders>
              <w:bottom w:val="single" w:sz="4" w:space="0" w:color="auto"/>
              <w:right w:val="single" w:sz="4" w:space="0" w:color="auto"/>
              <w:tl2br w:val="nil"/>
              <w:tr2bl w:val="nil"/>
            </w:tcBorders>
            <w:vAlign w:val="center"/>
          </w:tcPr>
          <w:p w:rsidR="005245AD" w:rsidRDefault="00131C55">
            <w:pPr>
              <w:jc w:val="center"/>
              <w:textAlignment w:val="center"/>
              <w:rPr>
                <w:rFonts w:ascii="宋体" w:eastAsia="宋体" w:hAnsi="宋体" w:cs="宋体"/>
                <w:sz w:val="21"/>
                <w:szCs w:val="21"/>
              </w:rPr>
            </w:pPr>
            <w:r>
              <w:rPr>
                <w:rFonts w:ascii="宋体" w:eastAsia="宋体" w:hAnsi="宋体" w:cs="宋体" w:hint="eastAsia"/>
                <w:sz w:val="21"/>
                <w:szCs w:val="21"/>
              </w:rPr>
              <w:t>采样时间</w:t>
            </w:r>
            <w:r>
              <w:rPr>
                <w:rFonts w:ascii="宋体" w:eastAsia="宋体" w:hAnsi="宋体" w:cs="宋体" w:hint="eastAsia"/>
                <w:sz w:val="21"/>
                <w:szCs w:val="21"/>
              </w:rPr>
              <w:t>:2018.11.10</w:t>
            </w:r>
          </w:p>
        </w:tc>
        <w:tc>
          <w:tcPr>
            <w:tcW w:w="1024" w:type="dxa"/>
            <w:tcBorders>
              <w:left w:val="single" w:sz="4" w:space="0" w:color="auto"/>
              <w:bottom w:val="single" w:sz="4" w:space="0" w:color="auto"/>
              <w:tl2br w:val="nil"/>
              <w:tr2bl w:val="nil"/>
            </w:tcBorders>
            <w:vAlign w:val="center"/>
          </w:tcPr>
          <w:p w:rsidR="005245AD" w:rsidRDefault="005245AD">
            <w:pPr>
              <w:jc w:val="center"/>
              <w:textAlignment w:val="center"/>
              <w:rPr>
                <w:rFonts w:ascii="宋体" w:eastAsia="宋体" w:hAnsi="宋体" w:cs="宋体"/>
                <w:sz w:val="21"/>
                <w:szCs w:val="21"/>
              </w:rPr>
            </w:pPr>
          </w:p>
        </w:tc>
      </w:tr>
      <w:tr w:rsidR="005245AD">
        <w:trPr>
          <w:trHeight w:hRule="exact" w:val="397"/>
          <w:jc w:val="center"/>
        </w:trPr>
        <w:tc>
          <w:tcPr>
            <w:tcW w:w="930" w:type="dxa"/>
            <w:vMerge/>
            <w:tcBorders>
              <w:tl2br w:val="nil"/>
              <w:tr2bl w:val="nil"/>
            </w:tcBorders>
            <w:vAlign w:val="center"/>
          </w:tcPr>
          <w:p w:rsidR="005245AD" w:rsidRDefault="005245AD">
            <w:pPr>
              <w:jc w:val="center"/>
              <w:textAlignment w:val="center"/>
              <w:rPr>
                <w:rFonts w:ascii="宋体" w:eastAsia="宋体" w:hAnsi="宋体" w:cs="宋体"/>
                <w:color w:val="000000"/>
                <w:sz w:val="21"/>
                <w:szCs w:val="21"/>
                <w:lang w:bidi="ar"/>
              </w:rPr>
            </w:pPr>
          </w:p>
        </w:tc>
        <w:tc>
          <w:tcPr>
            <w:tcW w:w="847" w:type="dxa"/>
            <w:tcBorders>
              <w:top w:val="single" w:sz="4" w:space="0" w:color="auto"/>
              <w:tl2br w:val="nil"/>
              <w:tr2bl w:val="nil"/>
            </w:tcBorders>
            <w:vAlign w:val="center"/>
          </w:tcPr>
          <w:p w:rsidR="005245AD" w:rsidRDefault="005245AD">
            <w:pPr>
              <w:jc w:val="center"/>
              <w:textAlignment w:val="center"/>
              <w:rPr>
                <w:rFonts w:ascii="宋体" w:eastAsia="宋体" w:hAnsi="宋体" w:cs="宋体"/>
                <w:color w:val="000000"/>
                <w:sz w:val="21"/>
                <w:szCs w:val="21"/>
                <w:lang w:bidi="ar"/>
              </w:rPr>
            </w:pPr>
          </w:p>
        </w:tc>
        <w:tc>
          <w:tcPr>
            <w:tcW w:w="5535" w:type="dxa"/>
            <w:gridSpan w:val="4"/>
            <w:tcBorders>
              <w:top w:val="single" w:sz="4" w:space="0" w:color="auto"/>
              <w:right w:val="single" w:sz="4" w:space="0" w:color="auto"/>
              <w:tl2br w:val="nil"/>
              <w:tr2bl w:val="nil"/>
            </w:tcBorders>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检测结果</w:t>
            </w:r>
          </w:p>
        </w:tc>
        <w:tc>
          <w:tcPr>
            <w:tcW w:w="1024" w:type="dxa"/>
            <w:tcBorders>
              <w:top w:val="single" w:sz="4" w:space="0" w:color="auto"/>
              <w:left w:val="single" w:sz="4" w:space="0" w:color="auto"/>
              <w:tl2br w:val="nil"/>
              <w:tr2bl w:val="nil"/>
            </w:tcBorders>
            <w:vAlign w:val="center"/>
          </w:tcPr>
          <w:p w:rsidR="005245AD" w:rsidRDefault="005245AD">
            <w:pPr>
              <w:jc w:val="center"/>
              <w:textAlignment w:val="center"/>
              <w:rPr>
                <w:rFonts w:ascii="宋体" w:eastAsia="宋体" w:hAnsi="宋体" w:cs="宋体"/>
                <w:color w:val="000000"/>
                <w:sz w:val="21"/>
                <w:szCs w:val="21"/>
                <w:lang w:bidi="ar"/>
              </w:rPr>
            </w:pPr>
          </w:p>
        </w:tc>
      </w:tr>
      <w:tr w:rsidR="005245AD">
        <w:trPr>
          <w:trHeight w:hRule="exact" w:val="397"/>
          <w:jc w:val="center"/>
        </w:trPr>
        <w:tc>
          <w:tcPr>
            <w:tcW w:w="93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总镉</w:t>
            </w:r>
          </w:p>
        </w:tc>
        <w:tc>
          <w:tcPr>
            <w:tcW w:w="847"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µg/L</w:t>
            </w:r>
          </w:p>
        </w:tc>
        <w:tc>
          <w:tcPr>
            <w:tcW w:w="135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&lt;0.2</w:t>
            </w:r>
          </w:p>
        </w:tc>
        <w:tc>
          <w:tcPr>
            <w:tcW w:w="136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&lt;0.2</w:t>
            </w:r>
          </w:p>
        </w:tc>
        <w:tc>
          <w:tcPr>
            <w:tcW w:w="1425"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rPr>
              <w:t>3.07</w:t>
            </w:r>
          </w:p>
        </w:tc>
        <w:tc>
          <w:tcPr>
            <w:tcW w:w="139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rPr>
              <w:t>0.70</w:t>
            </w:r>
          </w:p>
        </w:tc>
        <w:tc>
          <w:tcPr>
            <w:tcW w:w="1024"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w:t>
            </w:r>
          </w:p>
        </w:tc>
      </w:tr>
      <w:tr w:rsidR="005245AD">
        <w:trPr>
          <w:trHeight w:hRule="exact" w:val="397"/>
          <w:jc w:val="center"/>
        </w:trPr>
        <w:tc>
          <w:tcPr>
            <w:tcW w:w="93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总汞</w:t>
            </w:r>
          </w:p>
        </w:tc>
        <w:tc>
          <w:tcPr>
            <w:tcW w:w="847"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µg/L</w:t>
            </w:r>
          </w:p>
        </w:tc>
        <w:tc>
          <w:tcPr>
            <w:tcW w:w="135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0.466</w:t>
            </w:r>
          </w:p>
        </w:tc>
        <w:tc>
          <w:tcPr>
            <w:tcW w:w="136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0.841</w:t>
            </w:r>
          </w:p>
        </w:tc>
        <w:tc>
          <w:tcPr>
            <w:tcW w:w="1425"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rPr>
              <w:t>0.184</w:t>
            </w:r>
          </w:p>
        </w:tc>
        <w:tc>
          <w:tcPr>
            <w:tcW w:w="139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rPr>
              <w:t>0.276</w:t>
            </w:r>
          </w:p>
        </w:tc>
        <w:tc>
          <w:tcPr>
            <w:tcW w:w="1024"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0.1</w:t>
            </w:r>
          </w:p>
        </w:tc>
      </w:tr>
      <w:tr w:rsidR="005245AD">
        <w:trPr>
          <w:trHeight w:hRule="exact" w:val="397"/>
          <w:jc w:val="center"/>
        </w:trPr>
        <w:tc>
          <w:tcPr>
            <w:tcW w:w="93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砷</w:t>
            </w:r>
          </w:p>
        </w:tc>
        <w:tc>
          <w:tcPr>
            <w:tcW w:w="847"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µg/L</w:t>
            </w:r>
          </w:p>
        </w:tc>
        <w:tc>
          <w:tcPr>
            <w:tcW w:w="135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2.66</w:t>
            </w:r>
          </w:p>
        </w:tc>
        <w:tc>
          <w:tcPr>
            <w:tcW w:w="136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2.07</w:t>
            </w:r>
          </w:p>
        </w:tc>
        <w:tc>
          <w:tcPr>
            <w:tcW w:w="1425"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rPr>
              <w:t>0.62</w:t>
            </w:r>
          </w:p>
        </w:tc>
        <w:tc>
          <w:tcPr>
            <w:tcW w:w="139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rPr>
              <w:t>0.31</w:t>
            </w:r>
          </w:p>
        </w:tc>
        <w:tc>
          <w:tcPr>
            <w:tcW w:w="1024"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5</w:t>
            </w:r>
          </w:p>
        </w:tc>
      </w:tr>
      <w:tr w:rsidR="005245AD">
        <w:trPr>
          <w:trHeight w:hRule="exact" w:val="397"/>
          <w:jc w:val="center"/>
        </w:trPr>
        <w:tc>
          <w:tcPr>
            <w:tcW w:w="93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总铅</w:t>
            </w:r>
          </w:p>
        </w:tc>
        <w:tc>
          <w:tcPr>
            <w:tcW w:w="847"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µg/L</w:t>
            </w:r>
          </w:p>
        </w:tc>
        <w:tc>
          <w:tcPr>
            <w:tcW w:w="135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&lt;1</w:t>
            </w:r>
          </w:p>
        </w:tc>
        <w:tc>
          <w:tcPr>
            <w:tcW w:w="136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&lt;1</w:t>
            </w:r>
          </w:p>
        </w:tc>
        <w:tc>
          <w:tcPr>
            <w:tcW w:w="1425"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lang w:bidi="ar"/>
              </w:rPr>
              <w:t>＜</w:t>
            </w:r>
            <w:r>
              <w:rPr>
                <w:rFonts w:ascii="Times New Roman" w:eastAsia="宋体" w:hAnsi="Times New Roman"/>
                <w:color w:val="000000"/>
                <w:sz w:val="21"/>
                <w:szCs w:val="21"/>
              </w:rPr>
              <w:t>1</w:t>
            </w:r>
          </w:p>
        </w:tc>
        <w:tc>
          <w:tcPr>
            <w:tcW w:w="139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lang w:bidi="ar"/>
              </w:rPr>
              <w:t>＜</w:t>
            </w:r>
            <w:r>
              <w:rPr>
                <w:rFonts w:ascii="Times New Roman" w:eastAsia="宋体" w:hAnsi="Times New Roman"/>
                <w:color w:val="000000"/>
                <w:sz w:val="21"/>
                <w:szCs w:val="21"/>
              </w:rPr>
              <w:t>1</w:t>
            </w:r>
          </w:p>
        </w:tc>
        <w:tc>
          <w:tcPr>
            <w:tcW w:w="1024"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5</w:t>
            </w:r>
          </w:p>
        </w:tc>
      </w:tr>
      <w:tr w:rsidR="005245AD">
        <w:trPr>
          <w:trHeight w:hRule="exact" w:val="397"/>
          <w:jc w:val="center"/>
        </w:trPr>
        <w:tc>
          <w:tcPr>
            <w:tcW w:w="93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总铬</w:t>
            </w:r>
          </w:p>
        </w:tc>
        <w:tc>
          <w:tcPr>
            <w:tcW w:w="847"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mg/L</w:t>
            </w:r>
          </w:p>
        </w:tc>
        <w:tc>
          <w:tcPr>
            <w:tcW w:w="135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&lt;0.05</w:t>
            </w:r>
          </w:p>
        </w:tc>
        <w:tc>
          <w:tcPr>
            <w:tcW w:w="136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&lt;0.05</w:t>
            </w:r>
          </w:p>
        </w:tc>
        <w:tc>
          <w:tcPr>
            <w:tcW w:w="1425"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lang w:bidi="ar"/>
              </w:rPr>
              <w:t>＜</w:t>
            </w:r>
            <w:r>
              <w:rPr>
                <w:rFonts w:ascii="Times New Roman" w:eastAsia="宋体" w:hAnsi="Times New Roman"/>
                <w:color w:val="000000"/>
                <w:sz w:val="21"/>
                <w:szCs w:val="21"/>
              </w:rPr>
              <w:t>0.05</w:t>
            </w:r>
          </w:p>
        </w:tc>
        <w:tc>
          <w:tcPr>
            <w:tcW w:w="139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lang w:bidi="ar"/>
              </w:rPr>
              <w:t>＜</w:t>
            </w:r>
            <w:r>
              <w:rPr>
                <w:rFonts w:ascii="Times New Roman" w:eastAsia="宋体" w:hAnsi="Times New Roman"/>
                <w:color w:val="000000"/>
                <w:sz w:val="21"/>
                <w:szCs w:val="21"/>
              </w:rPr>
              <w:t>0.05</w:t>
            </w:r>
          </w:p>
        </w:tc>
        <w:tc>
          <w:tcPr>
            <w:tcW w:w="1024"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15</w:t>
            </w:r>
          </w:p>
        </w:tc>
      </w:tr>
      <w:tr w:rsidR="005245AD">
        <w:trPr>
          <w:trHeight w:hRule="exact" w:val="397"/>
          <w:jc w:val="center"/>
        </w:trPr>
        <w:tc>
          <w:tcPr>
            <w:tcW w:w="93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sz w:val="21"/>
                <w:szCs w:val="21"/>
                <w:lang w:bidi="ar"/>
              </w:rPr>
              <w:t>总铜</w:t>
            </w:r>
          </w:p>
        </w:tc>
        <w:tc>
          <w:tcPr>
            <w:tcW w:w="847"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mg/L</w:t>
            </w:r>
          </w:p>
        </w:tc>
        <w:tc>
          <w:tcPr>
            <w:tcW w:w="135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0.05</w:t>
            </w:r>
          </w:p>
        </w:tc>
        <w:tc>
          <w:tcPr>
            <w:tcW w:w="136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0.02</w:t>
            </w:r>
          </w:p>
        </w:tc>
        <w:tc>
          <w:tcPr>
            <w:tcW w:w="1425"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rPr>
              <w:t>0.08</w:t>
            </w:r>
          </w:p>
        </w:tc>
        <w:tc>
          <w:tcPr>
            <w:tcW w:w="139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rPr>
              <w:t>0.05</w:t>
            </w:r>
          </w:p>
        </w:tc>
        <w:tc>
          <w:tcPr>
            <w:tcW w:w="1024"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100</w:t>
            </w:r>
          </w:p>
        </w:tc>
      </w:tr>
      <w:tr w:rsidR="005245AD">
        <w:trPr>
          <w:trHeight w:hRule="exact" w:val="397"/>
          <w:jc w:val="center"/>
        </w:trPr>
        <w:tc>
          <w:tcPr>
            <w:tcW w:w="93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sz w:val="21"/>
                <w:szCs w:val="21"/>
                <w:lang w:bidi="ar"/>
              </w:rPr>
              <w:t>总锌</w:t>
            </w:r>
          </w:p>
        </w:tc>
        <w:tc>
          <w:tcPr>
            <w:tcW w:w="847"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mg/L</w:t>
            </w:r>
          </w:p>
        </w:tc>
        <w:tc>
          <w:tcPr>
            <w:tcW w:w="135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0.03</w:t>
            </w:r>
          </w:p>
        </w:tc>
        <w:tc>
          <w:tcPr>
            <w:tcW w:w="136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0.01</w:t>
            </w:r>
          </w:p>
        </w:tc>
        <w:tc>
          <w:tcPr>
            <w:tcW w:w="1425"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rPr>
              <w:t>0.69</w:t>
            </w:r>
          </w:p>
        </w:tc>
        <w:tc>
          <w:tcPr>
            <w:tcW w:w="139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rPr>
              <w:t>0.42</w:t>
            </w:r>
          </w:p>
        </w:tc>
        <w:tc>
          <w:tcPr>
            <w:tcW w:w="1024"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100</w:t>
            </w:r>
          </w:p>
        </w:tc>
      </w:tr>
      <w:tr w:rsidR="005245AD">
        <w:trPr>
          <w:trHeight w:hRule="exact" w:val="397"/>
          <w:jc w:val="center"/>
        </w:trPr>
        <w:tc>
          <w:tcPr>
            <w:tcW w:w="93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镍</w:t>
            </w:r>
          </w:p>
        </w:tc>
        <w:tc>
          <w:tcPr>
            <w:tcW w:w="847"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mg/L</w:t>
            </w:r>
          </w:p>
        </w:tc>
        <w:tc>
          <w:tcPr>
            <w:tcW w:w="135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0.12</w:t>
            </w:r>
          </w:p>
        </w:tc>
        <w:tc>
          <w:tcPr>
            <w:tcW w:w="1365"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&lt;0.04</w:t>
            </w:r>
          </w:p>
        </w:tc>
        <w:tc>
          <w:tcPr>
            <w:tcW w:w="1425" w:type="dxa"/>
            <w:tcBorders>
              <w:righ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rPr>
              <w:t>0.20</w:t>
            </w:r>
          </w:p>
        </w:tc>
        <w:tc>
          <w:tcPr>
            <w:tcW w:w="1395" w:type="dxa"/>
            <w:tcBorders>
              <w:left w:val="single" w:sz="4" w:space="0" w:color="auto"/>
              <w:tl2br w:val="nil"/>
              <w:tr2bl w:val="nil"/>
            </w:tcBorders>
            <w:vAlign w:val="center"/>
          </w:tcPr>
          <w:p w:rsidR="005245AD" w:rsidRDefault="00131C55">
            <w:pPr>
              <w:jc w:val="center"/>
              <w:rPr>
                <w:rFonts w:ascii="宋体" w:eastAsia="宋体" w:hAnsi="宋体" w:cs="宋体"/>
                <w:color w:val="000000"/>
                <w:sz w:val="21"/>
                <w:szCs w:val="21"/>
              </w:rPr>
            </w:pPr>
            <w:r>
              <w:rPr>
                <w:rFonts w:ascii="Times New Roman" w:eastAsia="宋体" w:hAnsi="Times New Roman"/>
                <w:color w:val="000000"/>
                <w:sz w:val="21"/>
                <w:szCs w:val="21"/>
              </w:rPr>
              <w:t>0.09</w:t>
            </w:r>
          </w:p>
        </w:tc>
        <w:tc>
          <w:tcPr>
            <w:tcW w:w="1024"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5</w:t>
            </w:r>
          </w:p>
        </w:tc>
      </w:tr>
    </w:tbl>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131C55">
      <w:pPr>
        <w:pStyle w:val="a5"/>
        <w:spacing w:after="0"/>
        <w:ind w:firstLineChars="200" w:firstLine="482"/>
        <w:jc w:val="center"/>
        <w:rPr>
          <w:rFonts w:ascii="宋体" w:eastAsia="宋体" w:hAnsi="宋体" w:cs="宋体"/>
          <w:b/>
          <w:color w:val="000000"/>
          <w:sz w:val="28"/>
          <w:szCs w:val="28"/>
        </w:rPr>
      </w:pPr>
      <w:r>
        <w:rPr>
          <w:rFonts w:ascii="宋体" w:eastAsia="宋体" w:hAnsi="宋体" w:cs="宋体" w:hint="eastAsia"/>
          <w:b/>
          <w:color w:val="000000"/>
          <w:sz w:val="24"/>
          <w:szCs w:val="24"/>
        </w:rPr>
        <w:t>表</w:t>
      </w:r>
      <w:r>
        <w:rPr>
          <w:rFonts w:ascii="宋体" w:eastAsia="宋体" w:hAnsi="宋体" w:cs="宋体" w:hint="eastAsia"/>
          <w:b/>
          <w:color w:val="000000"/>
          <w:sz w:val="24"/>
          <w:szCs w:val="24"/>
        </w:rPr>
        <w:t xml:space="preserve">9.2-80    </w:t>
      </w:r>
      <w:r>
        <w:rPr>
          <w:rFonts w:ascii="宋体" w:eastAsia="宋体" w:hAnsi="宋体" w:cs="宋体" w:hint="eastAsia"/>
          <w:b/>
          <w:color w:val="000000"/>
          <w:sz w:val="24"/>
          <w:szCs w:val="24"/>
        </w:rPr>
        <w:t>固体废物监测结果</w:t>
      </w:r>
      <w:r>
        <w:rPr>
          <w:rFonts w:ascii="宋体" w:eastAsia="宋体" w:hAnsi="宋体" w:cs="宋体" w:hint="eastAsia"/>
          <w:b/>
          <w:color w:val="000000"/>
          <w:sz w:val="24"/>
          <w:szCs w:val="24"/>
        </w:rPr>
        <w:t xml:space="preserve">   </w:t>
      </w:r>
      <w:r>
        <w:rPr>
          <w:rFonts w:ascii="宋体" w:eastAsia="宋体" w:hAnsi="宋体" w:cs="宋体" w:hint="eastAsia"/>
          <w:b/>
          <w:color w:val="000000"/>
        </w:rPr>
        <w:t>单位：</w:t>
      </w:r>
      <w:r>
        <w:rPr>
          <w:rFonts w:ascii="宋体" w:eastAsia="宋体" w:hAnsi="宋体" w:cs="宋体" w:hint="eastAsia"/>
          <w:b/>
          <w:color w:val="000000"/>
        </w:rPr>
        <w:t>mg/L</w:t>
      </w:r>
    </w:p>
    <w:tbl>
      <w:tblPr>
        <w:tblW w:w="8532"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892"/>
        <w:gridCol w:w="1080"/>
        <w:gridCol w:w="1640"/>
        <w:gridCol w:w="1640"/>
        <w:gridCol w:w="1640"/>
        <w:gridCol w:w="1640"/>
      </w:tblGrid>
      <w:tr w:rsidR="005245AD">
        <w:trPr>
          <w:trHeight w:val="495"/>
          <w:jc w:val="center"/>
        </w:trPr>
        <w:tc>
          <w:tcPr>
            <w:tcW w:w="1972" w:type="dxa"/>
            <w:gridSpan w:val="2"/>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采样地点</w:t>
            </w:r>
          </w:p>
        </w:tc>
        <w:tc>
          <w:tcPr>
            <w:tcW w:w="4920" w:type="dxa"/>
            <w:gridSpan w:val="3"/>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有机事业部生化污泥</w:t>
            </w:r>
          </w:p>
        </w:tc>
        <w:tc>
          <w:tcPr>
            <w:tcW w:w="164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标准限值</w:t>
            </w:r>
          </w:p>
        </w:tc>
      </w:tr>
      <w:tr w:rsidR="005245AD">
        <w:trPr>
          <w:trHeight w:val="297"/>
          <w:jc w:val="center"/>
        </w:trPr>
        <w:tc>
          <w:tcPr>
            <w:tcW w:w="892" w:type="dxa"/>
            <w:vMerge w:val="restart"/>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检测项目</w:t>
            </w:r>
          </w:p>
        </w:tc>
        <w:tc>
          <w:tcPr>
            <w:tcW w:w="1080" w:type="dxa"/>
            <w:vMerge w:val="restart"/>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单位</w:t>
            </w:r>
          </w:p>
        </w:tc>
        <w:tc>
          <w:tcPr>
            <w:tcW w:w="6560" w:type="dxa"/>
            <w:gridSpan w:val="4"/>
            <w:tcBorders>
              <w:bottom w:val="single" w:sz="4" w:space="0" w:color="auto"/>
              <w:tl2br w:val="nil"/>
              <w:tr2bl w:val="nil"/>
            </w:tcBorders>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sz w:val="21"/>
                <w:szCs w:val="21"/>
              </w:rPr>
              <w:t>采样时间</w:t>
            </w:r>
            <w:r>
              <w:rPr>
                <w:rFonts w:ascii="宋体" w:eastAsia="宋体" w:hAnsi="宋体" w:cs="宋体" w:hint="eastAsia"/>
                <w:sz w:val="21"/>
                <w:szCs w:val="21"/>
              </w:rPr>
              <w:t>:2018.11.10</w:t>
            </w:r>
          </w:p>
        </w:tc>
      </w:tr>
      <w:tr w:rsidR="005245AD">
        <w:trPr>
          <w:trHeight w:val="238"/>
          <w:jc w:val="center"/>
        </w:trPr>
        <w:tc>
          <w:tcPr>
            <w:tcW w:w="892" w:type="dxa"/>
            <w:vMerge/>
            <w:tcBorders>
              <w:tl2br w:val="nil"/>
              <w:tr2bl w:val="nil"/>
            </w:tcBorders>
            <w:vAlign w:val="center"/>
          </w:tcPr>
          <w:p w:rsidR="005245AD" w:rsidRDefault="005245AD">
            <w:pPr>
              <w:jc w:val="center"/>
              <w:textAlignment w:val="center"/>
              <w:rPr>
                <w:rFonts w:ascii="宋体" w:eastAsia="宋体" w:hAnsi="宋体" w:cs="宋体"/>
                <w:color w:val="000000"/>
                <w:sz w:val="21"/>
                <w:szCs w:val="21"/>
                <w:lang w:bidi="ar"/>
              </w:rPr>
            </w:pPr>
          </w:p>
        </w:tc>
        <w:tc>
          <w:tcPr>
            <w:tcW w:w="1080" w:type="dxa"/>
            <w:vMerge/>
            <w:tcBorders>
              <w:tl2br w:val="nil"/>
              <w:tr2bl w:val="nil"/>
            </w:tcBorders>
            <w:vAlign w:val="center"/>
          </w:tcPr>
          <w:p w:rsidR="005245AD" w:rsidRDefault="005245AD">
            <w:pPr>
              <w:jc w:val="center"/>
              <w:textAlignment w:val="center"/>
              <w:rPr>
                <w:rFonts w:ascii="宋体" w:eastAsia="宋体" w:hAnsi="宋体" w:cs="宋体"/>
                <w:color w:val="000000"/>
                <w:sz w:val="21"/>
                <w:szCs w:val="21"/>
                <w:lang w:bidi="ar"/>
              </w:rPr>
            </w:pPr>
          </w:p>
        </w:tc>
        <w:tc>
          <w:tcPr>
            <w:tcW w:w="6560" w:type="dxa"/>
            <w:gridSpan w:val="4"/>
            <w:tcBorders>
              <w:top w:val="single" w:sz="4" w:space="0" w:color="auto"/>
              <w:tl2br w:val="nil"/>
              <w:tr2bl w:val="nil"/>
            </w:tcBorders>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检测结果</w:t>
            </w:r>
          </w:p>
        </w:tc>
      </w:tr>
      <w:tr w:rsidR="005245AD">
        <w:trPr>
          <w:trHeight w:val="495"/>
          <w:jc w:val="center"/>
        </w:trPr>
        <w:tc>
          <w:tcPr>
            <w:tcW w:w="892"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总镉</w:t>
            </w:r>
          </w:p>
        </w:tc>
        <w:tc>
          <w:tcPr>
            <w:tcW w:w="108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µg/L</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&lt;0.2</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w:t>
            </w:r>
            <w:r>
              <w:rPr>
                <w:rFonts w:ascii="宋体" w:eastAsia="宋体" w:hAnsi="宋体" w:cs="宋体" w:hint="eastAsia"/>
                <w:color w:val="000000"/>
                <w:sz w:val="21"/>
                <w:szCs w:val="21"/>
              </w:rPr>
              <w:t>0.2</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&lt;0.2</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w:t>
            </w:r>
          </w:p>
        </w:tc>
      </w:tr>
      <w:tr w:rsidR="005245AD">
        <w:trPr>
          <w:trHeight w:val="495"/>
          <w:jc w:val="center"/>
        </w:trPr>
        <w:tc>
          <w:tcPr>
            <w:tcW w:w="892"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总汞</w:t>
            </w:r>
          </w:p>
        </w:tc>
        <w:tc>
          <w:tcPr>
            <w:tcW w:w="108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µg/L</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1.00</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0.336</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1.05</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0.1</w:t>
            </w:r>
          </w:p>
        </w:tc>
      </w:tr>
      <w:tr w:rsidR="005245AD">
        <w:trPr>
          <w:trHeight w:val="495"/>
          <w:jc w:val="center"/>
        </w:trPr>
        <w:tc>
          <w:tcPr>
            <w:tcW w:w="892"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砷</w:t>
            </w:r>
          </w:p>
        </w:tc>
        <w:tc>
          <w:tcPr>
            <w:tcW w:w="108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µg/L</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5.96</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3.64</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7.37</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5</w:t>
            </w:r>
          </w:p>
        </w:tc>
      </w:tr>
      <w:tr w:rsidR="005245AD">
        <w:trPr>
          <w:trHeight w:val="495"/>
          <w:jc w:val="center"/>
        </w:trPr>
        <w:tc>
          <w:tcPr>
            <w:tcW w:w="892"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总铅</w:t>
            </w:r>
          </w:p>
        </w:tc>
        <w:tc>
          <w:tcPr>
            <w:tcW w:w="108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µg/L</w:t>
            </w:r>
          </w:p>
        </w:tc>
        <w:tc>
          <w:tcPr>
            <w:tcW w:w="164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rPr>
              <w:t>&lt;1</w:t>
            </w:r>
          </w:p>
        </w:tc>
        <w:tc>
          <w:tcPr>
            <w:tcW w:w="164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rPr>
              <w:t>&lt;1</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&lt;1</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5</w:t>
            </w:r>
          </w:p>
        </w:tc>
      </w:tr>
      <w:tr w:rsidR="005245AD">
        <w:trPr>
          <w:trHeight w:val="495"/>
          <w:jc w:val="center"/>
        </w:trPr>
        <w:tc>
          <w:tcPr>
            <w:tcW w:w="892"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总铬</w:t>
            </w:r>
          </w:p>
        </w:tc>
        <w:tc>
          <w:tcPr>
            <w:tcW w:w="108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mg/L</w:t>
            </w:r>
          </w:p>
        </w:tc>
        <w:tc>
          <w:tcPr>
            <w:tcW w:w="164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rPr>
              <w:t>&lt;0.05</w:t>
            </w:r>
          </w:p>
        </w:tc>
        <w:tc>
          <w:tcPr>
            <w:tcW w:w="164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rPr>
              <w:t>&lt;0.05</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&lt;0.05</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15</w:t>
            </w:r>
          </w:p>
        </w:tc>
      </w:tr>
      <w:tr w:rsidR="005245AD">
        <w:trPr>
          <w:trHeight w:val="495"/>
          <w:jc w:val="center"/>
        </w:trPr>
        <w:tc>
          <w:tcPr>
            <w:tcW w:w="892"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sz w:val="21"/>
                <w:szCs w:val="21"/>
                <w:lang w:bidi="ar"/>
              </w:rPr>
              <w:t>总铜</w:t>
            </w:r>
          </w:p>
        </w:tc>
        <w:tc>
          <w:tcPr>
            <w:tcW w:w="108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mg/L</w:t>
            </w:r>
          </w:p>
        </w:tc>
        <w:tc>
          <w:tcPr>
            <w:tcW w:w="1640"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0.55</w:t>
            </w:r>
          </w:p>
        </w:tc>
        <w:tc>
          <w:tcPr>
            <w:tcW w:w="1640"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0.46</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0.63</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100</w:t>
            </w:r>
          </w:p>
        </w:tc>
      </w:tr>
      <w:tr w:rsidR="005245AD">
        <w:trPr>
          <w:trHeight w:val="495"/>
          <w:jc w:val="center"/>
        </w:trPr>
        <w:tc>
          <w:tcPr>
            <w:tcW w:w="892"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sz w:val="21"/>
                <w:szCs w:val="21"/>
                <w:lang w:bidi="ar"/>
              </w:rPr>
              <w:t>总锌</w:t>
            </w:r>
          </w:p>
        </w:tc>
        <w:tc>
          <w:tcPr>
            <w:tcW w:w="108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mg/L</w:t>
            </w:r>
          </w:p>
        </w:tc>
        <w:tc>
          <w:tcPr>
            <w:tcW w:w="1640"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sz w:val="21"/>
                <w:szCs w:val="21"/>
                <w:lang w:bidi="ar"/>
              </w:rPr>
              <w:t>0.02</w:t>
            </w:r>
          </w:p>
        </w:tc>
        <w:tc>
          <w:tcPr>
            <w:tcW w:w="1640" w:type="dxa"/>
            <w:tcBorders>
              <w:tl2br w:val="nil"/>
              <w:tr2bl w:val="nil"/>
            </w:tcBorders>
            <w:vAlign w:val="center"/>
          </w:tcPr>
          <w:p w:rsidR="005245AD" w:rsidRDefault="00131C55">
            <w:pPr>
              <w:jc w:val="center"/>
              <w:textAlignment w:val="center"/>
              <w:rPr>
                <w:rFonts w:ascii="宋体" w:eastAsia="宋体" w:hAnsi="宋体" w:cs="宋体"/>
                <w:sz w:val="21"/>
                <w:szCs w:val="21"/>
                <w:lang w:bidi="ar"/>
              </w:rPr>
            </w:pPr>
            <w:r>
              <w:rPr>
                <w:rFonts w:ascii="宋体" w:eastAsia="宋体" w:hAnsi="宋体" w:cs="宋体" w:hint="eastAsia"/>
                <w:color w:val="000000"/>
                <w:sz w:val="21"/>
                <w:szCs w:val="21"/>
              </w:rPr>
              <w:t>&lt;0.005</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&lt;0.005</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100</w:t>
            </w:r>
          </w:p>
        </w:tc>
      </w:tr>
      <w:tr w:rsidR="005245AD">
        <w:trPr>
          <w:trHeight w:val="495"/>
          <w:jc w:val="center"/>
        </w:trPr>
        <w:tc>
          <w:tcPr>
            <w:tcW w:w="892"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镍</w:t>
            </w:r>
          </w:p>
        </w:tc>
        <w:tc>
          <w:tcPr>
            <w:tcW w:w="108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mg/L</w:t>
            </w:r>
          </w:p>
        </w:tc>
        <w:tc>
          <w:tcPr>
            <w:tcW w:w="164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0.33</w:t>
            </w:r>
          </w:p>
        </w:tc>
        <w:tc>
          <w:tcPr>
            <w:tcW w:w="164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0.35</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0.37</w:t>
            </w:r>
          </w:p>
        </w:tc>
        <w:tc>
          <w:tcPr>
            <w:tcW w:w="1640" w:type="dxa"/>
            <w:tcBorders>
              <w:tl2br w:val="nil"/>
              <w:tr2bl w:val="nil"/>
            </w:tcBorders>
            <w:vAlign w:val="center"/>
          </w:tcPr>
          <w:p w:rsidR="005245AD" w:rsidRDefault="00131C55">
            <w:pPr>
              <w:jc w:val="center"/>
              <w:rPr>
                <w:rFonts w:ascii="宋体" w:eastAsia="宋体" w:hAnsi="宋体" w:cs="宋体"/>
                <w:color w:val="000000"/>
                <w:sz w:val="21"/>
                <w:szCs w:val="21"/>
              </w:rPr>
            </w:pPr>
            <w:r>
              <w:rPr>
                <w:rFonts w:ascii="宋体" w:eastAsia="宋体" w:hAnsi="宋体" w:cs="宋体" w:hint="eastAsia"/>
                <w:color w:val="000000"/>
                <w:sz w:val="21"/>
                <w:szCs w:val="21"/>
              </w:rPr>
              <w:t>5</w:t>
            </w:r>
          </w:p>
        </w:tc>
      </w:tr>
    </w:tbl>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5245AD">
      <w:pPr>
        <w:pStyle w:val="a5"/>
        <w:spacing w:after="0"/>
        <w:ind w:firstLineChars="200" w:firstLine="482"/>
        <w:jc w:val="center"/>
        <w:rPr>
          <w:rFonts w:ascii="宋体" w:eastAsia="宋体" w:hAnsi="宋体" w:cs="宋体"/>
          <w:b/>
          <w:color w:val="000000"/>
          <w:sz w:val="24"/>
          <w:szCs w:val="24"/>
        </w:rPr>
      </w:pPr>
    </w:p>
    <w:p w:rsidR="005245AD" w:rsidRDefault="00131C55">
      <w:pPr>
        <w:pStyle w:val="a5"/>
        <w:spacing w:after="0"/>
        <w:ind w:firstLineChars="200" w:firstLine="482"/>
        <w:jc w:val="center"/>
        <w:rPr>
          <w:rFonts w:ascii="宋体" w:eastAsia="宋体" w:hAnsi="宋体" w:cs="宋体"/>
          <w:b/>
          <w:color w:val="000000"/>
          <w:sz w:val="28"/>
          <w:szCs w:val="28"/>
        </w:rPr>
      </w:pPr>
      <w:r>
        <w:rPr>
          <w:rFonts w:ascii="宋体" w:eastAsia="宋体" w:hAnsi="宋体" w:cs="宋体" w:hint="eastAsia"/>
          <w:b/>
          <w:color w:val="000000"/>
          <w:sz w:val="24"/>
          <w:szCs w:val="24"/>
        </w:rPr>
        <w:t>表</w:t>
      </w:r>
      <w:r>
        <w:rPr>
          <w:rFonts w:ascii="宋体" w:eastAsia="宋体" w:hAnsi="宋体" w:cs="宋体" w:hint="eastAsia"/>
          <w:b/>
          <w:color w:val="000000"/>
          <w:sz w:val="24"/>
          <w:szCs w:val="24"/>
        </w:rPr>
        <w:t xml:space="preserve">9.2-81    </w:t>
      </w:r>
      <w:r>
        <w:rPr>
          <w:rFonts w:ascii="宋体" w:eastAsia="宋体" w:hAnsi="宋体" w:cs="宋体" w:hint="eastAsia"/>
          <w:b/>
          <w:color w:val="000000"/>
          <w:sz w:val="24"/>
          <w:szCs w:val="24"/>
        </w:rPr>
        <w:t>固体废物监测结果</w:t>
      </w:r>
      <w:r>
        <w:rPr>
          <w:rFonts w:ascii="宋体" w:eastAsia="宋体" w:hAnsi="宋体" w:cs="宋体" w:hint="eastAsia"/>
          <w:b/>
          <w:color w:val="000000"/>
          <w:sz w:val="24"/>
          <w:szCs w:val="24"/>
        </w:rPr>
        <w:t xml:space="preserve">   </w:t>
      </w:r>
      <w:r>
        <w:rPr>
          <w:rFonts w:ascii="宋体" w:eastAsia="宋体" w:hAnsi="宋体" w:cs="宋体" w:hint="eastAsia"/>
          <w:b/>
          <w:color w:val="000000"/>
        </w:rPr>
        <w:t>单位：</w:t>
      </w:r>
      <w:r>
        <w:rPr>
          <w:rFonts w:ascii="宋体" w:eastAsia="宋体" w:hAnsi="宋体" w:cs="宋体" w:hint="eastAsia"/>
          <w:b/>
          <w:color w:val="000000"/>
        </w:rPr>
        <w:t>mg/L</w:t>
      </w:r>
    </w:p>
    <w:tbl>
      <w:tblPr>
        <w:tblW w:w="8532" w:type="dxa"/>
        <w:jc w:val="center"/>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892"/>
        <w:gridCol w:w="1080"/>
        <w:gridCol w:w="2138"/>
        <w:gridCol w:w="2430"/>
        <w:gridCol w:w="1992"/>
      </w:tblGrid>
      <w:tr w:rsidR="005245AD">
        <w:trPr>
          <w:trHeight w:hRule="exact" w:val="454"/>
          <w:jc w:val="center"/>
        </w:trPr>
        <w:tc>
          <w:tcPr>
            <w:tcW w:w="1972" w:type="dxa"/>
            <w:gridSpan w:val="2"/>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采样地点</w:t>
            </w:r>
          </w:p>
        </w:tc>
        <w:tc>
          <w:tcPr>
            <w:tcW w:w="4568" w:type="dxa"/>
            <w:gridSpan w:val="2"/>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蒸发结晶间结晶盐</w:t>
            </w:r>
          </w:p>
        </w:tc>
        <w:tc>
          <w:tcPr>
            <w:tcW w:w="1992"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标准限值</w:t>
            </w:r>
          </w:p>
        </w:tc>
      </w:tr>
      <w:tr w:rsidR="005245AD">
        <w:trPr>
          <w:trHeight w:hRule="exact" w:val="454"/>
          <w:jc w:val="center"/>
        </w:trPr>
        <w:tc>
          <w:tcPr>
            <w:tcW w:w="892" w:type="dxa"/>
            <w:vMerge w:val="restart"/>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检测项目</w:t>
            </w:r>
          </w:p>
        </w:tc>
        <w:tc>
          <w:tcPr>
            <w:tcW w:w="1080" w:type="dxa"/>
            <w:vMerge w:val="restart"/>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lang w:bidi="ar"/>
              </w:rPr>
              <w:t>单位</w:t>
            </w:r>
          </w:p>
        </w:tc>
        <w:tc>
          <w:tcPr>
            <w:tcW w:w="6560" w:type="dxa"/>
            <w:gridSpan w:val="3"/>
            <w:tcBorders>
              <w:bottom w:val="single" w:sz="4" w:space="0" w:color="auto"/>
              <w:tl2br w:val="nil"/>
              <w:tr2bl w:val="nil"/>
            </w:tcBorders>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sz w:val="21"/>
                <w:szCs w:val="21"/>
              </w:rPr>
              <w:t>采样时间</w:t>
            </w:r>
            <w:r>
              <w:rPr>
                <w:rFonts w:ascii="宋体" w:eastAsia="宋体" w:hAnsi="宋体" w:cs="宋体" w:hint="eastAsia"/>
                <w:sz w:val="21"/>
                <w:szCs w:val="21"/>
              </w:rPr>
              <w:t>:2018.12.6</w:t>
            </w:r>
          </w:p>
        </w:tc>
      </w:tr>
      <w:tr w:rsidR="005245AD">
        <w:trPr>
          <w:trHeight w:hRule="exact" w:val="454"/>
          <w:jc w:val="center"/>
        </w:trPr>
        <w:tc>
          <w:tcPr>
            <w:tcW w:w="892" w:type="dxa"/>
            <w:vMerge/>
            <w:tcBorders>
              <w:tl2br w:val="nil"/>
              <w:tr2bl w:val="nil"/>
            </w:tcBorders>
            <w:vAlign w:val="center"/>
          </w:tcPr>
          <w:p w:rsidR="005245AD" w:rsidRDefault="005245AD">
            <w:pPr>
              <w:jc w:val="center"/>
              <w:textAlignment w:val="center"/>
              <w:rPr>
                <w:rFonts w:ascii="宋体" w:eastAsia="宋体" w:hAnsi="宋体" w:cs="宋体"/>
                <w:color w:val="000000"/>
                <w:sz w:val="21"/>
                <w:szCs w:val="21"/>
                <w:lang w:bidi="ar"/>
              </w:rPr>
            </w:pPr>
          </w:p>
        </w:tc>
        <w:tc>
          <w:tcPr>
            <w:tcW w:w="1080" w:type="dxa"/>
            <w:vMerge/>
            <w:tcBorders>
              <w:tl2br w:val="nil"/>
              <w:tr2bl w:val="nil"/>
            </w:tcBorders>
            <w:vAlign w:val="center"/>
          </w:tcPr>
          <w:p w:rsidR="005245AD" w:rsidRDefault="005245AD">
            <w:pPr>
              <w:jc w:val="center"/>
              <w:textAlignment w:val="center"/>
              <w:rPr>
                <w:rFonts w:ascii="宋体" w:eastAsia="宋体" w:hAnsi="宋体" w:cs="宋体"/>
                <w:color w:val="000000"/>
                <w:sz w:val="21"/>
                <w:szCs w:val="21"/>
                <w:lang w:bidi="ar"/>
              </w:rPr>
            </w:pPr>
          </w:p>
        </w:tc>
        <w:tc>
          <w:tcPr>
            <w:tcW w:w="6560" w:type="dxa"/>
            <w:gridSpan w:val="3"/>
            <w:tcBorders>
              <w:top w:val="single" w:sz="4" w:space="0" w:color="auto"/>
              <w:tl2br w:val="nil"/>
              <w:tr2bl w:val="nil"/>
            </w:tcBorders>
            <w:vAlign w:val="center"/>
          </w:tcPr>
          <w:p w:rsidR="005245AD" w:rsidRDefault="00131C55">
            <w:pPr>
              <w:jc w:val="center"/>
              <w:textAlignment w:val="center"/>
              <w:rPr>
                <w:rFonts w:ascii="宋体" w:eastAsia="宋体" w:hAnsi="宋体" w:cs="宋体"/>
                <w:color w:val="000000"/>
                <w:sz w:val="21"/>
                <w:szCs w:val="21"/>
                <w:lang w:bidi="ar"/>
              </w:rPr>
            </w:pPr>
            <w:r>
              <w:rPr>
                <w:rFonts w:ascii="宋体" w:eastAsia="宋体" w:hAnsi="宋体" w:cs="宋体" w:hint="eastAsia"/>
                <w:color w:val="000000"/>
                <w:sz w:val="21"/>
                <w:szCs w:val="21"/>
                <w:lang w:bidi="ar"/>
              </w:rPr>
              <w:t>检测结果</w:t>
            </w:r>
          </w:p>
        </w:tc>
      </w:tr>
      <w:tr w:rsidR="005245AD">
        <w:trPr>
          <w:trHeight w:hRule="exact" w:val="454"/>
          <w:jc w:val="center"/>
        </w:trPr>
        <w:tc>
          <w:tcPr>
            <w:tcW w:w="892" w:type="dxa"/>
            <w:tcBorders>
              <w:tl2br w:val="nil"/>
              <w:tr2bl w:val="nil"/>
            </w:tcBorders>
            <w:vAlign w:val="center"/>
          </w:tcPr>
          <w:p w:rsidR="005245AD" w:rsidRDefault="00131C55">
            <w:pPr>
              <w:jc w:val="center"/>
              <w:textAlignment w:val="center"/>
              <w:rPr>
                <w:rFonts w:ascii="宋体" w:eastAsia="宋体" w:hAnsi="宋体" w:cs="宋体"/>
                <w:color w:val="FF0000"/>
                <w:sz w:val="21"/>
                <w:szCs w:val="21"/>
              </w:rPr>
            </w:pPr>
            <w:r>
              <w:rPr>
                <w:rFonts w:ascii="宋体" w:eastAsia="宋体" w:hAnsi="宋体" w:cs="宋体" w:hint="eastAsia"/>
                <w:sz w:val="21"/>
                <w:szCs w:val="21"/>
              </w:rPr>
              <w:t>pH</w:t>
            </w:r>
            <w:r>
              <w:rPr>
                <w:rFonts w:ascii="宋体" w:eastAsia="宋体" w:hAnsi="宋体" w:cs="宋体" w:hint="eastAsia"/>
                <w:sz w:val="21"/>
                <w:szCs w:val="21"/>
              </w:rPr>
              <w:t>值</w:t>
            </w:r>
          </w:p>
        </w:tc>
        <w:tc>
          <w:tcPr>
            <w:tcW w:w="1080" w:type="dxa"/>
            <w:tcBorders>
              <w:tl2br w:val="nil"/>
              <w:tr2bl w:val="nil"/>
            </w:tcBorders>
            <w:vAlign w:val="center"/>
          </w:tcPr>
          <w:p w:rsidR="005245AD" w:rsidRDefault="00131C55">
            <w:pPr>
              <w:jc w:val="center"/>
              <w:textAlignment w:val="center"/>
              <w:rPr>
                <w:rFonts w:ascii="宋体" w:eastAsia="宋体" w:hAnsi="宋体" w:cs="宋体"/>
                <w:color w:val="FF0000"/>
                <w:sz w:val="21"/>
                <w:szCs w:val="21"/>
              </w:rPr>
            </w:pPr>
            <w:r>
              <w:rPr>
                <w:rFonts w:ascii="宋体" w:eastAsia="宋体" w:hAnsi="宋体" w:cs="宋体" w:hint="eastAsia"/>
                <w:sz w:val="21"/>
                <w:szCs w:val="21"/>
              </w:rPr>
              <w:t>无量纲</w:t>
            </w:r>
          </w:p>
        </w:tc>
        <w:tc>
          <w:tcPr>
            <w:tcW w:w="2138"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11.05</w:t>
            </w:r>
          </w:p>
        </w:tc>
        <w:tc>
          <w:tcPr>
            <w:tcW w:w="2430"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11.12</w:t>
            </w:r>
          </w:p>
        </w:tc>
        <w:tc>
          <w:tcPr>
            <w:tcW w:w="1992" w:type="dxa"/>
            <w:tcBorders>
              <w:tl2br w:val="nil"/>
              <w:tr2bl w:val="nil"/>
            </w:tcBorders>
            <w:vAlign w:val="center"/>
          </w:tcPr>
          <w:p w:rsidR="005245AD" w:rsidRDefault="00131C55">
            <w:pPr>
              <w:jc w:val="center"/>
              <w:textAlignment w:val="center"/>
              <w:rPr>
                <w:rFonts w:ascii="宋体" w:eastAsia="宋体" w:hAnsi="宋体" w:cs="宋体"/>
                <w:color w:val="000000"/>
                <w:sz w:val="21"/>
                <w:szCs w:val="21"/>
              </w:rPr>
            </w:pPr>
            <w:r>
              <w:rPr>
                <w:rFonts w:ascii="宋体" w:eastAsia="宋体" w:hAnsi="宋体" w:cs="宋体" w:hint="eastAsia"/>
                <w:sz w:val="21"/>
                <w:szCs w:val="21"/>
              </w:rPr>
              <w:t>≥</w:t>
            </w:r>
            <w:r>
              <w:rPr>
                <w:rFonts w:ascii="宋体" w:eastAsia="宋体" w:hAnsi="宋体" w:cs="宋体" w:hint="eastAsia"/>
                <w:sz w:val="21"/>
                <w:szCs w:val="21"/>
              </w:rPr>
              <w:t>12.5</w:t>
            </w:r>
            <w:r>
              <w:rPr>
                <w:rFonts w:ascii="宋体" w:eastAsia="宋体" w:hAnsi="宋体" w:cs="宋体" w:hint="eastAsia"/>
                <w:sz w:val="21"/>
                <w:szCs w:val="21"/>
              </w:rPr>
              <w:t>，≤</w:t>
            </w:r>
            <w:r>
              <w:rPr>
                <w:rFonts w:ascii="宋体" w:eastAsia="宋体" w:hAnsi="宋体" w:cs="宋体" w:hint="eastAsia"/>
                <w:sz w:val="21"/>
                <w:szCs w:val="21"/>
              </w:rPr>
              <w:t>2.0</w:t>
            </w:r>
          </w:p>
        </w:tc>
      </w:tr>
    </w:tbl>
    <w:p w:rsidR="005245AD" w:rsidRDefault="00131C55">
      <w:pPr>
        <w:pStyle w:val="a5"/>
        <w:spacing w:after="0" w:line="360" w:lineRule="auto"/>
        <w:ind w:firstLineChars="200" w:firstLine="562"/>
        <w:rPr>
          <w:rFonts w:ascii="宋体" w:eastAsia="宋体" w:hAnsi="宋体" w:cs="宋体"/>
          <w:b/>
          <w:color w:val="000000"/>
          <w:sz w:val="28"/>
          <w:szCs w:val="28"/>
        </w:rPr>
      </w:pPr>
      <w:r>
        <w:rPr>
          <w:rFonts w:ascii="宋体" w:eastAsia="宋体" w:hAnsi="宋体" w:cs="宋体" w:hint="eastAsia"/>
          <w:b/>
          <w:color w:val="000000"/>
          <w:sz w:val="28"/>
          <w:szCs w:val="28"/>
        </w:rPr>
        <w:t>监测结果：</w:t>
      </w:r>
    </w:p>
    <w:p w:rsidR="005245AD" w:rsidRDefault="00131C55">
      <w:pPr>
        <w:pStyle w:val="a5"/>
        <w:spacing w:after="0" w:line="360" w:lineRule="auto"/>
        <w:ind w:firstLine="562"/>
        <w:jc w:val="both"/>
        <w:rPr>
          <w:rFonts w:ascii="宋体" w:eastAsia="宋体" w:hAnsi="宋体" w:cs="宋体"/>
          <w:b/>
          <w:color w:val="000000"/>
          <w:sz w:val="28"/>
          <w:szCs w:val="28"/>
        </w:rPr>
      </w:pPr>
      <w:r>
        <w:rPr>
          <w:rFonts w:ascii="宋体" w:eastAsia="宋体" w:hAnsi="宋体" w:cs="宋体" w:hint="eastAsia"/>
          <w:b/>
          <w:color w:val="000000"/>
          <w:sz w:val="28"/>
          <w:szCs w:val="28"/>
        </w:rPr>
        <w:t>本项目化工部固体废物监测结果：</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电石事业部炭材除尘灰：总汞</w:t>
      </w:r>
      <w:r>
        <w:rPr>
          <w:rFonts w:ascii="宋体" w:eastAsia="宋体" w:hAnsi="宋体" w:cs="宋体" w:hint="eastAsia"/>
          <w:bCs/>
          <w:sz w:val="28"/>
          <w:szCs w:val="28"/>
          <w:lang w:bidi="ar"/>
        </w:rPr>
        <w:t>0.154µg/L</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1.01µg/L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0.01mg/L,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0.10mg/L</w:t>
      </w:r>
      <w:r>
        <w:rPr>
          <w:rFonts w:ascii="宋体" w:eastAsia="宋体" w:hAnsi="宋体" w:cs="宋体" w:hint="eastAsia"/>
          <w:bCs/>
          <w:sz w:val="28"/>
          <w:szCs w:val="28"/>
          <w:lang w:bidi="ar"/>
        </w:rPr>
        <w:t>，总镉、总铅、总铬未检出。</w:t>
      </w:r>
      <w:r>
        <w:rPr>
          <w:rFonts w:ascii="宋体" w:eastAsia="宋体" w:hAnsi="宋体" w:cs="宋体" w:hint="eastAsia"/>
          <w:bCs/>
          <w:sz w:val="28"/>
          <w:szCs w:val="28"/>
          <w:lang w:bidi="ar"/>
        </w:rPr>
        <w:t xml:space="preserve">  </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电石事业部石灰石、石灰除尘灰：总铜</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总汞</w:t>
      </w:r>
      <w:r>
        <w:rPr>
          <w:rFonts w:ascii="宋体" w:eastAsia="宋体" w:hAnsi="宋体" w:cs="宋体" w:hint="eastAsia"/>
          <w:bCs/>
          <w:sz w:val="28"/>
          <w:szCs w:val="28"/>
          <w:lang w:bidi="ar"/>
        </w:rPr>
        <w:t>0.616µg/L</w:t>
      </w:r>
      <w:r>
        <w:rPr>
          <w:rFonts w:ascii="宋体" w:eastAsia="宋体" w:hAnsi="宋体" w:cs="宋体" w:hint="eastAsia"/>
          <w:bCs/>
          <w:sz w:val="28"/>
          <w:szCs w:val="28"/>
          <w:lang w:bidi="ar"/>
        </w:rPr>
        <w:t>，总铅</w:t>
      </w:r>
      <w:r>
        <w:rPr>
          <w:rFonts w:ascii="宋体" w:eastAsia="宋体" w:hAnsi="宋体" w:cs="宋体" w:hint="eastAsia"/>
          <w:bCs/>
          <w:sz w:val="28"/>
          <w:szCs w:val="28"/>
          <w:lang w:bidi="ar"/>
        </w:rPr>
        <w:t>13.11µg/L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0.01mg/L,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0.06mg/L</w:t>
      </w:r>
      <w:r>
        <w:rPr>
          <w:rFonts w:ascii="宋体" w:eastAsia="宋体" w:hAnsi="宋体" w:cs="宋体" w:hint="eastAsia"/>
          <w:bCs/>
          <w:sz w:val="28"/>
          <w:szCs w:val="28"/>
          <w:lang w:bidi="ar"/>
        </w:rPr>
        <w:t>，总镉、总砷、总铬未检出。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电石事业部净化灰：总汞</w:t>
      </w:r>
      <w:r>
        <w:rPr>
          <w:rFonts w:ascii="宋体" w:eastAsia="宋体" w:hAnsi="宋体" w:cs="宋体" w:hint="eastAsia"/>
          <w:bCs/>
          <w:sz w:val="28"/>
          <w:szCs w:val="28"/>
          <w:lang w:bidi="ar"/>
        </w:rPr>
        <w:t>0.326µg/L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0.12mg/L,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0.10mg/L,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0.76mg/L</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26.7µg/L</w:t>
      </w:r>
      <w:r>
        <w:rPr>
          <w:rFonts w:ascii="宋体" w:eastAsia="宋体" w:hAnsi="宋体" w:cs="宋体" w:hint="eastAsia"/>
          <w:bCs/>
          <w:sz w:val="28"/>
          <w:szCs w:val="28"/>
          <w:lang w:bidi="ar"/>
        </w:rPr>
        <w:t>，总铅</w:t>
      </w:r>
      <w:r>
        <w:rPr>
          <w:rFonts w:ascii="宋体" w:eastAsia="宋体" w:hAnsi="宋体" w:cs="宋体" w:hint="eastAsia"/>
          <w:bCs/>
          <w:sz w:val="28"/>
          <w:szCs w:val="28"/>
          <w:lang w:bidi="ar"/>
        </w:rPr>
        <w:t>3.02µg/L</w:t>
      </w:r>
      <w:r>
        <w:rPr>
          <w:rFonts w:ascii="宋体" w:eastAsia="宋体" w:hAnsi="宋体" w:cs="宋体" w:hint="eastAsia"/>
          <w:bCs/>
          <w:sz w:val="28"/>
          <w:szCs w:val="28"/>
          <w:lang w:bidi="ar"/>
        </w:rPr>
        <w:t>，总铬、总镉未检出。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电厂除尘灰：总铬</w:t>
      </w:r>
      <w:r>
        <w:rPr>
          <w:rFonts w:ascii="宋体" w:eastAsia="宋体" w:hAnsi="宋体" w:cs="宋体" w:hint="eastAsia"/>
          <w:bCs/>
          <w:sz w:val="28"/>
          <w:szCs w:val="28"/>
          <w:lang w:bidi="ar"/>
        </w:rPr>
        <w:t>0.06mg/L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0.03mg/L,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0.18mg/L</w:t>
      </w:r>
      <w:r>
        <w:rPr>
          <w:rFonts w:ascii="宋体" w:eastAsia="宋体" w:hAnsi="宋体" w:cs="宋体" w:hint="eastAsia"/>
          <w:bCs/>
          <w:sz w:val="28"/>
          <w:szCs w:val="28"/>
          <w:lang w:bidi="ar"/>
        </w:rPr>
        <w:t>，总汞</w:t>
      </w:r>
      <w:r>
        <w:rPr>
          <w:rFonts w:ascii="宋体" w:eastAsia="宋体" w:hAnsi="宋体" w:cs="宋体" w:hint="eastAsia"/>
          <w:bCs/>
          <w:sz w:val="28"/>
          <w:szCs w:val="28"/>
          <w:lang w:bidi="ar"/>
        </w:rPr>
        <w:t>0.506µg/L</w:t>
      </w:r>
      <w:r>
        <w:rPr>
          <w:rFonts w:ascii="宋体" w:eastAsia="宋体" w:hAnsi="宋体" w:cs="宋体" w:hint="eastAsia"/>
          <w:bCs/>
          <w:sz w:val="28"/>
          <w:szCs w:val="28"/>
          <w:lang w:bidi="ar"/>
        </w:rPr>
        <w:t>，总镉、总砷、总铅未检出。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电厂炉渣：总汞为</w:t>
      </w:r>
      <w:r>
        <w:rPr>
          <w:rFonts w:ascii="宋体" w:eastAsia="宋体" w:hAnsi="宋体" w:cs="宋体" w:hint="eastAsia"/>
          <w:bCs/>
          <w:sz w:val="28"/>
          <w:szCs w:val="28"/>
          <w:lang w:bidi="ar"/>
        </w:rPr>
        <w:t>0.154µg/L,</w:t>
      </w:r>
      <w:r>
        <w:rPr>
          <w:rFonts w:ascii="宋体" w:eastAsia="宋体" w:hAnsi="宋体" w:cs="宋体" w:hint="eastAsia"/>
          <w:bCs/>
          <w:sz w:val="28"/>
          <w:szCs w:val="28"/>
          <w:lang w:bidi="ar"/>
        </w:rPr>
        <w:t>砷为</w:t>
      </w:r>
      <w:r>
        <w:rPr>
          <w:rFonts w:ascii="宋体" w:eastAsia="宋体" w:hAnsi="宋体" w:cs="宋体" w:hint="eastAsia"/>
          <w:bCs/>
          <w:sz w:val="28"/>
          <w:szCs w:val="28"/>
          <w:lang w:bidi="ar"/>
        </w:rPr>
        <w:t>4.36µg/L</w:t>
      </w:r>
      <w:r>
        <w:rPr>
          <w:rFonts w:ascii="宋体" w:eastAsia="宋体" w:hAnsi="宋体" w:cs="宋体" w:hint="eastAsia"/>
          <w:bCs/>
          <w:sz w:val="28"/>
          <w:szCs w:val="28"/>
          <w:lang w:bidi="ar"/>
        </w:rPr>
        <w:t>，总铜为</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，总锌为</w:t>
      </w:r>
      <w:r>
        <w:rPr>
          <w:rFonts w:ascii="宋体" w:eastAsia="宋体" w:hAnsi="宋体" w:cs="宋体" w:hint="eastAsia"/>
          <w:bCs/>
          <w:sz w:val="28"/>
          <w:szCs w:val="28"/>
          <w:lang w:bidi="ar"/>
        </w:rPr>
        <w:t>0.01mg/L</w:t>
      </w:r>
      <w:r>
        <w:rPr>
          <w:rFonts w:ascii="宋体" w:eastAsia="宋体" w:hAnsi="宋体" w:cs="宋体" w:hint="eastAsia"/>
          <w:bCs/>
          <w:sz w:val="28"/>
          <w:szCs w:val="28"/>
          <w:lang w:bidi="ar"/>
        </w:rPr>
        <w:t>，镍为</w:t>
      </w:r>
      <w:r>
        <w:rPr>
          <w:rFonts w:ascii="宋体" w:eastAsia="宋体" w:hAnsi="宋体" w:cs="宋体" w:hint="eastAsia"/>
          <w:bCs/>
          <w:sz w:val="28"/>
          <w:szCs w:val="28"/>
          <w:lang w:bidi="ar"/>
        </w:rPr>
        <w:t>0.11mg/L</w:t>
      </w:r>
      <w:r>
        <w:rPr>
          <w:rFonts w:ascii="宋体" w:eastAsia="宋体" w:hAnsi="宋体" w:cs="宋体" w:hint="eastAsia"/>
          <w:bCs/>
          <w:sz w:val="28"/>
          <w:szCs w:val="28"/>
          <w:lang w:bidi="ar"/>
        </w:rPr>
        <w:t>，总镉、总铬、总铅未检出。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电厂脱硫石膏：总镉为</w:t>
      </w:r>
      <w:r>
        <w:rPr>
          <w:rFonts w:ascii="宋体" w:eastAsia="宋体" w:hAnsi="宋体" w:cs="宋体" w:hint="eastAsia"/>
          <w:bCs/>
          <w:sz w:val="28"/>
          <w:szCs w:val="28"/>
          <w:lang w:bidi="ar"/>
        </w:rPr>
        <w:t>3.07µg/L</w:t>
      </w:r>
      <w:r>
        <w:rPr>
          <w:rFonts w:ascii="宋体" w:eastAsia="宋体" w:hAnsi="宋体" w:cs="宋体" w:hint="eastAsia"/>
          <w:bCs/>
          <w:sz w:val="28"/>
          <w:szCs w:val="28"/>
          <w:lang w:bidi="ar"/>
        </w:rPr>
        <w:t>，总汞为</w:t>
      </w:r>
      <w:r>
        <w:rPr>
          <w:rFonts w:ascii="宋体" w:eastAsia="宋体" w:hAnsi="宋体" w:cs="宋体" w:hint="eastAsia"/>
          <w:bCs/>
          <w:sz w:val="28"/>
          <w:szCs w:val="28"/>
          <w:lang w:bidi="ar"/>
        </w:rPr>
        <w:t>0.184µg/L,</w:t>
      </w:r>
      <w:r>
        <w:rPr>
          <w:rFonts w:ascii="宋体" w:eastAsia="宋体" w:hAnsi="宋体" w:cs="宋体" w:hint="eastAsia"/>
          <w:bCs/>
          <w:sz w:val="28"/>
          <w:szCs w:val="28"/>
          <w:lang w:bidi="ar"/>
        </w:rPr>
        <w:t>砷为</w:t>
      </w:r>
      <w:r>
        <w:rPr>
          <w:rFonts w:ascii="宋体" w:eastAsia="宋体" w:hAnsi="宋体" w:cs="宋体" w:hint="eastAsia"/>
          <w:bCs/>
          <w:sz w:val="28"/>
          <w:szCs w:val="28"/>
          <w:lang w:bidi="ar"/>
        </w:rPr>
        <w:t>0.62µg/L</w:t>
      </w:r>
      <w:r>
        <w:rPr>
          <w:rFonts w:ascii="宋体" w:eastAsia="宋体" w:hAnsi="宋体" w:cs="宋体" w:hint="eastAsia"/>
          <w:bCs/>
          <w:sz w:val="28"/>
          <w:szCs w:val="28"/>
          <w:lang w:bidi="ar"/>
        </w:rPr>
        <w:t>，总铜为</w:t>
      </w:r>
      <w:r>
        <w:rPr>
          <w:rFonts w:ascii="宋体" w:eastAsia="宋体" w:hAnsi="宋体" w:cs="宋体" w:hint="eastAsia"/>
          <w:bCs/>
          <w:sz w:val="28"/>
          <w:szCs w:val="28"/>
          <w:lang w:bidi="ar"/>
        </w:rPr>
        <w:t>0.08mg/L</w:t>
      </w:r>
      <w:r>
        <w:rPr>
          <w:rFonts w:ascii="宋体" w:eastAsia="宋体" w:hAnsi="宋体" w:cs="宋体" w:hint="eastAsia"/>
          <w:bCs/>
          <w:sz w:val="28"/>
          <w:szCs w:val="28"/>
          <w:lang w:bidi="ar"/>
        </w:rPr>
        <w:t>，总锌为</w:t>
      </w:r>
      <w:r>
        <w:rPr>
          <w:rFonts w:ascii="宋体" w:eastAsia="宋体" w:hAnsi="宋体" w:cs="宋体" w:hint="eastAsia"/>
          <w:bCs/>
          <w:sz w:val="28"/>
          <w:szCs w:val="28"/>
          <w:lang w:bidi="ar"/>
        </w:rPr>
        <w:t>0.69mg/L</w:t>
      </w:r>
      <w:r>
        <w:rPr>
          <w:rFonts w:ascii="宋体" w:eastAsia="宋体" w:hAnsi="宋体" w:cs="宋体" w:hint="eastAsia"/>
          <w:bCs/>
          <w:sz w:val="28"/>
          <w:szCs w:val="28"/>
          <w:lang w:bidi="ar"/>
        </w:rPr>
        <w:t>，镍为</w:t>
      </w:r>
      <w:r>
        <w:rPr>
          <w:rFonts w:ascii="宋体" w:eastAsia="宋体" w:hAnsi="宋体" w:cs="宋体" w:hint="eastAsia"/>
          <w:bCs/>
          <w:sz w:val="28"/>
          <w:szCs w:val="28"/>
          <w:lang w:bidi="ar"/>
        </w:rPr>
        <w:t>0.20mg/L</w:t>
      </w:r>
      <w:r>
        <w:rPr>
          <w:rFonts w:ascii="宋体" w:eastAsia="宋体" w:hAnsi="宋体" w:cs="宋体" w:hint="eastAsia"/>
          <w:bCs/>
          <w:sz w:val="28"/>
          <w:szCs w:val="28"/>
          <w:lang w:bidi="ar"/>
        </w:rPr>
        <w:t>，总铬、总铅未检出。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化工锅炉除尘灰：总汞为</w:t>
      </w:r>
      <w:r>
        <w:rPr>
          <w:rFonts w:ascii="宋体" w:eastAsia="宋体" w:hAnsi="宋体" w:cs="宋体" w:hint="eastAsia"/>
          <w:bCs/>
          <w:sz w:val="28"/>
          <w:szCs w:val="28"/>
          <w:lang w:bidi="ar"/>
        </w:rPr>
        <w:t>0.690µg/L,</w:t>
      </w:r>
      <w:r>
        <w:rPr>
          <w:rFonts w:ascii="宋体" w:eastAsia="宋体" w:hAnsi="宋体" w:cs="宋体" w:hint="eastAsia"/>
          <w:bCs/>
          <w:sz w:val="28"/>
          <w:szCs w:val="28"/>
          <w:lang w:bidi="ar"/>
        </w:rPr>
        <w:t>总铬为</w:t>
      </w:r>
      <w:r>
        <w:rPr>
          <w:rFonts w:ascii="宋体" w:eastAsia="宋体" w:hAnsi="宋体" w:cs="宋体" w:hint="eastAsia"/>
          <w:bCs/>
          <w:sz w:val="28"/>
          <w:szCs w:val="28"/>
          <w:lang w:bidi="ar"/>
        </w:rPr>
        <w:t>0.16µg/L</w:t>
      </w:r>
      <w:r>
        <w:rPr>
          <w:rFonts w:ascii="宋体" w:eastAsia="宋体" w:hAnsi="宋体" w:cs="宋体" w:hint="eastAsia"/>
          <w:bCs/>
          <w:sz w:val="28"/>
          <w:szCs w:val="28"/>
          <w:lang w:bidi="ar"/>
        </w:rPr>
        <w:t>，总铜为</w:t>
      </w:r>
      <w:r>
        <w:rPr>
          <w:rFonts w:ascii="宋体" w:eastAsia="宋体" w:hAnsi="宋体" w:cs="宋体" w:hint="eastAsia"/>
          <w:bCs/>
          <w:sz w:val="28"/>
          <w:szCs w:val="28"/>
          <w:lang w:bidi="ar"/>
        </w:rPr>
        <w:t>0.05mg/L</w:t>
      </w:r>
      <w:r>
        <w:rPr>
          <w:rFonts w:ascii="宋体" w:eastAsia="宋体" w:hAnsi="宋体" w:cs="宋体" w:hint="eastAsia"/>
          <w:bCs/>
          <w:sz w:val="28"/>
          <w:szCs w:val="28"/>
          <w:lang w:bidi="ar"/>
        </w:rPr>
        <w:t>，总锌为</w:t>
      </w:r>
      <w:r>
        <w:rPr>
          <w:rFonts w:ascii="宋体" w:eastAsia="宋体" w:hAnsi="宋体" w:cs="宋体" w:hint="eastAsia"/>
          <w:bCs/>
          <w:sz w:val="28"/>
          <w:szCs w:val="28"/>
          <w:lang w:bidi="ar"/>
        </w:rPr>
        <w:t>0.03mg/L</w:t>
      </w:r>
      <w:r>
        <w:rPr>
          <w:rFonts w:ascii="宋体" w:eastAsia="宋体" w:hAnsi="宋体" w:cs="宋体" w:hint="eastAsia"/>
          <w:bCs/>
          <w:sz w:val="28"/>
          <w:szCs w:val="28"/>
          <w:lang w:bidi="ar"/>
        </w:rPr>
        <w:t>，镍为</w:t>
      </w:r>
      <w:r>
        <w:rPr>
          <w:rFonts w:ascii="宋体" w:eastAsia="宋体" w:hAnsi="宋体" w:cs="宋体" w:hint="eastAsia"/>
          <w:bCs/>
          <w:sz w:val="28"/>
          <w:szCs w:val="28"/>
          <w:lang w:bidi="ar"/>
        </w:rPr>
        <w:t>0.65mg/L</w:t>
      </w:r>
      <w:r>
        <w:rPr>
          <w:rFonts w:ascii="宋体" w:eastAsia="宋体" w:hAnsi="宋体" w:cs="宋体" w:hint="eastAsia"/>
          <w:bCs/>
          <w:sz w:val="28"/>
          <w:szCs w:val="28"/>
          <w:lang w:bidi="ar"/>
        </w:rPr>
        <w:t>，总铅</w:t>
      </w:r>
      <w:r>
        <w:rPr>
          <w:rFonts w:ascii="宋体" w:eastAsia="宋体" w:hAnsi="宋体" w:cs="宋体" w:hint="eastAsia"/>
          <w:bCs/>
          <w:sz w:val="28"/>
          <w:szCs w:val="28"/>
          <w:lang w:bidi="ar"/>
        </w:rPr>
        <w:t>12.30µg/L</w:t>
      </w:r>
      <w:r>
        <w:rPr>
          <w:rFonts w:ascii="宋体" w:eastAsia="宋体" w:hAnsi="宋体" w:cs="宋体" w:hint="eastAsia"/>
          <w:bCs/>
          <w:sz w:val="28"/>
          <w:szCs w:val="28"/>
          <w:lang w:bidi="ar"/>
        </w:rPr>
        <w:t>，总镉、砷、总铅未检出。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甲醇气化炉渣：总汞</w:t>
      </w:r>
      <w:r>
        <w:rPr>
          <w:rFonts w:ascii="宋体" w:eastAsia="宋体" w:hAnsi="宋体" w:cs="宋体" w:hint="eastAsia"/>
          <w:bCs/>
          <w:sz w:val="28"/>
          <w:szCs w:val="28"/>
          <w:lang w:bidi="ar"/>
        </w:rPr>
        <w:t>0.13µg/L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0.45mg/L,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0.53mg/L</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17.0µg/L</w:t>
      </w:r>
      <w:r>
        <w:rPr>
          <w:rFonts w:ascii="宋体" w:eastAsia="宋体" w:hAnsi="宋体" w:cs="宋体" w:hint="eastAsia"/>
          <w:bCs/>
          <w:sz w:val="28"/>
          <w:szCs w:val="28"/>
          <w:lang w:bidi="ar"/>
        </w:rPr>
        <w:t>，总镉、总铅、总铬未检出。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化工锅炉炉渣：总汞</w:t>
      </w:r>
      <w:r>
        <w:rPr>
          <w:rFonts w:ascii="宋体" w:eastAsia="宋体" w:hAnsi="宋体" w:cs="宋体" w:hint="eastAsia"/>
          <w:bCs/>
          <w:sz w:val="28"/>
          <w:szCs w:val="28"/>
          <w:lang w:bidi="ar"/>
        </w:rPr>
        <w:t>0.496µg/L</w:t>
      </w:r>
      <w:r>
        <w:rPr>
          <w:rFonts w:ascii="宋体" w:eastAsia="宋体" w:hAnsi="宋体" w:cs="宋体" w:hint="eastAsia"/>
          <w:bCs/>
          <w:sz w:val="28"/>
          <w:szCs w:val="28"/>
          <w:lang w:bidi="ar"/>
        </w:rPr>
        <w:t>，</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0.35µg/L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0.03mg/L,</w:t>
      </w:r>
      <w:r>
        <w:rPr>
          <w:rFonts w:ascii="宋体" w:eastAsia="宋体" w:hAnsi="宋体" w:cs="宋体" w:hint="eastAsia"/>
          <w:bCs/>
          <w:sz w:val="28"/>
          <w:szCs w:val="28"/>
          <w:lang w:bidi="ar"/>
        </w:rPr>
        <w:t>镍</w:t>
      </w:r>
      <w:r>
        <w:rPr>
          <w:rFonts w:ascii="宋体" w:eastAsia="宋体" w:hAnsi="宋体" w:cs="宋体" w:hint="eastAsia"/>
          <w:bCs/>
          <w:sz w:val="28"/>
          <w:szCs w:val="28"/>
          <w:lang w:bidi="ar"/>
        </w:rPr>
        <w:t>0.10mg/</w:t>
      </w:r>
      <w:r>
        <w:rPr>
          <w:rFonts w:ascii="宋体" w:eastAsia="宋体" w:hAnsi="宋体" w:cs="宋体" w:hint="eastAsia"/>
          <w:bCs/>
          <w:sz w:val="28"/>
          <w:szCs w:val="28"/>
          <w:lang w:bidi="ar"/>
        </w:rPr>
        <w:t>，总镉、总铅、总铬未检出。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甲醇脱硫石膏：总镉</w:t>
      </w:r>
      <w:r>
        <w:rPr>
          <w:rFonts w:ascii="宋体" w:eastAsia="宋体" w:hAnsi="宋体" w:cs="宋体" w:hint="eastAsia"/>
          <w:bCs/>
          <w:sz w:val="28"/>
          <w:szCs w:val="28"/>
          <w:lang w:bidi="ar"/>
        </w:rPr>
        <w:t>0.70µg/L</w:t>
      </w:r>
      <w:r>
        <w:rPr>
          <w:rFonts w:ascii="宋体" w:eastAsia="宋体" w:hAnsi="宋体" w:cs="宋体" w:hint="eastAsia"/>
          <w:bCs/>
          <w:sz w:val="28"/>
          <w:szCs w:val="28"/>
          <w:lang w:bidi="ar"/>
        </w:rPr>
        <w:t>，总汞</w:t>
      </w:r>
      <w:r>
        <w:rPr>
          <w:rFonts w:ascii="宋体" w:eastAsia="宋体" w:hAnsi="宋体" w:cs="宋体" w:hint="eastAsia"/>
          <w:bCs/>
          <w:sz w:val="28"/>
          <w:szCs w:val="28"/>
          <w:lang w:bidi="ar"/>
        </w:rPr>
        <w:t>0.276µg/L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0.05mg/L,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0.42mg/L,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0.09mg/L</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0.31µg/L</w:t>
      </w:r>
      <w:r>
        <w:rPr>
          <w:rFonts w:ascii="宋体" w:eastAsia="宋体" w:hAnsi="宋体" w:cs="宋体" w:hint="eastAsia"/>
          <w:bCs/>
          <w:sz w:val="28"/>
          <w:szCs w:val="28"/>
          <w:lang w:bidi="ar"/>
        </w:rPr>
        <w:t>，总铅、总铬未检出。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有机事业部生化污泥：总汞</w:t>
      </w:r>
      <w:r>
        <w:rPr>
          <w:rFonts w:ascii="宋体" w:eastAsia="宋体" w:hAnsi="宋体" w:cs="宋体" w:hint="eastAsia"/>
          <w:bCs/>
          <w:sz w:val="28"/>
          <w:szCs w:val="28"/>
          <w:lang w:bidi="ar"/>
        </w:rPr>
        <w:t>0.336</w:t>
      </w:r>
      <w:r>
        <w:rPr>
          <w:rFonts w:ascii="宋体" w:eastAsia="宋体" w:hAnsi="宋体" w:cs="宋体" w:hint="eastAsia"/>
          <w:bCs/>
          <w:sz w:val="28"/>
          <w:szCs w:val="28"/>
          <w:lang w:bidi="ar"/>
        </w:rPr>
        <w:t>～</w:t>
      </w:r>
      <w:r>
        <w:rPr>
          <w:rFonts w:ascii="宋体" w:eastAsia="宋体" w:hAnsi="宋体" w:cs="宋体" w:hint="eastAsia"/>
          <w:bCs/>
          <w:sz w:val="28"/>
          <w:szCs w:val="28"/>
          <w:lang w:bidi="ar"/>
        </w:rPr>
        <w:t>1.05µg/L</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3.64</w:t>
      </w:r>
      <w:r>
        <w:rPr>
          <w:rFonts w:ascii="宋体" w:eastAsia="宋体" w:hAnsi="宋体" w:cs="宋体" w:hint="eastAsia"/>
          <w:bCs/>
          <w:sz w:val="28"/>
          <w:szCs w:val="28"/>
          <w:lang w:bidi="ar"/>
        </w:rPr>
        <w:t>～</w:t>
      </w:r>
      <w:r>
        <w:rPr>
          <w:rFonts w:ascii="宋体" w:eastAsia="宋体" w:hAnsi="宋体" w:cs="宋体" w:hint="eastAsia"/>
          <w:bCs/>
          <w:sz w:val="28"/>
          <w:szCs w:val="28"/>
          <w:lang w:bidi="ar"/>
        </w:rPr>
        <w:t>7.37µg/L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0.46</w:t>
      </w:r>
      <w:r>
        <w:rPr>
          <w:rFonts w:ascii="宋体" w:eastAsia="宋体" w:hAnsi="宋体" w:cs="宋体" w:hint="eastAsia"/>
          <w:bCs/>
          <w:sz w:val="28"/>
          <w:szCs w:val="28"/>
          <w:lang w:bidi="ar"/>
        </w:rPr>
        <w:t>～</w:t>
      </w:r>
      <w:r>
        <w:rPr>
          <w:rFonts w:ascii="宋体" w:eastAsia="宋体" w:hAnsi="宋体" w:cs="宋体" w:hint="eastAsia"/>
          <w:bCs/>
          <w:sz w:val="28"/>
          <w:szCs w:val="28"/>
          <w:lang w:bidi="ar"/>
        </w:rPr>
        <w:t>0.63mg/L,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0.33</w:t>
      </w:r>
      <w:r>
        <w:rPr>
          <w:rFonts w:ascii="宋体" w:eastAsia="宋体" w:hAnsi="宋体" w:cs="宋体" w:hint="eastAsia"/>
          <w:bCs/>
          <w:sz w:val="28"/>
          <w:szCs w:val="28"/>
          <w:lang w:bidi="ar"/>
        </w:rPr>
        <w:t>～</w:t>
      </w:r>
      <w:r>
        <w:rPr>
          <w:rFonts w:ascii="宋体" w:eastAsia="宋体" w:hAnsi="宋体" w:cs="宋体" w:hint="eastAsia"/>
          <w:bCs/>
          <w:sz w:val="28"/>
          <w:szCs w:val="28"/>
          <w:lang w:bidi="ar"/>
        </w:rPr>
        <w:t>0.37mg/</w:t>
      </w:r>
      <w:r>
        <w:rPr>
          <w:rFonts w:ascii="宋体" w:eastAsia="宋体" w:hAnsi="宋体" w:cs="宋体" w:hint="eastAsia"/>
          <w:bCs/>
          <w:sz w:val="28"/>
          <w:szCs w:val="28"/>
          <w:lang w:bidi="ar"/>
        </w:rPr>
        <w:t>，总镉、总铅、总铬未检出。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有机事业部电石渣：总汞</w:t>
      </w:r>
      <w:r>
        <w:rPr>
          <w:rFonts w:ascii="宋体" w:eastAsia="宋体" w:hAnsi="宋体" w:cs="宋体" w:hint="eastAsia"/>
          <w:bCs/>
          <w:sz w:val="28"/>
          <w:szCs w:val="28"/>
          <w:lang w:bidi="ar"/>
        </w:rPr>
        <w:t>0.466µg/L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0.05mg/L,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0.03mg/L,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0.12mg/L</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2.66µg/L</w:t>
      </w:r>
      <w:r>
        <w:rPr>
          <w:rFonts w:ascii="宋体" w:eastAsia="宋体" w:hAnsi="宋体" w:cs="宋体" w:hint="eastAsia"/>
          <w:bCs/>
          <w:sz w:val="28"/>
          <w:szCs w:val="28"/>
          <w:lang w:bidi="ar"/>
        </w:rPr>
        <w:t>，总镉、总铅、总铬未检出。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有机事业部电石泥渣：总汞</w:t>
      </w:r>
      <w:r>
        <w:rPr>
          <w:rFonts w:ascii="宋体" w:eastAsia="宋体" w:hAnsi="宋体" w:cs="宋体" w:hint="eastAsia"/>
          <w:bCs/>
          <w:sz w:val="28"/>
          <w:szCs w:val="28"/>
          <w:lang w:bidi="ar"/>
        </w:rPr>
        <w:t>0.841µg/L</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2.07µg/L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0.01mg/L,</w:t>
      </w:r>
      <w:r>
        <w:rPr>
          <w:rFonts w:ascii="宋体" w:eastAsia="宋体" w:hAnsi="宋体" w:cs="宋体" w:hint="eastAsia"/>
          <w:bCs/>
          <w:sz w:val="28"/>
          <w:szCs w:val="28"/>
          <w:lang w:bidi="ar"/>
        </w:rPr>
        <w:t>总镉、总铅、总铬、总镍未检出。</w:t>
      </w:r>
    </w:p>
    <w:p w:rsidR="005245AD" w:rsidRDefault="00131C55">
      <w:pPr>
        <w:pStyle w:val="a0"/>
        <w:widowControl w:val="0"/>
        <w:spacing w:line="640" w:lineRule="exact"/>
        <w:ind w:firstLineChars="200" w:firstLine="560"/>
        <w:jc w:val="both"/>
        <w:rPr>
          <w:rFonts w:eastAsia="宋体" w:hAnsi="宋体" w:cs="宋体"/>
          <w:bCs/>
          <w:sz w:val="28"/>
          <w:szCs w:val="28"/>
          <w:lang w:bidi="ar"/>
        </w:rPr>
      </w:pPr>
      <w:r>
        <w:rPr>
          <w:rFonts w:eastAsia="宋体" w:hAnsi="宋体" w:cs="宋体" w:hint="eastAsia"/>
          <w:bCs/>
          <w:sz w:val="28"/>
          <w:szCs w:val="28"/>
          <w:lang w:bidi="ar"/>
        </w:rPr>
        <w:t>蒸发结晶盐：</w:t>
      </w:r>
      <w:r>
        <w:rPr>
          <w:rFonts w:eastAsia="宋体" w:hAnsi="宋体" w:cs="宋体" w:hint="eastAsia"/>
          <w:bCs/>
          <w:sz w:val="28"/>
          <w:szCs w:val="28"/>
          <w:lang w:bidi="ar"/>
        </w:rPr>
        <w:t>PH</w:t>
      </w:r>
      <w:r>
        <w:rPr>
          <w:rFonts w:eastAsia="宋体" w:hAnsi="宋体" w:cs="宋体" w:hint="eastAsia"/>
          <w:bCs/>
          <w:sz w:val="28"/>
          <w:szCs w:val="28"/>
          <w:lang w:bidi="ar"/>
        </w:rPr>
        <w:t>为</w:t>
      </w:r>
      <w:r>
        <w:rPr>
          <w:rFonts w:eastAsia="宋体" w:hAnsi="宋体" w:cs="宋体" w:hint="eastAsia"/>
          <w:bCs/>
          <w:sz w:val="28"/>
          <w:szCs w:val="28"/>
          <w:lang w:bidi="ar"/>
        </w:rPr>
        <w:t>11.05</w:t>
      </w:r>
      <w:r>
        <w:rPr>
          <w:rFonts w:eastAsia="宋体" w:hAnsi="宋体" w:cs="宋体" w:hint="eastAsia"/>
          <w:bCs/>
          <w:sz w:val="28"/>
          <w:szCs w:val="28"/>
          <w:lang w:bidi="ar"/>
        </w:rPr>
        <w:t>～</w:t>
      </w:r>
      <w:r>
        <w:rPr>
          <w:rFonts w:eastAsia="宋体" w:hAnsi="宋体" w:cs="宋体" w:hint="eastAsia"/>
          <w:bCs/>
          <w:sz w:val="28"/>
          <w:szCs w:val="28"/>
          <w:lang w:bidi="ar"/>
        </w:rPr>
        <w:t>11.2</w:t>
      </w:r>
      <w:r>
        <w:rPr>
          <w:rFonts w:eastAsia="宋体" w:hAnsi="宋体" w:cs="宋体" w:hint="eastAsia"/>
          <w:bCs/>
          <w:sz w:val="28"/>
          <w:szCs w:val="28"/>
          <w:lang w:bidi="ar"/>
        </w:rPr>
        <w:t>。</w:t>
      </w:r>
    </w:p>
    <w:p w:rsidR="005245AD" w:rsidRDefault="00131C55">
      <w:pPr>
        <w:pStyle w:val="a5"/>
        <w:spacing w:after="0" w:line="360" w:lineRule="auto"/>
        <w:ind w:firstLineChars="200" w:firstLine="560"/>
        <w:jc w:val="both"/>
        <w:rPr>
          <w:rFonts w:ascii="宋体" w:eastAsia="宋体" w:hAnsi="宋体" w:cs="宋体"/>
          <w:bCs/>
          <w:sz w:val="28"/>
          <w:szCs w:val="28"/>
        </w:rPr>
      </w:pPr>
      <w:r>
        <w:rPr>
          <w:rFonts w:ascii="宋体" w:eastAsia="宋体" w:hAnsi="宋体" w:cs="宋体" w:hint="eastAsia"/>
          <w:bCs/>
          <w:sz w:val="28"/>
          <w:szCs w:val="28"/>
          <w:lang w:bidi="ar"/>
        </w:rPr>
        <w:t>各个事业部的固体废物监测因子均未超出《危险废物鉴别标准》（</w:t>
      </w:r>
      <w:r>
        <w:rPr>
          <w:rFonts w:ascii="宋体" w:eastAsia="宋体" w:hAnsi="宋体" w:cs="宋体" w:hint="eastAsia"/>
          <w:bCs/>
          <w:sz w:val="28"/>
          <w:szCs w:val="28"/>
          <w:lang w:bidi="ar"/>
        </w:rPr>
        <w:t>GB5085.3-2007</w:t>
      </w:r>
      <w:r>
        <w:rPr>
          <w:rFonts w:ascii="宋体" w:eastAsia="宋体" w:hAnsi="宋体" w:cs="宋体" w:hint="eastAsia"/>
          <w:bCs/>
          <w:sz w:val="28"/>
          <w:szCs w:val="28"/>
          <w:lang w:bidi="ar"/>
        </w:rPr>
        <w:t>）中表</w:t>
      </w:r>
      <w:r>
        <w:rPr>
          <w:rFonts w:ascii="宋体" w:eastAsia="宋体" w:hAnsi="宋体" w:cs="宋体" w:hint="eastAsia"/>
          <w:bCs/>
          <w:sz w:val="28"/>
          <w:szCs w:val="28"/>
          <w:lang w:bidi="ar"/>
        </w:rPr>
        <w:t>1</w:t>
      </w:r>
      <w:r>
        <w:rPr>
          <w:rFonts w:ascii="宋体" w:eastAsia="宋体" w:hAnsi="宋体" w:cs="宋体" w:hint="eastAsia"/>
          <w:bCs/>
          <w:sz w:val="28"/>
          <w:szCs w:val="28"/>
          <w:lang w:bidi="ar"/>
        </w:rPr>
        <w:t>浸出毒性鉴别标准限值要求。</w:t>
      </w:r>
    </w:p>
    <w:p w:rsidR="005245AD" w:rsidRDefault="00131C55">
      <w:pPr>
        <w:pStyle w:val="a5"/>
        <w:spacing w:after="0" w:line="360" w:lineRule="auto"/>
        <w:rPr>
          <w:rFonts w:ascii="宋体" w:eastAsia="宋体" w:hAnsi="宋体" w:cs="宋体"/>
          <w:b/>
          <w:color w:val="000000"/>
          <w:sz w:val="28"/>
          <w:szCs w:val="28"/>
        </w:rPr>
      </w:pPr>
      <w:r>
        <w:rPr>
          <w:rFonts w:ascii="宋体" w:eastAsia="宋体" w:hAnsi="宋体" w:cs="宋体" w:hint="eastAsia"/>
          <w:b/>
          <w:color w:val="000000"/>
          <w:sz w:val="28"/>
          <w:szCs w:val="28"/>
        </w:rPr>
        <w:t xml:space="preserve">9.2.2.5 </w:t>
      </w:r>
      <w:r>
        <w:rPr>
          <w:rFonts w:ascii="宋体" w:eastAsia="宋体" w:hAnsi="宋体" w:cs="宋体" w:hint="eastAsia"/>
          <w:b/>
          <w:color w:val="000000"/>
          <w:sz w:val="28"/>
          <w:szCs w:val="28"/>
        </w:rPr>
        <w:t>污染物排放总量核算</w:t>
      </w:r>
    </w:p>
    <w:p w:rsidR="005245AD" w:rsidRDefault="00131C55">
      <w:pPr>
        <w:pStyle w:val="a0"/>
        <w:spacing w:before="0" w:after="0" w:line="360" w:lineRule="auto"/>
        <w:ind w:firstLineChars="200" w:firstLine="560"/>
        <w:rPr>
          <w:rFonts w:eastAsia="宋体" w:hAnsi="宋体" w:cs="宋体"/>
          <w:sz w:val="28"/>
          <w:szCs w:val="28"/>
        </w:rPr>
      </w:pPr>
      <w:r>
        <w:rPr>
          <w:rFonts w:eastAsia="宋体" w:hAnsi="宋体" w:cs="宋体" w:hint="eastAsia"/>
          <w:sz w:val="28"/>
          <w:szCs w:val="28"/>
        </w:rPr>
        <w:t>项目化工部分总量</w:t>
      </w:r>
      <w:r>
        <w:rPr>
          <w:rFonts w:eastAsia="宋体" w:hAnsi="宋体" w:cs="宋体" w:hint="eastAsia"/>
          <w:sz w:val="28"/>
          <w:szCs w:val="28"/>
        </w:rPr>
        <w:t>核算见表</w:t>
      </w:r>
      <w:r>
        <w:rPr>
          <w:rFonts w:eastAsia="宋体" w:hAnsi="宋体" w:cs="宋体" w:hint="eastAsia"/>
          <w:sz w:val="28"/>
          <w:szCs w:val="28"/>
        </w:rPr>
        <w:t>9.2-</w:t>
      </w:r>
      <w:r>
        <w:rPr>
          <w:rFonts w:eastAsia="宋体" w:hAnsi="宋体" w:cs="宋体" w:hint="eastAsia"/>
          <w:sz w:val="28"/>
          <w:szCs w:val="28"/>
        </w:rPr>
        <w:t>82</w:t>
      </w:r>
      <w:r>
        <w:rPr>
          <w:rFonts w:eastAsia="宋体" w:hAnsi="宋体" w:cs="宋体" w:hint="eastAsia"/>
          <w:sz w:val="28"/>
          <w:szCs w:val="28"/>
        </w:rPr>
        <w:t>。</w:t>
      </w:r>
    </w:p>
    <w:p w:rsidR="005245AD" w:rsidRDefault="005245AD">
      <w:pPr>
        <w:pStyle w:val="10"/>
        <w:jc w:val="center"/>
        <w:rPr>
          <w:rFonts w:ascii="宋体" w:eastAsia="宋体" w:hAnsi="宋体" w:cs="宋体"/>
          <w:b/>
          <w:bCs/>
          <w:sz w:val="24"/>
          <w:szCs w:val="24"/>
        </w:rPr>
      </w:pPr>
    </w:p>
    <w:p w:rsidR="005245AD" w:rsidRDefault="005245AD">
      <w:pPr>
        <w:pStyle w:val="10"/>
        <w:jc w:val="center"/>
        <w:rPr>
          <w:rFonts w:ascii="宋体" w:eastAsia="宋体" w:hAnsi="宋体" w:cs="宋体"/>
          <w:b/>
          <w:bCs/>
          <w:sz w:val="24"/>
          <w:szCs w:val="24"/>
        </w:rPr>
      </w:pPr>
    </w:p>
    <w:p w:rsidR="005245AD" w:rsidRDefault="00131C55">
      <w:pPr>
        <w:pStyle w:val="10"/>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9.2-82   </w:t>
      </w:r>
      <w:r>
        <w:rPr>
          <w:rFonts w:ascii="宋体" w:eastAsia="宋体" w:hAnsi="宋体" w:cs="宋体" w:hint="eastAsia"/>
          <w:b/>
          <w:bCs/>
          <w:sz w:val="24"/>
          <w:szCs w:val="24"/>
        </w:rPr>
        <w:t>污染物排放总量核算</w:t>
      </w:r>
      <w:r>
        <w:rPr>
          <w:rFonts w:ascii="宋体" w:eastAsia="宋体" w:hAnsi="宋体" w:cs="宋体" w:hint="eastAsia"/>
          <w:b/>
          <w:bCs/>
          <w:sz w:val="24"/>
          <w:szCs w:val="24"/>
        </w:rPr>
        <w:t xml:space="preserve">  </w:t>
      </w:r>
      <w:r>
        <w:rPr>
          <w:rFonts w:ascii="宋体" w:eastAsia="宋体" w:hAnsi="宋体" w:cs="宋体" w:hint="eastAsia"/>
          <w:b/>
          <w:bCs/>
          <w:sz w:val="24"/>
          <w:szCs w:val="24"/>
        </w:rPr>
        <w:t>单位：</w:t>
      </w:r>
      <w:r>
        <w:rPr>
          <w:rFonts w:ascii="宋体" w:eastAsia="宋体" w:hAnsi="宋体" w:cs="宋体" w:hint="eastAsia"/>
          <w:b/>
          <w:bCs/>
          <w:sz w:val="24"/>
          <w:szCs w:val="24"/>
        </w:rPr>
        <w:t>t/a</w:t>
      </w:r>
    </w:p>
    <w:tbl>
      <w:tblPr>
        <w:tblpPr w:leftFromText="180" w:rightFromText="180" w:vertAnchor="text" w:horzAnchor="page" w:tblpX="1923" w:tblpY="112"/>
        <w:tblOverlap w:val="never"/>
        <w:tblW w:w="8522"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28"/>
        <w:gridCol w:w="489"/>
        <w:gridCol w:w="804"/>
        <w:gridCol w:w="978"/>
        <w:gridCol w:w="961"/>
        <w:gridCol w:w="909"/>
        <w:gridCol w:w="909"/>
        <w:gridCol w:w="927"/>
        <w:gridCol w:w="927"/>
        <w:gridCol w:w="890"/>
      </w:tblGrid>
      <w:tr w:rsidR="005245AD">
        <w:trPr>
          <w:cantSplit/>
          <w:trHeight w:val="532"/>
          <w:tblHeader/>
        </w:trPr>
        <w:tc>
          <w:tcPr>
            <w:tcW w:w="728" w:type="dxa"/>
            <w:vMerge w:val="restart"/>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污染物类型</w:t>
            </w:r>
          </w:p>
        </w:tc>
        <w:tc>
          <w:tcPr>
            <w:tcW w:w="1293" w:type="dxa"/>
            <w:gridSpan w:val="2"/>
            <w:vMerge w:val="restart"/>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污染物</w:t>
            </w:r>
          </w:p>
        </w:tc>
        <w:tc>
          <w:tcPr>
            <w:tcW w:w="978" w:type="dxa"/>
            <w:vMerge w:val="restart"/>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批复</w:t>
            </w:r>
          </w:p>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总量</w:t>
            </w:r>
          </w:p>
        </w:tc>
        <w:tc>
          <w:tcPr>
            <w:tcW w:w="4633" w:type="dxa"/>
            <w:gridSpan w:val="5"/>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排放量</w:t>
            </w:r>
          </w:p>
        </w:tc>
        <w:tc>
          <w:tcPr>
            <w:tcW w:w="890" w:type="dxa"/>
            <w:vMerge w:val="restart"/>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排放</w:t>
            </w:r>
          </w:p>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总量</w:t>
            </w:r>
          </w:p>
        </w:tc>
      </w:tr>
      <w:tr w:rsidR="005245AD">
        <w:trPr>
          <w:cantSplit/>
          <w:trHeight w:val="532"/>
          <w:tblHeader/>
        </w:trPr>
        <w:tc>
          <w:tcPr>
            <w:tcW w:w="728" w:type="dxa"/>
            <w:vMerge/>
            <w:vAlign w:val="center"/>
          </w:tcPr>
          <w:p w:rsidR="005245AD" w:rsidRDefault="005245AD">
            <w:pPr>
              <w:widowControl w:val="0"/>
              <w:spacing w:line="360" w:lineRule="exact"/>
              <w:jc w:val="center"/>
              <w:rPr>
                <w:rFonts w:ascii="宋体" w:eastAsia="宋体" w:hAnsi="宋体" w:cs="宋体"/>
              </w:rPr>
            </w:pPr>
          </w:p>
        </w:tc>
        <w:tc>
          <w:tcPr>
            <w:tcW w:w="1293" w:type="dxa"/>
            <w:gridSpan w:val="2"/>
            <w:vMerge/>
            <w:vAlign w:val="center"/>
          </w:tcPr>
          <w:p w:rsidR="005245AD" w:rsidRDefault="005245AD">
            <w:pPr>
              <w:widowControl w:val="0"/>
              <w:spacing w:line="360" w:lineRule="exact"/>
              <w:jc w:val="center"/>
              <w:rPr>
                <w:rFonts w:ascii="宋体" w:eastAsia="宋体" w:hAnsi="宋体" w:cs="宋体"/>
              </w:rPr>
            </w:pPr>
          </w:p>
        </w:tc>
        <w:tc>
          <w:tcPr>
            <w:tcW w:w="978" w:type="dxa"/>
            <w:vMerge/>
            <w:vAlign w:val="center"/>
          </w:tcPr>
          <w:p w:rsidR="005245AD" w:rsidRDefault="005245AD">
            <w:pPr>
              <w:widowControl w:val="0"/>
              <w:spacing w:line="360" w:lineRule="exact"/>
              <w:jc w:val="center"/>
              <w:rPr>
                <w:rFonts w:ascii="宋体" w:eastAsia="宋体" w:hAnsi="宋体" w:cs="宋体"/>
              </w:rPr>
            </w:pPr>
          </w:p>
        </w:tc>
        <w:tc>
          <w:tcPr>
            <w:tcW w:w="961"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化工</w:t>
            </w:r>
          </w:p>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锅炉</w:t>
            </w:r>
          </w:p>
        </w:tc>
        <w:tc>
          <w:tcPr>
            <w:tcW w:w="909"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烘干窑</w:t>
            </w:r>
          </w:p>
        </w:tc>
        <w:tc>
          <w:tcPr>
            <w:tcW w:w="909"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电石炉</w:t>
            </w:r>
          </w:p>
        </w:tc>
        <w:tc>
          <w:tcPr>
            <w:tcW w:w="927"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石灰窑</w:t>
            </w:r>
          </w:p>
        </w:tc>
        <w:tc>
          <w:tcPr>
            <w:tcW w:w="927"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其他装置</w:t>
            </w:r>
          </w:p>
        </w:tc>
        <w:tc>
          <w:tcPr>
            <w:tcW w:w="890" w:type="dxa"/>
            <w:vMerge/>
            <w:vAlign w:val="center"/>
          </w:tcPr>
          <w:p w:rsidR="005245AD" w:rsidRDefault="005245AD">
            <w:pPr>
              <w:widowControl w:val="0"/>
              <w:spacing w:line="360" w:lineRule="exact"/>
              <w:jc w:val="center"/>
              <w:rPr>
                <w:rFonts w:ascii="宋体" w:eastAsia="宋体" w:hAnsi="宋体" w:cs="宋体"/>
              </w:rPr>
            </w:pPr>
          </w:p>
        </w:tc>
      </w:tr>
      <w:tr w:rsidR="005245AD">
        <w:trPr>
          <w:cantSplit/>
          <w:trHeight w:val="516"/>
          <w:tblHeader/>
        </w:trPr>
        <w:tc>
          <w:tcPr>
            <w:tcW w:w="728" w:type="dxa"/>
            <w:vMerge w:val="restart"/>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废气</w:t>
            </w:r>
          </w:p>
        </w:tc>
        <w:tc>
          <w:tcPr>
            <w:tcW w:w="489" w:type="dxa"/>
            <w:vMerge w:val="restart"/>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化工部分</w:t>
            </w:r>
          </w:p>
        </w:tc>
        <w:tc>
          <w:tcPr>
            <w:tcW w:w="804"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二氧化硫</w:t>
            </w:r>
          </w:p>
        </w:tc>
        <w:tc>
          <w:tcPr>
            <w:tcW w:w="978"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303.8</w:t>
            </w:r>
          </w:p>
        </w:tc>
        <w:tc>
          <w:tcPr>
            <w:tcW w:w="961"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66.38</w:t>
            </w:r>
          </w:p>
        </w:tc>
        <w:tc>
          <w:tcPr>
            <w:tcW w:w="909"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30.41</w:t>
            </w:r>
          </w:p>
        </w:tc>
        <w:tc>
          <w:tcPr>
            <w:tcW w:w="909"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78.82</w:t>
            </w:r>
          </w:p>
        </w:tc>
        <w:tc>
          <w:tcPr>
            <w:tcW w:w="927"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1.11</w:t>
            </w:r>
          </w:p>
        </w:tc>
        <w:tc>
          <w:tcPr>
            <w:tcW w:w="927"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6.42</w:t>
            </w:r>
          </w:p>
        </w:tc>
        <w:tc>
          <w:tcPr>
            <w:tcW w:w="890"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183.14</w:t>
            </w:r>
          </w:p>
        </w:tc>
      </w:tr>
      <w:tr w:rsidR="005245AD">
        <w:trPr>
          <w:cantSplit/>
          <w:trHeight w:val="445"/>
          <w:tblHeader/>
        </w:trPr>
        <w:tc>
          <w:tcPr>
            <w:tcW w:w="728" w:type="dxa"/>
            <w:vMerge/>
            <w:vAlign w:val="center"/>
          </w:tcPr>
          <w:p w:rsidR="005245AD" w:rsidRDefault="005245AD">
            <w:pPr>
              <w:widowControl w:val="0"/>
              <w:spacing w:line="360" w:lineRule="exact"/>
              <w:jc w:val="center"/>
              <w:rPr>
                <w:rFonts w:ascii="宋体" w:eastAsia="宋体" w:hAnsi="宋体" w:cs="宋体"/>
                <w:sz w:val="21"/>
                <w:szCs w:val="21"/>
              </w:rPr>
            </w:pPr>
          </w:p>
        </w:tc>
        <w:tc>
          <w:tcPr>
            <w:tcW w:w="489" w:type="dxa"/>
            <w:vMerge/>
            <w:vAlign w:val="center"/>
          </w:tcPr>
          <w:p w:rsidR="005245AD" w:rsidRDefault="005245AD">
            <w:pPr>
              <w:widowControl w:val="0"/>
              <w:spacing w:line="360" w:lineRule="exact"/>
              <w:jc w:val="center"/>
              <w:rPr>
                <w:rFonts w:ascii="宋体" w:eastAsia="宋体" w:hAnsi="宋体" w:cs="宋体"/>
                <w:sz w:val="21"/>
                <w:szCs w:val="21"/>
              </w:rPr>
            </w:pPr>
          </w:p>
        </w:tc>
        <w:tc>
          <w:tcPr>
            <w:tcW w:w="804"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氮氧化物</w:t>
            </w:r>
          </w:p>
        </w:tc>
        <w:tc>
          <w:tcPr>
            <w:tcW w:w="978"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294.7</w:t>
            </w:r>
          </w:p>
        </w:tc>
        <w:tc>
          <w:tcPr>
            <w:tcW w:w="961"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146.52</w:t>
            </w:r>
          </w:p>
        </w:tc>
        <w:tc>
          <w:tcPr>
            <w:tcW w:w="909"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117.68</w:t>
            </w:r>
          </w:p>
        </w:tc>
        <w:tc>
          <w:tcPr>
            <w:tcW w:w="909"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36.19</w:t>
            </w:r>
          </w:p>
        </w:tc>
        <w:tc>
          <w:tcPr>
            <w:tcW w:w="927"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92.51</w:t>
            </w:r>
          </w:p>
        </w:tc>
        <w:tc>
          <w:tcPr>
            <w:tcW w:w="927"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6.51</w:t>
            </w:r>
          </w:p>
        </w:tc>
        <w:tc>
          <w:tcPr>
            <w:tcW w:w="890" w:type="dxa"/>
            <w:vAlign w:val="center"/>
          </w:tcPr>
          <w:p w:rsidR="005245AD" w:rsidRDefault="00131C55">
            <w:pPr>
              <w:widowControl w:val="0"/>
              <w:spacing w:line="360" w:lineRule="exact"/>
              <w:jc w:val="center"/>
              <w:rPr>
                <w:rFonts w:ascii="宋体" w:eastAsia="宋体" w:hAnsi="宋体" w:cs="宋体"/>
                <w:sz w:val="21"/>
                <w:szCs w:val="21"/>
              </w:rPr>
            </w:pPr>
            <w:r>
              <w:rPr>
                <w:rFonts w:ascii="宋体" w:eastAsia="宋体" w:hAnsi="宋体" w:cs="宋体" w:hint="eastAsia"/>
                <w:sz w:val="21"/>
                <w:szCs w:val="21"/>
              </w:rPr>
              <w:t>399.41</w:t>
            </w:r>
          </w:p>
        </w:tc>
      </w:tr>
    </w:tbl>
    <w:p w:rsidR="005245AD" w:rsidRDefault="00131C55">
      <w:pPr>
        <w:pStyle w:val="a0"/>
        <w:spacing w:before="0" w:after="0" w:line="360" w:lineRule="auto"/>
        <w:ind w:firstLineChars="200" w:firstLine="560"/>
        <w:jc w:val="both"/>
        <w:rPr>
          <w:rFonts w:eastAsia="宋体" w:hAnsi="宋体" w:cs="宋体"/>
          <w:b/>
          <w:color w:val="000000" w:themeColor="text1"/>
          <w:sz w:val="28"/>
          <w:szCs w:val="28"/>
        </w:rPr>
      </w:pPr>
      <w:r>
        <w:rPr>
          <w:rFonts w:eastAsia="宋体" w:hAnsi="宋体" w:cs="宋体" w:hint="eastAsia"/>
          <w:sz w:val="28"/>
          <w:szCs w:val="28"/>
        </w:rPr>
        <w:t>监测结果：</w:t>
      </w:r>
      <w:r>
        <w:rPr>
          <w:rFonts w:eastAsia="宋体" w:hAnsi="宋体" w:cs="宋体" w:hint="eastAsia"/>
          <w:sz w:val="28"/>
          <w:szCs w:val="28"/>
        </w:rPr>
        <w:t>化工</w:t>
      </w:r>
      <w:r>
        <w:rPr>
          <w:rFonts w:eastAsia="宋体" w:hAnsi="宋体" w:cs="宋体" w:hint="eastAsia"/>
          <w:sz w:val="28"/>
          <w:szCs w:val="28"/>
        </w:rPr>
        <w:t>项目二氧化硫排放量</w:t>
      </w:r>
      <w:r>
        <w:rPr>
          <w:rFonts w:eastAsia="宋体" w:hAnsi="宋体" w:cs="宋体" w:hint="eastAsia"/>
          <w:sz w:val="28"/>
          <w:szCs w:val="28"/>
        </w:rPr>
        <w:t>183.14</w:t>
      </w:r>
      <w:r>
        <w:rPr>
          <w:rFonts w:eastAsia="宋体" w:hAnsi="宋体" w:cs="宋体" w:hint="eastAsia"/>
          <w:sz w:val="28"/>
          <w:szCs w:val="28"/>
        </w:rPr>
        <w:t>吨</w:t>
      </w:r>
      <w:r>
        <w:rPr>
          <w:rFonts w:eastAsia="宋体" w:hAnsi="宋体" w:cs="宋体" w:hint="eastAsia"/>
          <w:sz w:val="28"/>
          <w:szCs w:val="28"/>
        </w:rPr>
        <w:t>/</w:t>
      </w:r>
      <w:r>
        <w:rPr>
          <w:rFonts w:eastAsia="宋体" w:hAnsi="宋体" w:cs="宋体" w:hint="eastAsia"/>
          <w:sz w:val="28"/>
          <w:szCs w:val="28"/>
        </w:rPr>
        <w:t>年、氮氧化物</w:t>
      </w:r>
      <w:r>
        <w:rPr>
          <w:rFonts w:eastAsia="宋体" w:hAnsi="宋体" w:cs="宋体" w:hint="eastAsia"/>
          <w:sz w:val="28"/>
          <w:szCs w:val="28"/>
        </w:rPr>
        <w:t>399.41</w:t>
      </w:r>
      <w:r>
        <w:rPr>
          <w:rFonts w:eastAsia="宋体" w:hAnsi="宋体" w:cs="宋体" w:hint="eastAsia"/>
          <w:sz w:val="28"/>
          <w:szCs w:val="28"/>
        </w:rPr>
        <w:t>吨</w:t>
      </w:r>
      <w:r>
        <w:rPr>
          <w:rFonts w:eastAsia="宋体" w:hAnsi="宋体" w:cs="宋体" w:hint="eastAsia"/>
          <w:sz w:val="28"/>
          <w:szCs w:val="28"/>
        </w:rPr>
        <w:t>/</w:t>
      </w:r>
      <w:r>
        <w:rPr>
          <w:rFonts w:eastAsia="宋体" w:hAnsi="宋体" w:cs="宋体" w:hint="eastAsia"/>
          <w:sz w:val="28"/>
          <w:szCs w:val="28"/>
        </w:rPr>
        <w:t>年，氮氧化物</w:t>
      </w:r>
      <w:r>
        <w:rPr>
          <w:rFonts w:eastAsia="宋体" w:hAnsi="宋体" w:cs="宋体" w:hint="eastAsia"/>
          <w:sz w:val="28"/>
          <w:szCs w:val="28"/>
        </w:rPr>
        <w:t>排放量</w:t>
      </w:r>
      <w:r>
        <w:rPr>
          <w:rFonts w:eastAsia="宋体" w:hAnsi="宋体" w:cs="宋体" w:hint="eastAsia"/>
          <w:sz w:val="28"/>
          <w:szCs w:val="28"/>
        </w:rPr>
        <w:t>超出批复总量控制指标，</w:t>
      </w:r>
      <w:r>
        <w:rPr>
          <w:rFonts w:eastAsia="宋体" w:hAnsi="宋体" w:cs="宋体" w:hint="eastAsia"/>
          <w:color w:val="000000" w:themeColor="text1"/>
          <w:sz w:val="28"/>
          <w:szCs w:val="28"/>
        </w:rPr>
        <w:t>环评时期国泰公司化工部分总量控制因子排放量包括化工锅炉、焚烧炉、石灰窑、电石炉，未涉及半焦烘干烟气中总量控制因子排放量，</w:t>
      </w:r>
      <w:r>
        <w:rPr>
          <w:rFonts w:eastAsia="宋体" w:hAnsi="宋体" w:cs="宋体" w:hint="eastAsia"/>
          <w:color w:val="000000" w:themeColor="text1"/>
          <w:sz w:val="28"/>
          <w:szCs w:val="28"/>
        </w:rPr>
        <w:t>新疆国泰新华化工有限责任公司已经向新疆维吾尔自治区生态环境厅递交</w:t>
      </w:r>
      <w:r>
        <w:rPr>
          <w:rFonts w:eastAsia="宋体" w:hAnsi="宋体" w:cs="宋体" w:hint="eastAsia"/>
          <w:color w:val="000000" w:themeColor="text1"/>
          <w:sz w:val="28"/>
          <w:szCs w:val="28"/>
        </w:rPr>
        <w:t>总量调整</w:t>
      </w:r>
      <w:r>
        <w:rPr>
          <w:rFonts w:eastAsia="宋体" w:hAnsi="宋体" w:cs="宋体" w:hint="eastAsia"/>
          <w:color w:val="000000" w:themeColor="text1"/>
          <w:sz w:val="28"/>
          <w:szCs w:val="28"/>
        </w:rPr>
        <w:t>报告，待批复通过后可以</w:t>
      </w:r>
      <w:r>
        <w:rPr>
          <w:rFonts w:eastAsia="宋体" w:hAnsi="宋体" w:cs="宋体" w:hint="eastAsia"/>
          <w:color w:val="000000" w:themeColor="text1"/>
          <w:sz w:val="28"/>
          <w:szCs w:val="28"/>
        </w:rPr>
        <w:t>满足总量控制指标</w:t>
      </w:r>
      <w:r>
        <w:rPr>
          <w:rFonts w:eastAsia="宋体" w:hAnsi="宋体" w:cs="宋体" w:hint="eastAsia"/>
          <w:color w:val="000000" w:themeColor="text1"/>
          <w:sz w:val="28"/>
          <w:szCs w:val="28"/>
        </w:rPr>
        <w:t>。</w:t>
      </w:r>
    </w:p>
    <w:p w:rsidR="005245AD" w:rsidRDefault="00131C55">
      <w:pPr>
        <w:pStyle w:val="a5"/>
        <w:spacing w:after="0" w:line="360" w:lineRule="auto"/>
        <w:rPr>
          <w:rFonts w:ascii="宋体" w:eastAsia="宋体" w:hAnsi="宋体" w:cs="宋体"/>
          <w:b/>
          <w:color w:val="000000"/>
          <w:sz w:val="28"/>
          <w:szCs w:val="28"/>
        </w:rPr>
      </w:pPr>
      <w:r>
        <w:rPr>
          <w:rFonts w:ascii="宋体" w:eastAsia="宋体" w:hAnsi="宋体" w:cs="宋体" w:hint="eastAsia"/>
          <w:b/>
          <w:color w:val="000000"/>
          <w:sz w:val="28"/>
          <w:szCs w:val="28"/>
        </w:rPr>
        <w:t xml:space="preserve">9.3 </w:t>
      </w:r>
      <w:r>
        <w:rPr>
          <w:rFonts w:ascii="宋体" w:eastAsia="宋体" w:hAnsi="宋体" w:cs="宋体" w:hint="eastAsia"/>
          <w:b/>
          <w:color w:val="000000"/>
          <w:sz w:val="28"/>
          <w:szCs w:val="28"/>
        </w:rPr>
        <w:t>工程建设对环境的影响</w:t>
      </w:r>
    </w:p>
    <w:p w:rsidR="005245AD" w:rsidRDefault="00131C55">
      <w:pPr>
        <w:spacing w:line="360" w:lineRule="auto"/>
        <w:rPr>
          <w:rFonts w:ascii="宋体" w:eastAsia="宋体" w:hAnsi="宋体" w:cs="宋体"/>
          <w:b/>
          <w:color w:val="000000"/>
          <w:sz w:val="28"/>
          <w:szCs w:val="28"/>
        </w:rPr>
      </w:pPr>
      <w:r>
        <w:rPr>
          <w:rFonts w:ascii="宋体" w:eastAsia="宋体" w:hAnsi="宋体" w:cs="宋体" w:hint="eastAsia"/>
          <w:b/>
          <w:color w:val="000000"/>
          <w:sz w:val="28"/>
          <w:szCs w:val="28"/>
        </w:rPr>
        <w:t xml:space="preserve">9.3.1 </w:t>
      </w:r>
      <w:r>
        <w:rPr>
          <w:rFonts w:ascii="宋体" w:eastAsia="宋体" w:hAnsi="宋体" w:cs="宋体" w:hint="eastAsia"/>
          <w:b/>
          <w:color w:val="000000"/>
          <w:sz w:val="28"/>
          <w:szCs w:val="28"/>
        </w:rPr>
        <w:t>地下水</w:t>
      </w:r>
    </w:p>
    <w:p w:rsidR="005245AD" w:rsidRDefault="00131C55">
      <w:pPr>
        <w:pStyle w:val="a5"/>
        <w:spacing w:after="0" w:line="360" w:lineRule="auto"/>
        <w:ind w:firstLineChars="200" w:firstLine="560"/>
        <w:rPr>
          <w:rFonts w:ascii="宋体" w:eastAsia="宋体" w:hAnsi="宋体" w:cs="宋体"/>
          <w:bCs/>
        </w:rPr>
      </w:pPr>
      <w:r>
        <w:rPr>
          <w:rFonts w:ascii="宋体" w:eastAsia="宋体" w:hAnsi="宋体" w:cs="宋体" w:hint="eastAsia"/>
          <w:bCs/>
          <w:color w:val="000000"/>
          <w:sz w:val="28"/>
          <w:szCs w:val="28"/>
        </w:rPr>
        <w:t>项目区地下水监测结果，见表</w:t>
      </w:r>
      <w:r>
        <w:rPr>
          <w:rFonts w:ascii="宋体" w:eastAsia="宋体" w:hAnsi="宋体" w:cs="宋体" w:hint="eastAsia"/>
          <w:bCs/>
          <w:color w:val="000000"/>
          <w:sz w:val="28"/>
          <w:szCs w:val="28"/>
        </w:rPr>
        <w:t>9.3-1</w:t>
      </w:r>
      <w:r>
        <w:rPr>
          <w:rFonts w:ascii="宋体" w:eastAsia="宋体" w:hAnsi="宋体" w:cs="宋体" w:hint="eastAsia"/>
          <w:bCs/>
          <w:color w:val="000000"/>
          <w:sz w:val="28"/>
          <w:szCs w:val="28"/>
        </w:rPr>
        <w:t>。</w:t>
      </w:r>
    </w:p>
    <w:p w:rsidR="005245AD" w:rsidRDefault="00131C55">
      <w:pPr>
        <w:spacing w:line="360" w:lineRule="auto"/>
        <w:jc w:val="center"/>
        <w:rPr>
          <w:rFonts w:ascii="宋体" w:eastAsia="宋体" w:hAnsi="宋体" w:cs="宋体"/>
          <w:b/>
          <w:sz w:val="24"/>
          <w:szCs w:val="24"/>
        </w:rPr>
      </w:pPr>
      <w:r>
        <w:rPr>
          <w:rFonts w:ascii="宋体" w:eastAsia="宋体" w:hAnsi="宋体" w:cs="宋体" w:hint="eastAsia"/>
          <w:b/>
          <w:sz w:val="24"/>
          <w:szCs w:val="24"/>
        </w:rPr>
        <w:t>表</w:t>
      </w:r>
      <w:r>
        <w:rPr>
          <w:rFonts w:ascii="宋体" w:eastAsia="宋体" w:hAnsi="宋体" w:cs="宋体" w:hint="eastAsia"/>
          <w:b/>
          <w:sz w:val="24"/>
          <w:szCs w:val="24"/>
        </w:rPr>
        <w:t xml:space="preserve">9.3-1    </w:t>
      </w:r>
      <w:r>
        <w:rPr>
          <w:rFonts w:ascii="宋体" w:eastAsia="宋体" w:hAnsi="宋体" w:cs="宋体" w:hint="eastAsia"/>
          <w:b/>
          <w:sz w:val="24"/>
          <w:szCs w:val="24"/>
        </w:rPr>
        <w:t>地下水监测结果</w:t>
      </w:r>
      <w:r>
        <w:rPr>
          <w:rFonts w:ascii="宋体" w:eastAsia="宋体" w:hAnsi="宋体" w:cs="宋体" w:hint="eastAsia"/>
          <w:b/>
          <w:sz w:val="24"/>
          <w:szCs w:val="24"/>
        </w:rPr>
        <w:t xml:space="preserve">   </w:t>
      </w:r>
      <w:r>
        <w:rPr>
          <w:rFonts w:ascii="宋体" w:eastAsia="宋体" w:hAnsi="宋体" w:cs="宋体" w:hint="eastAsia"/>
          <w:b/>
          <w:sz w:val="24"/>
          <w:szCs w:val="24"/>
        </w:rPr>
        <w:t>标准值单位：</w:t>
      </w:r>
      <w:r>
        <w:rPr>
          <w:rFonts w:ascii="宋体" w:eastAsia="宋体" w:hAnsi="宋体" w:cs="宋体" w:hint="eastAsia"/>
          <w:b/>
          <w:sz w:val="24"/>
          <w:szCs w:val="24"/>
        </w:rPr>
        <w:t>mg/L</w:t>
      </w:r>
      <w:r>
        <w:rPr>
          <w:rFonts w:ascii="宋体" w:eastAsia="宋体" w:hAnsi="宋体" w:cs="宋体" w:hint="eastAsia"/>
          <w:b/>
          <w:sz w:val="24"/>
          <w:szCs w:val="24"/>
        </w:rPr>
        <w:t>，</w:t>
      </w:r>
      <w:r>
        <w:rPr>
          <w:rFonts w:ascii="宋体" w:eastAsia="宋体" w:hAnsi="宋体" w:cs="宋体" w:hint="eastAsia"/>
          <w:b/>
          <w:sz w:val="24"/>
          <w:szCs w:val="24"/>
        </w:rPr>
        <w:t>pH</w:t>
      </w:r>
      <w:r>
        <w:rPr>
          <w:rFonts w:ascii="宋体" w:eastAsia="宋体" w:hAnsi="宋体" w:cs="宋体" w:hint="eastAsia"/>
          <w:b/>
          <w:sz w:val="24"/>
          <w:szCs w:val="24"/>
        </w:rPr>
        <w:t>为无量纲</w:t>
      </w:r>
    </w:p>
    <w:tbl>
      <w:tblPr>
        <w:tblStyle w:val="ae"/>
        <w:tblW w:w="852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984"/>
        <w:gridCol w:w="1634"/>
        <w:gridCol w:w="1634"/>
        <w:gridCol w:w="1634"/>
        <w:gridCol w:w="1636"/>
      </w:tblGrid>
      <w:tr w:rsidR="005245AD">
        <w:trPr>
          <w:trHeight w:hRule="exact" w:val="454"/>
          <w:tblHeader/>
        </w:trPr>
        <w:tc>
          <w:tcPr>
            <w:tcW w:w="1984" w:type="dxa"/>
            <w:tcBorders>
              <w:tl2br w:val="single" w:sz="4" w:space="0" w:color="auto"/>
            </w:tcBorders>
            <w:vAlign w:val="center"/>
          </w:tcPr>
          <w:p w:rsidR="005245AD" w:rsidRDefault="00131C55">
            <w:pPr>
              <w:tabs>
                <w:tab w:val="left" w:pos="702"/>
              </w:tabs>
              <w:jc w:val="center"/>
              <w:rPr>
                <w:rFonts w:ascii="宋体" w:eastAsia="宋体" w:hAnsi="宋体" w:cs="宋体"/>
                <w:kern w:val="2"/>
                <w:sz w:val="21"/>
                <w:szCs w:val="21"/>
              </w:rPr>
            </w:pPr>
            <w:r>
              <w:rPr>
                <w:rFonts w:ascii="宋体" w:eastAsia="宋体" w:hAnsi="宋体" w:cs="宋体" w:hint="eastAsia"/>
                <w:kern w:val="2"/>
                <w:sz w:val="21"/>
                <w:szCs w:val="21"/>
              </w:rPr>
              <w:t>因子</w:t>
            </w:r>
            <w:r>
              <w:rPr>
                <w:rFonts w:ascii="宋体" w:eastAsia="宋体" w:hAnsi="宋体" w:cs="宋体" w:hint="eastAsia"/>
                <w:kern w:val="2"/>
                <w:sz w:val="21"/>
                <w:szCs w:val="21"/>
              </w:rPr>
              <w:t xml:space="preserve"> </w:t>
            </w:r>
            <w:r>
              <w:rPr>
                <w:rFonts w:ascii="宋体" w:eastAsia="宋体" w:hAnsi="宋体" w:cs="宋体" w:hint="eastAsia"/>
                <w:kern w:val="2"/>
                <w:sz w:val="21"/>
                <w:szCs w:val="21"/>
              </w:rPr>
              <w:t>点位</w:t>
            </w:r>
          </w:p>
        </w:tc>
        <w:tc>
          <w:tcPr>
            <w:tcW w:w="1634" w:type="dxa"/>
            <w:tcBorders>
              <w:tl2br w:val="nil"/>
              <w:tr2bl w:val="nil"/>
            </w:tcBorders>
            <w:vAlign w:val="center"/>
          </w:tcPr>
          <w:p w:rsidR="005245AD" w:rsidRDefault="00131C55">
            <w:pPr>
              <w:tabs>
                <w:tab w:val="left" w:pos="702"/>
              </w:tabs>
              <w:jc w:val="center"/>
              <w:rPr>
                <w:rFonts w:ascii="宋体" w:eastAsia="宋体" w:hAnsi="宋体" w:cs="宋体"/>
                <w:kern w:val="2"/>
                <w:sz w:val="21"/>
                <w:szCs w:val="21"/>
              </w:rPr>
            </w:pPr>
            <w:r>
              <w:rPr>
                <w:rFonts w:ascii="宋体" w:eastAsia="宋体" w:hAnsi="宋体" w:cs="宋体" w:hint="eastAsia"/>
                <w:kern w:val="2"/>
                <w:sz w:val="21"/>
                <w:szCs w:val="21"/>
              </w:rPr>
              <w:t>单位</w:t>
            </w:r>
          </w:p>
        </w:tc>
        <w:tc>
          <w:tcPr>
            <w:tcW w:w="1634" w:type="dxa"/>
            <w:tcBorders>
              <w:tl2br w:val="nil"/>
              <w:tr2bl w:val="nil"/>
            </w:tcBorders>
            <w:vAlign w:val="center"/>
          </w:tcPr>
          <w:p w:rsidR="005245AD" w:rsidRDefault="00131C55">
            <w:pPr>
              <w:tabs>
                <w:tab w:val="left" w:pos="702"/>
              </w:tabs>
              <w:jc w:val="center"/>
              <w:rPr>
                <w:rFonts w:ascii="宋体" w:eastAsia="宋体" w:hAnsi="宋体" w:cs="宋体"/>
                <w:kern w:val="2"/>
                <w:sz w:val="21"/>
                <w:szCs w:val="21"/>
              </w:rPr>
            </w:pPr>
            <w:r>
              <w:rPr>
                <w:rFonts w:ascii="宋体" w:eastAsia="宋体" w:hAnsi="宋体" w:cs="宋体" w:hint="eastAsia"/>
                <w:kern w:val="2"/>
                <w:sz w:val="21"/>
                <w:szCs w:val="21"/>
              </w:rPr>
              <w:t>D1</w:t>
            </w:r>
            <w:r>
              <w:rPr>
                <w:rFonts w:ascii="宋体" w:eastAsia="宋体" w:hAnsi="宋体" w:cs="宋体" w:hint="eastAsia"/>
                <w:kern w:val="2"/>
                <w:sz w:val="21"/>
                <w:szCs w:val="21"/>
              </w:rPr>
              <w:t>（上游）</w:t>
            </w:r>
          </w:p>
        </w:tc>
        <w:tc>
          <w:tcPr>
            <w:tcW w:w="1634" w:type="dxa"/>
            <w:tcBorders>
              <w:tl2br w:val="nil"/>
              <w:tr2bl w:val="nil"/>
            </w:tcBorders>
            <w:vAlign w:val="center"/>
          </w:tcPr>
          <w:p w:rsidR="005245AD" w:rsidRDefault="00131C55">
            <w:pPr>
              <w:tabs>
                <w:tab w:val="left" w:pos="702"/>
              </w:tabs>
              <w:jc w:val="center"/>
              <w:rPr>
                <w:rFonts w:ascii="宋体" w:eastAsia="宋体" w:hAnsi="宋体" w:cs="宋体"/>
                <w:kern w:val="2"/>
                <w:sz w:val="21"/>
                <w:szCs w:val="21"/>
              </w:rPr>
            </w:pPr>
            <w:r>
              <w:rPr>
                <w:rFonts w:ascii="宋体" w:eastAsia="宋体" w:hAnsi="宋体" w:cs="宋体" w:hint="eastAsia"/>
                <w:kern w:val="2"/>
                <w:sz w:val="21"/>
                <w:szCs w:val="21"/>
              </w:rPr>
              <w:t>D2</w:t>
            </w:r>
            <w:r>
              <w:rPr>
                <w:rFonts w:ascii="宋体" w:eastAsia="宋体" w:hAnsi="宋体" w:cs="宋体" w:hint="eastAsia"/>
                <w:kern w:val="2"/>
                <w:sz w:val="21"/>
                <w:szCs w:val="21"/>
              </w:rPr>
              <w:t>（下游）</w:t>
            </w:r>
          </w:p>
        </w:tc>
        <w:tc>
          <w:tcPr>
            <w:tcW w:w="1636" w:type="dxa"/>
            <w:tcBorders>
              <w:tl2br w:val="nil"/>
              <w:tr2bl w:val="nil"/>
            </w:tcBorders>
            <w:vAlign w:val="center"/>
          </w:tcPr>
          <w:p w:rsidR="005245AD" w:rsidRDefault="00131C55">
            <w:pPr>
              <w:tabs>
                <w:tab w:val="left" w:pos="702"/>
              </w:tabs>
              <w:jc w:val="center"/>
              <w:rPr>
                <w:rFonts w:ascii="宋体" w:eastAsia="宋体" w:hAnsi="宋体" w:cs="宋体"/>
                <w:kern w:val="2"/>
                <w:sz w:val="21"/>
                <w:szCs w:val="21"/>
              </w:rPr>
            </w:pPr>
            <w:r>
              <w:rPr>
                <w:rFonts w:ascii="宋体" w:eastAsia="宋体" w:hAnsi="宋体" w:cs="宋体" w:hint="eastAsia"/>
                <w:kern w:val="2"/>
                <w:sz w:val="21"/>
                <w:szCs w:val="21"/>
              </w:rPr>
              <w:t>标准值（Ⅲ）</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pH</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无量纲</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7.74</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7.81</w:t>
            </w:r>
          </w:p>
        </w:tc>
        <w:tc>
          <w:tcPr>
            <w:tcW w:w="1636" w:type="dxa"/>
            <w:tcBorders>
              <w:tl2br w:val="nil"/>
              <w:tr2bl w:val="nil"/>
            </w:tcBorders>
            <w:vAlign w:val="center"/>
          </w:tcPr>
          <w:p w:rsidR="005245AD" w:rsidRDefault="00131C55">
            <w:pPr>
              <w:tabs>
                <w:tab w:val="left" w:pos="702"/>
              </w:tabs>
              <w:jc w:val="center"/>
              <w:rPr>
                <w:rFonts w:ascii="宋体" w:eastAsia="宋体" w:hAnsi="宋体" w:cs="宋体"/>
                <w:kern w:val="2"/>
                <w:sz w:val="21"/>
                <w:szCs w:val="21"/>
              </w:rPr>
            </w:pPr>
            <w:r>
              <w:rPr>
                <w:rFonts w:ascii="宋体" w:eastAsia="宋体" w:hAnsi="宋体" w:cs="宋体" w:hint="eastAsia"/>
                <w:kern w:val="2"/>
                <w:sz w:val="21"/>
                <w:szCs w:val="21"/>
              </w:rPr>
              <w:t>6.5-8.5</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硫酸盐</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1.28</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4</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1.10</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4</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250</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亚硝酸盐氮</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0.013</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0.022</w:t>
            </w:r>
          </w:p>
        </w:tc>
        <w:tc>
          <w:tcPr>
            <w:tcW w:w="1636" w:type="dxa"/>
            <w:tcBorders>
              <w:tl2br w:val="nil"/>
              <w:tr2bl w:val="nil"/>
            </w:tcBorders>
            <w:vAlign w:val="center"/>
          </w:tcPr>
          <w:p w:rsidR="005245AD" w:rsidRDefault="00131C55">
            <w:pPr>
              <w:tabs>
                <w:tab w:val="left" w:pos="702"/>
              </w:tabs>
              <w:jc w:val="center"/>
              <w:rPr>
                <w:rFonts w:ascii="宋体" w:eastAsia="宋体" w:hAnsi="宋体" w:cs="宋体"/>
                <w:kern w:val="2"/>
                <w:sz w:val="21"/>
                <w:szCs w:val="21"/>
              </w:rPr>
            </w:pPr>
            <w:r>
              <w:rPr>
                <w:rFonts w:ascii="宋体" w:eastAsia="宋体" w:hAnsi="宋体" w:cs="宋体" w:hint="eastAsia"/>
                <w:kern w:val="2"/>
                <w:sz w:val="21"/>
                <w:szCs w:val="21"/>
              </w:rPr>
              <w:t>1.0</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高锰酸盐指数</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3.84</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5.89</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硝酸盐氮</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2.98</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4.04</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20.0</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铅</w:t>
            </w:r>
          </w:p>
        </w:tc>
        <w:tc>
          <w:tcPr>
            <w:tcW w:w="163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μ</w:t>
            </w:r>
            <w:r>
              <w:rPr>
                <w:rFonts w:ascii="宋体" w:eastAsia="宋体" w:hAnsi="宋体" w:cs="宋体" w:hint="eastAsia"/>
                <w:color w:val="000000"/>
                <w:sz w:val="21"/>
                <w:szCs w:val="21"/>
                <w:lang w:bidi="ar"/>
              </w:rPr>
              <w:t>g/L</w:t>
            </w:r>
          </w:p>
        </w:tc>
        <w:tc>
          <w:tcPr>
            <w:tcW w:w="1634"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634"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p>
        </w:tc>
        <w:tc>
          <w:tcPr>
            <w:tcW w:w="1636" w:type="dxa"/>
            <w:tcBorders>
              <w:tl2br w:val="nil"/>
              <w:tr2bl w:val="nil"/>
            </w:tcBorders>
            <w:vAlign w:val="center"/>
          </w:tcPr>
          <w:p w:rsidR="005245AD" w:rsidRDefault="00131C55">
            <w:pPr>
              <w:tabs>
                <w:tab w:val="left" w:pos="702"/>
              </w:tabs>
              <w:jc w:val="center"/>
              <w:rPr>
                <w:rFonts w:ascii="宋体" w:eastAsia="宋体" w:hAnsi="宋体" w:cs="宋体"/>
                <w:kern w:val="2"/>
                <w:sz w:val="21"/>
                <w:szCs w:val="21"/>
              </w:rPr>
            </w:pPr>
            <w:r>
              <w:rPr>
                <w:rFonts w:ascii="宋体" w:eastAsia="宋体" w:hAnsi="宋体" w:cs="宋体" w:hint="eastAsia"/>
                <w:kern w:val="2"/>
                <w:sz w:val="21"/>
                <w:szCs w:val="21"/>
              </w:rPr>
              <w:t>0.01</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挥发酚</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0.0003</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0.0003</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0.002</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氯化物</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1.13</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4</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1.48</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4</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250</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镉</w:t>
            </w:r>
          </w:p>
        </w:tc>
        <w:tc>
          <w:tcPr>
            <w:tcW w:w="163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μ</w:t>
            </w:r>
            <w:r>
              <w:rPr>
                <w:rFonts w:ascii="宋体" w:eastAsia="宋体" w:hAnsi="宋体" w:cs="宋体" w:hint="eastAsia"/>
                <w:color w:val="000000"/>
                <w:sz w:val="21"/>
                <w:szCs w:val="21"/>
                <w:lang w:bidi="ar"/>
              </w:rPr>
              <w:t>g/L</w:t>
            </w:r>
          </w:p>
        </w:tc>
        <w:tc>
          <w:tcPr>
            <w:tcW w:w="1634"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w:t>
            </w:r>
          </w:p>
        </w:tc>
        <w:tc>
          <w:tcPr>
            <w:tcW w:w="1634"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w:t>
            </w:r>
          </w:p>
        </w:tc>
        <w:tc>
          <w:tcPr>
            <w:tcW w:w="1636"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kern w:val="2"/>
                <w:sz w:val="21"/>
                <w:szCs w:val="21"/>
              </w:rPr>
              <w:t>0.005</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汞</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μ</w:t>
            </w:r>
            <w:r>
              <w:rPr>
                <w:rFonts w:ascii="宋体" w:eastAsia="宋体" w:hAnsi="宋体" w:cs="宋体" w:hint="eastAsia"/>
                <w:color w:val="000000"/>
                <w:sz w:val="21"/>
                <w:szCs w:val="21"/>
                <w:lang w:bidi="ar"/>
              </w:rPr>
              <w:t>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0.04</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0.04</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0.001</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砷</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μ</w:t>
            </w:r>
            <w:r>
              <w:rPr>
                <w:rFonts w:ascii="宋体" w:eastAsia="宋体" w:hAnsi="宋体" w:cs="宋体" w:hint="eastAsia"/>
                <w:color w:val="000000"/>
                <w:sz w:val="21"/>
                <w:szCs w:val="21"/>
                <w:lang w:bidi="ar"/>
              </w:rPr>
              <w:t>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0.97</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0.34</w:t>
            </w:r>
          </w:p>
        </w:tc>
        <w:tc>
          <w:tcPr>
            <w:tcW w:w="1636" w:type="dxa"/>
            <w:tcBorders>
              <w:tl2br w:val="nil"/>
              <w:tr2bl w:val="nil"/>
            </w:tcBorders>
            <w:vAlign w:val="center"/>
          </w:tcPr>
          <w:p w:rsidR="005245AD" w:rsidRDefault="00131C55">
            <w:pPr>
              <w:jc w:val="center"/>
              <w:rPr>
                <w:rFonts w:ascii="宋体" w:eastAsia="宋体" w:hAnsi="宋体" w:cs="宋体"/>
                <w:kern w:val="2"/>
                <w:sz w:val="21"/>
                <w:szCs w:val="21"/>
              </w:rPr>
            </w:pPr>
            <w:r>
              <w:rPr>
                <w:rFonts w:ascii="宋体" w:eastAsia="宋体" w:hAnsi="宋体" w:cs="宋体" w:hint="eastAsia"/>
                <w:kern w:val="2"/>
                <w:sz w:val="21"/>
                <w:szCs w:val="21"/>
              </w:rPr>
              <w:t>0.001</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总硬度</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4.225</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3</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747</w:t>
            </w:r>
          </w:p>
        </w:tc>
        <w:tc>
          <w:tcPr>
            <w:tcW w:w="1636" w:type="dxa"/>
            <w:tcBorders>
              <w:tl2br w:val="nil"/>
              <w:tr2bl w:val="nil"/>
            </w:tcBorders>
            <w:vAlign w:val="center"/>
          </w:tcPr>
          <w:p w:rsidR="005245AD" w:rsidRDefault="00131C55">
            <w:pPr>
              <w:tabs>
                <w:tab w:val="left" w:pos="702"/>
              </w:tabs>
              <w:jc w:val="center"/>
              <w:rPr>
                <w:rFonts w:ascii="宋体" w:eastAsia="宋体" w:hAnsi="宋体" w:cs="宋体"/>
                <w:kern w:val="2"/>
                <w:sz w:val="21"/>
                <w:szCs w:val="21"/>
              </w:rPr>
            </w:pPr>
            <w:r>
              <w:rPr>
                <w:rFonts w:ascii="宋体" w:eastAsia="宋体" w:hAnsi="宋体" w:cs="宋体" w:hint="eastAsia"/>
                <w:kern w:val="2"/>
                <w:sz w:val="21"/>
                <w:szCs w:val="21"/>
              </w:rPr>
              <w:t>450</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溶解性总固体</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5.00</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4</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kern w:val="2"/>
                <w:sz w:val="21"/>
                <w:szCs w:val="21"/>
              </w:rPr>
            </w:pPr>
            <w:r>
              <w:rPr>
                <w:rFonts w:ascii="宋体" w:eastAsia="宋体" w:hAnsi="宋体" w:cs="宋体" w:hint="eastAsia"/>
                <w:color w:val="000000"/>
                <w:sz w:val="21"/>
                <w:szCs w:val="21"/>
                <w:lang w:bidi="ar"/>
              </w:rPr>
              <w:t>7.98</w:t>
            </w: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10</w:t>
            </w:r>
            <w:r>
              <w:rPr>
                <w:rFonts w:ascii="宋体" w:eastAsia="宋体" w:hAnsi="宋体" w:cs="宋体" w:hint="eastAsia"/>
                <w:color w:val="000000"/>
                <w:sz w:val="21"/>
                <w:szCs w:val="21"/>
                <w:vertAlign w:val="superscript"/>
                <w:lang w:bidi="ar"/>
              </w:rPr>
              <w:t>4</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1000</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石油类</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0.04</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0.04</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10</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氨氮</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0.096</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0.086</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0.50</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铁</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mg/L</w:t>
            </w:r>
          </w:p>
        </w:tc>
        <w:tc>
          <w:tcPr>
            <w:tcW w:w="163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1.43</w:t>
            </w:r>
          </w:p>
        </w:tc>
        <w:tc>
          <w:tcPr>
            <w:tcW w:w="163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0.18</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锰</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mg/L</w:t>
            </w:r>
          </w:p>
        </w:tc>
        <w:tc>
          <w:tcPr>
            <w:tcW w:w="163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0.12</w:t>
            </w:r>
          </w:p>
        </w:tc>
        <w:tc>
          <w:tcPr>
            <w:tcW w:w="1634"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0.01</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0.10</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b/>
                <w:bCs/>
                <w:sz w:val="21"/>
                <w:szCs w:val="21"/>
              </w:rPr>
            </w:pPr>
            <w:r>
              <w:rPr>
                <w:rFonts w:ascii="宋体" w:eastAsia="宋体" w:hAnsi="宋体" w:cs="宋体" w:hint="eastAsia"/>
                <w:color w:val="000000"/>
                <w:sz w:val="21"/>
                <w:szCs w:val="21"/>
                <w:lang w:bidi="ar"/>
              </w:rPr>
              <w:t>阴离子表面活性剂</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0.05</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0.05</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0.3</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总大肠菌群</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MPN/100mL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2</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2</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3.0</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苯并芘</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μ</w:t>
            </w:r>
            <w:r>
              <w:rPr>
                <w:rFonts w:ascii="宋体" w:eastAsia="宋体" w:hAnsi="宋体" w:cs="宋体" w:hint="eastAsia"/>
                <w:color w:val="000000"/>
                <w:sz w:val="21"/>
                <w:szCs w:val="21"/>
                <w:lang w:bidi="ar"/>
              </w:rPr>
              <w:t>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0.004</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0.524</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0.01</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甲醇</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0.2</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0.2</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198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甲醛</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mg/L</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w:t>
            </w:r>
            <w:r>
              <w:rPr>
                <w:rFonts w:ascii="宋体" w:eastAsia="宋体" w:hAnsi="宋体" w:cs="宋体" w:hint="eastAsia"/>
                <w:color w:val="000000"/>
                <w:sz w:val="21"/>
                <w:szCs w:val="21"/>
                <w:lang w:bidi="ar"/>
              </w:rPr>
              <w:t>0.05</w:t>
            </w:r>
          </w:p>
        </w:tc>
        <w:tc>
          <w:tcPr>
            <w:tcW w:w="1634" w:type="dxa"/>
            <w:tcBorders>
              <w:tl2br w:val="nil"/>
              <w:tr2bl w:val="nil"/>
            </w:tcBorders>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0.05</w:t>
            </w:r>
          </w:p>
        </w:tc>
        <w:tc>
          <w:tcPr>
            <w:tcW w:w="1636"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r w:rsidR="005245AD">
        <w:trPr>
          <w:trHeight w:hRule="exact" w:val="454"/>
        </w:trPr>
        <w:tc>
          <w:tcPr>
            <w:tcW w:w="1984" w:type="dxa"/>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rPr>
              <w:t>挥发性有机物</w:t>
            </w:r>
          </w:p>
        </w:tc>
        <w:tc>
          <w:tcPr>
            <w:tcW w:w="1634" w:type="dxa"/>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color w:val="000000"/>
                <w:sz w:val="21"/>
                <w:szCs w:val="21"/>
                <w:lang w:bidi="ar"/>
              </w:rPr>
              <w:t>μ</w:t>
            </w:r>
            <w:r>
              <w:rPr>
                <w:rFonts w:ascii="宋体" w:eastAsia="宋体" w:hAnsi="宋体" w:cs="宋体" w:hint="eastAsia"/>
                <w:color w:val="000000"/>
                <w:sz w:val="21"/>
                <w:szCs w:val="21"/>
                <w:lang w:bidi="ar"/>
              </w:rPr>
              <w:t>g/L</w:t>
            </w:r>
          </w:p>
        </w:tc>
        <w:tc>
          <w:tcPr>
            <w:tcW w:w="1634" w:type="dxa"/>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rPr>
              <w:t>0.00</w:t>
            </w:r>
          </w:p>
        </w:tc>
        <w:tc>
          <w:tcPr>
            <w:tcW w:w="1634" w:type="dxa"/>
            <w:vAlign w:val="center"/>
          </w:tcPr>
          <w:p w:rsidR="005245AD" w:rsidRDefault="00131C55">
            <w:pPr>
              <w:widowControl/>
              <w:jc w:val="center"/>
              <w:textAlignment w:val="center"/>
              <w:rPr>
                <w:rFonts w:ascii="宋体" w:eastAsia="宋体" w:hAnsi="宋体" w:cs="宋体"/>
                <w:sz w:val="21"/>
                <w:szCs w:val="21"/>
              </w:rPr>
            </w:pPr>
            <w:r>
              <w:rPr>
                <w:rFonts w:ascii="宋体" w:eastAsia="宋体" w:hAnsi="宋体" w:cs="宋体" w:hint="eastAsia"/>
                <w:sz w:val="21"/>
                <w:szCs w:val="21"/>
              </w:rPr>
              <w:t>0.00</w:t>
            </w:r>
          </w:p>
        </w:tc>
        <w:tc>
          <w:tcPr>
            <w:tcW w:w="1636" w:type="dxa"/>
          </w:tcPr>
          <w:p w:rsidR="005245AD" w:rsidRDefault="00131C55">
            <w:pPr>
              <w:jc w:val="center"/>
              <w:rPr>
                <w:rFonts w:ascii="宋体" w:eastAsia="宋体" w:hAnsi="宋体" w:cs="宋体"/>
                <w:sz w:val="21"/>
                <w:szCs w:val="21"/>
              </w:rPr>
            </w:pPr>
            <w:r>
              <w:rPr>
                <w:rFonts w:ascii="宋体" w:eastAsia="宋体" w:hAnsi="宋体" w:cs="宋体" w:hint="eastAsia"/>
                <w:sz w:val="21"/>
                <w:szCs w:val="21"/>
              </w:rPr>
              <w:t>/</w:t>
            </w:r>
          </w:p>
        </w:tc>
      </w:tr>
    </w:tbl>
    <w:p w:rsidR="005245AD" w:rsidRDefault="00131C55">
      <w:pPr>
        <w:ind w:firstLineChars="200" w:firstLine="560"/>
        <w:textAlignment w:val="center"/>
        <w:rPr>
          <w:rFonts w:ascii="宋体" w:eastAsia="宋体" w:hAnsi="宋体" w:cs="宋体"/>
          <w:sz w:val="28"/>
          <w:szCs w:val="28"/>
        </w:rPr>
      </w:pPr>
      <w:r>
        <w:rPr>
          <w:rFonts w:ascii="宋体" w:eastAsia="宋体" w:hAnsi="宋体" w:cs="宋体" w:hint="eastAsia"/>
          <w:sz w:val="28"/>
          <w:szCs w:val="28"/>
        </w:rPr>
        <w:t>2018</w:t>
      </w:r>
      <w:r>
        <w:rPr>
          <w:rFonts w:ascii="宋体" w:eastAsia="宋体" w:hAnsi="宋体" w:cs="宋体" w:hint="eastAsia"/>
          <w:sz w:val="28"/>
          <w:szCs w:val="28"/>
        </w:rPr>
        <w:t>年</w:t>
      </w:r>
      <w:r>
        <w:rPr>
          <w:rFonts w:ascii="宋体" w:eastAsia="宋体" w:hAnsi="宋体" w:cs="宋体" w:hint="eastAsia"/>
          <w:sz w:val="28"/>
          <w:szCs w:val="28"/>
        </w:rPr>
        <w:t>10</w:t>
      </w:r>
      <w:r>
        <w:rPr>
          <w:rFonts w:ascii="宋体" w:eastAsia="宋体" w:hAnsi="宋体" w:cs="宋体" w:hint="eastAsia"/>
          <w:sz w:val="28"/>
          <w:szCs w:val="28"/>
        </w:rPr>
        <w:t>月</w:t>
      </w:r>
      <w:r>
        <w:rPr>
          <w:rFonts w:ascii="宋体" w:eastAsia="宋体" w:hAnsi="宋体" w:cs="宋体" w:hint="eastAsia"/>
          <w:sz w:val="28"/>
          <w:szCs w:val="28"/>
        </w:rPr>
        <w:t>8</w:t>
      </w:r>
      <w:r>
        <w:rPr>
          <w:rFonts w:ascii="宋体" w:eastAsia="宋体" w:hAnsi="宋体" w:cs="宋体" w:hint="eastAsia"/>
          <w:sz w:val="28"/>
          <w:szCs w:val="28"/>
        </w:rPr>
        <w:t>日，项目区</w:t>
      </w:r>
      <w:r>
        <w:rPr>
          <w:rFonts w:ascii="宋体" w:eastAsia="宋体" w:hAnsi="宋体" w:cs="宋体" w:hint="eastAsia"/>
          <w:sz w:val="28"/>
          <w:szCs w:val="28"/>
        </w:rPr>
        <w:t>上游水井水质</w:t>
      </w:r>
      <w:r>
        <w:rPr>
          <w:rFonts w:ascii="宋体" w:eastAsia="宋体" w:hAnsi="宋体" w:cs="宋体" w:hint="eastAsia"/>
          <w:sz w:val="28"/>
          <w:szCs w:val="28"/>
        </w:rPr>
        <w:t>监测</w:t>
      </w:r>
      <w:r>
        <w:rPr>
          <w:rFonts w:ascii="宋体" w:eastAsia="宋体" w:hAnsi="宋体" w:cs="宋体" w:hint="eastAsia"/>
          <w:sz w:val="28"/>
          <w:szCs w:val="28"/>
        </w:rPr>
        <w:t>结果</w:t>
      </w:r>
      <w:r>
        <w:rPr>
          <w:rFonts w:ascii="宋体" w:eastAsia="宋体" w:hAnsi="宋体" w:cs="宋体" w:hint="eastAsia"/>
          <w:sz w:val="28"/>
          <w:szCs w:val="28"/>
        </w:rPr>
        <w:t>：</w:t>
      </w:r>
      <w:r>
        <w:rPr>
          <w:rFonts w:ascii="宋体" w:eastAsia="宋体" w:hAnsi="宋体" w:cs="宋体" w:hint="eastAsia"/>
          <w:sz w:val="28"/>
          <w:szCs w:val="28"/>
        </w:rPr>
        <w:t>pH7.74</w:t>
      </w:r>
      <w:r>
        <w:rPr>
          <w:rFonts w:ascii="宋体" w:eastAsia="宋体" w:hAnsi="宋体" w:cs="宋体" w:hint="eastAsia"/>
          <w:sz w:val="28"/>
          <w:szCs w:val="28"/>
        </w:rPr>
        <w:t>，</w:t>
      </w:r>
      <w:r>
        <w:rPr>
          <w:rFonts w:ascii="宋体" w:eastAsia="宋体" w:hAnsi="宋体" w:cs="宋体" w:hint="eastAsia"/>
          <w:sz w:val="28"/>
          <w:szCs w:val="28"/>
        </w:rPr>
        <w:t>硫酸盐</w:t>
      </w:r>
      <w:r>
        <w:rPr>
          <w:rFonts w:ascii="宋体" w:eastAsia="宋体" w:hAnsi="宋体" w:cs="宋体" w:hint="eastAsia"/>
          <w:sz w:val="28"/>
          <w:szCs w:val="28"/>
        </w:rPr>
        <w:t>1.28</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vertAlign w:val="superscript"/>
        </w:rPr>
        <w:t>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亚硝酸盐氮</w:t>
      </w:r>
      <w:r>
        <w:rPr>
          <w:rFonts w:ascii="宋体" w:eastAsia="宋体" w:hAnsi="宋体" w:cs="宋体" w:hint="eastAsia"/>
          <w:sz w:val="28"/>
          <w:szCs w:val="28"/>
        </w:rPr>
        <w:t>0.013</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高锰酸盐指数</w:t>
      </w:r>
      <w:r>
        <w:rPr>
          <w:rFonts w:ascii="宋体" w:eastAsia="宋体" w:hAnsi="宋体" w:cs="宋体" w:hint="eastAsia"/>
          <w:sz w:val="28"/>
          <w:szCs w:val="28"/>
        </w:rPr>
        <w:t>3.84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硝酸盐氮</w:t>
      </w:r>
      <w:r>
        <w:rPr>
          <w:rFonts w:ascii="宋体" w:eastAsia="宋体" w:hAnsi="宋体" w:cs="宋体" w:hint="eastAsia"/>
          <w:sz w:val="28"/>
          <w:szCs w:val="28"/>
        </w:rPr>
        <w:t>2.98</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氯化物</w:t>
      </w:r>
      <w:r>
        <w:rPr>
          <w:rFonts w:ascii="宋体" w:eastAsia="宋体" w:hAnsi="宋体" w:cs="宋体" w:hint="eastAsia"/>
          <w:sz w:val="28"/>
          <w:szCs w:val="28"/>
        </w:rPr>
        <w:t>1.13</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vertAlign w:val="superscript"/>
        </w:rPr>
        <w:t>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砷</w:t>
      </w:r>
      <w:r>
        <w:rPr>
          <w:rFonts w:ascii="宋体" w:eastAsia="宋体" w:hAnsi="宋体" w:cs="宋体" w:hint="eastAsia"/>
          <w:sz w:val="28"/>
          <w:szCs w:val="28"/>
        </w:rPr>
        <w:t>0.97</w:t>
      </w:r>
      <w:r>
        <w:rPr>
          <w:rFonts w:ascii="宋体" w:eastAsia="宋体" w:hAnsi="宋体" w:cs="宋体" w:hint="eastAsia"/>
          <w:color w:val="000000"/>
          <w:sz w:val="28"/>
          <w:szCs w:val="28"/>
          <w:lang w:bidi="ar"/>
        </w:rPr>
        <w:t>μ</w:t>
      </w:r>
      <w:r>
        <w:rPr>
          <w:rFonts w:ascii="宋体" w:eastAsia="宋体" w:hAnsi="宋体" w:cs="宋体" w:hint="eastAsia"/>
          <w:color w:val="000000"/>
          <w:sz w:val="28"/>
          <w:szCs w:val="28"/>
          <w:lang w:bidi="ar"/>
        </w:rPr>
        <w:t>g/L</w:t>
      </w:r>
      <w:r>
        <w:rPr>
          <w:rFonts w:ascii="宋体" w:eastAsia="宋体" w:hAnsi="宋体" w:cs="宋体" w:hint="eastAsia"/>
          <w:sz w:val="28"/>
          <w:szCs w:val="28"/>
        </w:rPr>
        <w:t>，</w:t>
      </w:r>
      <w:r>
        <w:rPr>
          <w:rFonts w:ascii="宋体" w:eastAsia="宋体" w:hAnsi="宋体" w:cs="宋体" w:hint="eastAsia"/>
          <w:sz w:val="28"/>
          <w:szCs w:val="28"/>
        </w:rPr>
        <w:t>总硬度</w:t>
      </w:r>
      <w:r>
        <w:rPr>
          <w:rFonts w:ascii="宋体" w:eastAsia="宋体" w:hAnsi="宋体" w:cs="宋体" w:hint="eastAsia"/>
          <w:sz w:val="28"/>
          <w:szCs w:val="28"/>
        </w:rPr>
        <w:t>4.225</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vertAlign w:val="superscript"/>
        </w:rPr>
        <w:t>3</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溶解性总固体</w:t>
      </w:r>
      <w:r>
        <w:rPr>
          <w:rFonts w:ascii="宋体" w:eastAsia="宋体" w:hAnsi="宋体" w:cs="宋体" w:hint="eastAsia"/>
          <w:sz w:val="28"/>
          <w:szCs w:val="28"/>
        </w:rPr>
        <w:t>5.00</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vertAlign w:val="superscript"/>
        </w:rPr>
        <w:t>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氨氮</w:t>
      </w:r>
      <w:r>
        <w:rPr>
          <w:rFonts w:ascii="宋体" w:eastAsia="宋体" w:hAnsi="宋体" w:cs="宋体" w:hint="eastAsia"/>
          <w:sz w:val="28"/>
          <w:szCs w:val="28"/>
        </w:rPr>
        <w:t>0.096</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铁</w:t>
      </w:r>
      <w:r>
        <w:rPr>
          <w:rFonts w:ascii="宋体" w:eastAsia="宋体" w:hAnsi="宋体" w:cs="宋体" w:hint="eastAsia"/>
          <w:sz w:val="28"/>
          <w:szCs w:val="28"/>
        </w:rPr>
        <w:t>1.43</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锰</w:t>
      </w:r>
      <w:r>
        <w:rPr>
          <w:rFonts w:ascii="宋体" w:eastAsia="宋体" w:hAnsi="宋体" w:cs="宋体" w:hint="eastAsia"/>
          <w:sz w:val="28"/>
          <w:szCs w:val="28"/>
        </w:rPr>
        <w:t>0.12</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总大肠菌群＜</w:t>
      </w:r>
      <w:r>
        <w:rPr>
          <w:rFonts w:ascii="宋体" w:eastAsia="宋体" w:hAnsi="宋体" w:cs="宋体" w:hint="eastAsia"/>
          <w:sz w:val="28"/>
          <w:szCs w:val="28"/>
        </w:rPr>
        <w:t>2</w:t>
      </w:r>
      <w:r>
        <w:rPr>
          <w:rFonts w:ascii="宋体" w:eastAsia="宋体" w:hAnsi="宋体" w:cs="宋体" w:hint="eastAsia"/>
          <w:sz w:val="28"/>
          <w:szCs w:val="28"/>
        </w:rPr>
        <w:t>MPN/100mL</w:t>
      </w:r>
      <w:r>
        <w:rPr>
          <w:rFonts w:ascii="宋体" w:eastAsia="宋体" w:hAnsi="宋体" w:cs="宋体" w:hint="eastAsia"/>
          <w:sz w:val="28"/>
          <w:szCs w:val="28"/>
        </w:rPr>
        <w:t>，</w:t>
      </w:r>
      <w:r>
        <w:rPr>
          <w:rFonts w:ascii="宋体" w:eastAsia="宋体" w:hAnsi="宋体" w:cs="宋体" w:hint="eastAsia"/>
          <w:sz w:val="28"/>
          <w:szCs w:val="28"/>
        </w:rPr>
        <w:t>挥发性有机物</w:t>
      </w:r>
      <w:r>
        <w:rPr>
          <w:rFonts w:ascii="宋体" w:eastAsia="宋体" w:hAnsi="宋体" w:cs="宋体" w:hint="eastAsia"/>
          <w:sz w:val="28"/>
          <w:szCs w:val="28"/>
        </w:rPr>
        <w:t>、</w:t>
      </w:r>
      <w:r>
        <w:rPr>
          <w:rFonts w:ascii="宋体" w:eastAsia="宋体" w:hAnsi="宋体" w:cs="宋体" w:hint="eastAsia"/>
          <w:sz w:val="28"/>
          <w:szCs w:val="28"/>
        </w:rPr>
        <w:t>铅</w:t>
      </w:r>
      <w:r>
        <w:rPr>
          <w:rFonts w:ascii="宋体" w:eastAsia="宋体" w:hAnsi="宋体" w:cs="宋体" w:hint="eastAsia"/>
          <w:sz w:val="28"/>
          <w:szCs w:val="28"/>
        </w:rPr>
        <w:t>、</w:t>
      </w:r>
      <w:r>
        <w:rPr>
          <w:rFonts w:ascii="宋体" w:eastAsia="宋体" w:hAnsi="宋体" w:cs="宋体" w:hint="eastAsia"/>
          <w:sz w:val="28"/>
          <w:szCs w:val="28"/>
        </w:rPr>
        <w:t>挥发酚</w:t>
      </w:r>
      <w:r>
        <w:rPr>
          <w:rFonts w:ascii="宋体" w:eastAsia="宋体" w:hAnsi="宋体" w:cs="宋体" w:hint="eastAsia"/>
          <w:sz w:val="28"/>
          <w:szCs w:val="28"/>
        </w:rPr>
        <w:t>、</w:t>
      </w:r>
      <w:r>
        <w:rPr>
          <w:rFonts w:ascii="宋体" w:eastAsia="宋体" w:hAnsi="宋体" w:cs="宋体" w:hint="eastAsia"/>
          <w:sz w:val="28"/>
          <w:szCs w:val="28"/>
        </w:rPr>
        <w:t>镉</w:t>
      </w:r>
      <w:r>
        <w:rPr>
          <w:rFonts w:ascii="宋体" w:eastAsia="宋体" w:hAnsi="宋体" w:cs="宋体" w:hint="eastAsia"/>
          <w:sz w:val="28"/>
          <w:szCs w:val="28"/>
        </w:rPr>
        <w:t>、</w:t>
      </w:r>
      <w:r>
        <w:rPr>
          <w:rFonts w:ascii="宋体" w:eastAsia="宋体" w:hAnsi="宋体" w:cs="宋体" w:hint="eastAsia"/>
          <w:sz w:val="28"/>
          <w:szCs w:val="28"/>
        </w:rPr>
        <w:t>汞</w:t>
      </w:r>
      <w:r>
        <w:rPr>
          <w:rFonts w:ascii="宋体" w:eastAsia="宋体" w:hAnsi="宋体" w:cs="宋体" w:hint="eastAsia"/>
          <w:sz w:val="28"/>
          <w:szCs w:val="28"/>
        </w:rPr>
        <w:t>、</w:t>
      </w:r>
      <w:r>
        <w:rPr>
          <w:rFonts w:ascii="宋体" w:eastAsia="宋体" w:hAnsi="宋体" w:cs="宋体" w:hint="eastAsia"/>
          <w:sz w:val="28"/>
          <w:szCs w:val="28"/>
        </w:rPr>
        <w:t>石油类</w:t>
      </w:r>
      <w:r>
        <w:rPr>
          <w:rFonts w:ascii="宋体" w:eastAsia="宋体" w:hAnsi="宋体" w:cs="宋体" w:hint="eastAsia"/>
          <w:sz w:val="28"/>
          <w:szCs w:val="28"/>
        </w:rPr>
        <w:t>、</w:t>
      </w:r>
      <w:r>
        <w:rPr>
          <w:rFonts w:ascii="宋体" w:eastAsia="宋体" w:hAnsi="宋体" w:cs="宋体" w:hint="eastAsia"/>
          <w:sz w:val="28"/>
          <w:szCs w:val="28"/>
        </w:rPr>
        <w:t>阴离子表面活性剂</w:t>
      </w:r>
      <w:r>
        <w:rPr>
          <w:rFonts w:ascii="宋体" w:eastAsia="宋体" w:hAnsi="宋体" w:cs="宋体" w:hint="eastAsia"/>
          <w:sz w:val="28"/>
          <w:szCs w:val="28"/>
        </w:rPr>
        <w:t>、</w:t>
      </w:r>
      <w:r>
        <w:rPr>
          <w:rFonts w:ascii="宋体" w:eastAsia="宋体" w:hAnsi="宋体" w:cs="宋体" w:hint="eastAsia"/>
          <w:sz w:val="28"/>
          <w:szCs w:val="28"/>
        </w:rPr>
        <w:t>苯并芘</w:t>
      </w:r>
      <w:r>
        <w:rPr>
          <w:rFonts w:ascii="宋体" w:eastAsia="宋体" w:hAnsi="宋体" w:cs="宋体" w:hint="eastAsia"/>
          <w:sz w:val="28"/>
          <w:szCs w:val="28"/>
        </w:rPr>
        <w:t>、</w:t>
      </w:r>
      <w:r>
        <w:rPr>
          <w:rFonts w:ascii="宋体" w:eastAsia="宋体" w:hAnsi="宋体" w:cs="宋体" w:hint="eastAsia"/>
          <w:sz w:val="28"/>
          <w:szCs w:val="28"/>
        </w:rPr>
        <w:t>甲醇</w:t>
      </w:r>
      <w:r>
        <w:rPr>
          <w:rFonts w:ascii="宋体" w:eastAsia="宋体" w:hAnsi="宋体" w:cs="宋体" w:hint="eastAsia"/>
          <w:sz w:val="28"/>
          <w:szCs w:val="28"/>
        </w:rPr>
        <w:t>、</w:t>
      </w:r>
      <w:r>
        <w:rPr>
          <w:rFonts w:ascii="宋体" w:eastAsia="宋体" w:hAnsi="宋体" w:cs="宋体" w:hint="eastAsia"/>
          <w:sz w:val="28"/>
          <w:szCs w:val="28"/>
        </w:rPr>
        <w:t>甲醛</w:t>
      </w:r>
      <w:r>
        <w:rPr>
          <w:rFonts w:ascii="宋体" w:eastAsia="宋体" w:hAnsi="宋体" w:cs="宋体" w:hint="eastAsia"/>
          <w:sz w:val="28"/>
          <w:szCs w:val="28"/>
        </w:rPr>
        <w:t>未检出。</w:t>
      </w:r>
    </w:p>
    <w:p w:rsidR="005245AD" w:rsidRDefault="00131C55">
      <w:pPr>
        <w:ind w:firstLineChars="200" w:firstLine="560"/>
        <w:textAlignment w:val="center"/>
        <w:rPr>
          <w:rFonts w:ascii="宋体" w:eastAsia="宋体" w:hAnsi="宋体" w:cs="宋体"/>
          <w:sz w:val="28"/>
          <w:szCs w:val="28"/>
        </w:rPr>
      </w:pPr>
      <w:r>
        <w:rPr>
          <w:rFonts w:ascii="宋体" w:eastAsia="宋体" w:hAnsi="宋体" w:cs="宋体" w:hint="eastAsia"/>
          <w:sz w:val="28"/>
          <w:szCs w:val="28"/>
        </w:rPr>
        <w:t>项目区</w:t>
      </w:r>
      <w:r>
        <w:rPr>
          <w:rFonts w:ascii="宋体" w:eastAsia="宋体" w:hAnsi="宋体" w:cs="宋体" w:hint="eastAsia"/>
          <w:sz w:val="28"/>
          <w:szCs w:val="28"/>
        </w:rPr>
        <w:t>下游水井水质</w:t>
      </w:r>
      <w:r>
        <w:rPr>
          <w:rFonts w:ascii="宋体" w:eastAsia="宋体" w:hAnsi="宋体" w:cs="宋体" w:hint="eastAsia"/>
          <w:sz w:val="28"/>
          <w:szCs w:val="28"/>
        </w:rPr>
        <w:t>监测</w:t>
      </w:r>
      <w:r>
        <w:rPr>
          <w:rFonts w:ascii="宋体" w:eastAsia="宋体" w:hAnsi="宋体" w:cs="宋体" w:hint="eastAsia"/>
          <w:sz w:val="28"/>
          <w:szCs w:val="28"/>
        </w:rPr>
        <w:t>结果</w:t>
      </w:r>
      <w:r>
        <w:rPr>
          <w:rFonts w:ascii="宋体" w:eastAsia="宋体" w:hAnsi="宋体" w:cs="宋体" w:hint="eastAsia"/>
          <w:sz w:val="28"/>
          <w:szCs w:val="28"/>
        </w:rPr>
        <w:t>：</w:t>
      </w:r>
      <w:r>
        <w:rPr>
          <w:rFonts w:ascii="宋体" w:eastAsia="宋体" w:hAnsi="宋体" w:cs="宋体" w:hint="eastAsia"/>
          <w:sz w:val="28"/>
          <w:szCs w:val="28"/>
        </w:rPr>
        <w:t>pH7.</w:t>
      </w:r>
      <w:r>
        <w:rPr>
          <w:rFonts w:ascii="宋体" w:eastAsia="宋体" w:hAnsi="宋体" w:cs="宋体" w:hint="eastAsia"/>
          <w:sz w:val="28"/>
          <w:szCs w:val="28"/>
        </w:rPr>
        <w:t>81</w:t>
      </w:r>
      <w:r>
        <w:rPr>
          <w:rFonts w:ascii="宋体" w:eastAsia="宋体" w:hAnsi="宋体" w:cs="宋体" w:hint="eastAsia"/>
          <w:sz w:val="28"/>
          <w:szCs w:val="28"/>
        </w:rPr>
        <w:t>，</w:t>
      </w:r>
      <w:r>
        <w:rPr>
          <w:rFonts w:ascii="宋体" w:eastAsia="宋体" w:hAnsi="宋体" w:cs="宋体" w:hint="eastAsia"/>
          <w:sz w:val="28"/>
          <w:szCs w:val="28"/>
        </w:rPr>
        <w:t>硫酸盐</w:t>
      </w:r>
      <w:r>
        <w:rPr>
          <w:rFonts w:ascii="宋体" w:eastAsia="宋体" w:hAnsi="宋体" w:cs="宋体" w:hint="eastAsia"/>
          <w:sz w:val="28"/>
          <w:szCs w:val="28"/>
        </w:rPr>
        <w:t>1.</w:t>
      </w:r>
      <w:r>
        <w:rPr>
          <w:rFonts w:ascii="宋体" w:eastAsia="宋体" w:hAnsi="宋体" w:cs="宋体" w:hint="eastAsia"/>
          <w:sz w:val="28"/>
          <w:szCs w:val="28"/>
        </w:rPr>
        <w:t>10</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vertAlign w:val="superscript"/>
        </w:rPr>
        <w:t>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亚硝酸盐氮</w:t>
      </w:r>
      <w:r>
        <w:rPr>
          <w:rFonts w:ascii="宋体" w:eastAsia="宋体" w:hAnsi="宋体" w:cs="宋体" w:hint="eastAsia"/>
          <w:sz w:val="28"/>
          <w:szCs w:val="28"/>
        </w:rPr>
        <w:t>0.0</w:t>
      </w:r>
      <w:r>
        <w:rPr>
          <w:rFonts w:ascii="宋体" w:eastAsia="宋体" w:hAnsi="宋体" w:cs="宋体" w:hint="eastAsia"/>
          <w:sz w:val="28"/>
          <w:szCs w:val="28"/>
        </w:rPr>
        <w:t>22</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高锰酸盐指数</w:t>
      </w:r>
      <w:r>
        <w:rPr>
          <w:rFonts w:ascii="宋体" w:eastAsia="宋体" w:hAnsi="宋体" w:cs="宋体" w:hint="eastAsia"/>
          <w:sz w:val="28"/>
          <w:szCs w:val="28"/>
        </w:rPr>
        <w:t>5.89</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硝酸盐氮</w:t>
      </w:r>
      <w:r>
        <w:rPr>
          <w:rFonts w:ascii="宋体" w:eastAsia="宋体" w:hAnsi="宋体" w:cs="宋体" w:hint="eastAsia"/>
          <w:sz w:val="28"/>
          <w:szCs w:val="28"/>
        </w:rPr>
        <w:t>4.04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氯化物</w:t>
      </w:r>
      <w:r>
        <w:rPr>
          <w:rFonts w:ascii="宋体" w:eastAsia="宋体" w:hAnsi="宋体" w:cs="宋体" w:hint="eastAsia"/>
          <w:sz w:val="28"/>
          <w:szCs w:val="28"/>
        </w:rPr>
        <w:t>1.</w:t>
      </w:r>
      <w:r>
        <w:rPr>
          <w:rFonts w:ascii="宋体" w:eastAsia="宋体" w:hAnsi="宋体" w:cs="宋体" w:hint="eastAsia"/>
          <w:sz w:val="28"/>
          <w:szCs w:val="28"/>
        </w:rPr>
        <w:t>48</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vertAlign w:val="superscript"/>
        </w:rPr>
        <w:t>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砷</w:t>
      </w:r>
      <w:r>
        <w:rPr>
          <w:rFonts w:ascii="宋体" w:eastAsia="宋体" w:hAnsi="宋体" w:cs="宋体" w:hint="eastAsia"/>
          <w:sz w:val="28"/>
          <w:szCs w:val="28"/>
        </w:rPr>
        <w:t>0.</w:t>
      </w:r>
      <w:r>
        <w:rPr>
          <w:rFonts w:ascii="宋体" w:eastAsia="宋体" w:hAnsi="宋体" w:cs="宋体" w:hint="eastAsia"/>
          <w:sz w:val="28"/>
          <w:szCs w:val="28"/>
        </w:rPr>
        <w:t>34</w:t>
      </w:r>
      <w:r>
        <w:rPr>
          <w:rFonts w:ascii="宋体" w:eastAsia="宋体" w:hAnsi="宋体" w:cs="宋体" w:hint="eastAsia"/>
          <w:color w:val="000000"/>
          <w:sz w:val="28"/>
          <w:szCs w:val="28"/>
          <w:lang w:bidi="ar"/>
        </w:rPr>
        <w:t>μ</w:t>
      </w:r>
      <w:r>
        <w:rPr>
          <w:rFonts w:ascii="宋体" w:eastAsia="宋体" w:hAnsi="宋体" w:cs="宋体" w:hint="eastAsia"/>
          <w:color w:val="000000"/>
          <w:sz w:val="28"/>
          <w:szCs w:val="28"/>
          <w:lang w:bidi="ar"/>
        </w:rPr>
        <w:t>g/L</w:t>
      </w:r>
      <w:r>
        <w:rPr>
          <w:rFonts w:ascii="宋体" w:eastAsia="宋体" w:hAnsi="宋体" w:cs="宋体" w:hint="eastAsia"/>
          <w:sz w:val="28"/>
          <w:szCs w:val="28"/>
        </w:rPr>
        <w:t>，</w:t>
      </w:r>
      <w:r>
        <w:rPr>
          <w:rFonts w:ascii="宋体" w:eastAsia="宋体" w:hAnsi="宋体" w:cs="宋体" w:hint="eastAsia"/>
          <w:sz w:val="28"/>
          <w:szCs w:val="28"/>
        </w:rPr>
        <w:t>总硬度</w:t>
      </w:r>
      <w:r>
        <w:rPr>
          <w:rFonts w:ascii="宋体" w:eastAsia="宋体" w:hAnsi="宋体" w:cs="宋体" w:hint="eastAsia"/>
          <w:sz w:val="28"/>
          <w:szCs w:val="28"/>
        </w:rPr>
        <w:t>747</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溶解性总固体</w:t>
      </w:r>
      <w:r>
        <w:rPr>
          <w:rFonts w:ascii="宋体" w:eastAsia="宋体" w:hAnsi="宋体" w:cs="宋体" w:hint="eastAsia"/>
          <w:sz w:val="28"/>
          <w:szCs w:val="28"/>
        </w:rPr>
        <w:t>7.98</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vertAlign w:val="superscript"/>
        </w:rPr>
        <w:t>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氨氮</w:t>
      </w:r>
      <w:r>
        <w:rPr>
          <w:rFonts w:ascii="宋体" w:eastAsia="宋体" w:hAnsi="宋体" w:cs="宋体" w:hint="eastAsia"/>
          <w:sz w:val="28"/>
          <w:szCs w:val="28"/>
        </w:rPr>
        <w:t>0.0</w:t>
      </w:r>
      <w:r>
        <w:rPr>
          <w:rFonts w:ascii="宋体" w:eastAsia="宋体" w:hAnsi="宋体" w:cs="宋体" w:hint="eastAsia"/>
          <w:sz w:val="28"/>
          <w:szCs w:val="28"/>
        </w:rPr>
        <w:t>8</w:t>
      </w:r>
      <w:r>
        <w:rPr>
          <w:rFonts w:ascii="宋体" w:eastAsia="宋体" w:hAnsi="宋体" w:cs="宋体" w:hint="eastAsia"/>
          <w:sz w:val="28"/>
          <w:szCs w:val="28"/>
        </w:rPr>
        <w:t>6</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苯并芘</w:t>
      </w:r>
      <w:r>
        <w:rPr>
          <w:rFonts w:ascii="宋体" w:eastAsia="宋体" w:hAnsi="宋体" w:cs="宋体" w:hint="eastAsia"/>
          <w:sz w:val="28"/>
          <w:szCs w:val="28"/>
        </w:rPr>
        <w:t>0.524</w:t>
      </w:r>
      <w:r>
        <w:rPr>
          <w:rFonts w:ascii="宋体" w:eastAsia="宋体" w:hAnsi="宋体" w:cs="宋体" w:hint="eastAsia"/>
          <w:color w:val="000000"/>
          <w:sz w:val="28"/>
          <w:szCs w:val="28"/>
          <w:lang w:bidi="ar"/>
        </w:rPr>
        <w:t>μ</w:t>
      </w:r>
      <w:r>
        <w:rPr>
          <w:rFonts w:ascii="宋体" w:eastAsia="宋体" w:hAnsi="宋体" w:cs="宋体" w:hint="eastAsia"/>
          <w:color w:val="000000"/>
          <w:sz w:val="28"/>
          <w:szCs w:val="28"/>
          <w:lang w:bidi="ar"/>
        </w:rPr>
        <w:t>g/L</w:t>
      </w:r>
      <w:r>
        <w:rPr>
          <w:rFonts w:ascii="宋体" w:eastAsia="宋体" w:hAnsi="宋体" w:cs="宋体" w:hint="eastAsia"/>
          <w:color w:val="000000"/>
          <w:sz w:val="28"/>
          <w:szCs w:val="28"/>
          <w:lang w:bidi="ar"/>
        </w:rPr>
        <w:t>，</w:t>
      </w:r>
      <w:r>
        <w:rPr>
          <w:rFonts w:ascii="宋体" w:eastAsia="宋体" w:hAnsi="宋体" w:cs="宋体" w:hint="eastAsia"/>
          <w:sz w:val="28"/>
          <w:szCs w:val="28"/>
        </w:rPr>
        <w:t>铁</w:t>
      </w:r>
      <w:r>
        <w:rPr>
          <w:rFonts w:ascii="宋体" w:eastAsia="宋体" w:hAnsi="宋体" w:cs="宋体" w:hint="eastAsia"/>
          <w:sz w:val="28"/>
          <w:szCs w:val="28"/>
        </w:rPr>
        <w:t>0.18</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总大肠菌群＜</w:t>
      </w:r>
      <w:r>
        <w:rPr>
          <w:rFonts w:ascii="宋体" w:eastAsia="宋体" w:hAnsi="宋体" w:cs="宋体" w:hint="eastAsia"/>
          <w:sz w:val="28"/>
          <w:szCs w:val="28"/>
        </w:rPr>
        <w:t>2</w:t>
      </w:r>
      <w:r>
        <w:rPr>
          <w:rFonts w:ascii="宋体" w:eastAsia="宋体" w:hAnsi="宋体" w:cs="宋体" w:hint="eastAsia"/>
          <w:sz w:val="28"/>
          <w:szCs w:val="28"/>
        </w:rPr>
        <w:t>MPN/100mL</w:t>
      </w:r>
      <w:r>
        <w:rPr>
          <w:rFonts w:ascii="宋体" w:eastAsia="宋体" w:hAnsi="宋体" w:cs="宋体" w:hint="eastAsia"/>
          <w:sz w:val="28"/>
          <w:szCs w:val="28"/>
        </w:rPr>
        <w:t>，</w:t>
      </w:r>
      <w:r>
        <w:rPr>
          <w:rFonts w:ascii="宋体" w:eastAsia="宋体" w:hAnsi="宋体" w:cs="宋体" w:hint="eastAsia"/>
          <w:sz w:val="28"/>
          <w:szCs w:val="28"/>
        </w:rPr>
        <w:t>挥发性有机物</w:t>
      </w:r>
      <w:r>
        <w:rPr>
          <w:rFonts w:ascii="宋体" w:eastAsia="宋体" w:hAnsi="宋体" w:cs="宋体" w:hint="eastAsia"/>
          <w:sz w:val="28"/>
          <w:szCs w:val="28"/>
        </w:rPr>
        <w:t>、</w:t>
      </w:r>
      <w:r>
        <w:rPr>
          <w:rFonts w:ascii="宋体" w:eastAsia="宋体" w:hAnsi="宋体" w:cs="宋体" w:hint="eastAsia"/>
          <w:sz w:val="28"/>
          <w:szCs w:val="28"/>
        </w:rPr>
        <w:t>铅</w:t>
      </w:r>
      <w:r>
        <w:rPr>
          <w:rFonts w:ascii="宋体" w:eastAsia="宋体" w:hAnsi="宋体" w:cs="宋体" w:hint="eastAsia"/>
          <w:sz w:val="28"/>
          <w:szCs w:val="28"/>
        </w:rPr>
        <w:t>、</w:t>
      </w:r>
      <w:r>
        <w:rPr>
          <w:rFonts w:ascii="宋体" w:eastAsia="宋体" w:hAnsi="宋体" w:cs="宋体" w:hint="eastAsia"/>
          <w:sz w:val="28"/>
          <w:szCs w:val="28"/>
        </w:rPr>
        <w:t>挥</w:t>
      </w:r>
      <w:r>
        <w:rPr>
          <w:rFonts w:ascii="宋体" w:eastAsia="宋体" w:hAnsi="宋体" w:cs="宋体" w:hint="eastAsia"/>
          <w:sz w:val="28"/>
          <w:szCs w:val="28"/>
        </w:rPr>
        <w:t>发酚</w:t>
      </w:r>
      <w:r>
        <w:rPr>
          <w:rFonts w:ascii="宋体" w:eastAsia="宋体" w:hAnsi="宋体" w:cs="宋体" w:hint="eastAsia"/>
          <w:sz w:val="28"/>
          <w:szCs w:val="28"/>
        </w:rPr>
        <w:t>、</w:t>
      </w:r>
      <w:r>
        <w:rPr>
          <w:rFonts w:ascii="宋体" w:eastAsia="宋体" w:hAnsi="宋体" w:cs="宋体" w:hint="eastAsia"/>
          <w:sz w:val="28"/>
          <w:szCs w:val="28"/>
        </w:rPr>
        <w:t>镉</w:t>
      </w:r>
      <w:r>
        <w:rPr>
          <w:rFonts w:ascii="宋体" w:eastAsia="宋体" w:hAnsi="宋体" w:cs="宋体" w:hint="eastAsia"/>
          <w:sz w:val="28"/>
          <w:szCs w:val="28"/>
        </w:rPr>
        <w:t>、</w:t>
      </w:r>
      <w:r>
        <w:rPr>
          <w:rFonts w:ascii="宋体" w:eastAsia="宋体" w:hAnsi="宋体" w:cs="宋体" w:hint="eastAsia"/>
          <w:sz w:val="28"/>
          <w:szCs w:val="28"/>
        </w:rPr>
        <w:t>汞</w:t>
      </w:r>
      <w:r>
        <w:rPr>
          <w:rFonts w:ascii="宋体" w:eastAsia="宋体" w:hAnsi="宋体" w:cs="宋体" w:hint="eastAsia"/>
          <w:sz w:val="28"/>
          <w:szCs w:val="28"/>
        </w:rPr>
        <w:t>、</w:t>
      </w:r>
      <w:r>
        <w:rPr>
          <w:rFonts w:ascii="宋体" w:eastAsia="宋体" w:hAnsi="宋体" w:cs="宋体" w:hint="eastAsia"/>
          <w:sz w:val="28"/>
          <w:szCs w:val="28"/>
        </w:rPr>
        <w:t>石油类</w:t>
      </w:r>
      <w:r>
        <w:rPr>
          <w:rFonts w:ascii="宋体" w:eastAsia="宋体" w:hAnsi="宋体" w:cs="宋体" w:hint="eastAsia"/>
          <w:sz w:val="28"/>
          <w:szCs w:val="28"/>
        </w:rPr>
        <w:t>、</w:t>
      </w:r>
      <w:r>
        <w:rPr>
          <w:rFonts w:ascii="宋体" w:eastAsia="宋体" w:hAnsi="宋体" w:cs="宋体" w:hint="eastAsia"/>
          <w:sz w:val="28"/>
          <w:szCs w:val="28"/>
        </w:rPr>
        <w:t>锰</w:t>
      </w:r>
      <w:r>
        <w:rPr>
          <w:rFonts w:ascii="宋体" w:eastAsia="宋体" w:hAnsi="宋体" w:cs="宋体" w:hint="eastAsia"/>
          <w:sz w:val="28"/>
          <w:szCs w:val="28"/>
        </w:rPr>
        <w:t>、</w:t>
      </w:r>
      <w:r>
        <w:rPr>
          <w:rFonts w:ascii="宋体" w:eastAsia="宋体" w:hAnsi="宋体" w:cs="宋体" w:hint="eastAsia"/>
          <w:sz w:val="28"/>
          <w:szCs w:val="28"/>
        </w:rPr>
        <w:t>阴离子表面活性剂</w:t>
      </w:r>
      <w:r>
        <w:rPr>
          <w:rFonts w:ascii="宋体" w:eastAsia="宋体" w:hAnsi="宋体" w:cs="宋体" w:hint="eastAsia"/>
          <w:sz w:val="28"/>
          <w:szCs w:val="28"/>
        </w:rPr>
        <w:t>、</w:t>
      </w:r>
      <w:r>
        <w:rPr>
          <w:rFonts w:ascii="宋体" w:eastAsia="宋体" w:hAnsi="宋体" w:cs="宋体" w:hint="eastAsia"/>
          <w:sz w:val="28"/>
          <w:szCs w:val="28"/>
        </w:rPr>
        <w:t>甲醇</w:t>
      </w:r>
      <w:r>
        <w:rPr>
          <w:rFonts w:ascii="宋体" w:eastAsia="宋体" w:hAnsi="宋体" w:cs="宋体" w:hint="eastAsia"/>
          <w:sz w:val="28"/>
          <w:szCs w:val="28"/>
        </w:rPr>
        <w:t>、</w:t>
      </w:r>
      <w:r>
        <w:rPr>
          <w:rFonts w:ascii="宋体" w:eastAsia="宋体" w:hAnsi="宋体" w:cs="宋体" w:hint="eastAsia"/>
          <w:sz w:val="28"/>
          <w:szCs w:val="28"/>
        </w:rPr>
        <w:t>甲醛</w:t>
      </w:r>
      <w:r>
        <w:rPr>
          <w:rFonts w:ascii="宋体" w:eastAsia="宋体" w:hAnsi="宋体" w:cs="宋体" w:hint="eastAsia"/>
          <w:sz w:val="28"/>
          <w:szCs w:val="28"/>
        </w:rPr>
        <w:t>未检出。</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验收监测结果与环评监测结果比较：</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项目区上游、下游水井</w:t>
      </w:r>
      <w:r>
        <w:rPr>
          <w:rFonts w:eastAsia="宋体" w:hAnsi="宋体" w:cs="宋体" w:hint="eastAsia"/>
          <w:sz w:val="28"/>
          <w:szCs w:val="28"/>
        </w:rPr>
        <w:t>水质</w:t>
      </w:r>
      <w:r>
        <w:rPr>
          <w:rFonts w:eastAsia="宋体" w:hAnsi="宋体" w:cs="宋体" w:hint="eastAsia"/>
          <w:sz w:val="28"/>
          <w:szCs w:val="28"/>
        </w:rPr>
        <w:t>监测</w:t>
      </w:r>
      <w:r>
        <w:rPr>
          <w:rFonts w:eastAsia="宋体" w:hAnsi="宋体" w:cs="宋体" w:hint="eastAsia"/>
          <w:sz w:val="28"/>
          <w:szCs w:val="28"/>
        </w:rPr>
        <w:t>结果</w:t>
      </w:r>
      <w:r>
        <w:rPr>
          <w:rFonts w:eastAsia="宋体" w:hAnsi="宋体" w:cs="宋体" w:hint="eastAsia"/>
          <w:sz w:val="28"/>
          <w:szCs w:val="28"/>
        </w:rPr>
        <w:t>pH</w:t>
      </w:r>
      <w:r>
        <w:rPr>
          <w:rFonts w:eastAsia="宋体" w:hAnsi="宋体" w:cs="宋体" w:hint="eastAsia"/>
          <w:sz w:val="28"/>
          <w:szCs w:val="28"/>
        </w:rPr>
        <w:t>、亚硝酸盐氮、高锰酸盐指数、铅、挥发酚、镉、汞、砷、总硬度、石油类、氨氮、铁、锰、阴离子表面活性剂、总大肠菌群，苯并芘</w:t>
      </w:r>
      <w:r>
        <w:rPr>
          <w:rFonts w:eastAsia="宋体" w:hAnsi="宋体" w:cs="宋体" w:hint="eastAsia"/>
          <w:sz w:val="28"/>
          <w:szCs w:val="28"/>
        </w:rPr>
        <w:t>满足《地下水质量标准》</w:t>
      </w:r>
      <w:r>
        <w:rPr>
          <w:rFonts w:eastAsia="宋体" w:hAnsi="宋体" w:cs="宋体" w:hint="eastAsia"/>
          <w:sz w:val="28"/>
          <w:szCs w:val="28"/>
        </w:rPr>
        <w:t>(GB14848/T-2017)</w:t>
      </w:r>
      <w:r>
        <w:rPr>
          <w:rFonts w:eastAsia="宋体" w:hAnsi="宋体" w:cs="宋体" w:hint="eastAsia"/>
          <w:sz w:val="28"/>
          <w:szCs w:val="28"/>
        </w:rPr>
        <w:t>Ⅲ类水质标准要求。</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硫酸盐、氯化物、总硬度、溶解性总固体为</w:t>
      </w:r>
      <w:r>
        <w:rPr>
          <w:rFonts w:eastAsia="宋体" w:hAnsi="宋体" w:cs="宋体" w:hint="eastAsia"/>
          <w:sz w:val="28"/>
          <w:szCs w:val="28"/>
        </w:rPr>
        <w:t>《地下水质量标准》</w:t>
      </w:r>
      <w:r>
        <w:rPr>
          <w:rFonts w:eastAsia="宋体" w:hAnsi="宋体" w:cs="宋体" w:hint="eastAsia"/>
          <w:sz w:val="28"/>
          <w:szCs w:val="28"/>
        </w:rPr>
        <w:t>(GB14848/T-2017)</w:t>
      </w:r>
      <w:r>
        <w:rPr>
          <w:rFonts w:eastAsia="宋体" w:hAnsi="宋体" w:cs="宋体" w:hint="eastAsia"/>
          <w:sz w:val="28"/>
          <w:szCs w:val="28"/>
        </w:rPr>
        <w:t>Ⅴ</w:t>
      </w:r>
      <w:r>
        <w:rPr>
          <w:rFonts w:eastAsia="宋体" w:hAnsi="宋体" w:cs="宋体" w:hint="eastAsia"/>
          <w:sz w:val="28"/>
          <w:szCs w:val="28"/>
        </w:rPr>
        <w:t>类水质</w:t>
      </w:r>
      <w:r>
        <w:rPr>
          <w:rFonts w:eastAsia="宋体" w:hAnsi="宋体" w:cs="宋体" w:hint="eastAsia"/>
          <w:sz w:val="28"/>
          <w:szCs w:val="28"/>
        </w:rPr>
        <w:t>，与《</w:t>
      </w:r>
      <w:r>
        <w:rPr>
          <w:rFonts w:eastAsia="宋体" w:hAnsi="宋体" w:cs="宋体" w:hint="eastAsia"/>
          <w:sz w:val="28"/>
          <w:szCs w:val="28"/>
        </w:rPr>
        <w:t>新疆国泰新华化工有限责任公司</w:t>
      </w:r>
      <w:r>
        <w:rPr>
          <w:rFonts w:eastAsia="宋体" w:hAnsi="宋体" w:cs="宋体" w:hint="eastAsia"/>
          <w:sz w:val="28"/>
          <w:szCs w:val="28"/>
        </w:rPr>
        <w:t>准东经济技术开发区煤基精细化工循环经济工业园一期项目环境影响报告书》中地下水质监测结果</w:t>
      </w:r>
      <w:r>
        <w:rPr>
          <w:rFonts w:eastAsia="宋体" w:hAnsi="宋体" w:cs="宋体" w:hint="eastAsia"/>
          <w:sz w:val="28"/>
          <w:szCs w:val="28"/>
        </w:rPr>
        <w:t>硫酸盐、氯化物、总硬度、溶解性总固体监测值为</w:t>
      </w:r>
      <w:r>
        <w:rPr>
          <w:rFonts w:eastAsia="宋体" w:hAnsi="宋体" w:cs="宋体" w:hint="eastAsia"/>
          <w:sz w:val="28"/>
          <w:szCs w:val="28"/>
        </w:rPr>
        <w:t>《地下水质量标准》</w:t>
      </w:r>
      <w:r>
        <w:rPr>
          <w:rFonts w:eastAsia="宋体" w:hAnsi="宋体" w:cs="宋体" w:hint="eastAsia"/>
          <w:sz w:val="28"/>
          <w:szCs w:val="28"/>
        </w:rPr>
        <w:t>(GB14848/T-2017)</w:t>
      </w:r>
      <w:r>
        <w:rPr>
          <w:rFonts w:eastAsia="宋体" w:hAnsi="宋体" w:cs="宋体" w:hint="eastAsia"/>
          <w:sz w:val="28"/>
          <w:szCs w:val="28"/>
        </w:rPr>
        <w:t>Ⅴ</w:t>
      </w:r>
      <w:r>
        <w:rPr>
          <w:rFonts w:eastAsia="宋体" w:hAnsi="宋体" w:cs="宋体" w:hint="eastAsia"/>
          <w:sz w:val="28"/>
          <w:szCs w:val="28"/>
        </w:rPr>
        <w:t>类水质</w:t>
      </w:r>
      <w:r>
        <w:rPr>
          <w:rFonts w:eastAsia="宋体" w:hAnsi="宋体" w:cs="宋体" w:hint="eastAsia"/>
          <w:sz w:val="28"/>
          <w:szCs w:val="28"/>
        </w:rPr>
        <w:t>持平，且项目区地下水质含有大量矿物成分，表明项目区地下水未因本项目的建设受到污染。</w:t>
      </w:r>
    </w:p>
    <w:p w:rsidR="005245AD" w:rsidRDefault="005245AD">
      <w:pPr>
        <w:autoSpaceDE w:val="0"/>
        <w:autoSpaceDN w:val="0"/>
        <w:spacing w:line="360" w:lineRule="auto"/>
        <w:outlineLvl w:val="0"/>
        <w:rPr>
          <w:rFonts w:ascii="宋体" w:eastAsia="宋体" w:hAnsi="宋体" w:cs="宋体"/>
          <w:b/>
          <w:color w:val="000000"/>
          <w:sz w:val="32"/>
          <w:szCs w:val="32"/>
        </w:rPr>
      </w:pPr>
      <w:bookmarkStart w:id="432" w:name="_Toc27427"/>
      <w:bookmarkStart w:id="433" w:name="_Toc25771"/>
    </w:p>
    <w:p w:rsidR="005245AD" w:rsidRDefault="005245AD">
      <w:pPr>
        <w:autoSpaceDE w:val="0"/>
        <w:autoSpaceDN w:val="0"/>
        <w:spacing w:line="360" w:lineRule="auto"/>
        <w:outlineLvl w:val="0"/>
        <w:rPr>
          <w:rFonts w:ascii="宋体" w:eastAsia="宋体" w:hAnsi="宋体" w:cs="宋体"/>
          <w:b/>
          <w:color w:val="000000"/>
          <w:sz w:val="32"/>
          <w:szCs w:val="32"/>
        </w:rPr>
      </w:pPr>
    </w:p>
    <w:p w:rsidR="005245AD" w:rsidRDefault="005245AD">
      <w:pPr>
        <w:autoSpaceDE w:val="0"/>
        <w:autoSpaceDN w:val="0"/>
        <w:spacing w:line="360" w:lineRule="auto"/>
        <w:outlineLvl w:val="0"/>
        <w:rPr>
          <w:rFonts w:ascii="宋体" w:eastAsia="宋体" w:hAnsi="宋体" w:cs="宋体"/>
          <w:b/>
          <w:color w:val="000000"/>
          <w:sz w:val="32"/>
          <w:szCs w:val="32"/>
        </w:rPr>
      </w:pPr>
    </w:p>
    <w:p w:rsidR="005245AD" w:rsidRDefault="005245AD">
      <w:pPr>
        <w:autoSpaceDE w:val="0"/>
        <w:autoSpaceDN w:val="0"/>
        <w:spacing w:line="360" w:lineRule="auto"/>
        <w:outlineLvl w:val="0"/>
        <w:rPr>
          <w:rFonts w:ascii="宋体" w:eastAsia="宋体" w:hAnsi="宋体" w:cs="宋体"/>
          <w:b/>
          <w:color w:val="000000"/>
          <w:sz w:val="32"/>
          <w:szCs w:val="32"/>
        </w:rPr>
      </w:pPr>
    </w:p>
    <w:p w:rsidR="005245AD" w:rsidRDefault="005245AD">
      <w:pPr>
        <w:autoSpaceDE w:val="0"/>
        <w:autoSpaceDN w:val="0"/>
        <w:spacing w:line="360" w:lineRule="auto"/>
        <w:outlineLvl w:val="0"/>
        <w:rPr>
          <w:rFonts w:ascii="宋体" w:eastAsia="宋体" w:hAnsi="宋体" w:cs="宋体"/>
          <w:b/>
          <w:color w:val="000000"/>
          <w:sz w:val="32"/>
          <w:szCs w:val="32"/>
        </w:rPr>
      </w:pPr>
    </w:p>
    <w:p w:rsidR="005245AD" w:rsidRDefault="005245AD">
      <w:pPr>
        <w:autoSpaceDE w:val="0"/>
        <w:autoSpaceDN w:val="0"/>
        <w:spacing w:line="360" w:lineRule="auto"/>
        <w:outlineLvl w:val="0"/>
        <w:rPr>
          <w:rFonts w:ascii="宋体" w:eastAsia="宋体" w:hAnsi="宋体" w:cs="宋体"/>
          <w:b/>
          <w:color w:val="000000"/>
          <w:sz w:val="32"/>
          <w:szCs w:val="32"/>
        </w:rPr>
      </w:pPr>
    </w:p>
    <w:p w:rsidR="005245AD" w:rsidRDefault="00131C55">
      <w:pPr>
        <w:autoSpaceDE w:val="0"/>
        <w:autoSpaceDN w:val="0"/>
        <w:spacing w:line="360" w:lineRule="auto"/>
        <w:outlineLvl w:val="0"/>
        <w:rPr>
          <w:rFonts w:ascii="宋体" w:eastAsia="宋体" w:hAnsi="宋体" w:cs="宋体"/>
          <w:b/>
          <w:color w:val="000000"/>
          <w:sz w:val="32"/>
          <w:szCs w:val="32"/>
        </w:rPr>
      </w:pPr>
      <w:bookmarkStart w:id="434" w:name="_Toc28894"/>
      <w:r>
        <w:rPr>
          <w:rFonts w:ascii="宋体" w:eastAsia="宋体" w:hAnsi="宋体" w:cs="宋体" w:hint="eastAsia"/>
          <w:b/>
          <w:color w:val="000000"/>
          <w:sz w:val="32"/>
          <w:szCs w:val="32"/>
        </w:rPr>
        <w:t xml:space="preserve">10 </w:t>
      </w:r>
      <w:r>
        <w:rPr>
          <w:rFonts w:ascii="宋体" w:eastAsia="宋体" w:hAnsi="宋体" w:cs="宋体" w:hint="eastAsia"/>
          <w:b/>
          <w:color w:val="000000"/>
          <w:sz w:val="32"/>
          <w:szCs w:val="32"/>
        </w:rPr>
        <w:t>环境管理检查</w:t>
      </w:r>
      <w:bookmarkEnd w:id="432"/>
      <w:bookmarkEnd w:id="433"/>
      <w:bookmarkEnd w:id="434"/>
    </w:p>
    <w:p w:rsidR="005245AD" w:rsidRDefault="00131C55">
      <w:pPr>
        <w:spacing w:line="360" w:lineRule="auto"/>
        <w:outlineLvl w:val="1"/>
        <w:rPr>
          <w:rFonts w:ascii="宋体" w:eastAsia="宋体" w:hAnsi="宋体" w:cs="宋体"/>
          <w:b/>
          <w:bCs/>
          <w:sz w:val="30"/>
          <w:szCs w:val="30"/>
        </w:rPr>
      </w:pPr>
      <w:bookmarkStart w:id="435" w:name="_Toc23274"/>
      <w:bookmarkStart w:id="436" w:name="_Toc27968"/>
      <w:bookmarkStart w:id="437" w:name="_Toc4676"/>
      <w:bookmarkStart w:id="438" w:name="_Toc28228"/>
      <w:bookmarkStart w:id="439" w:name="_Toc23666"/>
      <w:bookmarkStart w:id="440" w:name="_Toc24741"/>
      <w:r>
        <w:rPr>
          <w:rFonts w:ascii="宋体" w:eastAsia="宋体" w:hAnsi="宋体" w:cs="宋体" w:hint="eastAsia"/>
          <w:b/>
          <w:bCs/>
          <w:sz w:val="30"/>
          <w:szCs w:val="30"/>
        </w:rPr>
        <w:t>10</w:t>
      </w:r>
      <w:r>
        <w:rPr>
          <w:rFonts w:ascii="宋体" w:eastAsia="宋体" w:hAnsi="宋体" w:cs="宋体" w:hint="eastAsia"/>
          <w:b/>
          <w:bCs/>
          <w:sz w:val="30"/>
          <w:szCs w:val="30"/>
        </w:rPr>
        <w:t xml:space="preserve">.1 </w:t>
      </w:r>
      <w:r>
        <w:rPr>
          <w:rFonts w:ascii="宋体" w:eastAsia="宋体" w:hAnsi="宋体" w:cs="宋体" w:hint="eastAsia"/>
          <w:b/>
          <w:bCs/>
          <w:sz w:val="30"/>
          <w:szCs w:val="30"/>
        </w:rPr>
        <w:t>风险防范措施检查</w:t>
      </w:r>
      <w:bookmarkEnd w:id="435"/>
      <w:bookmarkEnd w:id="436"/>
      <w:bookmarkEnd w:id="437"/>
      <w:bookmarkEnd w:id="438"/>
      <w:bookmarkEnd w:id="439"/>
      <w:bookmarkEnd w:id="440"/>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项目生产运营过程中，</w:t>
      </w:r>
      <w:r>
        <w:rPr>
          <w:rFonts w:ascii="宋体" w:eastAsia="宋体" w:hAnsi="宋体" w:cs="宋体" w:hint="eastAsia"/>
          <w:sz w:val="28"/>
          <w:szCs w:val="28"/>
        </w:rPr>
        <w:t>煤粉尘、氢气、</w:t>
      </w:r>
      <w:r>
        <w:rPr>
          <w:rFonts w:ascii="宋体" w:eastAsia="宋体" w:hAnsi="宋体" w:cs="宋体" w:hint="eastAsia"/>
          <w:sz w:val="28"/>
          <w:szCs w:val="28"/>
        </w:rPr>
        <w:t>H</w:t>
      </w:r>
      <w:r>
        <w:rPr>
          <w:rFonts w:ascii="宋体" w:eastAsia="宋体" w:hAnsi="宋体" w:cs="宋体" w:hint="eastAsia"/>
          <w:sz w:val="28"/>
          <w:szCs w:val="28"/>
          <w:vertAlign w:val="subscript"/>
        </w:rPr>
        <w:t>2</w:t>
      </w:r>
      <w:r>
        <w:rPr>
          <w:rFonts w:ascii="宋体" w:eastAsia="宋体" w:hAnsi="宋体" w:cs="宋体" w:hint="eastAsia"/>
          <w:sz w:val="28"/>
          <w:szCs w:val="28"/>
        </w:rPr>
        <w:t>S</w:t>
      </w:r>
      <w:r>
        <w:rPr>
          <w:rFonts w:ascii="宋体" w:eastAsia="宋体" w:hAnsi="宋体" w:cs="宋体" w:hint="eastAsia"/>
          <w:sz w:val="28"/>
          <w:szCs w:val="28"/>
        </w:rPr>
        <w:t>、</w:t>
      </w:r>
      <w:r>
        <w:rPr>
          <w:rFonts w:ascii="宋体" w:eastAsia="宋体" w:hAnsi="宋体" w:cs="宋体" w:hint="eastAsia"/>
          <w:sz w:val="28"/>
          <w:szCs w:val="28"/>
        </w:rPr>
        <w:t>CO</w:t>
      </w:r>
      <w:r>
        <w:rPr>
          <w:rFonts w:ascii="宋体" w:eastAsia="宋体" w:hAnsi="宋体" w:cs="宋体" w:hint="eastAsia"/>
          <w:sz w:val="28"/>
          <w:szCs w:val="28"/>
        </w:rPr>
        <w:t>、甲醛、</w:t>
      </w:r>
      <w:r>
        <w:rPr>
          <w:rFonts w:ascii="宋体" w:eastAsia="宋体" w:hAnsi="宋体" w:cs="宋体" w:hint="eastAsia"/>
          <w:sz w:val="28"/>
          <w:szCs w:val="28"/>
        </w:rPr>
        <w:t>BDO</w:t>
      </w:r>
      <w:r>
        <w:rPr>
          <w:rFonts w:ascii="宋体" w:eastAsia="宋体" w:hAnsi="宋体" w:cs="宋体" w:hint="eastAsia"/>
          <w:sz w:val="28"/>
          <w:szCs w:val="28"/>
        </w:rPr>
        <w:t>、四氢呋喃、</w:t>
      </w:r>
      <w:r>
        <w:rPr>
          <w:rFonts w:ascii="宋体" w:eastAsia="宋体" w:hAnsi="宋体" w:cs="宋体" w:hint="eastAsia"/>
          <w:sz w:val="28"/>
          <w:szCs w:val="28"/>
        </w:rPr>
        <w:t>半焦</w:t>
      </w:r>
      <w:r>
        <w:rPr>
          <w:rFonts w:ascii="宋体" w:eastAsia="宋体" w:hAnsi="宋体" w:cs="宋体" w:hint="eastAsia"/>
          <w:sz w:val="28"/>
          <w:szCs w:val="28"/>
        </w:rPr>
        <w:t>、电石、乙炔、甲醇和硫酸等易燃、易爆和有毒有害物质。存在的主要环境风险包括罐区及装置区有毒有害、易燃易爆危险化学品导致的火灾爆炸事故、人员中毒风险以及对区域大气环境的不良影响</w:t>
      </w:r>
      <w:r>
        <w:rPr>
          <w:rFonts w:ascii="宋体" w:eastAsia="宋体" w:hAnsi="宋体" w:cs="宋体" w:hint="eastAsia"/>
          <w:sz w:val="28"/>
          <w:szCs w:val="28"/>
        </w:rPr>
        <w:t>，</w:t>
      </w:r>
      <w:r>
        <w:rPr>
          <w:rFonts w:ascii="宋体" w:eastAsia="宋体" w:hAnsi="宋体" w:cs="宋体" w:hint="eastAsia"/>
          <w:sz w:val="28"/>
          <w:szCs w:val="28"/>
        </w:rPr>
        <w:t>等污染环境等固</w:t>
      </w:r>
      <w:r>
        <w:rPr>
          <w:rFonts w:ascii="宋体" w:eastAsia="宋体" w:hAnsi="宋体" w:cs="宋体" w:hint="eastAsia"/>
          <w:sz w:val="28"/>
          <w:szCs w:val="28"/>
        </w:rPr>
        <w:t>(</w:t>
      </w:r>
      <w:r>
        <w:rPr>
          <w:rFonts w:ascii="宋体" w:eastAsia="宋体" w:hAnsi="宋体" w:cs="宋体" w:hint="eastAsia"/>
          <w:sz w:val="28"/>
          <w:szCs w:val="28"/>
        </w:rPr>
        <w:t>液</w:t>
      </w:r>
      <w:r>
        <w:rPr>
          <w:rFonts w:ascii="宋体" w:eastAsia="宋体" w:hAnsi="宋体" w:cs="宋体" w:hint="eastAsia"/>
          <w:sz w:val="28"/>
          <w:szCs w:val="28"/>
        </w:rPr>
        <w:t>)</w:t>
      </w:r>
      <w:r>
        <w:rPr>
          <w:rFonts w:ascii="宋体" w:eastAsia="宋体" w:hAnsi="宋体" w:cs="宋体" w:hint="eastAsia"/>
          <w:sz w:val="28"/>
          <w:szCs w:val="28"/>
        </w:rPr>
        <w:t>体介质进入环境后，将造成地下水及土壤环境污染。</w:t>
      </w:r>
    </w:p>
    <w:p w:rsidR="005245AD" w:rsidRDefault="00131C55">
      <w:pPr>
        <w:spacing w:line="360" w:lineRule="auto"/>
        <w:rPr>
          <w:rFonts w:ascii="宋体" w:eastAsia="宋体" w:hAnsi="宋体" w:cs="宋体"/>
          <w:b/>
          <w:bCs/>
          <w:sz w:val="28"/>
          <w:szCs w:val="28"/>
        </w:rPr>
      </w:pPr>
      <w:r>
        <w:rPr>
          <w:rFonts w:ascii="宋体" w:eastAsia="宋体" w:hAnsi="宋体" w:cs="宋体" w:hint="eastAsia"/>
          <w:b/>
          <w:bCs/>
          <w:sz w:val="28"/>
          <w:szCs w:val="28"/>
        </w:rPr>
        <w:t>10</w:t>
      </w:r>
      <w:r>
        <w:rPr>
          <w:rFonts w:ascii="宋体" w:eastAsia="宋体" w:hAnsi="宋体" w:cs="宋体" w:hint="eastAsia"/>
          <w:b/>
          <w:bCs/>
          <w:sz w:val="28"/>
          <w:szCs w:val="28"/>
        </w:rPr>
        <w:t xml:space="preserve">.1.2 </w:t>
      </w:r>
      <w:r>
        <w:rPr>
          <w:rFonts w:ascii="宋体" w:eastAsia="宋体" w:hAnsi="宋体" w:cs="宋体" w:hint="eastAsia"/>
          <w:b/>
          <w:bCs/>
          <w:sz w:val="28"/>
          <w:szCs w:val="28"/>
        </w:rPr>
        <w:t>风险防范措施检查</w:t>
      </w:r>
    </w:p>
    <w:p w:rsidR="005245AD" w:rsidRDefault="00131C55">
      <w:pPr>
        <w:spacing w:line="360" w:lineRule="auto"/>
        <w:ind w:firstLineChars="200" w:firstLine="560"/>
        <w:rPr>
          <w:rFonts w:ascii="宋体" w:eastAsia="宋体" w:hAnsi="宋体" w:cs="宋体"/>
          <w:sz w:val="28"/>
          <w:szCs w:val="28"/>
        </w:rPr>
      </w:pPr>
      <w:bookmarkStart w:id="441" w:name="_Toc26812"/>
      <w:bookmarkStart w:id="442" w:name="_Toc652"/>
      <w:bookmarkStart w:id="443" w:name="_Toc1077"/>
      <w:r>
        <w:rPr>
          <w:rFonts w:ascii="宋体" w:eastAsia="宋体" w:hAnsi="宋体" w:cs="宋体" w:hint="eastAsia"/>
          <w:sz w:val="28"/>
          <w:szCs w:val="28"/>
        </w:rPr>
        <w:t>建设单位在厂址选择、总平面布置中，根据工艺流程、生产特点及事故危险性，对各建筑物、设备进行了合理布置，各建筑物间、装置区之间、装置区内各设备之间以及项目同周边企业生产装置之间保持足够的防火间距，划定了安全防护距离，在各区周围设置环状消防</w:t>
      </w:r>
      <w:r>
        <w:rPr>
          <w:rFonts w:ascii="宋体" w:eastAsia="宋体" w:hAnsi="宋体" w:cs="宋体" w:hint="eastAsia"/>
          <w:sz w:val="28"/>
          <w:szCs w:val="28"/>
        </w:rPr>
        <w:t>通道和安全通道，利于消防安全和紧急疏散、救援</w:t>
      </w:r>
      <w:bookmarkStart w:id="444" w:name="_Toc4923"/>
      <w:bookmarkStart w:id="445" w:name="_Toc17550"/>
      <w:r>
        <w:rPr>
          <w:rFonts w:ascii="宋体" w:eastAsia="宋体" w:hAnsi="宋体" w:cs="宋体" w:hint="eastAsia"/>
          <w:sz w:val="28"/>
          <w:szCs w:val="28"/>
        </w:rPr>
        <w:t>。</w:t>
      </w:r>
      <w:bookmarkEnd w:id="441"/>
      <w:bookmarkEnd w:id="442"/>
      <w:bookmarkEnd w:id="443"/>
    </w:p>
    <w:p w:rsidR="005245AD" w:rsidRDefault="00131C55">
      <w:pPr>
        <w:spacing w:line="360" w:lineRule="auto"/>
        <w:outlineLvl w:val="1"/>
        <w:rPr>
          <w:rFonts w:ascii="宋体" w:eastAsia="宋体" w:hAnsi="宋体" w:cs="宋体"/>
          <w:b/>
          <w:bCs/>
          <w:sz w:val="30"/>
          <w:szCs w:val="30"/>
        </w:rPr>
      </w:pPr>
      <w:bookmarkStart w:id="446" w:name="_Toc5438"/>
      <w:bookmarkStart w:id="447" w:name="_Toc15961"/>
      <w:bookmarkStart w:id="448" w:name="_Toc27768"/>
      <w:bookmarkStart w:id="449" w:name="_Toc31987"/>
      <w:r>
        <w:rPr>
          <w:rFonts w:ascii="宋体" w:eastAsia="宋体" w:hAnsi="宋体" w:cs="宋体" w:hint="eastAsia"/>
          <w:b/>
          <w:bCs/>
          <w:sz w:val="30"/>
          <w:szCs w:val="30"/>
        </w:rPr>
        <w:t>10</w:t>
      </w:r>
      <w:r>
        <w:rPr>
          <w:rFonts w:ascii="宋体" w:eastAsia="宋体" w:hAnsi="宋体" w:cs="宋体" w:hint="eastAsia"/>
          <w:b/>
          <w:bCs/>
          <w:sz w:val="30"/>
          <w:szCs w:val="30"/>
        </w:rPr>
        <w:t xml:space="preserve">.2 </w:t>
      </w:r>
      <w:r>
        <w:rPr>
          <w:rFonts w:ascii="宋体" w:eastAsia="宋体" w:hAnsi="宋体" w:cs="宋体" w:hint="eastAsia"/>
          <w:b/>
          <w:bCs/>
          <w:sz w:val="30"/>
          <w:szCs w:val="30"/>
        </w:rPr>
        <w:t>环境安全防范措施检查</w:t>
      </w:r>
      <w:bookmarkEnd w:id="444"/>
      <w:bookmarkEnd w:id="445"/>
      <w:bookmarkEnd w:id="446"/>
      <w:bookmarkEnd w:id="447"/>
      <w:bookmarkEnd w:id="448"/>
      <w:bookmarkEnd w:id="449"/>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事故状态下事故污水进入清净下水系统后经生产废水管线送入事故水池后排入污水处理设施；事故污水进入</w:t>
      </w:r>
      <w:r>
        <w:rPr>
          <w:rFonts w:ascii="宋体" w:eastAsia="宋体" w:hAnsi="宋体" w:cs="宋体" w:hint="eastAsia"/>
          <w:sz w:val="28"/>
          <w:szCs w:val="28"/>
        </w:rPr>
        <w:t>雨排</w:t>
      </w:r>
      <w:r>
        <w:rPr>
          <w:rFonts w:ascii="宋体" w:eastAsia="宋体" w:hAnsi="宋体" w:cs="宋体" w:hint="eastAsia"/>
          <w:sz w:val="28"/>
          <w:szCs w:val="28"/>
        </w:rPr>
        <w:t>系统后，随管线进入事故水池，最终排入生产废水处理设施；设置总切断阀，防止重大事故泄露污染，防止对外环境的污染。火灾情况下，被污染的消防废水由排水末端总</w:t>
      </w:r>
      <w:r>
        <w:rPr>
          <w:rFonts w:ascii="宋体" w:eastAsia="宋体" w:hAnsi="宋体" w:cs="宋体" w:hint="eastAsia"/>
          <w:sz w:val="28"/>
          <w:szCs w:val="28"/>
        </w:rPr>
        <w:t>截断</w:t>
      </w:r>
      <w:r>
        <w:rPr>
          <w:rFonts w:ascii="宋体" w:eastAsia="宋体" w:hAnsi="宋体" w:cs="宋体" w:hint="eastAsia"/>
          <w:sz w:val="28"/>
          <w:szCs w:val="28"/>
        </w:rPr>
        <w:t>闸门和消防废水收集池来截断和收集。</w:t>
      </w:r>
    </w:p>
    <w:p w:rsidR="005245AD" w:rsidRDefault="00131C55">
      <w:pPr>
        <w:spacing w:line="360" w:lineRule="auto"/>
        <w:outlineLvl w:val="1"/>
        <w:rPr>
          <w:rFonts w:ascii="宋体" w:eastAsia="宋体" w:hAnsi="宋体" w:cs="宋体"/>
          <w:b/>
          <w:bCs/>
          <w:sz w:val="30"/>
          <w:szCs w:val="30"/>
        </w:rPr>
      </w:pPr>
      <w:bookmarkStart w:id="450" w:name="_Toc1419"/>
      <w:bookmarkStart w:id="451" w:name="_Toc19616"/>
      <w:bookmarkStart w:id="452" w:name="_Toc31416"/>
      <w:bookmarkStart w:id="453" w:name="_Toc7436"/>
      <w:bookmarkStart w:id="454" w:name="_Toc7248"/>
      <w:bookmarkStart w:id="455" w:name="_Toc30539"/>
      <w:r>
        <w:rPr>
          <w:rFonts w:ascii="宋体" w:eastAsia="宋体" w:hAnsi="宋体" w:cs="宋体" w:hint="eastAsia"/>
          <w:b/>
          <w:bCs/>
          <w:sz w:val="30"/>
          <w:szCs w:val="30"/>
        </w:rPr>
        <w:t>10</w:t>
      </w:r>
      <w:r>
        <w:rPr>
          <w:rFonts w:ascii="宋体" w:eastAsia="宋体" w:hAnsi="宋体" w:cs="宋体" w:hint="eastAsia"/>
          <w:b/>
          <w:bCs/>
          <w:sz w:val="30"/>
          <w:szCs w:val="30"/>
        </w:rPr>
        <w:t xml:space="preserve">.3 </w:t>
      </w:r>
      <w:r>
        <w:rPr>
          <w:rFonts w:ascii="宋体" w:eastAsia="宋体" w:hAnsi="宋体" w:cs="宋体" w:hint="eastAsia"/>
          <w:b/>
          <w:bCs/>
          <w:sz w:val="30"/>
          <w:szCs w:val="30"/>
        </w:rPr>
        <w:t>初期雨水、事故废水收集及导排系统检查</w:t>
      </w:r>
      <w:bookmarkEnd w:id="450"/>
      <w:bookmarkEnd w:id="451"/>
      <w:bookmarkEnd w:id="452"/>
      <w:bookmarkEnd w:id="453"/>
      <w:bookmarkEnd w:id="454"/>
      <w:bookmarkEnd w:id="455"/>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厂区内在建工</w:t>
      </w:r>
      <w:r>
        <w:rPr>
          <w:rFonts w:ascii="宋体" w:eastAsia="宋体" w:hAnsi="宋体" w:cs="宋体" w:hint="eastAsia"/>
          <w:color w:val="000000" w:themeColor="text1"/>
          <w:sz w:val="28"/>
          <w:szCs w:val="28"/>
        </w:rPr>
        <w:t>程设置有事故水池，确保</w:t>
      </w:r>
      <w:r>
        <w:rPr>
          <w:rFonts w:ascii="宋体" w:eastAsia="宋体" w:hAnsi="宋体" w:cs="宋体" w:hint="eastAsia"/>
          <w:sz w:val="28"/>
          <w:szCs w:val="28"/>
        </w:rPr>
        <w:t>事故废水不会直接排入外环境，降低水环境事故发生的概率。事故状态下，消防水首先切入事故池贮存，再用泵输送到污水处理系统进行处理，能够满足厂区初期雨水、消防废水等集水、临时贮存的要求及本工程风险事故状况的要求。</w:t>
      </w:r>
      <w:r>
        <w:rPr>
          <w:rFonts w:ascii="宋体" w:eastAsia="宋体" w:hAnsi="宋体" w:cs="宋体" w:hint="eastAsia"/>
          <w:sz w:val="28"/>
          <w:szCs w:val="28"/>
        </w:rPr>
        <w:br/>
        <w:t xml:space="preserve">   (2)</w:t>
      </w:r>
      <w:r>
        <w:rPr>
          <w:rFonts w:ascii="宋体" w:eastAsia="宋体" w:hAnsi="宋体" w:cs="宋体" w:hint="eastAsia"/>
          <w:sz w:val="28"/>
          <w:szCs w:val="28"/>
        </w:rPr>
        <w:t>生产装置区内部由导排系统与事故水池相连。</w:t>
      </w:r>
    </w:p>
    <w:p w:rsidR="005245AD" w:rsidRDefault="00131C55">
      <w:pPr>
        <w:spacing w:line="360" w:lineRule="auto"/>
        <w:outlineLvl w:val="1"/>
        <w:rPr>
          <w:rFonts w:ascii="宋体" w:eastAsia="宋体" w:hAnsi="宋体" w:cs="宋体"/>
          <w:b/>
          <w:bCs/>
          <w:sz w:val="30"/>
          <w:szCs w:val="30"/>
        </w:rPr>
      </w:pPr>
      <w:bookmarkStart w:id="456" w:name="_Toc16969"/>
      <w:bookmarkStart w:id="457" w:name="_Toc5620"/>
      <w:bookmarkStart w:id="458" w:name="_Toc18729"/>
      <w:bookmarkStart w:id="459" w:name="_Toc25253"/>
      <w:bookmarkStart w:id="460" w:name="_Toc5762"/>
      <w:bookmarkStart w:id="461" w:name="_Toc9320"/>
      <w:r>
        <w:rPr>
          <w:rFonts w:ascii="宋体" w:eastAsia="宋体" w:hAnsi="宋体" w:cs="宋体" w:hint="eastAsia"/>
          <w:b/>
          <w:bCs/>
          <w:sz w:val="30"/>
          <w:szCs w:val="30"/>
        </w:rPr>
        <w:t>10</w:t>
      </w:r>
      <w:r>
        <w:rPr>
          <w:rFonts w:ascii="宋体" w:eastAsia="宋体" w:hAnsi="宋体" w:cs="宋体" w:hint="eastAsia"/>
          <w:b/>
          <w:bCs/>
          <w:sz w:val="30"/>
          <w:szCs w:val="30"/>
        </w:rPr>
        <w:t xml:space="preserve">.4 </w:t>
      </w:r>
      <w:r>
        <w:rPr>
          <w:rFonts w:ascii="宋体" w:eastAsia="宋体" w:hAnsi="宋体" w:cs="宋体" w:hint="eastAsia"/>
          <w:b/>
          <w:bCs/>
          <w:sz w:val="30"/>
          <w:szCs w:val="30"/>
        </w:rPr>
        <w:t>防渗、防腐核查</w:t>
      </w:r>
      <w:bookmarkEnd w:id="456"/>
      <w:bookmarkEnd w:id="457"/>
      <w:bookmarkEnd w:id="458"/>
      <w:bookmarkEnd w:id="459"/>
      <w:bookmarkEnd w:id="460"/>
      <w:bookmarkEnd w:id="461"/>
    </w:p>
    <w:p w:rsidR="005245AD" w:rsidRDefault="00131C55">
      <w:pPr>
        <w:pStyle w:val="a5"/>
        <w:spacing w:after="0" w:line="360" w:lineRule="auto"/>
        <w:ind w:firstLineChars="200" w:firstLine="560"/>
        <w:jc w:val="both"/>
        <w:rPr>
          <w:rFonts w:ascii="宋体" w:eastAsia="宋体" w:hAnsi="宋体" w:cs="宋体"/>
          <w:bCs/>
          <w:sz w:val="28"/>
          <w:szCs w:val="36"/>
        </w:rPr>
      </w:pPr>
      <w:bookmarkStart w:id="462" w:name="_Toc16086"/>
      <w:bookmarkStart w:id="463" w:name="_Toc4295"/>
      <w:r>
        <w:rPr>
          <w:rFonts w:ascii="宋体" w:eastAsia="宋体" w:hAnsi="宋体" w:cs="宋体" w:hint="eastAsia"/>
          <w:bCs/>
          <w:sz w:val="28"/>
          <w:szCs w:val="36"/>
        </w:rPr>
        <w:t>根据生产装置的性质和防渗要求，以及采取的防渗处理方案，将本项目防渗措施分为三个级别，并对应三个防治区，即非污染防治区、一般污染防治区和重点污染防治区。</w:t>
      </w:r>
    </w:p>
    <w:p w:rsidR="005245AD" w:rsidRDefault="00131C55">
      <w:pPr>
        <w:pStyle w:val="a5"/>
        <w:spacing w:after="0" w:line="360" w:lineRule="auto"/>
        <w:ind w:firstLineChars="200" w:firstLine="560"/>
        <w:jc w:val="both"/>
        <w:rPr>
          <w:rFonts w:ascii="宋体" w:eastAsia="宋体" w:hAnsi="宋体" w:cs="宋体"/>
          <w:bCs/>
          <w:sz w:val="28"/>
          <w:szCs w:val="36"/>
        </w:rPr>
      </w:pPr>
      <w:r>
        <w:rPr>
          <w:rFonts w:ascii="宋体" w:eastAsia="宋体" w:hAnsi="宋体" w:cs="宋体" w:hint="eastAsia"/>
          <w:bCs/>
          <w:sz w:val="28"/>
          <w:szCs w:val="36"/>
        </w:rPr>
        <w:t>(1)</w:t>
      </w:r>
      <w:r>
        <w:rPr>
          <w:rFonts w:ascii="宋体" w:eastAsia="宋体" w:hAnsi="宋体" w:cs="宋体" w:hint="eastAsia"/>
          <w:bCs/>
          <w:sz w:val="28"/>
          <w:szCs w:val="36"/>
        </w:rPr>
        <w:t>非污染防渗区</w:t>
      </w:r>
    </w:p>
    <w:p w:rsidR="005245AD" w:rsidRDefault="00131C55">
      <w:pPr>
        <w:pStyle w:val="a5"/>
        <w:spacing w:after="0" w:line="360" w:lineRule="auto"/>
        <w:ind w:firstLineChars="200" w:firstLine="560"/>
        <w:jc w:val="both"/>
        <w:rPr>
          <w:rFonts w:ascii="宋体" w:eastAsia="宋体" w:hAnsi="宋体" w:cs="宋体"/>
          <w:bCs/>
          <w:sz w:val="28"/>
          <w:szCs w:val="36"/>
        </w:rPr>
      </w:pPr>
      <w:r>
        <w:rPr>
          <w:rFonts w:ascii="宋体" w:eastAsia="宋体" w:hAnsi="宋体" w:cs="宋体" w:hint="eastAsia"/>
          <w:bCs/>
          <w:sz w:val="28"/>
          <w:szCs w:val="36"/>
        </w:rPr>
        <w:t>采取普通混凝土地坪，地基按民用建筑加固处理。</w:t>
      </w:r>
    </w:p>
    <w:p w:rsidR="005245AD" w:rsidRDefault="00131C55">
      <w:pPr>
        <w:pStyle w:val="a5"/>
        <w:spacing w:after="0" w:line="360" w:lineRule="auto"/>
        <w:ind w:firstLineChars="200" w:firstLine="560"/>
        <w:jc w:val="both"/>
        <w:rPr>
          <w:rFonts w:ascii="宋体" w:eastAsia="宋体" w:hAnsi="宋体" w:cs="宋体"/>
          <w:bCs/>
          <w:sz w:val="28"/>
          <w:szCs w:val="36"/>
        </w:rPr>
      </w:pPr>
      <w:r>
        <w:rPr>
          <w:rFonts w:ascii="宋体" w:eastAsia="宋体" w:hAnsi="宋体" w:cs="宋体" w:hint="eastAsia"/>
          <w:bCs/>
          <w:sz w:val="28"/>
          <w:szCs w:val="36"/>
        </w:rPr>
        <w:t>(2)</w:t>
      </w:r>
      <w:r>
        <w:rPr>
          <w:rFonts w:ascii="宋体" w:eastAsia="宋体" w:hAnsi="宋体" w:cs="宋体" w:hint="eastAsia"/>
          <w:bCs/>
          <w:sz w:val="28"/>
          <w:szCs w:val="36"/>
        </w:rPr>
        <w:t>一般防渗区域</w:t>
      </w:r>
    </w:p>
    <w:p w:rsidR="005245AD" w:rsidRDefault="00131C55">
      <w:pPr>
        <w:pStyle w:val="a5"/>
        <w:spacing w:after="0" w:line="360" w:lineRule="auto"/>
        <w:ind w:firstLineChars="200" w:firstLine="560"/>
        <w:jc w:val="both"/>
        <w:rPr>
          <w:rFonts w:ascii="宋体" w:eastAsia="宋体" w:hAnsi="宋体" w:cs="宋体"/>
          <w:bCs/>
          <w:sz w:val="28"/>
          <w:szCs w:val="36"/>
        </w:rPr>
      </w:pPr>
      <w:r>
        <w:rPr>
          <w:rFonts w:ascii="宋体" w:eastAsia="宋体" w:hAnsi="宋体" w:cs="宋体" w:hint="eastAsia"/>
          <w:bCs/>
          <w:sz w:val="28"/>
          <w:szCs w:val="36"/>
        </w:rPr>
        <w:t>设计渗透系数≤</w:t>
      </w:r>
      <w:r>
        <w:rPr>
          <w:rFonts w:ascii="宋体" w:eastAsia="宋体" w:hAnsi="宋体" w:cs="宋体" w:hint="eastAsia"/>
          <w:bCs/>
          <w:sz w:val="28"/>
          <w:szCs w:val="36"/>
        </w:rPr>
        <w:t>10</w:t>
      </w:r>
      <w:r>
        <w:rPr>
          <w:rFonts w:ascii="宋体" w:eastAsia="宋体" w:hAnsi="宋体" w:cs="宋体" w:hint="eastAsia"/>
          <w:bCs/>
          <w:sz w:val="28"/>
          <w:szCs w:val="36"/>
          <w:vertAlign w:val="superscript"/>
        </w:rPr>
        <w:t>-7</w:t>
      </w:r>
      <w:r>
        <w:rPr>
          <w:rFonts w:ascii="宋体" w:eastAsia="宋体" w:hAnsi="宋体" w:cs="宋体" w:hint="eastAsia"/>
          <w:bCs/>
          <w:sz w:val="28"/>
          <w:szCs w:val="36"/>
        </w:rPr>
        <w:t>cm/s</w:t>
      </w:r>
      <w:r>
        <w:rPr>
          <w:rFonts w:ascii="宋体" w:eastAsia="宋体" w:hAnsi="宋体" w:cs="宋体" w:hint="eastAsia"/>
          <w:bCs/>
          <w:sz w:val="28"/>
          <w:szCs w:val="36"/>
        </w:rPr>
        <w:t>，防渗性能与</w:t>
      </w:r>
      <w:r>
        <w:rPr>
          <w:rFonts w:ascii="宋体" w:eastAsia="宋体" w:hAnsi="宋体" w:cs="宋体" w:hint="eastAsia"/>
          <w:bCs/>
          <w:sz w:val="28"/>
          <w:szCs w:val="36"/>
        </w:rPr>
        <w:t xml:space="preserve">1.5m </w:t>
      </w:r>
      <w:r>
        <w:rPr>
          <w:rFonts w:ascii="宋体" w:eastAsia="宋体" w:hAnsi="宋体" w:cs="宋体" w:hint="eastAsia"/>
          <w:bCs/>
          <w:sz w:val="28"/>
          <w:szCs w:val="36"/>
        </w:rPr>
        <w:t>厚粘土层等效。</w:t>
      </w:r>
    </w:p>
    <w:p w:rsidR="005245AD" w:rsidRDefault="00131C55">
      <w:pPr>
        <w:pStyle w:val="a5"/>
        <w:spacing w:after="0" w:line="360" w:lineRule="auto"/>
        <w:ind w:firstLineChars="200" w:firstLine="560"/>
        <w:jc w:val="both"/>
        <w:rPr>
          <w:rFonts w:ascii="宋体" w:eastAsia="宋体" w:hAnsi="宋体" w:cs="宋体"/>
          <w:bCs/>
          <w:sz w:val="28"/>
          <w:szCs w:val="36"/>
        </w:rPr>
      </w:pPr>
      <w:r>
        <w:rPr>
          <w:rFonts w:ascii="宋体" w:eastAsia="宋体" w:hAnsi="宋体" w:cs="宋体" w:hint="eastAsia"/>
          <w:bCs/>
          <w:sz w:val="28"/>
          <w:szCs w:val="36"/>
        </w:rPr>
        <w:t>实际防渗做法如下：</w:t>
      </w:r>
    </w:p>
    <w:p w:rsidR="005245AD" w:rsidRDefault="00131C55">
      <w:pPr>
        <w:pStyle w:val="a5"/>
        <w:spacing w:after="0" w:line="360" w:lineRule="auto"/>
        <w:ind w:firstLineChars="200" w:firstLine="560"/>
        <w:jc w:val="both"/>
        <w:rPr>
          <w:rFonts w:ascii="宋体" w:eastAsia="宋体" w:hAnsi="宋体" w:cs="宋体"/>
          <w:bCs/>
          <w:sz w:val="28"/>
          <w:szCs w:val="36"/>
        </w:rPr>
      </w:pPr>
      <w:r>
        <w:rPr>
          <w:rFonts w:ascii="宋体" w:eastAsia="宋体" w:hAnsi="宋体" w:cs="宋体" w:hint="eastAsia"/>
          <w:bCs/>
          <w:sz w:val="28"/>
          <w:szCs w:val="36"/>
        </w:rPr>
        <w:t>设备区地面：</w:t>
      </w:r>
      <w:r>
        <w:rPr>
          <w:rFonts w:ascii="宋体" w:eastAsia="宋体" w:hAnsi="宋体" w:cs="宋体" w:hint="eastAsia"/>
          <w:bCs/>
          <w:sz w:val="28"/>
          <w:szCs w:val="36"/>
        </w:rPr>
        <w:t>P6</w:t>
      </w:r>
      <w:r>
        <w:rPr>
          <w:rFonts w:ascii="宋体" w:eastAsia="宋体" w:hAnsi="宋体" w:cs="宋体" w:hint="eastAsia"/>
          <w:bCs/>
          <w:sz w:val="28"/>
          <w:szCs w:val="36"/>
        </w:rPr>
        <w:t>抗渗混凝土；</w:t>
      </w:r>
    </w:p>
    <w:p w:rsidR="005245AD" w:rsidRDefault="00131C55">
      <w:pPr>
        <w:pStyle w:val="a5"/>
        <w:spacing w:after="0" w:line="360" w:lineRule="auto"/>
        <w:ind w:firstLineChars="200" w:firstLine="560"/>
        <w:jc w:val="both"/>
        <w:rPr>
          <w:rFonts w:ascii="宋体" w:eastAsia="宋体" w:hAnsi="宋体" w:cs="宋体"/>
          <w:bCs/>
          <w:sz w:val="28"/>
          <w:szCs w:val="36"/>
        </w:rPr>
      </w:pPr>
      <w:r>
        <w:rPr>
          <w:rFonts w:ascii="宋体" w:eastAsia="宋体" w:hAnsi="宋体" w:cs="宋体" w:hint="eastAsia"/>
          <w:bCs/>
          <w:sz w:val="28"/>
          <w:szCs w:val="36"/>
        </w:rPr>
        <w:t>储罐至围堰地面：</w:t>
      </w:r>
      <w:r>
        <w:rPr>
          <w:rFonts w:ascii="宋体" w:eastAsia="宋体" w:hAnsi="宋体" w:cs="宋体" w:hint="eastAsia"/>
          <w:bCs/>
          <w:sz w:val="28"/>
          <w:szCs w:val="36"/>
        </w:rPr>
        <w:t>P6</w:t>
      </w:r>
      <w:r>
        <w:rPr>
          <w:rFonts w:ascii="宋体" w:eastAsia="宋体" w:hAnsi="宋体" w:cs="宋体" w:hint="eastAsia"/>
          <w:bCs/>
          <w:sz w:val="28"/>
          <w:szCs w:val="36"/>
        </w:rPr>
        <w:t>抗渗混凝土；</w:t>
      </w:r>
    </w:p>
    <w:p w:rsidR="005245AD" w:rsidRDefault="00131C55">
      <w:pPr>
        <w:pStyle w:val="a5"/>
        <w:spacing w:after="0" w:line="360" w:lineRule="auto"/>
        <w:ind w:firstLineChars="200" w:firstLine="560"/>
        <w:jc w:val="both"/>
        <w:rPr>
          <w:rFonts w:ascii="宋体" w:eastAsia="宋体" w:hAnsi="宋体" w:cs="宋体"/>
          <w:bCs/>
          <w:sz w:val="28"/>
          <w:szCs w:val="36"/>
        </w:rPr>
      </w:pPr>
      <w:r>
        <w:rPr>
          <w:rFonts w:ascii="宋体" w:eastAsia="宋体" w:hAnsi="宋体" w:cs="宋体" w:hint="eastAsia"/>
          <w:bCs/>
          <w:sz w:val="28"/>
          <w:szCs w:val="36"/>
        </w:rPr>
        <w:t>装车站台区界内地面：</w:t>
      </w:r>
      <w:r>
        <w:rPr>
          <w:rFonts w:ascii="宋体" w:eastAsia="宋体" w:hAnsi="宋体" w:cs="宋体" w:hint="eastAsia"/>
          <w:bCs/>
          <w:sz w:val="28"/>
          <w:szCs w:val="36"/>
        </w:rPr>
        <w:t>P6</w:t>
      </w:r>
      <w:r>
        <w:rPr>
          <w:rFonts w:ascii="宋体" w:eastAsia="宋体" w:hAnsi="宋体" w:cs="宋体" w:hint="eastAsia"/>
          <w:bCs/>
          <w:sz w:val="28"/>
          <w:szCs w:val="36"/>
        </w:rPr>
        <w:t>抗渗混凝土。</w:t>
      </w:r>
    </w:p>
    <w:p w:rsidR="005245AD" w:rsidRDefault="00131C55">
      <w:pPr>
        <w:pStyle w:val="a5"/>
        <w:spacing w:after="0" w:line="360" w:lineRule="auto"/>
        <w:ind w:firstLineChars="200" w:firstLine="560"/>
        <w:jc w:val="both"/>
        <w:rPr>
          <w:rFonts w:ascii="宋体" w:eastAsia="宋体" w:hAnsi="宋体" w:cs="宋体"/>
          <w:bCs/>
          <w:sz w:val="28"/>
          <w:szCs w:val="36"/>
        </w:rPr>
      </w:pPr>
      <w:r>
        <w:rPr>
          <w:rFonts w:ascii="宋体" w:eastAsia="宋体" w:hAnsi="宋体" w:cs="宋体" w:hint="eastAsia"/>
          <w:bCs/>
          <w:sz w:val="28"/>
          <w:szCs w:val="36"/>
        </w:rPr>
        <w:t>(3)</w:t>
      </w:r>
      <w:r>
        <w:rPr>
          <w:rFonts w:ascii="宋体" w:eastAsia="宋体" w:hAnsi="宋体" w:cs="宋体" w:hint="eastAsia"/>
          <w:bCs/>
          <w:sz w:val="28"/>
          <w:szCs w:val="36"/>
        </w:rPr>
        <w:t>重点防渗区域</w:t>
      </w:r>
    </w:p>
    <w:p w:rsidR="005245AD" w:rsidRDefault="00131C55">
      <w:pPr>
        <w:pStyle w:val="a5"/>
        <w:spacing w:after="0" w:line="360" w:lineRule="auto"/>
        <w:ind w:firstLineChars="200" w:firstLine="560"/>
        <w:jc w:val="both"/>
        <w:rPr>
          <w:rFonts w:ascii="宋体" w:eastAsia="宋体" w:hAnsi="宋体" w:cs="宋体"/>
          <w:bCs/>
          <w:sz w:val="28"/>
          <w:szCs w:val="36"/>
        </w:rPr>
      </w:pPr>
      <w:r>
        <w:rPr>
          <w:rFonts w:ascii="宋体" w:eastAsia="宋体" w:hAnsi="宋体" w:cs="宋体" w:hint="eastAsia"/>
          <w:bCs/>
          <w:sz w:val="28"/>
          <w:szCs w:val="36"/>
        </w:rPr>
        <w:t>设计渗透系数≤</w:t>
      </w:r>
      <w:r>
        <w:rPr>
          <w:rFonts w:ascii="宋体" w:eastAsia="宋体" w:hAnsi="宋体" w:cs="宋体" w:hint="eastAsia"/>
          <w:bCs/>
          <w:sz w:val="28"/>
          <w:szCs w:val="36"/>
        </w:rPr>
        <w:t>10</w:t>
      </w:r>
      <w:r>
        <w:rPr>
          <w:rFonts w:ascii="宋体" w:eastAsia="宋体" w:hAnsi="宋体" w:cs="宋体" w:hint="eastAsia"/>
          <w:bCs/>
          <w:sz w:val="28"/>
          <w:szCs w:val="36"/>
          <w:vertAlign w:val="superscript"/>
        </w:rPr>
        <w:t>-7</w:t>
      </w:r>
      <w:r>
        <w:rPr>
          <w:rFonts w:ascii="宋体" w:eastAsia="宋体" w:hAnsi="宋体" w:cs="宋体" w:hint="eastAsia"/>
          <w:bCs/>
          <w:sz w:val="28"/>
          <w:szCs w:val="36"/>
        </w:rPr>
        <w:t>cm/s</w:t>
      </w:r>
      <w:r>
        <w:rPr>
          <w:rFonts w:ascii="宋体" w:eastAsia="宋体" w:hAnsi="宋体" w:cs="宋体" w:hint="eastAsia"/>
          <w:bCs/>
          <w:sz w:val="28"/>
          <w:szCs w:val="36"/>
        </w:rPr>
        <w:t>，防渗性能与</w:t>
      </w:r>
      <w:r>
        <w:rPr>
          <w:rFonts w:ascii="宋体" w:eastAsia="宋体" w:hAnsi="宋体" w:cs="宋体" w:hint="eastAsia"/>
          <w:bCs/>
          <w:sz w:val="28"/>
          <w:szCs w:val="36"/>
        </w:rPr>
        <w:t xml:space="preserve">6.0m </w:t>
      </w:r>
      <w:r>
        <w:rPr>
          <w:rFonts w:ascii="宋体" w:eastAsia="宋体" w:hAnsi="宋体" w:cs="宋体" w:hint="eastAsia"/>
          <w:bCs/>
          <w:sz w:val="28"/>
          <w:szCs w:val="36"/>
        </w:rPr>
        <w:t>厚粘土层等效。</w:t>
      </w:r>
    </w:p>
    <w:p w:rsidR="005245AD" w:rsidRDefault="00131C55">
      <w:pPr>
        <w:pStyle w:val="a5"/>
        <w:spacing w:after="0" w:line="360" w:lineRule="auto"/>
        <w:ind w:firstLineChars="200" w:firstLine="560"/>
        <w:jc w:val="both"/>
        <w:rPr>
          <w:rFonts w:ascii="宋体" w:eastAsia="宋体" w:hAnsi="宋体" w:cs="宋体"/>
          <w:bCs/>
          <w:sz w:val="28"/>
          <w:szCs w:val="36"/>
        </w:rPr>
      </w:pPr>
      <w:r>
        <w:rPr>
          <w:rFonts w:ascii="宋体" w:eastAsia="宋体" w:hAnsi="宋体" w:cs="宋体" w:hint="eastAsia"/>
          <w:bCs/>
          <w:sz w:val="28"/>
          <w:szCs w:val="36"/>
        </w:rPr>
        <w:t>实际防渗做法如下：</w:t>
      </w:r>
    </w:p>
    <w:p w:rsidR="005245AD" w:rsidRDefault="00131C55">
      <w:pPr>
        <w:pStyle w:val="a5"/>
        <w:spacing w:after="0" w:line="360" w:lineRule="auto"/>
        <w:ind w:firstLineChars="200" w:firstLine="560"/>
        <w:jc w:val="both"/>
        <w:rPr>
          <w:rFonts w:ascii="宋体" w:eastAsia="宋体" w:hAnsi="宋体" w:cs="宋体"/>
          <w:bCs/>
          <w:sz w:val="28"/>
          <w:szCs w:val="36"/>
        </w:rPr>
      </w:pPr>
      <w:r>
        <w:rPr>
          <w:rFonts w:ascii="宋体" w:eastAsia="宋体" w:hAnsi="宋体" w:cs="宋体" w:hint="eastAsia"/>
          <w:bCs/>
          <w:sz w:val="28"/>
          <w:szCs w:val="36"/>
        </w:rPr>
        <w:t>排水沟及集水池——</w:t>
      </w:r>
      <w:r>
        <w:rPr>
          <w:rFonts w:ascii="宋体" w:eastAsia="宋体" w:hAnsi="宋体" w:cs="宋体" w:hint="eastAsia"/>
          <w:bCs/>
          <w:sz w:val="28"/>
          <w:szCs w:val="36"/>
        </w:rPr>
        <w:t>1.0mm</w:t>
      </w:r>
      <w:r>
        <w:rPr>
          <w:rFonts w:ascii="宋体" w:eastAsia="宋体" w:hAnsi="宋体" w:cs="宋体" w:hint="eastAsia"/>
          <w:bCs/>
          <w:sz w:val="28"/>
          <w:szCs w:val="36"/>
        </w:rPr>
        <w:t>水泥基防水材料</w:t>
      </w:r>
      <w:r>
        <w:rPr>
          <w:rFonts w:ascii="宋体" w:eastAsia="宋体" w:hAnsi="宋体" w:cs="宋体" w:hint="eastAsia"/>
          <w:bCs/>
          <w:sz w:val="28"/>
          <w:szCs w:val="36"/>
        </w:rPr>
        <w:t>+600g/m2</w:t>
      </w:r>
      <w:r>
        <w:rPr>
          <w:rFonts w:ascii="宋体" w:eastAsia="宋体" w:hAnsi="宋体" w:cs="宋体" w:hint="eastAsia"/>
          <w:bCs/>
          <w:sz w:val="28"/>
          <w:szCs w:val="36"/>
        </w:rPr>
        <w:t>土工布</w:t>
      </w:r>
      <w:r>
        <w:rPr>
          <w:rFonts w:ascii="宋体" w:eastAsia="宋体" w:hAnsi="宋体" w:cs="宋体" w:hint="eastAsia"/>
          <w:bCs/>
          <w:sz w:val="28"/>
          <w:szCs w:val="36"/>
        </w:rPr>
        <w:t>+1.5mmHDPE</w:t>
      </w:r>
      <w:r>
        <w:rPr>
          <w:rFonts w:ascii="宋体" w:eastAsia="宋体" w:hAnsi="宋体" w:cs="宋体" w:hint="eastAsia"/>
          <w:bCs/>
          <w:sz w:val="28"/>
          <w:szCs w:val="36"/>
        </w:rPr>
        <w:t>土工膜</w:t>
      </w:r>
      <w:r>
        <w:rPr>
          <w:rFonts w:ascii="宋体" w:eastAsia="宋体" w:hAnsi="宋体" w:cs="宋体" w:hint="eastAsia"/>
          <w:bCs/>
          <w:sz w:val="28"/>
          <w:szCs w:val="36"/>
        </w:rPr>
        <w:t>+600g/m</w:t>
      </w:r>
      <w:r>
        <w:rPr>
          <w:rFonts w:ascii="宋体" w:eastAsia="宋体" w:hAnsi="宋体" w:cs="宋体" w:hint="eastAsia"/>
          <w:bCs/>
          <w:sz w:val="28"/>
          <w:szCs w:val="36"/>
          <w:vertAlign w:val="superscript"/>
        </w:rPr>
        <w:t>2</w:t>
      </w:r>
      <w:r>
        <w:rPr>
          <w:rFonts w:ascii="宋体" w:eastAsia="宋体" w:hAnsi="宋体" w:cs="宋体" w:hint="eastAsia"/>
          <w:bCs/>
          <w:sz w:val="28"/>
          <w:szCs w:val="36"/>
        </w:rPr>
        <w:t>土工布</w:t>
      </w:r>
      <w:r>
        <w:rPr>
          <w:rFonts w:ascii="宋体" w:eastAsia="宋体" w:hAnsi="宋体" w:cs="宋体" w:hint="eastAsia"/>
          <w:bCs/>
          <w:sz w:val="28"/>
          <w:szCs w:val="36"/>
        </w:rPr>
        <w:t>+P8</w:t>
      </w:r>
      <w:r>
        <w:rPr>
          <w:rFonts w:ascii="宋体" w:eastAsia="宋体" w:hAnsi="宋体" w:cs="宋体" w:hint="eastAsia"/>
          <w:bCs/>
          <w:sz w:val="28"/>
          <w:szCs w:val="36"/>
        </w:rPr>
        <w:t>抗渗混凝土。</w:t>
      </w:r>
    </w:p>
    <w:p w:rsidR="005245AD" w:rsidRDefault="00131C55">
      <w:pPr>
        <w:pStyle w:val="a5"/>
        <w:spacing w:after="0" w:line="360" w:lineRule="auto"/>
        <w:ind w:firstLineChars="200" w:firstLine="560"/>
        <w:jc w:val="both"/>
        <w:rPr>
          <w:rFonts w:ascii="宋体" w:eastAsia="宋体" w:hAnsi="宋体" w:cs="宋体"/>
          <w:bCs/>
          <w:sz w:val="28"/>
          <w:szCs w:val="36"/>
        </w:rPr>
      </w:pPr>
      <w:r>
        <w:rPr>
          <w:rFonts w:ascii="宋体" w:eastAsia="宋体" w:hAnsi="宋体" w:cs="宋体" w:hint="eastAsia"/>
          <w:bCs/>
          <w:sz w:val="28"/>
          <w:szCs w:val="36"/>
        </w:rPr>
        <w:t>地面——</w:t>
      </w:r>
      <w:r>
        <w:rPr>
          <w:rFonts w:ascii="宋体" w:eastAsia="宋体" w:hAnsi="宋体" w:cs="宋体" w:hint="eastAsia"/>
          <w:bCs/>
          <w:sz w:val="28"/>
          <w:szCs w:val="36"/>
        </w:rPr>
        <w:t>危废库</w:t>
      </w:r>
      <w:r>
        <w:rPr>
          <w:rFonts w:ascii="宋体" w:eastAsia="宋体" w:hAnsi="宋体" w:cs="宋体" w:hint="eastAsia"/>
          <w:bCs/>
          <w:sz w:val="28"/>
          <w:szCs w:val="36"/>
        </w:rPr>
        <w:t>地面：</w:t>
      </w:r>
      <w:r>
        <w:rPr>
          <w:rFonts w:ascii="宋体" w:eastAsia="宋体" w:hAnsi="宋体" w:cs="宋体" w:hint="eastAsia"/>
          <w:bCs/>
          <w:sz w:val="28"/>
          <w:szCs w:val="36"/>
        </w:rPr>
        <w:t>P6</w:t>
      </w:r>
      <w:r>
        <w:rPr>
          <w:rFonts w:ascii="宋体" w:eastAsia="宋体" w:hAnsi="宋体" w:cs="宋体" w:hint="eastAsia"/>
          <w:bCs/>
          <w:sz w:val="28"/>
          <w:szCs w:val="36"/>
        </w:rPr>
        <w:t>抗渗混凝土</w:t>
      </w:r>
      <w:r>
        <w:rPr>
          <w:rFonts w:ascii="宋体" w:eastAsia="宋体" w:hAnsi="宋体" w:cs="宋体" w:hint="eastAsia"/>
          <w:bCs/>
          <w:sz w:val="28"/>
          <w:szCs w:val="36"/>
        </w:rPr>
        <w:t>(</w:t>
      </w:r>
      <w:r>
        <w:rPr>
          <w:rFonts w:ascii="宋体" w:eastAsia="宋体" w:hAnsi="宋体" w:cs="宋体" w:hint="eastAsia"/>
          <w:bCs/>
          <w:sz w:val="28"/>
          <w:szCs w:val="36"/>
        </w:rPr>
        <w:t>不发火地面</w:t>
      </w:r>
      <w:r>
        <w:rPr>
          <w:rFonts w:ascii="宋体" w:eastAsia="宋体" w:hAnsi="宋体" w:cs="宋体" w:hint="eastAsia"/>
          <w:bCs/>
          <w:sz w:val="28"/>
          <w:szCs w:val="36"/>
        </w:rPr>
        <w:t>)</w:t>
      </w:r>
    </w:p>
    <w:p w:rsidR="005245AD" w:rsidRDefault="00131C55">
      <w:pPr>
        <w:pStyle w:val="a5"/>
        <w:spacing w:after="0" w:line="360" w:lineRule="auto"/>
        <w:ind w:firstLineChars="200" w:firstLine="560"/>
        <w:jc w:val="both"/>
        <w:rPr>
          <w:rFonts w:ascii="宋体" w:eastAsia="宋体" w:hAnsi="宋体" w:cs="宋体"/>
          <w:bCs/>
          <w:sz w:val="28"/>
          <w:szCs w:val="36"/>
        </w:rPr>
      </w:pPr>
      <w:r>
        <w:rPr>
          <w:rFonts w:ascii="宋体" w:eastAsia="宋体" w:hAnsi="宋体" w:cs="宋体" w:hint="eastAsia"/>
          <w:bCs/>
          <w:sz w:val="28"/>
          <w:szCs w:val="36"/>
        </w:rPr>
        <w:t>罐基础——</w:t>
      </w:r>
      <w:r>
        <w:rPr>
          <w:rFonts w:ascii="宋体" w:eastAsia="宋体" w:hAnsi="宋体" w:cs="宋体" w:hint="eastAsia"/>
          <w:bCs/>
          <w:sz w:val="28"/>
          <w:szCs w:val="36"/>
        </w:rPr>
        <w:t>600g/m</w:t>
      </w:r>
      <w:r>
        <w:rPr>
          <w:rFonts w:ascii="宋体" w:eastAsia="宋体" w:hAnsi="宋体" w:cs="宋体" w:hint="eastAsia"/>
          <w:bCs/>
          <w:sz w:val="28"/>
          <w:szCs w:val="36"/>
          <w:vertAlign w:val="superscript"/>
        </w:rPr>
        <w:t>2</w:t>
      </w:r>
      <w:r>
        <w:rPr>
          <w:rFonts w:ascii="宋体" w:eastAsia="宋体" w:hAnsi="宋体" w:cs="宋体" w:hint="eastAsia"/>
          <w:bCs/>
          <w:sz w:val="28"/>
          <w:szCs w:val="36"/>
        </w:rPr>
        <w:t>土工布</w:t>
      </w:r>
      <w:r>
        <w:rPr>
          <w:rFonts w:ascii="宋体" w:eastAsia="宋体" w:hAnsi="宋体" w:cs="宋体" w:hint="eastAsia"/>
          <w:bCs/>
          <w:sz w:val="28"/>
          <w:szCs w:val="36"/>
        </w:rPr>
        <w:t>+1.5mmHDPE</w:t>
      </w:r>
      <w:r>
        <w:rPr>
          <w:rFonts w:ascii="宋体" w:eastAsia="宋体" w:hAnsi="宋体" w:cs="宋体" w:hint="eastAsia"/>
          <w:bCs/>
          <w:sz w:val="28"/>
          <w:szCs w:val="36"/>
        </w:rPr>
        <w:t>土工膜</w:t>
      </w:r>
      <w:r>
        <w:rPr>
          <w:rFonts w:ascii="宋体" w:eastAsia="宋体" w:hAnsi="宋体" w:cs="宋体" w:hint="eastAsia"/>
          <w:bCs/>
          <w:sz w:val="28"/>
          <w:szCs w:val="36"/>
        </w:rPr>
        <w:t>+600g/m2</w:t>
      </w:r>
      <w:r>
        <w:rPr>
          <w:rFonts w:ascii="宋体" w:eastAsia="宋体" w:hAnsi="宋体" w:cs="宋体" w:hint="eastAsia"/>
          <w:bCs/>
          <w:sz w:val="28"/>
          <w:szCs w:val="36"/>
        </w:rPr>
        <w:t>土工布</w:t>
      </w:r>
      <w:r>
        <w:rPr>
          <w:rFonts w:ascii="宋体" w:eastAsia="宋体" w:hAnsi="宋体" w:cs="宋体" w:hint="eastAsia"/>
          <w:bCs/>
          <w:sz w:val="28"/>
          <w:szCs w:val="36"/>
        </w:rPr>
        <w:t>+</w:t>
      </w:r>
      <w:r>
        <w:rPr>
          <w:rFonts w:ascii="宋体" w:eastAsia="宋体" w:hAnsi="宋体" w:cs="宋体" w:hint="eastAsia"/>
          <w:bCs/>
          <w:sz w:val="28"/>
          <w:szCs w:val="36"/>
        </w:rPr>
        <w:t>沥青砂绝缘层</w:t>
      </w:r>
      <w:r>
        <w:rPr>
          <w:rFonts w:ascii="宋体" w:eastAsia="宋体" w:hAnsi="宋体" w:cs="宋体" w:hint="eastAsia"/>
          <w:bCs/>
          <w:sz w:val="28"/>
          <w:szCs w:val="36"/>
        </w:rPr>
        <w:t>(</w:t>
      </w:r>
      <w:r>
        <w:rPr>
          <w:rFonts w:ascii="宋体" w:eastAsia="宋体" w:hAnsi="宋体" w:cs="宋体" w:hint="eastAsia"/>
          <w:bCs/>
          <w:sz w:val="28"/>
          <w:szCs w:val="36"/>
        </w:rPr>
        <w:t>其中甲醇、甲醛罐区为</w:t>
      </w:r>
      <w:r>
        <w:rPr>
          <w:rFonts w:ascii="宋体" w:eastAsia="宋体" w:hAnsi="宋体" w:cs="宋体" w:hint="eastAsia"/>
          <w:bCs/>
          <w:sz w:val="28"/>
          <w:szCs w:val="36"/>
        </w:rPr>
        <w:t>600g/m</w:t>
      </w:r>
      <w:r>
        <w:rPr>
          <w:rFonts w:ascii="宋体" w:eastAsia="宋体" w:hAnsi="宋体" w:cs="宋体" w:hint="eastAsia"/>
          <w:bCs/>
          <w:sz w:val="28"/>
          <w:szCs w:val="36"/>
          <w:vertAlign w:val="superscript"/>
        </w:rPr>
        <w:t>2</w:t>
      </w:r>
      <w:r>
        <w:rPr>
          <w:rFonts w:ascii="宋体" w:eastAsia="宋体" w:hAnsi="宋体" w:cs="宋体" w:hint="eastAsia"/>
          <w:bCs/>
          <w:sz w:val="28"/>
          <w:szCs w:val="36"/>
        </w:rPr>
        <w:t>土工布</w:t>
      </w:r>
      <w:r>
        <w:rPr>
          <w:rFonts w:ascii="宋体" w:eastAsia="宋体" w:hAnsi="宋体" w:cs="宋体" w:hint="eastAsia"/>
          <w:bCs/>
          <w:sz w:val="28"/>
          <w:szCs w:val="36"/>
        </w:rPr>
        <w:t>+2.0mmHDPE</w:t>
      </w:r>
      <w:r>
        <w:rPr>
          <w:rFonts w:ascii="宋体" w:eastAsia="宋体" w:hAnsi="宋体" w:cs="宋体" w:hint="eastAsia"/>
          <w:bCs/>
          <w:sz w:val="28"/>
          <w:szCs w:val="36"/>
        </w:rPr>
        <w:t>土工膜</w:t>
      </w:r>
      <w:r>
        <w:rPr>
          <w:rFonts w:ascii="宋体" w:eastAsia="宋体" w:hAnsi="宋体" w:cs="宋体" w:hint="eastAsia"/>
          <w:bCs/>
          <w:sz w:val="28"/>
          <w:szCs w:val="36"/>
        </w:rPr>
        <w:t>+600g/m</w:t>
      </w:r>
      <w:r>
        <w:rPr>
          <w:rFonts w:ascii="宋体" w:eastAsia="宋体" w:hAnsi="宋体" w:cs="宋体" w:hint="eastAsia"/>
          <w:bCs/>
          <w:sz w:val="28"/>
          <w:szCs w:val="36"/>
          <w:vertAlign w:val="superscript"/>
        </w:rPr>
        <w:t>2</w:t>
      </w:r>
      <w:r>
        <w:rPr>
          <w:rFonts w:ascii="宋体" w:eastAsia="宋体" w:hAnsi="宋体" w:cs="宋体" w:hint="eastAsia"/>
          <w:bCs/>
          <w:sz w:val="28"/>
          <w:szCs w:val="36"/>
        </w:rPr>
        <w:t>土工布</w:t>
      </w:r>
      <w:r>
        <w:rPr>
          <w:rFonts w:ascii="宋体" w:eastAsia="宋体" w:hAnsi="宋体" w:cs="宋体" w:hint="eastAsia"/>
          <w:bCs/>
          <w:sz w:val="28"/>
          <w:szCs w:val="36"/>
        </w:rPr>
        <w:t>+</w:t>
      </w:r>
      <w:r>
        <w:rPr>
          <w:rFonts w:ascii="宋体" w:eastAsia="宋体" w:hAnsi="宋体" w:cs="宋体" w:hint="eastAsia"/>
          <w:bCs/>
          <w:sz w:val="28"/>
          <w:szCs w:val="36"/>
        </w:rPr>
        <w:t>沥青砂绝缘层</w:t>
      </w:r>
      <w:r>
        <w:rPr>
          <w:rFonts w:ascii="宋体" w:eastAsia="宋体" w:hAnsi="宋体" w:cs="宋体" w:hint="eastAsia"/>
          <w:bCs/>
          <w:sz w:val="28"/>
          <w:szCs w:val="36"/>
        </w:rPr>
        <w:t>)</w:t>
      </w:r>
      <w:r>
        <w:rPr>
          <w:rFonts w:ascii="宋体" w:eastAsia="宋体" w:hAnsi="宋体" w:cs="宋体" w:hint="eastAsia"/>
          <w:bCs/>
          <w:sz w:val="28"/>
          <w:szCs w:val="36"/>
        </w:rPr>
        <w:t>；</w:t>
      </w:r>
    </w:p>
    <w:p w:rsidR="005245AD" w:rsidRDefault="00131C55">
      <w:pPr>
        <w:pStyle w:val="a5"/>
        <w:spacing w:after="0" w:line="360" w:lineRule="auto"/>
        <w:ind w:firstLineChars="200" w:firstLine="560"/>
        <w:jc w:val="both"/>
        <w:rPr>
          <w:rFonts w:ascii="宋体" w:eastAsia="宋体" w:hAnsi="宋体" w:cs="宋体"/>
          <w:b/>
          <w:bCs/>
          <w:szCs w:val="28"/>
        </w:rPr>
      </w:pPr>
      <w:r>
        <w:rPr>
          <w:rFonts w:ascii="宋体" w:eastAsia="宋体" w:hAnsi="宋体" w:cs="宋体" w:hint="eastAsia"/>
          <w:bCs/>
          <w:sz w:val="28"/>
          <w:szCs w:val="36"/>
        </w:rPr>
        <w:t>池体——①动力站污水</w:t>
      </w:r>
      <w:r>
        <w:rPr>
          <w:rFonts w:ascii="宋体" w:eastAsia="宋体" w:hAnsi="宋体" w:cs="宋体" w:hint="eastAsia"/>
          <w:bCs/>
          <w:sz w:val="28"/>
          <w:szCs w:val="36"/>
        </w:rPr>
        <w:t>池池</w:t>
      </w:r>
      <w:r>
        <w:rPr>
          <w:rFonts w:ascii="宋体" w:eastAsia="宋体" w:hAnsi="宋体" w:cs="宋体" w:hint="eastAsia"/>
          <w:bCs/>
          <w:sz w:val="28"/>
          <w:szCs w:val="36"/>
        </w:rPr>
        <w:t>体：</w:t>
      </w:r>
      <w:r>
        <w:rPr>
          <w:rFonts w:ascii="宋体" w:eastAsia="宋体" w:hAnsi="宋体" w:cs="宋体" w:hint="eastAsia"/>
          <w:bCs/>
          <w:sz w:val="28"/>
          <w:szCs w:val="36"/>
        </w:rPr>
        <w:t>P6</w:t>
      </w:r>
      <w:r>
        <w:rPr>
          <w:rFonts w:ascii="宋体" w:eastAsia="宋体" w:hAnsi="宋体" w:cs="宋体" w:hint="eastAsia"/>
          <w:bCs/>
          <w:sz w:val="28"/>
          <w:szCs w:val="36"/>
        </w:rPr>
        <w:t>抗渗混凝土</w:t>
      </w:r>
      <w:r>
        <w:rPr>
          <w:rFonts w:ascii="宋体" w:eastAsia="宋体" w:hAnsi="宋体" w:cs="宋体" w:hint="eastAsia"/>
          <w:bCs/>
          <w:sz w:val="28"/>
          <w:szCs w:val="36"/>
        </w:rPr>
        <w:t>+</w:t>
      </w:r>
      <w:r>
        <w:rPr>
          <w:rFonts w:ascii="宋体" w:eastAsia="宋体" w:hAnsi="宋体" w:cs="宋体" w:hint="eastAsia"/>
          <w:bCs/>
          <w:sz w:val="28"/>
          <w:szCs w:val="36"/>
        </w:rPr>
        <w:t>玻璃钢防腐</w:t>
      </w:r>
      <w:r>
        <w:rPr>
          <w:rFonts w:ascii="宋体" w:eastAsia="宋体" w:hAnsi="宋体" w:cs="宋体" w:hint="eastAsia"/>
          <w:bCs/>
          <w:sz w:val="28"/>
          <w:szCs w:val="36"/>
        </w:rPr>
        <w:t>+</w:t>
      </w:r>
      <w:r>
        <w:rPr>
          <w:rFonts w:ascii="宋体" w:eastAsia="宋体" w:hAnsi="宋体" w:cs="宋体" w:hint="eastAsia"/>
          <w:bCs/>
          <w:sz w:val="28"/>
          <w:szCs w:val="36"/>
        </w:rPr>
        <w:t>聚氨酯沥青贴玻璃布；②污水处理</w:t>
      </w:r>
      <w:r>
        <w:rPr>
          <w:rFonts w:ascii="宋体" w:eastAsia="宋体" w:hAnsi="宋体" w:cs="宋体" w:hint="eastAsia"/>
          <w:bCs/>
          <w:sz w:val="28"/>
          <w:szCs w:val="36"/>
        </w:rPr>
        <w:t>站池体</w:t>
      </w:r>
      <w:r>
        <w:rPr>
          <w:rFonts w:ascii="宋体" w:eastAsia="宋体" w:hAnsi="宋体" w:cs="宋体" w:hint="eastAsia"/>
          <w:bCs/>
          <w:sz w:val="28"/>
          <w:szCs w:val="36"/>
        </w:rPr>
        <w:t>：</w:t>
      </w:r>
      <w:r>
        <w:rPr>
          <w:rFonts w:ascii="宋体" w:eastAsia="宋体" w:hAnsi="宋体" w:cs="宋体" w:hint="eastAsia"/>
          <w:bCs/>
          <w:sz w:val="28"/>
          <w:szCs w:val="36"/>
        </w:rPr>
        <w:t>P8</w:t>
      </w:r>
      <w:r>
        <w:rPr>
          <w:rFonts w:ascii="宋体" w:eastAsia="宋体" w:hAnsi="宋体" w:cs="宋体" w:hint="eastAsia"/>
          <w:bCs/>
          <w:sz w:val="28"/>
          <w:szCs w:val="36"/>
        </w:rPr>
        <w:t>抗渗混凝土</w:t>
      </w:r>
      <w:r>
        <w:rPr>
          <w:rFonts w:ascii="宋体" w:eastAsia="宋体" w:hAnsi="宋体" w:cs="宋体" w:hint="eastAsia"/>
          <w:bCs/>
          <w:sz w:val="28"/>
          <w:szCs w:val="36"/>
        </w:rPr>
        <w:t>(</w:t>
      </w:r>
      <w:r>
        <w:rPr>
          <w:rFonts w:ascii="宋体" w:eastAsia="宋体" w:hAnsi="宋体" w:cs="宋体" w:hint="eastAsia"/>
          <w:bCs/>
          <w:sz w:val="28"/>
          <w:szCs w:val="36"/>
        </w:rPr>
        <w:t>高盐水、低盐水沉淀池、好氧池、</w:t>
      </w:r>
      <w:r>
        <w:rPr>
          <w:rFonts w:ascii="宋体" w:eastAsia="宋体" w:hAnsi="宋体" w:cs="宋体" w:hint="eastAsia"/>
          <w:bCs/>
          <w:sz w:val="28"/>
          <w:szCs w:val="36"/>
        </w:rPr>
        <w:t>MBR</w:t>
      </w:r>
      <w:r>
        <w:rPr>
          <w:rFonts w:ascii="宋体" w:eastAsia="宋体" w:hAnsi="宋体" w:cs="宋体" w:hint="eastAsia"/>
          <w:bCs/>
          <w:sz w:val="28"/>
          <w:szCs w:val="36"/>
        </w:rPr>
        <w:t>池、检测水池</w:t>
      </w:r>
      <w:r>
        <w:rPr>
          <w:rFonts w:ascii="宋体" w:eastAsia="宋体" w:hAnsi="宋体" w:cs="宋体" w:hint="eastAsia"/>
          <w:bCs/>
          <w:sz w:val="28"/>
          <w:szCs w:val="36"/>
        </w:rPr>
        <w:t>)</w:t>
      </w:r>
      <w:r>
        <w:rPr>
          <w:rFonts w:ascii="宋体" w:eastAsia="宋体" w:hAnsi="宋体" w:cs="宋体" w:hint="eastAsia"/>
          <w:bCs/>
          <w:sz w:val="28"/>
          <w:szCs w:val="36"/>
        </w:rPr>
        <w:t>、</w:t>
      </w:r>
      <w:r>
        <w:rPr>
          <w:rFonts w:ascii="宋体" w:eastAsia="宋体" w:hAnsi="宋体" w:cs="宋体" w:hint="eastAsia"/>
          <w:bCs/>
          <w:sz w:val="28"/>
          <w:szCs w:val="36"/>
        </w:rPr>
        <w:t>P10</w:t>
      </w:r>
      <w:r>
        <w:rPr>
          <w:rFonts w:ascii="宋体" w:eastAsia="宋体" w:hAnsi="宋体" w:cs="宋体" w:hint="eastAsia"/>
          <w:bCs/>
          <w:sz w:val="28"/>
          <w:szCs w:val="36"/>
        </w:rPr>
        <w:t>抗渗混凝土</w:t>
      </w:r>
      <w:r>
        <w:rPr>
          <w:rFonts w:ascii="宋体" w:eastAsia="宋体" w:hAnsi="宋体" w:cs="宋体" w:hint="eastAsia"/>
          <w:bCs/>
          <w:sz w:val="28"/>
          <w:szCs w:val="36"/>
        </w:rPr>
        <w:t>(UASB</w:t>
      </w:r>
      <w:r>
        <w:rPr>
          <w:rFonts w:ascii="宋体" w:eastAsia="宋体" w:hAnsi="宋体" w:cs="宋体" w:hint="eastAsia"/>
          <w:bCs/>
          <w:sz w:val="28"/>
          <w:szCs w:val="36"/>
        </w:rPr>
        <w:t>反应池</w:t>
      </w:r>
      <w:r>
        <w:rPr>
          <w:rFonts w:ascii="宋体" w:eastAsia="宋体" w:hAnsi="宋体" w:cs="宋体" w:hint="eastAsia"/>
          <w:bCs/>
          <w:sz w:val="28"/>
          <w:szCs w:val="36"/>
        </w:rPr>
        <w:t>)</w:t>
      </w:r>
      <w:r>
        <w:rPr>
          <w:rFonts w:ascii="宋体" w:eastAsia="宋体" w:hAnsi="宋体" w:cs="宋体" w:hint="eastAsia"/>
          <w:bCs/>
          <w:sz w:val="28"/>
          <w:szCs w:val="36"/>
        </w:rPr>
        <w:t>；③浓盐水处理系统：</w:t>
      </w:r>
      <w:r>
        <w:rPr>
          <w:rFonts w:ascii="宋体" w:eastAsia="宋体" w:hAnsi="宋体" w:cs="宋体" w:hint="eastAsia"/>
          <w:bCs/>
          <w:sz w:val="28"/>
          <w:szCs w:val="36"/>
        </w:rPr>
        <w:t>P10</w:t>
      </w:r>
      <w:r>
        <w:rPr>
          <w:rFonts w:ascii="宋体" w:eastAsia="宋体" w:hAnsi="宋体" w:cs="宋体" w:hint="eastAsia"/>
          <w:bCs/>
          <w:sz w:val="28"/>
          <w:szCs w:val="36"/>
        </w:rPr>
        <w:t>抗渗混凝土</w:t>
      </w:r>
      <w:r>
        <w:rPr>
          <w:rFonts w:ascii="宋体" w:eastAsia="宋体" w:hAnsi="宋体" w:cs="宋体" w:hint="eastAsia"/>
          <w:bCs/>
          <w:sz w:val="28"/>
          <w:szCs w:val="36"/>
        </w:rPr>
        <w:t>(</w:t>
      </w:r>
      <w:r>
        <w:rPr>
          <w:rFonts w:ascii="宋体" w:eastAsia="宋体" w:hAnsi="宋体" w:cs="宋体" w:hint="eastAsia"/>
          <w:bCs/>
          <w:sz w:val="28"/>
          <w:szCs w:val="36"/>
        </w:rPr>
        <w:t>污水池、污泥池</w:t>
      </w:r>
      <w:r>
        <w:rPr>
          <w:rFonts w:ascii="宋体" w:eastAsia="宋体" w:hAnsi="宋体" w:cs="宋体" w:hint="eastAsia"/>
          <w:bCs/>
          <w:sz w:val="28"/>
          <w:szCs w:val="36"/>
        </w:rPr>
        <w:t>)</w:t>
      </w:r>
      <w:r>
        <w:rPr>
          <w:rFonts w:ascii="宋体" w:eastAsia="宋体" w:hAnsi="宋体" w:cs="宋体" w:hint="eastAsia"/>
          <w:bCs/>
          <w:sz w:val="28"/>
          <w:szCs w:val="36"/>
        </w:rPr>
        <w:t>；④事故池：</w:t>
      </w:r>
      <w:r>
        <w:rPr>
          <w:rFonts w:ascii="宋体" w:eastAsia="宋体" w:hAnsi="宋体" w:cs="宋体" w:hint="eastAsia"/>
          <w:bCs/>
          <w:sz w:val="28"/>
          <w:szCs w:val="36"/>
        </w:rPr>
        <w:t>P8</w:t>
      </w:r>
      <w:r>
        <w:rPr>
          <w:rFonts w:ascii="宋体" w:eastAsia="宋体" w:hAnsi="宋体" w:cs="宋体" w:hint="eastAsia"/>
          <w:bCs/>
          <w:sz w:val="28"/>
          <w:szCs w:val="36"/>
        </w:rPr>
        <w:t>抗渗混凝土。</w:t>
      </w:r>
    </w:p>
    <w:p w:rsidR="005245AD" w:rsidRDefault="00131C55">
      <w:pPr>
        <w:pStyle w:val="a5"/>
        <w:spacing w:after="0" w:line="360" w:lineRule="auto"/>
        <w:jc w:val="both"/>
        <w:outlineLvl w:val="1"/>
        <w:rPr>
          <w:rFonts w:ascii="宋体" w:eastAsia="宋体" w:hAnsi="宋体" w:cs="宋体"/>
          <w:b/>
          <w:bCs/>
          <w:sz w:val="30"/>
          <w:szCs w:val="30"/>
        </w:rPr>
      </w:pPr>
      <w:bookmarkStart w:id="464" w:name="_Toc7615"/>
      <w:bookmarkStart w:id="465" w:name="_Toc3884"/>
      <w:bookmarkStart w:id="466" w:name="_Toc24238"/>
      <w:bookmarkStart w:id="467" w:name="_Toc20031"/>
      <w:r>
        <w:rPr>
          <w:rFonts w:ascii="宋体" w:eastAsia="宋体" w:hAnsi="宋体" w:cs="宋体" w:hint="eastAsia"/>
          <w:b/>
          <w:bCs/>
          <w:sz w:val="30"/>
          <w:szCs w:val="30"/>
        </w:rPr>
        <w:t>10</w:t>
      </w:r>
      <w:r>
        <w:rPr>
          <w:rFonts w:ascii="宋体" w:eastAsia="宋体" w:hAnsi="宋体" w:cs="宋体" w:hint="eastAsia"/>
          <w:b/>
          <w:bCs/>
          <w:sz w:val="30"/>
          <w:szCs w:val="30"/>
        </w:rPr>
        <w:t>.5</w:t>
      </w:r>
      <w:r>
        <w:rPr>
          <w:rFonts w:ascii="宋体" w:eastAsia="宋体" w:hAnsi="宋体" w:cs="宋体" w:hint="eastAsia"/>
          <w:b/>
          <w:bCs/>
          <w:sz w:val="30"/>
          <w:szCs w:val="30"/>
        </w:rPr>
        <w:t>事故应急措施及环境风险应急预案</w:t>
      </w:r>
      <w:bookmarkEnd w:id="462"/>
      <w:bookmarkEnd w:id="463"/>
      <w:bookmarkEnd w:id="464"/>
      <w:bookmarkEnd w:id="465"/>
      <w:bookmarkEnd w:id="466"/>
      <w:bookmarkEnd w:id="467"/>
    </w:p>
    <w:p w:rsidR="005245AD" w:rsidRDefault="00131C55">
      <w:pPr>
        <w:pStyle w:val="a5"/>
        <w:spacing w:after="0" w:line="360" w:lineRule="auto"/>
        <w:ind w:firstLineChars="200" w:firstLine="560"/>
        <w:jc w:val="both"/>
        <w:rPr>
          <w:rFonts w:ascii="宋体" w:eastAsia="宋体" w:hAnsi="宋体" w:cs="宋体"/>
          <w:sz w:val="28"/>
          <w:szCs w:val="36"/>
        </w:rPr>
      </w:pPr>
      <w:r>
        <w:rPr>
          <w:rFonts w:ascii="宋体" w:eastAsia="宋体" w:hAnsi="宋体" w:cs="宋体" w:hint="eastAsia"/>
          <w:bCs/>
          <w:sz w:val="28"/>
          <w:szCs w:val="36"/>
        </w:rPr>
        <w:t>新疆国泰新华化工有限责任公司</w:t>
      </w:r>
      <w:r>
        <w:rPr>
          <w:rFonts w:ascii="宋体" w:eastAsia="宋体" w:hAnsi="宋体" w:cs="宋体" w:hint="eastAsia"/>
          <w:bCs/>
          <w:sz w:val="28"/>
          <w:szCs w:val="36"/>
        </w:rPr>
        <w:t>生产区域</w:t>
      </w:r>
      <w:r>
        <w:rPr>
          <w:rFonts w:ascii="宋体" w:eastAsia="宋体" w:hAnsi="宋体" w:cs="宋体" w:hint="eastAsia"/>
          <w:bCs/>
          <w:sz w:val="28"/>
          <w:szCs w:val="36"/>
        </w:rPr>
        <w:t>建设了检测与报警措施</w:t>
      </w:r>
      <w:r>
        <w:rPr>
          <w:rFonts w:ascii="宋体" w:eastAsia="宋体" w:hAnsi="宋体" w:cs="宋体" w:hint="eastAsia"/>
          <w:bCs/>
          <w:sz w:val="28"/>
          <w:szCs w:val="36"/>
        </w:rPr>
        <w:t>,</w:t>
      </w:r>
      <w:r>
        <w:rPr>
          <w:rFonts w:ascii="宋体" w:eastAsia="宋体" w:hAnsi="宋体" w:cs="宋体" w:hint="eastAsia"/>
          <w:bCs/>
          <w:sz w:val="28"/>
          <w:szCs w:val="36"/>
        </w:rPr>
        <w:t>可有效防范因泄露等安全事故诱发环境风险事件的发生。</w:t>
      </w:r>
    </w:p>
    <w:p w:rsidR="005245AD" w:rsidRDefault="00131C55">
      <w:pPr>
        <w:pStyle w:val="a5"/>
        <w:widowControl w:val="0"/>
        <w:spacing w:after="0" w:line="360" w:lineRule="auto"/>
        <w:ind w:firstLineChars="200" w:firstLine="560"/>
        <w:jc w:val="both"/>
        <w:rPr>
          <w:rFonts w:ascii="宋体" w:eastAsia="宋体" w:hAnsi="宋体" w:cs="宋体"/>
          <w:sz w:val="28"/>
          <w:szCs w:val="36"/>
        </w:rPr>
      </w:pPr>
      <w:r>
        <w:rPr>
          <w:rFonts w:ascii="宋体" w:eastAsia="宋体" w:hAnsi="宋体" w:cs="宋体" w:hint="eastAsia"/>
          <w:sz w:val="28"/>
          <w:szCs w:val="36"/>
        </w:rPr>
        <w:t>本项目根据相关法律法规要求编制有《</w:t>
      </w:r>
      <w:r>
        <w:rPr>
          <w:rFonts w:ascii="宋体" w:eastAsia="宋体" w:hAnsi="宋体" w:cs="宋体" w:hint="eastAsia"/>
          <w:sz w:val="28"/>
          <w:szCs w:val="36"/>
        </w:rPr>
        <w:t>新疆国泰新华化工有限责任公司</w:t>
      </w:r>
      <w:r>
        <w:rPr>
          <w:rFonts w:ascii="宋体" w:eastAsia="宋体" w:hAnsi="宋体" w:cs="宋体" w:hint="eastAsia"/>
          <w:sz w:val="28"/>
          <w:szCs w:val="36"/>
        </w:rPr>
        <w:t>准东经济技术开发区煤基精细化工循环经济工业园一期项目环境突发环境事件专项应急预案》</w:t>
      </w:r>
      <w:r>
        <w:rPr>
          <w:rFonts w:ascii="宋体" w:eastAsia="宋体" w:hAnsi="宋体" w:cs="宋体" w:hint="eastAsia"/>
          <w:sz w:val="28"/>
          <w:szCs w:val="36"/>
        </w:rPr>
        <w:t>,</w:t>
      </w:r>
      <w:r>
        <w:rPr>
          <w:rFonts w:ascii="宋体" w:eastAsia="宋体" w:hAnsi="宋体" w:cs="宋体" w:hint="eastAsia"/>
          <w:sz w:val="28"/>
          <w:szCs w:val="36"/>
        </w:rPr>
        <w:t>并于新疆</w:t>
      </w:r>
      <w:r>
        <w:rPr>
          <w:rFonts w:ascii="宋体" w:eastAsia="宋体" w:hAnsi="宋体" w:cs="宋体" w:hint="eastAsia"/>
          <w:sz w:val="28"/>
          <w:szCs w:val="36"/>
        </w:rPr>
        <w:t>准东经济技术开发区</w:t>
      </w:r>
      <w:r>
        <w:rPr>
          <w:rFonts w:ascii="宋体" w:eastAsia="宋体" w:hAnsi="宋体" w:cs="宋体" w:hint="eastAsia"/>
          <w:sz w:val="28"/>
          <w:szCs w:val="36"/>
        </w:rPr>
        <w:t>环境保护局进行备案。</w:t>
      </w:r>
      <w:r>
        <w:rPr>
          <w:rFonts w:ascii="宋体" w:eastAsia="宋体" w:hAnsi="宋体" w:cs="宋体" w:hint="eastAsia"/>
          <w:color w:val="000000" w:themeColor="text1"/>
          <w:sz w:val="28"/>
          <w:szCs w:val="36"/>
        </w:rPr>
        <w:t>应急预案备案编号：</w:t>
      </w:r>
      <w:r>
        <w:rPr>
          <w:rFonts w:ascii="宋体" w:eastAsia="宋体" w:hAnsi="宋体" w:cs="宋体" w:hint="eastAsia"/>
          <w:color w:val="000000"/>
          <w:sz w:val="28"/>
          <w:szCs w:val="36"/>
        </w:rPr>
        <w:t>6</w:t>
      </w:r>
      <w:r>
        <w:rPr>
          <w:rFonts w:ascii="宋体" w:eastAsia="宋体" w:hAnsi="宋体" w:cs="宋体" w:hint="eastAsia"/>
          <w:color w:val="000000"/>
          <w:sz w:val="28"/>
          <w:szCs w:val="36"/>
        </w:rPr>
        <w:t>52325</w:t>
      </w:r>
      <w:r>
        <w:rPr>
          <w:rFonts w:ascii="宋体" w:eastAsia="宋体" w:hAnsi="宋体" w:cs="宋体" w:hint="eastAsia"/>
          <w:color w:val="000000"/>
          <w:sz w:val="28"/>
          <w:szCs w:val="36"/>
        </w:rPr>
        <w:t>-201</w:t>
      </w:r>
      <w:r>
        <w:rPr>
          <w:rFonts w:ascii="宋体" w:eastAsia="宋体" w:hAnsi="宋体" w:cs="宋体" w:hint="eastAsia"/>
          <w:color w:val="000000"/>
          <w:sz w:val="28"/>
          <w:szCs w:val="36"/>
        </w:rPr>
        <w:t>6</w:t>
      </w:r>
      <w:r>
        <w:rPr>
          <w:rFonts w:ascii="宋体" w:eastAsia="宋体" w:hAnsi="宋体" w:cs="宋体" w:hint="eastAsia"/>
          <w:color w:val="000000"/>
          <w:sz w:val="28"/>
          <w:szCs w:val="36"/>
        </w:rPr>
        <w:t>-0</w:t>
      </w:r>
      <w:r>
        <w:rPr>
          <w:rFonts w:ascii="宋体" w:eastAsia="宋体" w:hAnsi="宋体" w:cs="宋体" w:hint="eastAsia"/>
          <w:color w:val="000000"/>
          <w:sz w:val="28"/>
          <w:szCs w:val="36"/>
        </w:rPr>
        <w:t>3</w:t>
      </w:r>
      <w:r>
        <w:rPr>
          <w:rFonts w:ascii="宋体" w:eastAsia="宋体" w:hAnsi="宋体" w:cs="宋体" w:hint="eastAsia"/>
          <w:color w:val="000000"/>
          <w:sz w:val="28"/>
          <w:szCs w:val="36"/>
        </w:rPr>
        <w:t>-L</w:t>
      </w:r>
      <w:r>
        <w:rPr>
          <w:rFonts w:ascii="宋体" w:eastAsia="宋体" w:hAnsi="宋体" w:cs="宋体" w:hint="eastAsia"/>
          <w:color w:val="000000" w:themeColor="text1"/>
          <w:sz w:val="28"/>
          <w:szCs w:val="36"/>
        </w:rPr>
        <w:t>。</w:t>
      </w:r>
      <w:r>
        <w:rPr>
          <w:rFonts w:ascii="宋体" w:eastAsia="宋体" w:hAnsi="宋体" w:cs="宋体" w:hint="eastAsia"/>
          <w:sz w:val="28"/>
          <w:szCs w:val="36"/>
        </w:rPr>
        <w:t>预案中明确了与</w:t>
      </w:r>
      <w:r>
        <w:rPr>
          <w:rFonts w:ascii="宋体" w:eastAsia="宋体" w:hAnsi="宋体" w:cs="宋体" w:hint="eastAsia"/>
          <w:sz w:val="28"/>
          <w:szCs w:val="36"/>
        </w:rPr>
        <w:t>准东经济技术开发区环境保护局</w:t>
      </w:r>
      <w:r>
        <w:rPr>
          <w:rFonts w:ascii="宋体" w:eastAsia="宋体" w:hAnsi="宋体" w:cs="宋体" w:hint="eastAsia"/>
          <w:sz w:val="28"/>
          <w:szCs w:val="36"/>
        </w:rPr>
        <w:t>应急联动方案，应急预案备案以来建设单位按照预案定期进行环境风险应急演练。</w:t>
      </w:r>
    </w:p>
    <w:p w:rsidR="005245AD" w:rsidRDefault="00131C55">
      <w:pPr>
        <w:spacing w:line="360" w:lineRule="auto"/>
        <w:outlineLvl w:val="1"/>
        <w:rPr>
          <w:rFonts w:ascii="宋体" w:eastAsia="宋体" w:hAnsi="宋体" w:cs="宋体"/>
          <w:b/>
          <w:bCs/>
          <w:color w:val="000000" w:themeColor="text1"/>
          <w:sz w:val="30"/>
          <w:szCs w:val="30"/>
        </w:rPr>
      </w:pPr>
      <w:bookmarkStart w:id="468" w:name="_Toc18532"/>
      <w:bookmarkStart w:id="469" w:name="_Toc27376"/>
      <w:bookmarkStart w:id="470" w:name="_Toc126"/>
      <w:bookmarkStart w:id="471" w:name="_Toc28268"/>
      <w:bookmarkStart w:id="472" w:name="_Toc3995"/>
      <w:bookmarkStart w:id="473" w:name="_Toc13160"/>
      <w:r>
        <w:rPr>
          <w:rFonts w:ascii="宋体" w:eastAsia="宋体" w:hAnsi="宋体" w:cs="宋体" w:hint="eastAsia"/>
          <w:b/>
          <w:bCs/>
          <w:color w:val="000000" w:themeColor="text1"/>
          <w:sz w:val="30"/>
          <w:szCs w:val="30"/>
        </w:rPr>
        <w:t>10</w:t>
      </w:r>
      <w:r>
        <w:rPr>
          <w:rFonts w:ascii="宋体" w:eastAsia="宋体" w:hAnsi="宋体" w:cs="宋体" w:hint="eastAsia"/>
          <w:b/>
          <w:bCs/>
          <w:color w:val="000000" w:themeColor="text1"/>
          <w:sz w:val="30"/>
          <w:szCs w:val="30"/>
        </w:rPr>
        <w:t xml:space="preserve">.6 </w:t>
      </w:r>
      <w:r>
        <w:rPr>
          <w:rFonts w:ascii="宋体" w:eastAsia="宋体" w:hAnsi="宋体" w:cs="宋体" w:hint="eastAsia"/>
          <w:b/>
          <w:bCs/>
          <w:color w:val="000000" w:themeColor="text1"/>
          <w:sz w:val="30"/>
          <w:szCs w:val="30"/>
        </w:rPr>
        <w:t>环保管理制度、体系、机构建设情况</w:t>
      </w:r>
      <w:bookmarkEnd w:id="468"/>
      <w:bookmarkEnd w:id="469"/>
      <w:bookmarkEnd w:id="470"/>
      <w:bookmarkEnd w:id="471"/>
      <w:bookmarkEnd w:id="472"/>
      <w:bookmarkEnd w:id="473"/>
    </w:p>
    <w:p w:rsidR="005245AD" w:rsidRDefault="00131C55">
      <w:pPr>
        <w:spacing w:line="360" w:lineRule="auto"/>
        <w:ind w:firstLine="480"/>
        <w:rPr>
          <w:rFonts w:ascii="宋体" w:eastAsia="宋体" w:hAnsi="宋体" w:cs="宋体"/>
          <w:color w:val="000000" w:themeColor="text1"/>
          <w:sz w:val="28"/>
          <w:szCs w:val="28"/>
        </w:rPr>
      </w:pPr>
      <w:r>
        <w:rPr>
          <w:rFonts w:ascii="宋体" w:eastAsia="宋体" w:hAnsi="宋体" w:cs="宋体" w:hint="eastAsia"/>
          <w:color w:val="000000"/>
          <w:sz w:val="28"/>
          <w:szCs w:val="28"/>
        </w:rPr>
        <w:t>本项目在建设过程中基本执行了有关建设项目环境保护管理的各项规章制度，按国家对建设项目“三同时”的要求，环保资金投入</w:t>
      </w:r>
      <w:r>
        <w:rPr>
          <w:rFonts w:ascii="宋体" w:eastAsia="宋体" w:hAnsi="宋体" w:cs="宋体" w:hint="eastAsia"/>
          <w:color w:val="000000"/>
          <w:sz w:val="28"/>
          <w:szCs w:val="28"/>
        </w:rPr>
        <w:t>8.45</w:t>
      </w:r>
      <w:r>
        <w:rPr>
          <w:rFonts w:ascii="宋体" w:eastAsia="宋体" w:hAnsi="宋体" w:cs="宋体" w:hint="eastAsia"/>
          <w:color w:val="000000"/>
          <w:sz w:val="28"/>
          <w:szCs w:val="28"/>
        </w:rPr>
        <w:t>亿</w:t>
      </w:r>
      <w:r>
        <w:rPr>
          <w:rFonts w:ascii="宋体" w:eastAsia="宋体" w:hAnsi="宋体" w:cs="宋体" w:hint="eastAsia"/>
          <w:color w:val="000000"/>
          <w:sz w:val="28"/>
          <w:szCs w:val="28"/>
        </w:rPr>
        <w:t>元，配套建设废气治理</w:t>
      </w:r>
      <w:r>
        <w:rPr>
          <w:rFonts w:ascii="宋体" w:eastAsia="宋体" w:hAnsi="宋体" w:cs="宋体" w:hint="eastAsia"/>
          <w:color w:val="000000"/>
          <w:sz w:val="28"/>
          <w:szCs w:val="28"/>
        </w:rPr>
        <w:t>(</w:t>
      </w:r>
      <w:r>
        <w:rPr>
          <w:rFonts w:ascii="宋体" w:eastAsia="宋体" w:hAnsi="宋体" w:cs="宋体" w:hint="eastAsia"/>
          <w:color w:val="000000"/>
          <w:sz w:val="28"/>
          <w:szCs w:val="28"/>
        </w:rPr>
        <w:t>脱硫、脱硝、除尘、在线、堆场封闭、喷淋降尘等</w:t>
      </w:r>
      <w:r>
        <w:rPr>
          <w:rFonts w:ascii="宋体" w:eastAsia="宋体" w:hAnsi="宋体" w:cs="宋体" w:hint="eastAsia"/>
          <w:color w:val="000000"/>
          <w:sz w:val="28"/>
          <w:szCs w:val="28"/>
        </w:rPr>
        <w:t>)</w:t>
      </w:r>
      <w:r>
        <w:rPr>
          <w:rFonts w:ascii="宋体" w:eastAsia="宋体" w:hAnsi="宋体" w:cs="宋体" w:hint="eastAsia"/>
          <w:color w:val="000000"/>
          <w:sz w:val="28"/>
          <w:szCs w:val="28"/>
        </w:rPr>
        <w:t>，</w:t>
      </w:r>
      <w:r>
        <w:rPr>
          <w:rFonts w:ascii="宋体" w:eastAsia="宋体" w:hAnsi="宋体" w:cs="宋体" w:hint="eastAsia"/>
          <w:color w:val="000000"/>
          <w:sz w:val="28"/>
          <w:szCs w:val="28"/>
        </w:rPr>
        <w:t>废水治理</w:t>
      </w:r>
      <w:r>
        <w:rPr>
          <w:rFonts w:ascii="宋体" w:eastAsia="宋体" w:hAnsi="宋体" w:cs="宋体" w:hint="eastAsia"/>
          <w:color w:val="000000"/>
          <w:sz w:val="28"/>
          <w:szCs w:val="28"/>
        </w:rPr>
        <w:t>(</w:t>
      </w:r>
      <w:r>
        <w:rPr>
          <w:rFonts w:ascii="宋体" w:eastAsia="宋体" w:hAnsi="宋体" w:cs="宋体" w:hint="eastAsia"/>
          <w:color w:val="000000"/>
          <w:sz w:val="28"/>
          <w:szCs w:val="28"/>
        </w:rPr>
        <w:t>循环水系统、水处理系统</w:t>
      </w:r>
      <w:r>
        <w:rPr>
          <w:rFonts w:ascii="宋体" w:eastAsia="宋体" w:hAnsi="宋体" w:cs="宋体" w:hint="eastAsia"/>
          <w:color w:val="000000"/>
          <w:sz w:val="28"/>
          <w:szCs w:val="28"/>
        </w:rPr>
        <w:t>)</w:t>
      </w:r>
      <w:r>
        <w:rPr>
          <w:rFonts w:ascii="宋体" w:eastAsia="宋体" w:hAnsi="宋体" w:cs="宋体" w:hint="eastAsia"/>
          <w:color w:val="000000"/>
          <w:sz w:val="28"/>
          <w:szCs w:val="28"/>
        </w:rPr>
        <w:t>，</w:t>
      </w:r>
      <w:r>
        <w:rPr>
          <w:rFonts w:ascii="宋体" w:eastAsia="宋体" w:hAnsi="宋体" w:cs="宋体" w:hint="eastAsia"/>
          <w:color w:val="000000"/>
          <w:sz w:val="28"/>
          <w:szCs w:val="28"/>
        </w:rPr>
        <w:t>噪声治理</w:t>
      </w:r>
      <w:r>
        <w:rPr>
          <w:rFonts w:ascii="宋体" w:eastAsia="宋体" w:hAnsi="宋体" w:cs="宋体" w:hint="eastAsia"/>
          <w:color w:val="000000"/>
          <w:sz w:val="28"/>
          <w:szCs w:val="28"/>
        </w:rPr>
        <w:t>，</w:t>
      </w:r>
      <w:r>
        <w:rPr>
          <w:rFonts w:ascii="宋体" w:eastAsia="宋体" w:hAnsi="宋体" w:cs="宋体" w:hint="eastAsia"/>
          <w:color w:val="000000"/>
          <w:sz w:val="28"/>
          <w:szCs w:val="28"/>
        </w:rPr>
        <w:t>固废治理</w:t>
      </w:r>
      <w:r>
        <w:rPr>
          <w:rFonts w:ascii="宋体" w:eastAsia="宋体" w:hAnsi="宋体" w:cs="宋体" w:hint="eastAsia"/>
          <w:color w:val="000000"/>
          <w:sz w:val="28"/>
          <w:szCs w:val="28"/>
        </w:rPr>
        <w:t>(</w:t>
      </w:r>
      <w:r>
        <w:rPr>
          <w:rFonts w:ascii="宋体" w:eastAsia="宋体" w:hAnsi="宋体" w:cs="宋体" w:hint="eastAsia"/>
          <w:color w:val="000000"/>
          <w:sz w:val="28"/>
          <w:szCs w:val="28"/>
        </w:rPr>
        <w:t>固废堆场、危废处置等</w:t>
      </w:r>
      <w:r>
        <w:rPr>
          <w:rFonts w:ascii="宋体" w:eastAsia="宋体" w:hAnsi="宋体" w:cs="宋体" w:hint="eastAsia"/>
          <w:color w:val="000000"/>
          <w:sz w:val="28"/>
          <w:szCs w:val="28"/>
        </w:rPr>
        <w:t>)</w:t>
      </w:r>
      <w:r>
        <w:rPr>
          <w:rFonts w:ascii="宋体" w:eastAsia="宋体" w:hAnsi="宋体" w:cs="宋体" w:hint="eastAsia"/>
          <w:color w:val="000000"/>
          <w:sz w:val="28"/>
          <w:szCs w:val="28"/>
        </w:rPr>
        <w:t>，</w:t>
      </w:r>
      <w:r>
        <w:rPr>
          <w:rFonts w:ascii="宋体" w:eastAsia="宋体" w:hAnsi="宋体" w:cs="宋体" w:hint="eastAsia"/>
          <w:color w:val="000000"/>
          <w:sz w:val="28"/>
          <w:szCs w:val="28"/>
        </w:rPr>
        <w:t>绿化其他</w:t>
      </w:r>
      <w:r>
        <w:rPr>
          <w:rFonts w:ascii="宋体" w:eastAsia="宋体" w:hAnsi="宋体" w:cs="宋体" w:hint="eastAsia"/>
          <w:color w:val="000000"/>
          <w:sz w:val="28"/>
          <w:szCs w:val="28"/>
        </w:rPr>
        <w:t>(</w:t>
      </w:r>
      <w:r>
        <w:rPr>
          <w:rFonts w:ascii="宋体" w:eastAsia="宋体" w:hAnsi="宋体" w:cs="宋体" w:hint="eastAsia"/>
          <w:color w:val="000000"/>
          <w:sz w:val="28"/>
          <w:szCs w:val="28"/>
        </w:rPr>
        <w:t>环境监理、边坡防护、水土及生态保持等</w:t>
      </w:r>
      <w:r>
        <w:rPr>
          <w:rFonts w:ascii="宋体" w:eastAsia="宋体" w:hAnsi="宋体" w:cs="宋体" w:hint="eastAsia"/>
          <w:color w:val="000000"/>
          <w:sz w:val="28"/>
          <w:szCs w:val="28"/>
        </w:rPr>
        <w:t>)</w:t>
      </w:r>
      <w:r>
        <w:rPr>
          <w:rFonts w:ascii="宋体" w:eastAsia="宋体" w:hAnsi="宋体" w:cs="宋体" w:hint="eastAsia"/>
          <w:color w:val="000000"/>
          <w:sz w:val="28"/>
          <w:szCs w:val="28"/>
        </w:rPr>
        <w:t>等相关环保设施。</w:t>
      </w:r>
      <w:r>
        <w:rPr>
          <w:rFonts w:ascii="宋体" w:eastAsia="宋体" w:hAnsi="宋体" w:cs="宋体" w:hint="eastAsia"/>
          <w:color w:val="000000" w:themeColor="text1"/>
          <w:sz w:val="28"/>
          <w:szCs w:val="28"/>
        </w:rPr>
        <w:t>该公司环保管理由</w:t>
      </w:r>
      <w:r>
        <w:rPr>
          <w:rFonts w:ascii="宋体" w:eastAsia="宋体" w:hAnsi="宋体" w:cs="宋体" w:hint="eastAsia"/>
          <w:color w:val="000000" w:themeColor="text1"/>
          <w:sz w:val="28"/>
          <w:szCs w:val="28"/>
        </w:rPr>
        <w:t>安全环保部负责</w:t>
      </w:r>
      <w:r>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各事业部设置安环科</w:t>
      </w:r>
      <w:r>
        <w:rPr>
          <w:rFonts w:ascii="宋体" w:eastAsia="宋体" w:hAnsi="宋体" w:cs="宋体" w:hint="eastAsia"/>
          <w:color w:val="000000" w:themeColor="text1"/>
          <w:sz w:val="28"/>
          <w:szCs w:val="28"/>
        </w:rPr>
        <w:t>，环保管理工作模式系统、规范，环境管理机构及管理制度健全。</w:t>
      </w:r>
      <w:r>
        <w:rPr>
          <w:rFonts w:ascii="宋体" w:eastAsia="宋体" w:hAnsi="宋体" w:cs="宋体" w:hint="eastAsia"/>
          <w:color w:val="000000" w:themeColor="text1"/>
          <w:sz w:val="28"/>
          <w:szCs w:val="28"/>
        </w:rPr>
        <w:t>各</w:t>
      </w:r>
      <w:r>
        <w:rPr>
          <w:rFonts w:ascii="宋体" w:eastAsia="宋体" w:hAnsi="宋体" w:cs="宋体" w:hint="eastAsia"/>
          <w:color w:val="000000" w:themeColor="text1"/>
          <w:sz w:val="28"/>
          <w:szCs w:val="28"/>
        </w:rPr>
        <w:t>车间设置环保</w:t>
      </w:r>
      <w:r>
        <w:rPr>
          <w:rFonts w:ascii="宋体" w:eastAsia="宋体" w:hAnsi="宋体" w:cs="宋体" w:hint="eastAsia"/>
          <w:color w:val="000000" w:themeColor="text1"/>
          <w:sz w:val="28"/>
          <w:szCs w:val="28"/>
        </w:rPr>
        <w:t>专</w:t>
      </w:r>
      <w:r>
        <w:rPr>
          <w:rFonts w:ascii="宋体" w:eastAsia="宋体" w:hAnsi="宋体" w:cs="宋体" w:hint="eastAsia"/>
          <w:color w:val="000000" w:themeColor="text1"/>
          <w:sz w:val="28"/>
          <w:szCs w:val="28"/>
        </w:rPr>
        <w:t>员，负责具体环保工作。</w:t>
      </w:r>
    </w:p>
    <w:p w:rsidR="005245AD" w:rsidRDefault="00131C55">
      <w:pPr>
        <w:pStyle w:val="10"/>
        <w:tabs>
          <w:tab w:val="right" w:leader="dot" w:pos="9070"/>
        </w:tabs>
        <w:spacing w:line="360" w:lineRule="auto"/>
        <w:ind w:firstLineChars="200" w:firstLine="560"/>
        <w:jc w:val="both"/>
        <w:rPr>
          <w:rFonts w:ascii="宋体" w:eastAsia="宋体" w:hAnsi="宋体" w:cs="宋体"/>
          <w:color w:val="000000"/>
          <w:sz w:val="28"/>
          <w:szCs w:val="28"/>
        </w:rPr>
        <w:sectPr w:rsidR="005245AD">
          <w:pgSz w:w="11906" w:h="16838"/>
          <w:pgMar w:top="1440" w:right="1800" w:bottom="1440" w:left="1800" w:header="851" w:footer="992" w:gutter="0"/>
          <w:cols w:space="425"/>
          <w:docGrid w:type="lines" w:linePitch="326"/>
        </w:sectPr>
      </w:pPr>
      <w:r>
        <w:rPr>
          <w:rFonts w:ascii="宋体" w:eastAsia="宋体" w:hAnsi="宋体" w:cs="宋体" w:hint="eastAsia"/>
          <w:color w:val="000000" w:themeColor="text1"/>
          <w:sz w:val="28"/>
          <w:szCs w:val="28"/>
        </w:rPr>
        <w:t>该公司实行专人负责，分级管理，制定实施</w:t>
      </w:r>
      <w:r>
        <w:rPr>
          <w:rFonts w:ascii="宋体" w:eastAsia="宋体" w:hAnsi="宋体" w:cs="宋体" w:hint="eastAsia"/>
          <w:color w:val="000000" w:themeColor="text1"/>
          <w:sz w:val="28"/>
          <w:szCs w:val="28"/>
        </w:rPr>
        <w:t>《</w:t>
      </w:r>
      <w:hyperlink w:anchor="_Toc30852" w:history="1">
        <w:r>
          <w:rPr>
            <w:rFonts w:ascii="宋体" w:eastAsia="宋体" w:hAnsi="宋体" w:cs="宋体" w:hint="eastAsia"/>
            <w:color w:val="000000" w:themeColor="text1"/>
            <w:sz w:val="28"/>
            <w:szCs w:val="28"/>
          </w:rPr>
          <w:t>水污染防治管理制度</w:t>
        </w:r>
      </w:hyperlink>
      <w:r>
        <w:rPr>
          <w:rFonts w:ascii="宋体" w:eastAsia="宋体" w:hAnsi="宋体" w:cs="宋体" w:hint="eastAsia"/>
          <w:color w:val="000000" w:themeColor="text1"/>
          <w:sz w:val="28"/>
          <w:szCs w:val="28"/>
        </w:rPr>
        <w:t>》、《</w:t>
      </w:r>
      <w:hyperlink w:anchor="_Toc15231" w:history="1">
        <w:r>
          <w:rPr>
            <w:rFonts w:ascii="宋体" w:eastAsia="宋体" w:hAnsi="宋体" w:cs="宋体" w:hint="eastAsia"/>
            <w:color w:val="000000" w:themeColor="text1"/>
            <w:sz w:val="28"/>
            <w:szCs w:val="28"/>
          </w:rPr>
          <w:t>大气污染防治管理制度</w:t>
        </w:r>
      </w:hyperlink>
      <w:r>
        <w:rPr>
          <w:rFonts w:ascii="宋体" w:eastAsia="宋体" w:hAnsi="宋体" w:cs="宋体" w:hint="eastAsia"/>
          <w:color w:val="000000" w:themeColor="text1"/>
          <w:sz w:val="28"/>
          <w:szCs w:val="28"/>
        </w:rPr>
        <w:t>》、《</w:t>
      </w:r>
      <w:hyperlink w:anchor="_Toc8141" w:history="1">
        <w:r>
          <w:rPr>
            <w:rFonts w:ascii="宋体" w:eastAsia="宋体" w:hAnsi="宋体" w:cs="宋体" w:hint="eastAsia"/>
            <w:color w:val="000000" w:themeColor="text1"/>
            <w:sz w:val="28"/>
            <w:szCs w:val="28"/>
          </w:rPr>
          <w:t>固体废物防治管理制度</w:t>
        </w:r>
      </w:hyperlink>
      <w:r>
        <w:rPr>
          <w:rFonts w:ascii="宋体" w:eastAsia="宋体" w:hAnsi="宋体" w:cs="宋体" w:hint="eastAsia"/>
          <w:color w:val="000000" w:themeColor="text1"/>
          <w:sz w:val="28"/>
          <w:szCs w:val="28"/>
        </w:rPr>
        <w:t>》、《</w:t>
      </w:r>
      <w:hyperlink w:anchor="_Toc19411" w:history="1">
        <w:r>
          <w:rPr>
            <w:rFonts w:ascii="宋体" w:eastAsia="宋体" w:hAnsi="宋体" w:cs="宋体" w:hint="eastAsia"/>
            <w:color w:val="000000" w:themeColor="text1"/>
            <w:sz w:val="28"/>
            <w:szCs w:val="28"/>
          </w:rPr>
          <w:t>危险废物管理制度</w:t>
        </w:r>
      </w:hyperlink>
      <w:r>
        <w:rPr>
          <w:rFonts w:ascii="宋体" w:eastAsia="宋体" w:hAnsi="宋体" w:cs="宋体" w:hint="eastAsia"/>
          <w:color w:val="000000" w:themeColor="text1"/>
          <w:sz w:val="28"/>
          <w:szCs w:val="28"/>
        </w:rPr>
        <w:t>》、《</w:t>
      </w:r>
      <w:hyperlink w:anchor="_Toc23269" w:history="1">
        <w:r>
          <w:rPr>
            <w:rFonts w:ascii="宋体" w:eastAsia="宋体" w:hAnsi="宋体" w:cs="宋体" w:hint="eastAsia"/>
            <w:color w:val="000000" w:themeColor="text1"/>
            <w:sz w:val="28"/>
            <w:szCs w:val="28"/>
          </w:rPr>
          <w:t>噪声污染防治管理制度</w:t>
        </w:r>
      </w:hyperlink>
      <w:r>
        <w:rPr>
          <w:rFonts w:ascii="宋体" w:eastAsia="宋体" w:hAnsi="宋体" w:cs="宋体" w:hint="eastAsia"/>
          <w:color w:val="000000" w:themeColor="text1"/>
          <w:sz w:val="28"/>
          <w:szCs w:val="28"/>
        </w:rPr>
        <w:t>》、《</w:t>
      </w:r>
      <w:hyperlink w:anchor="_Toc23156" w:history="1">
        <w:r>
          <w:rPr>
            <w:rFonts w:ascii="宋体" w:eastAsia="宋体" w:hAnsi="宋体" w:cs="宋体" w:hint="eastAsia"/>
            <w:color w:val="000000" w:themeColor="text1"/>
            <w:sz w:val="28"/>
            <w:szCs w:val="28"/>
          </w:rPr>
          <w:t>污染源自动</w:t>
        </w:r>
      </w:hyperlink>
      <w:r>
        <w:rPr>
          <w:rFonts w:ascii="宋体" w:eastAsia="宋体" w:hAnsi="宋体" w:cs="宋体" w:hint="eastAsia"/>
          <w:color w:val="000000" w:themeColor="text1"/>
          <w:sz w:val="28"/>
          <w:szCs w:val="28"/>
        </w:rPr>
        <w:t>监控设施管理制度</w:t>
      </w:r>
      <w:r>
        <w:rPr>
          <w:rFonts w:ascii="宋体" w:eastAsia="宋体" w:hAnsi="宋体" w:cs="宋体" w:hint="eastAsia"/>
          <w:color w:val="000000" w:themeColor="text1"/>
          <w:sz w:val="28"/>
          <w:szCs w:val="28"/>
        </w:rPr>
        <w:t>》、《</w:t>
      </w:r>
      <w:hyperlink w:anchor="_Toc25320" w:history="1">
        <w:r>
          <w:rPr>
            <w:rFonts w:ascii="宋体" w:eastAsia="宋体" w:hAnsi="宋体" w:cs="宋体" w:hint="eastAsia"/>
            <w:color w:val="000000" w:themeColor="text1"/>
            <w:sz w:val="28"/>
            <w:szCs w:val="28"/>
          </w:rPr>
          <w:t>建设项目环境保护管理制度</w:t>
        </w:r>
      </w:hyperlink>
      <w:r>
        <w:rPr>
          <w:rFonts w:ascii="宋体" w:eastAsia="宋体" w:hAnsi="宋体" w:cs="宋体" w:hint="eastAsia"/>
          <w:color w:val="000000" w:themeColor="text1"/>
          <w:sz w:val="28"/>
          <w:szCs w:val="28"/>
        </w:rPr>
        <w:t>》、《</w:t>
      </w:r>
      <w:hyperlink w:anchor="_Toc19412" w:history="1">
        <w:r>
          <w:rPr>
            <w:rFonts w:ascii="宋体" w:eastAsia="宋体" w:hAnsi="宋体" w:cs="宋体" w:hint="eastAsia"/>
            <w:color w:val="000000" w:themeColor="text1"/>
            <w:sz w:val="28"/>
            <w:szCs w:val="28"/>
          </w:rPr>
          <w:t>环保工作考核管理办法</w:t>
        </w:r>
      </w:hyperlink>
      <w:r>
        <w:rPr>
          <w:rFonts w:ascii="宋体" w:eastAsia="宋体" w:hAnsi="宋体" w:cs="宋体" w:hint="eastAsia"/>
          <w:color w:val="000000" w:themeColor="text1"/>
          <w:sz w:val="28"/>
          <w:szCs w:val="28"/>
        </w:rPr>
        <w:t>》、《</w:t>
      </w:r>
      <w:hyperlink w:anchor="_Toc805" w:history="1">
        <w:r>
          <w:rPr>
            <w:rFonts w:ascii="宋体" w:eastAsia="宋体" w:hAnsi="宋体" w:cs="宋体" w:hint="eastAsia"/>
            <w:color w:val="000000" w:themeColor="text1"/>
            <w:sz w:val="28"/>
            <w:szCs w:val="28"/>
          </w:rPr>
          <w:t>环保宣传培训教育管理制度</w:t>
        </w:r>
      </w:hyperlink>
      <w:r>
        <w:rPr>
          <w:rFonts w:ascii="宋体" w:eastAsia="宋体" w:hAnsi="宋体" w:cs="宋体" w:hint="eastAsia"/>
          <w:color w:val="000000" w:themeColor="text1"/>
          <w:sz w:val="28"/>
          <w:szCs w:val="28"/>
        </w:rPr>
        <w:t>》、《</w:t>
      </w:r>
      <w:hyperlink w:anchor="_Toc23591" w:history="1">
        <w:r>
          <w:rPr>
            <w:rFonts w:ascii="宋体" w:eastAsia="宋体" w:hAnsi="宋体" w:cs="宋体" w:hint="eastAsia"/>
            <w:color w:val="000000" w:themeColor="text1"/>
            <w:sz w:val="28"/>
            <w:szCs w:val="28"/>
          </w:rPr>
          <w:t>环境监测管理制度</w:t>
        </w:r>
      </w:hyperlink>
      <w:r>
        <w:rPr>
          <w:rFonts w:ascii="宋体" w:eastAsia="宋体" w:hAnsi="宋体" w:cs="宋体" w:hint="eastAsia"/>
          <w:color w:val="000000" w:themeColor="text1"/>
          <w:sz w:val="28"/>
          <w:szCs w:val="28"/>
        </w:rPr>
        <w:t>》、《</w:t>
      </w:r>
      <w:hyperlink w:anchor="_Toc5297" w:history="1">
        <w:r>
          <w:rPr>
            <w:rFonts w:ascii="宋体" w:eastAsia="宋体" w:hAnsi="宋体" w:cs="宋体" w:hint="eastAsia"/>
            <w:color w:val="000000" w:themeColor="text1"/>
            <w:sz w:val="28"/>
            <w:szCs w:val="28"/>
          </w:rPr>
          <w:t>环境保护检查制度</w:t>
        </w:r>
      </w:hyperlink>
      <w:r>
        <w:rPr>
          <w:rFonts w:ascii="宋体" w:eastAsia="宋体" w:hAnsi="宋体" w:cs="宋体" w:hint="eastAsia"/>
          <w:color w:val="000000" w:themeColor="text1"/>
          <w:sz w:val="28"/>
          <w:szCs w:val="28"/>
        </w:rPr>
        <w:t>》、《</w:t>
      </w:r>
      <w:hyperlink w:anchor="_Toc7955" w:history="1">
        <w:r>
          <w:rPr>
            <w:rFonts w:ascii="宋体" w:eastAsia="宋体" w:hAnsi="宋体" w:cs="宋体" w:hint="eastAsia"/>
            <w:color w:val="000000" w:themeColor="text1"/>
            <w:sz w:val="28"/>
            <w:szCs w:val="28"/>
          </w:rPr>
          <w:t>环保统计管理制度</w:t>
        </w:r>
      </w:hyperlink>
      <w:r>
        <w:rPr>
          <w:rFonts w:ascii="宋体" w:eastAsia="宋体" w:hAnsi="宋体" w:cs="宋体" w:hint="eastAsia"/>
          <w:color w:val="000000" w:themeColor="text1"/>
          <w:sz w:val="28"/>
          <w:szCs w:val="28"/>
        </w:rPr>
        <w:t>》、《</w:t>
      </w:r>
      <w:hyperlink w:anchor="_Toc21023" w:history="1">
        <w:r>
          <w:rPr>
            <w:rFonts w:ascii="宋体" w:eastAsia="宋体" w:hAnsi="宋体" w:cs="宋体" w:hint="eastAsia"/>
            <w:color w:val="000000" w:themeColor="text1"/>
            <w:sz w:val="28"/>
            <w:szCs w:val="28"/>
          </w:rPr>
          <w:t>突发环境事件应急管理制度</w:t>
        </w:r>
      </w:hyperlink>
      <w:r>
        <w:rPr>
          <w:rFonts w:ascii="宋体" w:eastAsia="宋体" w:hAnsi="宋体" w:cs="宋体" w:hint="eastAsia"/>
          <w:color w:val="000000" w:themeColor="text1"/>
          <w:sz w:val="28"/>
          <w:szCs w:val="28"/>
        </w:rPr>
        <w:t>》、《</w:t>
      </w:r>
      <w:hyperlink w:anchor="_Toc17463" w:history="1">
        <w:r>
          <w:rPr>
            <w:rFonts w:ascii="宋体" w:eastAsia="宋体" w:hAnsi="宋体" w:cs="宋体" w:hint="eastAsia"/>
            <w:color w:val="000000" w:themeColor="text1"/>
            <w:sz w:val="28"/>
            <w:szCs w:val="28"/>
          </w:rPr>
          <w:t>环保管理台账和资料管理制度</w:t>
        </w:r>
      </w:hyperlink>
      <w:r>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危废管理档案》、《转移联单制度》、《污染源分类制度》、《污染源处理处置设施管理制度》、《环保标识》、《污染源防治责任制度》等多项环保规章制度，落实环保设施操作规程。环保管理制度明确了安全环保职责，职能部门安全职责，安全教育制度，从根本上保障职工健康和安全，保护环境</w:t>
      </w:r>
      <w:r>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新疆国泰新华化工有限责任公司</w:t>
      </w:r>
      <w:r>
        <w:rPr>
          <w:rFonts w:ascii="宋体" w:eastAsia="宋体" w:hAnsi="宋体" w:cs="宋体" w:hint="eastAsia"/>
          <w:color w:val="000000"/>
          <w:sz w:val="28"/>
          <w:szCs w:val="28"/>
        </w:rPr>
        <w:t>环保管理框图见图</w:t>
      </w:r>
      <w:r>
        <w:rPr>
          <w:rFonts w:ascii="宋体" w:eastAsia="宋体" w:hAnsi="宋体" w:cs="宋体" w:hint="eastAsia"/>
          <w:color w:val="000000"/>
          <w:sz w:val="28"/>
          <w:szCs w:val="28"/>
        </w:rPr>
        <w:t>10.6</w:t>
      </w:r>
      <w:r>
        <w:rPr>
          <w:rFonts w:ascii="宋体" w:eastAsia="宋体" w:hAnsi="宋体" w:cs="宋体" w:hint="eastAsia"/>
          <w:color w:val="000000"/>
          <w:sz w:val="28"/>
          <w:szCs w:val="28"/>
        </w:rPr>
        <w:t>-1</w:t>
      </w:r>
      <w:r>
        <w:rPr>
          <w:rFonts w:ascii="宋体" w:eastAsia="宋体" w:hAnsi="宋体" w:cs="宋体" w:hint="eastAsia"/>
          <w:color w:val="000000"/>
          <w:sz w:val="28"/>
          <w:szCs w:val="28"/>
        </w:rPr>
        <w:t>。</w:t>
      </w:r>
    </w:p>
    <w:p w:rsidR="005245AD" w:rsidRDefault="00131C55">
      <w:pPr>
        <w:pStyle w:val="a5"/>
        <w:spacing w:after="0" w:line="360" w:lineRule="auto"/>
        <w:jc w:val="both"/>
        <w:rPr>
          <w:rFonts w:ascii="宋体" w:eastAsia="宋体" w:hAnsi="宋体" w:cs="宋体"/>
          <w:b/>
          <w:bCs/>
          <w:sz w:val="24"/>
          <w:szCs w:val="18"/>
        </w:rPr>
      </w:pPr>
      <w:r>
        <w:rPr>
          <w:rFonts w:ascii="宋体" w:eastAsia="宋体" w:hAnsi="宋体" w:cs="宋体" w:hint="eastAsia"/>
          <w:noProof/>
          <w:color w:val="FF0000"/>
        </w:rPr>
        <w:drawing>
          <wp:inline distT="0" distB="0" distL="114300" distR="114300">
            <wp:extent cx="8858885" cy="4264025"/>
            <wp:effectExtent l="0" t="0" r="10795" b="3175"/>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111"/>
                    <a:srcRect t="10047"/>
                    <a:stretch>
                      <a:fillRect/>
                    </a:stretch>
                  </pic:blipFill>
                  <pic:spPr>
                    <a:xfrm>
                      <a:off x="0" y="0"/>
                      <a:ext cx="8858885" cy="4264025"/>
                    </a:xfrm>
                    <a:prstGeom prst="rect">
                      <a:avLst/>
                    </a:prstGeom>
                    <a:noFill/>
                    <a:ln w="9525">
                      <a:noFill/>
                    </a:ln>
                  </pic:spPr>
                </pic:pic>
              </a:graphicData>
            </a:graphic>
          </wp:inline>
        </w:drawing>
      </w:r>
    </w:p>
    <w:p w:rsidR="005245AD" w:rsidRDefault="005245AD">
      <w:pPr>
        <w:pStyle w:val="a5"/>
        <w:spacing w:after="0" w:line="360" w:lineRule="auto"/>
        <w:jc w:val="both"/>
        <w:rPr>
          <w:rFonts w:ascii="宋体" w:eastAsia="宋体" w:hAnsi="宋体" w:cs="宋体"/>
          <w:b/>
          <w:bCs/>
          <w:sz w:val="24"/>
          <w:szCs w:val="18"/>
        </w:rPr>
      </w:pPr>
    </w:p>
    <w:p w:rsidR="005245AD" w:rsidRDefault="005245AD">
      <w:pPr>
        <w:pStyle w:val="a5"/>
        <w:spacing w:after="0" w:line="360" w:lineRule="auto"/>
        <w:jc w:val="center"/>
        <w:rPr>
          <w:rFonts w:ascii="宋体" w:eastAsia="宋体" w:hAnsi="宋体" w:cs="宋体"/>
          <w:b/>
          <w:bCs/>
          <w:sz w:val="24"/>
          <w:szCs w:val="18"/>
        </w:rPr>
      </w:pPr>
    </w:p>
    <w:p w:rsidR="005245AD" w:rsidRDefault="00131C55">
      <w:pPr>
        <w:pStyle w:val="a5"/>
        <w:spacing w:after="0" w:line="360" w:lineRule="auto"/>
        <w:jc w:val="center"/>
        <w:rPr>
          <w:rFonts w:ascii="宋体" w:eastAsia="宋体" w:hAnsi="宋体" w:cs="宋体"/>
          <w:b/>
          <w:bCs/>
          <w:sz w:val="24"/>
          <w:szCs w:val="18"/>
        </w:rPr>
      </w:pPr>
      <w:r>
        <w:rPr>
          <w:rFonts w:ascii="宋体" w:eastAsia="宋体" w:hAnsi="宋体" w:cs="宋体" w:hint="eastAsia"/>
          <w:b/>
          <w:bCs/>
          <w:sz w:val="24"/>
          <w:szCs w:val="18"/>
        </w:rPr>
        <w:t>图</w:t>
      </w:r>
      <w:r>
        <w:rPr>
          <w:rFonts w:ascii="宋体" w:eastAsia="宋体" w:hAnsi="宋体" w:cs="宋体" w:hint="eastAsia"/>
          <w:b/>
          <w:bCs/>
          <w:sz w:val="24"/>
          <w:szCs w:val="18"/>
        </w:rPr>
        <w:t>10.6</w:t>
      </w:r>
      <w:r>
        <w:rPr>
          <w:rFonts w:ascii="宋体" w:eastAsia="宋体" w:hAnsi="宋体" w:cs="宋体" w:hint="eastAsia"/>
          <w:b/>
          <w:bCs/>
          <w:sz w:val="24"/>
          <w:szCs w:val="18"/>
        </w:rPr>
        <w:t>-1</w:t>
      </w:r>
      <w:r>
        <w:rPr>
          <w:rFonts w:ascii="宋体" w:eastAsia="宋体" w:hAnsi="宋体" w:cs="宋体" w:hint="eastAsia"/>
          <w:b/>
          <w:bCs/>
          <w:sz w:val="24"/>
          <w:szCs w:val="18"/>
        </w:rPr>
        <w:t xml:space="preserve">     </w:t>
      </w:r>
      <w:r>
        <w:rPr>
          <w:rFonts w:ascii="宋体" w:eastAsia="宋体" w:hAnsi="宋体" w:cs="宋体" w:hint="eastAsia"/>
          <w:b/>
          <w:bCs/>
          <w:sz w:val="24"/>
          <w:szCs w:val="18"/>
        </w:rPr>
        <w:t>国泰新华</w:t>
      </w:r>
      <w:r>
        <w:rPr>
          <w:rFonts w:ascii="宋体" w:eastAsia="宋体" w:hAnsi="宋体" w:cs="宋体" w:hint="eastAsia"/>
          <w:b/>
          <w:bCs/>
          <w:sz w:val="24"/>
          <w:szCs w:val="18"/>
        </w:rPr>
        <w:t>环境保护组织机构框图</w:t>
      </w:r>
    </w:p>
    <w:p w:rsidR="005245AD" w:rsidRDefault="005245AD" w:rsidP="00E60C04">
      <w:pPr>
        <w:pStyle w:val="af2"/>
        <w:spacing w:after="0"/>
        <w:ind w:firstLine="560"/>
        <w:rPr>
          <w:rFonts w:ascii="宋体" w:eastAsia="宋体" w:hAnsi="宋体" w:cs="宋体"/>
        </w:rPr>
        <w:sectPr w:rsidR="005245AD">
          <w:pgSz w:w="16838" w:h="11906" w:orient="landscape"/>
          <w:pgMar w:top="1800" w:right="1440" w:bottom="1800" w:left="1440" w:header="851" w:footer="992" w:gutter="0"/>
          <w:cols w:space="425"/>
          <w:docGrid w:type="lines" w:linePitch="326"/>
        </w:sectPr>
      </w:pPr>
    </w:p>
    <w:p w:rsidR="005245AD" w:rsidRDefault="00131C55">
      <w:pPr>
        <w:spacing w:line="360" w:lineRule="auto"/>
        <w:outlineLvl w:val="1"/>
        <w:rPr>
          <w:rFonts w:ascii="宋体" w:eastAsia="宋体" w:hAnsi="宋体" w:cs="宋体"/>
          <w:b/>
          <w:bCs/>
          <w:color w:val="000000" w:themeColor="text1"/>
          <w:sz w:val="30"/>
          <w:szCs w:val="30"/>
        </w:rPr>
      </w:pPr>
      <w:bookmarkStart w:id="474" w:name="_Toc7570"/>
      <w:bookmarkStart w:id="475" w:name="_Toc7728"/>
      <w:bookmarkStart w:id="476" w:name="_Toc8405"/>
      <w:r>
        <w:rPr>
          <w:rFonts w:ascii="宋体" w:eastAsia="宋体" w:hAnsi="宋体" w:cs="宋体" w:hint="eastAsia"/>
          <w:b/>
          <w:bCs/>
          <w:color w:val="000000" w:themeColor="text1"/>
          <w:sz w:val="30"/>
          <w:szCs w:val="30"/>
        </w:rPr>
        <w:t>10</w:t>
      </w:r>
      <w:r>
        <w:rPr>
          <w:rFonts w:ascii="宋体" w:eastAsia="宋体" w:hAnsi="宋体" w:cs="宋体" w:hint="eastAsia"/>
          <w:b/>
          <w:bCs/>
          <w:color w:val="000000" w:themeColor="text1"/>
          <w:sz w:val="30"/>
          <w:szCs w:val="30"/>
        </w:rPr>
        <w:t>.</w:t>
      </w:r>
      <w:r>
        <w:rPr>
          <w:rFonts w:ascii="宋体" w:eastAsia="宋体" w:hAnsi="宋体" w:cs="宋体" w:hint="eastAsia"/>
          <w:b/>
          <w:bCs/>
          <w:color w:val="000000" w:themeColor="text1"/>
          <w:sz w:val="30"/>
          <w:szCs w:val="30"/>
        </w:rPr>
        <w:t>7</w:t>
      </w:r>
      <w:r>
        <w:rPr>
          <w:rFonts w:ascii="宋体" w:eastAsia="宋体" w:hAnsi="宋体" w:cs="宋体" w:hint="eastAsia"/>
          <w:b/>
          <w:bCs/>
          <w:color w:val="000000" w:themeColor="text1"/>
          <w:sz w:val="30"/>
          <w:szCs w:val="30"/>
        </w:rPr>
        <w:t xml:space="preserve"> </w:t>
      </w:r>
      <w:r>
        <w:rPr>
          <w:rFonts w:ascii="宋体" w:eastAsia="宋体" w:hAnsi="宋体" w:cs="宋体" w:hint="eastAsia"/>
          <w:b/>
          <w:bCs/>
          <w:color w:val="000000" w:themeColor="text1"/>
          <w:sz w:val="30"/>
          <w:szCs w:val="30"/>
        </w:rPr>
        <w:t>环境监测计划落实情况</w:t>
      </w:r>
      <w:bookmarkEnd w:id="474"/>
      <w:bookmarkEnd w:id="475"/>
      <w:bookmarkEnd w:id="476"/>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国泰新华矿业股份有限公司根据《排污单位自行监测技术指南</w:t>
      </w:r>
      <w:r>
        <w:rPr>
          <w:rFonts w:eastAsia="宋体" w:hAnsi="宋体" w:cs="宋体" w:hint="eastAsia"/>
          <w:sz w:val="28"/>
          <w:szCs w:val="28"/>
        </w:rPr>
        <w:t xml:space="preserve"> </w:t>
      </w:r>
      <w:r>
        <w:rPr>
          <w:rFonts w:eastAsia="宋体" w:hAnsi="宋体" w:cs="宋体" w:hint="eastAsia"/>
          <w:sz w:val="28"/>
          <w:szCs w:val="28"/>
        </w:rPr>
        <w:t>火力发电及锅炉</w:t>
      </w:r>
      <w:r>
        <w:rPr>
          <w:rFonts w:eastAsia="宋体" w:hAnsi="宋体" w:cs="宋体" w:hint="eastAsia"/>
          <w:sz w:val="28"/>
          <w:szCs w:val="28"/>
        </w:rPr>
        <w:t>》</w:t>
      </w:r>
      <w:r>
        <w:rPr>
          <w:rFonts w:eastAsia="宋体" w:hAnsi="宋体" w:cs="宋体" w:hint="eastAsia"/>
          <w:sz w:val="28"/>
          <w:szCs w:val="28"/>
        </w:rPr>
        <w:t>(</w:t>
      </w:r>
      <w:r>
        <w:rPr>
          <w:rFonts w:eastAsia="宋体" w:hAnsi="宋体" w:cs="宋体" w:hint="eastAsia"/>
          <w:sz w:val="28"/>
          <w:szCs w:val="28"/>
        </w:rPr>
        <w:t>HJ820-2017</w:t>
      </w:r>
      <w:r>
        <w:rPr>
          <w:rFonts w:eastAsia="宋体" w:hAnsi="宋体" w:cs="宋体" w:hint="eastAsia"/>
          <w:sz w:val="28"/>
          <w:szCs w:val="28"/>
        </w:rPr>
        <w:t>)</w:t>
      </w:r>
      <w:r>
        <w:rPr>
          <w:rFonts w:eastAsia="宋体" w:hAnsi="宋体" w:cs="宋体" w:hint="eastAsia"/>
          <w:sz w:val="28"/>
          <w:szCs w:val="28"/>
        </w:rPr>
        <w:t>制定了自行监测计划。监测计划落实情况见表</w:t>
      </w:r>
      <w:r>
        <w:rPr>
          <w:rFonts w:eastAsia="宋体" w:hAnsi="宋体" w:cs="宋体" w:hint="eastAsia"/>
          <w:sz w:val="28"/>
          <w:szCs w:val="28"/>
        </w:rPr>
        <w:t>10.7-1</w:t>
      </w:r>
      <w:r>
        <w:rPr>
          <w:rFonts w:ascii="仿宋" w:hAnsi="仿宋" w:cs="仿宋" w:hint="eastAsia"/>
          <w:sz w:val="28"/>
          <w:szCs w:val="28"/>
        </w:rPr>
        <w:t>～</w:t>
      </w:r>
      <w:r>
        <w:rPr>
          <w:rFonts w:eastAsia="宋体" w:hAnsi="宋体" w:cs="宋体" w:hint="eastAsia"/>
          <w:sz w:val="28"/>
          <w:szCs w:val="28"/>
        </w:rPr>
        <w:t>10.7-4</w:t>
      </w:r>
      <w:r>
        <w:rPr>
          <w:rFonts w:eastAsia="宋体" w:hAnsi="宋体" w:cs="宋体" w:hint="eastAsia"/>
          <w:sz w:val="28"/>
          <w:szCs w:val="28"/>
        </w:rPr>
        <w:t>。</w:t>
      </w:r>
    </w:p>
    <w:p w:rsidR="005245AD" w:rsidRDefault="00131C55">
      <w:pPr>
        <w:ind w:firstLineChars="62" w:firstLine="149"/>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10.7-1  </w:t>
      </w:r>
      <w:r>
        <w:rPr>
          <w:rFonts w:ascii="宋体" w:eastAsia="宋体" w:hAnsi="宋体" w:cs="宋体" w:hint="eastAsia"/>
          <w:b/>
          <w:bCs/>
          <w:sz w:val="24"/>
          <w:szCs w:val="24"/>
        </w:rPr>
        <w:t>废气和环境空气监测情况一览表</w:t>
      </w:r>
    </w:p>
    <w:tbl>
      <w:tblPr>
        <w:tblW w:w="833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61"/>
        <w:gridCol w:w="1080"/>
        <w:gridCol w:w="1620"/>
        <w:gridCol w:w="1410"/>
        <w:gridCol w:w="1920"/>
        <w:gridCol w:w="1542"/>
      </w:tblGrid>
      <w:tr w:rsidR="005245AD">
        <w:trPr>
          <w:trHeight w:val="769"/>
          <w:jc w:val="center"/>
        </w:trPr>
        <w:tc>
          <w:tcPr>
            <w:tcW w:w="761"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监测方式</w:t>
            </w:r>
          </w:p>
        </w:tc>
        <w:tc>
          <w:tcPr>
            <w:tcW w:w="1080"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监测点位</w:t>
            </w:r>
          </w:p>
        </w:tc>
        <w:tc>
          <w:tcPr>
            <w:tcW w:w="1620"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监测项目</w:t>
            </w:r>
          </w:p>
        </w:tc>
        <w:tc>
          <w:tcPr>
            <w:tcW w:w="1410"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监测承担方</w:t>
            </w:r>
          </w:p>
        </w:tc>
        <w:tc>
          <w:tcPr>
            <w:tcW w:w="1920"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监测频次</w:t>
            </w:r>
          </w:p>
        </w:tc>
        <w:tc>
          <w:tcPr>
            <w:tcW w:w="1542"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公开时限</w:t>
            </w:r>
          </w:p>
        </w:tc>
      </w:tr>
      <w:tr w:rsidR="005245AD">
        <w:trPr>
          <w:trHeight w:val="783"/>
          <w:jc w:val="center"/>
        </w:trPr>
        <w:tc>
          <w:tcPr>
            <w:tcW w:w="761"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自动监测</w:t>
            </w:r>
          </w:p>
        </w:tc>
        <w:tc>
          <w:tcPr>
            <w:tcW w:w="1080"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化工锅炉总排</w:t>
            </w:r>
            <w:r>
              <w:rPr>
                <w:rFonts w:ascii="宋体" w:eastAsia="宋体" w:hAnsi="宋体" w:cs="宋体" w:hint="eastAsia"/>
                <w:szCs w:val="21"/>
              </w:rPr>
              <w:t>口</w:t>
            </w:r>
          </w:p>
        </w:tc>
        <w:tc>
          <w:tcPr>
            <w:tcW w:w="16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二氧化硫、氮氧化物、颗粒物</w:t>
            </w:r>
          </w:p>
        </w:tc>
        <w:tc>
          <w:tcPr>
            <w:tcW w:w="1410" w:type="dxa"/>
            <w:vMerge w:val="restart"/>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新疆新环监测检测研究院（有限公司）</w:t>
            </w:r>
          </w:p>
        </w:tc>
        <w:tc>
          <w:tcPr>
            <w:tcW w:w="1920"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每小时监测</w:t>
            </w:r>
            <w:r>
              <w:rPr>
                <w:rFonts w:ascii="宋体" w:eastAsia="宋体" w:hAnsi="宋体" w:cs="宋体" w:hint="eastAsia"/>
                <w:szCs w:val="21"/>
              </w:rPr>
              <w:t>1</w:t>
            </w:r>
            <w:r>
              <w:rPr>
                <w:rFonts w:ascii="宋体" w:eastAsia="宋体" w:hAnsi="宋体" w:cs="宋体" w:hint="eastAsia"/>
                <w:szCs w:val="21"/>
              </w:rPr>
              <w:t>次</w:t>
            </w:r>
          </w:p>
        </w:tc>
        <w:tc>
          <w:tcPr>
            <w:tcW w:w="1542"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实时公布</w:t>
            </w:r>
          </w:p>
        </w:tc>
      </w:tr>
      <w:tr w:rsidR="005245AD">
        <w:trPr>
          <w:trHeight w:val="764"/>
          <w:jc w:val="center"/>
        </w:trPr>
        <w:tc>
          <w:tcPr>
            <w:tcW w:w="761"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手工监测</w:t>
            </w:r>
          </w:p>
        </w:tc>
        <w:tc>
          <w:tcPr>
            <w:tcW w:w="1080"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化工锅炉总排</w:t>
            </w:r>
            <w:r>
              <w:rPr>
                <w:rFonts w:ascii="宋体" w:eastAsia="宋体" w:hAnsi="宋体" w:cs="宋体" w:hint="eastAsia"/>
                <w:szCs w:val="21"/>
              </w:rPr>
              <w:t>口</w:t>
            </w:r>
          </w:p>
        </w:tc>
        <w:tc>
          <w:tcPr>
            <w:tcW w:w="16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林格曼黑度、汞及其化合物</w:t>
            </w:r>
          </w:p>
        </w:tc>
        <w:tc>
          <w:tcPr>
            <w:tcW w:w="1410" w:type="dxa"/>
            <w:vMerge/>
            <w:tcBorders>
              <w:tl2br w:val="nil"/>
              <w:tr2bl w:val="nil"/>
            </w:tcBorders>
            <w:vAlign w:val="center"/>
          </w:tcPr>
          <w:p w:rsidR="005245AD" w:rsidRDefault="005245AD">
            <w:pPr>
              <w:spacing w:before="120"/>
              <w:jc w:val="center"/>
              <w:rPr>
                <w:rFonts w:ascii="宋体" w:eastAsia="宋体" w:hAnsi="宋体" w:cs="宋体"/>
                <w:sz w:val="21"/>
                <w:szCs w:val="21"/>
              </w:rPr>
            </w:pPr>
          </w:p>
        </w:tc>
        <w:tc>
          <w:tcPr>
            <w:tcW w:w="1920" w:type="dxa"/>
            <w:tcBorders>
              <w:tl2br w:val="nil"/>
              <w:tr2bl w:val="nil"/>
            </w:tcBorders>
            <w:vAlign w:val="center"/>
          </w:tcPr>
          <w:p w:rsidR="005245AD" w:rsidRDefault="00131C55">
            <w:pPr>
              <w:spacing w:before="120"/>
              <w:ind w:firstLine="480"/>
              <w:jc w:val="center"/>
              <w:rPr>
                <w:rFonts w:ascii="宋体" w:eastAsia="宋体" w:hAnsi="宋体" w:cs="宋体"/>
                <w:sz w:val="21"/>
                <w:szCs w:val="21"/>
              </w:rPr>
            </w:pPr>
            <w:r>
              <w:rPr>
                <w:rFonts w:ascii="宋体" w:eastAsia="宋体" w:hAnsi="宋体" w:cs="宋体" w:hint="eastAsia"/>
                <w:sz w:val="21"/>
                <w:szCs w:val="21"/>
              </w:rPr>
              <w:t>每季度一次</w:t>
            </w:r>
          </w:p>
        </w:tc>
        <w:tc>
          <w:tcPr>
            <w:tcW w:w="1542"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拿到检测报告公布</w:t>
            </w:r>
          </w:p>
        </w:tc>
      </w:tr>
      <w:tr w:rsidR="005245AD">
        <w:trPr>
          <w:trHeight w:val="764"/>
          <w:jc w:val="center"/>
        </w:trPr>
        <w:tc>
          <w:tcPr>
            <w:tcW w:w="76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手工监测</w:t>
            </w:r>
          </w:p>
        </w:tc>
        <w:tc>
          <w:tcPr>
            <w:tcW w:w="1080"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w:t>
            </w:r>
            <w:r>
              <w:rPr>
                <w:rFonts w:ascii="宋体" w:eastAsia="宋体" w:hAnsi="宋体" w:cs="宋体" w:hint="eastAsia"/>
                <w:szCs w:val="21"/>
              </w:rPr>
              <w:t>2#</w:t>
            </w:r>
            <w:r>
              <w:rPr>
                <w:rFonts w:ascii="宋体" w:eastAsia="宋体" w:hAnsi="宋体" w:cs="宋体" w:hint="eastAsia"/>
                <w:szCs w:val="21"/>
              </w:rPr>
              <w:t>甲醛吸收塔排口</w:t>
            </w:r>
          </w:p>
        </w:tc>
        <w:tc>
          <w:tcPr>
            <w:tcW w:w="16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甲醇、甲醛、</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流量</w:t>
            </w:r>
          </w:p>
        </w:tc>
        <w:tc>
          <w:tcPr>
            <w:tcW w:w="1410" w:type="dxa"/>
            <w:vMerge/>
            <w:tcBorders>
              <w:tl2br w:val="nil"/>
              <w:tr2bl w:val="nil"/>
            </w:tcBorders>
            <w:vAlign w:val="center"/>
          </w:tcPr>
          <w:p w:rsidR="005245AD" w:rsidRDefault="005245AD">
            <w:pPr>
              <w:spacing w:before="120"/>
              <w:jc w:val="center"/>
              <w:rPr>
                <w:rFonts w:ascii="宋体" w:eastAsia="宋体" w:hAnsi="宋体" w:cs="宋体"/>
                <w:sz w:val="21"/>
                <w:szCs w:val="21"/>
              </w:rPr>
            </w:pPr>
          </w:p>
        </w:tc>
        <w:tc>
          <w:tcPr>
            <w:tcW w:w="1920" w:type="dxa"/>
            <w:tcBorders>
              <w:tl2br w:val="nil"/>
              <w:tr2bl w:val="nil"/>
            </w:tcBorders>
            <w:vAlign w:val="center"/>
          </w:tcPr>
          <w:p w:rsidR="005245AD" w:rsidRDefault="00131C55">
            <w:pPr>
              <w:spacing w:before="120"/>
              <w:ind w:firstLine="480"/>
              <w:jc w:val="center"/>
              <w:rPr>
                <w:rFonts w:ascii="宋体" w:eastAsia="宋体" w:hAnsi="宋体" w:cs="宋体"/>
                <w:sz w:val="21"/>
                <w:szCs w:val="21"/>
              </w:rPr>
            </w:pPr>
            <w:r>
              <w:rPr>
                <w:rFonts w:ascii="宋体" w:eastAsia="宋体" w:hAnsi="宋体" w:cs="宋体" w:hint="eastAsia"/>
                <w:sz w:val="21"/>
                <w:szCs w:val="21"/>
              </w:rPr>
              <w:t>每季度一次</w:t>
            </w:r>
          </w:p>
        </w:tc>
        <w:tc>
          <w:tcPr>
            <w:tcW w:w="1542"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拿到检测报告公布</w:t>
            </w:r>
          </w:p>
        </w:tc>
      </w:tr>
      <w:tr w:rsidR="005245AD">
        <w:trPr>
          <w:trHeight w:val="764"/>
          <w:jc w:val="center"/>
        </w:trPr>
        <w:tc>
          <w:tcPr>
            <w:tcW w:w="76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手工监测</w:t>
            </w:r>
          </w:p>
        </w:tc>
        <w:tc>
          <w:tcPr>
            <w:tcW w:w="1080"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甲醇制酸尾气排口</w:t>
            </w:r>
          </w:p>
        </w:tc>
        <w:tc>
          <w:tcPr>
            <w:tcW w:w="16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二氧化硫</w:t>
            </w:r>
          </w:p>
        </w:tc>
        <w:tc>
          <w:tcPr>
            <w:tcW w:w="1410" w:type="dxa"/>
            <w:vMerge/>
            <w:tcBorders>
              <w:tl2br w:val="nil"/>
              <w:tr2bl w:val="nil"/>
            </w:tcBorders>
            <w:vAlign w:val="center"/>
          </w:tcPr>
          <w:p w:rsidR="005245AD" w:rsidRDefault="005245AD">
            <w:pPr>
              <w:spacing w:before="120"/>
              <w:jc w:val="center"/>
              <w:rPr>
                <w:rFonts w:ascii="宋体" w:eastAsia="宋体" w:hAnsi="宋体" w:cs="宋体"/>
                <w:sz w:val="21"/>
                <w:szCs w:val="21"/>
              </w:rPr>
            </w:pPr>
          </w:p>
        </w:tc>
        <w:tc>
          <w:tcPr>
            <w:tcW w:w="1920" w:type="dxa"/>
            <w:tcBorders>
              <w:tl2br w:val="nil"/>
              <w:tr2bl w:val="nil"/>
            </w:tcBorders>
            <w:vAlign w:val="center"/>
          </w:tcPr>
          <w:p w:rsidR="005245AD" w:rsidRDefault="00131C55">
            <w:pPr>
              <w:spacing w:before="120"/>
              <w:ind w:firstLine="480"/>
              <w:jc w:val="center"/>
              <w:rPr>
                <w:rFonts w:ascii="宋体" w:eastAsia="宋体" w:hAnsi="宋体" w:cs="宋体"/>
                <w:sz w:val="21"/>
                <w:szCs w:val="21"/>
              </w:rPr>
            </w:pPr>
            <w:r>
              <w:rPr>
                <w:rFonts w:ascii="宋体" w:eastAsia="宋体" w:hAnsi="宋体" w:cs="宋体" w:hint="eastAsia"/>
                <w:sz w:val="21"/>
                <w:szCs w:val="21"/>
              </w:rPr>
              <w:t>每季度一次</w:t>
            </w:r>
          </w:p>
        </w:tc>
        <w:tc>
          <w:tcPr>
            <w:tcW w:w="1542"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拿到检测报告公布</w:t>
            </w:r>
          </w:p>
        </w:tc>
      </w:tr>
      <w:tr w:rsidR="005245AD">
        <w:trPr>
          <w:trHeight w:val="764"/>
          <w:jc w:val="center"/>
        </w:trPr>
        <w:tc>
          <w:tcPr>
            <w:tcW w:w="76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手工监测</w:t>
            </w:r>
          </w:p>
        </w:tc>
        <w:tc>
          <w:tcPr>
            <w:tcW w:w="1080"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BDO</w:t>
            </w:r>
            <w:r>
              <w:rPr>
                <w:rFonts w:ascii="宋体" w:eastAsia="宋体" w:hAnsi="宋体" w:cs="宋体" w:hint="eastAsia"/>
                <w:szCs w:val="21"/>
              </w:rPr>
              <w:t>焚烧炉排口</w:t>
            </w:r>
          </w:p>
        </w:tc>
        <w:tc>
          <w:tcPr>
            <w:tcW w:w="16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颗粒物、氮氧化物</w:t>
            </w:r>
          </w:p>
        </w:tc>
        <w:tc>
          <w:tcPr>
            <w:tcW w:w="1410" w:type="dxa"/>
            <w:vMerge/>
            <w:tcBorders>
              <w:tl2br w:val="nil"/>
              <w:tr2bl w:val="nil"/>
            </w:tcBorders>
            <w:vAlign w:val="center"/>
          </w:tcPr>
          <w:p w:rsidR="005245AD" w:rsidRDefault="005245AD">
            <w:pPr>
              <w:spacing w:before="120"/>
              <w:jc w:val="center"/>
              <w:rPr>
                <w:rFonts w:ascii="宋体" w:eastAsia="宋体" w:hAnsi="宋体" w:cs="宋体"/>
                <w:sz w:val="21"/>
                <w:szCs w:val="21"/>
              </w:rPr>
            </w:pPr>
          </w:p>
        </w:tc>
        <w:tc>
          <w:tcPr>
            <w:tcW w:w="1920" w:type="dxa"/>
            <w:tcBorders>
              <w:tl2br w:val="nil"/>
              <w:tr2bl w:val="nil"/>
            </w:tcBorders>
            <w:vAlign w:val="center"/>
          </w:tcPr>
          <w:p w:rsidR="005245AD" w:rsidRDefault="00131C55">
            <w:pPr>
              <w:spacing w:before="120"/>
              <w:ind w:firstLine="480"/>
              <w:jc w:val="center"/>
              <w:rPr>
                <w:rFonts w:ascii="宋体" w:eastAsia="宋体" w:hAnsi="宋体" w:cs="宋体"/>
                <w:sz w:val="21"/>
                <w:szCs w:val="21"/>
              </w:rPr>
            </w:pPr>
            <w:r>
              <w:rPr>
                <w:rFonts w:ascii="宋体" w:eastAsia="宋体" w:hAnsi="宋体" w:cs="宋体" w:hint="eastAsia"/>
                <w:sz w:val="21"/>
                <w:szCs w:val="21"/>
              </w:rPr>
              <w:t>每季度一次</w:t>
            </w:r>
          </w:p>
        </w:tc>
        <w:tc>
          <w:tcPr>
            <w:tcW w:w="1542"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拿到检测报告公布</w:t>
            </w:r>
          </w:p>
        </w:tc>
      </w:tr>
      <w:tr w:rsidR="005245AD">
        <w:trPr>
          <w:trHeight w:val="764"/>
          <w:jc w:val="center"/>
        </w:trPr>
        <w:tc>
          <w:tcPr>
            <w:tcW w:w="76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手工监测</w:t>
            </w:r>
          </w:p>
        </w:tc>
        <w:tc>
          <w:tcPr>
            <w:tcW w:w="1080"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电石炉</w:t>
            </w:r>
            <w:r>
              <w:rPr>
                <w:rFonts w:ascii="宋体" w:eastAsia="宋体" w:hAnsi="宋体" w:cs="宋体" w:hint="eastAsia"/>
                <w:szCs w:val="21"/>
              </w:rPr>
              <w:t>1#</w:t>
            </w:r>
            <w:r>
              <w:rPr>
                <w:rFonts w:ascii="宋体" w:eastAsia="宋体" w:hAnsi="宋体" w:cs="宋体" w:hint="eastAsia"/>
                <w:szCs w:val="21"/>
              </w:rPr>
              <w:t>、</w:t>
            </w:r>
            <w:r>
              <w:rPr>
                <w:rFonts w:ascii="宋体" w:eastAsia="宋体" w:hAnsi="宋体" w:cs="宋体" w:hint="eastAsia"/>
                <w:szCs w:val="21"/>
              </w:rPr>
              <w:t>2#</w:t>
            </w:r>
            <w:r>
              <w:rPr>
                <w:rFonts w:ascii="宋体" w:eastAsia="宋体" w:hAnsi="宋体" w:cs="宋体" w:hint="eastAsia"/>
                <w:szCs w:val="21"/>
              </w:rPr>
              <w:t>、</w:t>
            </w:r>
            <w:r>
              <w:rPr>
                <w:rFonts w:ascii="宋体" w:eastAsia="宋体" w:hAnsi="宋体" w:cs="宋体" w:hint="eastAsia"/>
                <w:szCs w:val="21"/>
              </w:rPr>
              <w:t>3#</w:t>
            </w:r>
            <w:r>
              <w:rPr>
                <w:rFonts w:ascii="宋体" w:eastAsia="宋体" w:hAnsi="宋体" w:cs="宋体" w:hint="eastAsia"/>
                <w:szCs w:val="21"/>
              </w:rPr>
              <w:t>、</w:t>
            </w:r>
            <w:r>
              <w:rPr>
                <w:rFonts w:ascii="宋体" w:eastAsia="宋体" w:hAnsi="宋体" w:cs="宋体" w:hint="eastAsia"/>
                <w:szCs w:val="21"/>
              </w:rPr>
              <w:t>4#</w:t>
            </w:r>
            <w:r>
              <w:rPr>
                <w:rFonts w:ascii="宋体" w:eastAsia="宋体" w:hAnsi="宋体" w:cs="宋体" w:hint="eastAsia"/>
                <w:szCs w:val="21"/>
              </w:rPr>
              <w:t>、</w:t>
            </w:r>
            <w:r>
              <w:rPr>
                <w:rFonts w:ascii="宋体" w:eastAsia="宋体" w:hAnsi="宋体" w:cs="宋体" w:hint="eastAsia"/>
                <w:szCs w:val="21"/>
              </w:rPr>
              <w:t>5#</w:t>
            </w:r>
            <w:r>
              <w:rPr>
                <w:rFonts w:ascii="宋体" w:eastAsia="宋体" w:hAnsi="宋体" w:cs="宋体" w:hint="eastAsia"/>
                <w:szCs w:val="21"/>
              </w:rPr>
              <w:t>、</w:t>
            </w:r>
            <w:r>
              <w:rPr>
                <w:rFonts w:ascii="宋体" w:eastAsia="宋体" w:hAnsi="宋体" w:cs="宋体" w:hint="eastAsia"/>
                <w:szCs w:val="21"/>
              </w:rPr>
              <w:t>6#</w:t>
            </w:r>
            <w:r>
              <w:rPr>
                <w:rFonts w:ascii="宋体" w:eastAsia="宋体" w:hAnsi="宋体" w:cs="宋体" w:hint="eastAsia"/>
                <w:szCs w:val="21"/>
              </w:rPr>
              <w:t>除尘器排口</w:t>
            </w:r>
          </w:p>
        </w:tc>
        <w:tc>
          <w:tcPr>
            <w:tcW w:w="16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颗粒物、二氧化硫、氮氧化物</w:t>
            </w:r>
          </w:p>
        </w:tc>
        <w:tc>
          <w:tcPr>
            <w:tcW w:w="1410" w:type="dxa"/>
            <w:vMerge/>
            <w:tcBorders>
              <w:tl2br w:val="nil"/>
              <w:tr2bl w:val="nil"/>
            </w:tcBorders>
            <w:vAlign w:val="center"/>
          </w:tcPr>
          <w:p w:rsidR="005245AD" w:rsidRDefault="005245AD">
            <w:pPr>
              <w:spacing w:before="120"/>
              <w:jc w:val="center"/>
              <w:rPr>
                <w:rFonts w:ascii="宋体" w:eastAsia="宋体" w:hAnsi="宋体" w:cs="宋体"/>
                <w:sz w:val="21"/>
                <w:szCs w:val="21"/>
              </w:rPr>
            </w:pPr>
          </w:p>
        </w:tc>
        <w:tc>
          <w:tcPr>
            <w:tcW w:w="1920" w:type="dxa"/>
            <w:tcBorders>
              <w:tl2br w:val="nil"/>
              <w:tr2bl w:val="nil"/>
            </w:tcBorders>
            <w:vAlign w:val="center"/>
          </w:tcPr>
          <w:p w:rsidR="005245AD" w:rsidRDefault="00131C55">
            <w:pPr>
              <w:spacing w:before="120"/>
              <w:ind w:firstLine="480"/>
              <w:jc w:val="center"/>
              <w:rPr>
                <w:rFonts w:ascii="宋体" w:eastAsia="宋体" w:hAnsi="宋体" w:cs="宋体"/>
                <w:sz w:val="21"/>
                <w:szCs w:val="21"/>
              </w:rPr>
            </w:pPr>
            <w:r>
              <w:rPr>
                <w:rFonts w:ascii="宋体" w:eastAsia="宋体" w:hAnsi="宋体" w:cs="宋体" w:hint="eastAsia"/>
                <w:sz w:val="21"/>
                <w:szCs w:val="21"/>
              </w:rPr>
              <w:t>每季度一次</w:t>
            </w:r>
          </w:p>
        </w:tc>
        <w:tc>
          <w:tcPr>
            <w:tcW w:w="1542"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拿到检测报告公布</w:t>
            </w:r>
          </w:p>
        </w:tc>
      </w:tr>
      <w:tr w:rsidR="005245AD">
        <w:trPr>
          <w:trHeight w:val="764"/>
          <w:jc w:val="center"/>
        </w:trPr>
        <w:tc>
          <w:tcPr>
            <w:tcW w:w="76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手工监测</w:t>
            </w:r>
          </w:p>
        </w:tc>
        <w:tc>
          <w:tcPr>
            <w:tcW w:w="1080"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石灰窑</w:t>
            </w:r>
            <w:r>
              <w:rPr>
                <w:rFonts w:ascii="宋体" w:eastAsia="宋体" w:hAnsi="宋体" w:cs="宋体" w:hint="eastAsia"/>
                <w:szCs w:val="21"/>
              </w:rPr>
              <w:t>1#</w:t>
            </w:r>
            <w:r>
              <w:rPr>
                <w:rFonts w:ascii="宋体" w:eastAsia="宋体" w:hAnsi="宋体" w:cs="宋体" w:hint="eastAsia"/>
                <w:szCs w:val="21"/>
              </w:rPr>
              <w:t>、</w:t>
            </w:r>
            <w:r>
              <w:rPr>
                <w:rFonts w:ascii="宋体" w:eastAsia="宋体" w:hAnsi="宋体" w:cs="宋体" w:hint="eastAsia"/>
                <w:szCs w:val="21"/>
              </w:rPr>
              <w:t>2#</w:t>
            </w:r>
            <w:r>
              <w:rPr>
                <w:rFonts w:ascii="宋体" w:eastAsia="宋体" w:hAnsi="宋体" w:cs="宋体" w:hint="eastAsia"/>
                <w:szCs w:val="21"/>
              </w:rPr>
              <w:t>除尘器排口</w:t>
            </w:r>
          </w:p>
        </w:tc>
        <w:tc>
          <w:tcPr>
            <w:tcW w:w="16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颗粒物、二氧化硫、氮氧化物</w:t>
            </w:r>
          </w:p>
        </w:tc>
        <w:tc>
          <w:tcPr>
            <w:tcW w:w="1410" w:type="dxa"/>
            <w:vMerge/>
            <w:tcBorders>
              <w:tl2br w:val="nil"/>
              <w:tr2bl w:val="nil"/>
            </w:tcBorders>
            <w:vAlign w:val="center"/>
          </w:tcPr>
          <w:p w:rsidR="005245AD" w:rsidRDefault="005245AD">
            <w:pPr>
              <w:spacing w:before="120"/>
              <w:jc w:val="center"/>
              <w:rPr>
                <w:rFonts w:ascii="宋体" w:eastAsia="宋体" w:hAnsi="宋体" w:cs="宋体"/>
                <w:sz w:val="21"/>
                <w:szCs w:val="21"/>
              </w:rPr>
            </w:pPr>
          </w:p>
        </w:tc>
        <w:tc>
          <w:tcPr>
            <w:tcW w:w="1920" w:type="dxa"/>
            <w:tcBorders>
              <w:tl2br w:val="nil"/>
              <w:tr2bl w:val="nil"/>
            </w:tcBorders>
            <w:vAlign w:val="center"/>
          </w:tcPr>
          <w:p w:rsidR="005245AD" w:rsidRDefault="00131C55">
            <w:pPr>
              <w:spacing w:before="120"/>
              <w:ind w:firstLine="480"/>
              <w:jc w:val="center"/>
              <w:rPr>
                <w:rFonts w:ascii="宋体" w:eastAsia="宋体" w:hAnsi="宋体" w:cs="宋体"/>
                <w:sz w:val="21"/>
                <w:szCs w:val="21"/>
              </w:rPr>
            </w:pPr>
            <w:r>
              <w:rPr>
                <w:rFonts w:ascii="宋体" w:eastAsia="宋体" w:hAnsi="宋体" w:cs="宋体" w:hint="eastAsia"/>
                <w:sz w:val="21"/>
                <w:szCs w:val="21"/>
              </w:rPr>
              <w:t>每季度一次</w:t>
            </w:r>
          </w:p>
        </w:tc>
        <w:tc>
          <w:tcPr>
            <w:tcW w:w="1542"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拿到检测报告公布</w:t>
            </w:r>
          </w:p>
        </w:tc>
      </w:tr>
      <w:tr w:rsidR="005245AD">
        <w:trPr>
          <w:trHeight w:val="764"/>
          <w:jc w:val="center"/>
        </w:trPr>
        <w:tc>
          <w:tcPr>
            <w:tcW w:w="76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手工监测</w:t>
            </w:r>
          </w:p>
        </w:tc>
        <w:tc>
          <w:tcPr>
            <w:tcW w:w="1080"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半焦烘干</w:t>
            </w:r>
            <w:r>
              <w:rPr>
                <w:rFonts w:ascii="宋体" w:eastAsia="宋体" w:hAnsi="宋体" w:cs="宋体" w:hint="eastAsia"/>
                <w:szCs w:val="21"/>
              </w:rPr>
              <w:t>1#</w:t>
            </w:r>
            <w:r>
              <w:rPr>
                <w:rFonts w:ascii="宋体" w:eastAsia="宋体" w:hAnsi="宋体" w:cs="宋体" w:hint="eastAsia"/>
                <w:szCs w:val="21"/>
              </w:rPr>
              <w:t>、</w:t>
            </w:r>
            <w:r>
              <w:rPr>
                <w:rFonts w:ascii="宋体" w:eastAsia="宋体" w:hAnsi="宋体" w:cs="宋体" w:hint="eastAsia"/>
                <w:szCs w:val="21"/>
              </w:rPr>
              <w:t>2#</w:t>
            </w:r>
            <w:r>
              <w:rPr>
                <w:rFonts w:ascii="宋体" w:eastAsia="宋体" w:hAnsi="宋体" w:cs="宋体" w:hint="eastAsia"/>
                <w:szCs w:val="21"/>
              </w:rPr>
              <w:t>、</w:t>
            </w:r>
            <w:r>
              <w:rPr>
                <w:rFonts w:ascii="宋体" w:eastAsia="宋体" w:hAnsi="宋体" w:cs="宋体" w:hint="eastAsia"/>
                <w:szCs w:val="21"/>
              </w:rPr>
              <w:t>3#</w:t>
            </w:r>
            <w:r>
              <w:rPr>
                <w:rFonts w:ascii="宋体" w:eastAsia="宋体" w:hAnsi="宋体" w:cs="宋体" w:hint="eastAsia"/>
                <w:szCs w:val="21"/>
              </w:rPr>
              <w:t>、</w:t>
            </w:r>
            <w:r>
              <w:rPr>
                <w:rFonts w:ascii="宋体" w:eastAsia="宋体" w:hAnsi="宋体" w:cs="宋体" w:hint="eastAsia"/>
                <w:szCs w:val="21"/>
              </w:rPr>
              <w:t>4#</w:t>
            </w:r>
            <w:r>
              <w:rPr>
                <w:rFonts w:ascii="宋体" w:eastAsia="宋体" w:hAnsi="宋体" w:cs="宋体" w:hint="eastAsia"/>
                <w:szCs w:val="21"/>
              </w:rPr>
              <w:t>、</w:t>
            </w:r>
            <w:r>
              <w:rPr>
                <w:rFonts w:ascii="宋体" w:eastAsia="宋体" w:hAnsi="宋体" w:cs="宋体" w:hint="eastAsia"/>
                <w:szCs w:val="21"/>
              </w:rPr>
              <w:t>5#</w:t>
            </w:r>
            <w:r>
              <w:rPr>
                <w:rFonts w:ascii="宋体" w:eastAsia="宋体" w:hAnsi="宋体" w:cs="宋体" w:hint="eastAsia"/>
                <w:szCs w:val="21"/>
              </w:rPr>
              <w:t>除尘器排口</w:t>
            </w:r>
          </w:p>
        </w:tc>
        <w:tc>
          <w:tcPr>
            <w:tcW w:w="16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颗粒物、二氧化硫、氮氧化物</w:t>
            </w:r>
          </w:p>
        </w:tc>
        <w:tc>
          <w:tcPr>
            <w:tcW w:w="1410" w:type="dxa"/>
            <w:vMerge/>
            <w:tcBorders>
              <w:tl2br w:val="nil"/>
              <w:tr2bl w:val="nil"/>
            </w:tcBorders>
            <w:vAlign w:val="center"/>
          </w:tcPr>
          <w:p w:rsidR="005245AD" w:rsidRDefault="005245AD">
            <w:pPr>
              <w:spacing w:before="120"/>
              <w:jc w:val="center"/>
              <w:rPr>
                <w:rFonts w:ascii="宋体" w:eastAsia="宋体" w:hAnsi="宋体" w:cs="宋体"/>
                <w:sz w:val="21"/>
                <w:szCs w:val="21"/>
              </w:rPr>
            </w:pPr>
          </w:p>
        </w:tc>
        <w:tc>
          <w:tcPr>
            <w:tcW w:w="1920" w:type="dxa"/>
            <w:tcBorders>
              <w:tl2br w:val="nil"/>
              <w:tr2bl w:val="nil"/>
            </w:tcBorders>
            <w:vAlign w:val="center"/>
          </w:tcPr>
          <w:p w:rsidR="005245AD" w:rsidRDefault="00131C55">
            <w:pPr>
              <w:spacing w:before="120"/>
              <w:ind w:firstLine="480"/>
              <w:jc w:val="center"/>
              <w:rPr>
                <w:rFonts w:ascii="宋体" w:eastAsia="宋体" w:hAnsi="宋体" w:cs="宋体"/>
                <w:sz w:val="21"/>
                <w:szCs w:val="21"/>
              </w:rPr>
            </w:pPr>
            <w:r>
              <w:rPr>
                <w:rFonts w:ascii="宋体" w:eastAsia="宋体" w:hAnsi="宋体" w:cs="宋体" w:hint="eastAsia"/>
                <w:sz w:val="21"/>
                <w:szCs w:val="21"/>
              </w:rPr>
              <w:t>每季度一次</w:t>
            </w:r>
          </w:p>
        </w:tc>
        <w:tc>
          <w:tcPr>
            <w:tcW w:w="1542"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拿到检测报告公布</w:t>
            </w:r>
          </w:p>
        </w:tc>
      </w:tr>
      <w:tr w:rsidR="005245AD">
        <w:trPr>
          <w:trHeight w:val="764"/>
          <w:jc w:val="center"/>
        </w:trPr>
        <w:tc>
          <w:tcPr>
            <w:tcW w:w="761"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手工监测</w:t>
            </w:r>
          </w:p>
        </w:tc>
        <w:tc>
          <w:tcPr>
            <w:tcW w:w="1080"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其他各废气排放口</w:t>
            </w:r>
          </w:p>
        </w:tc>
        <w:tc>
          <w:tcPr>
            <w:tcW w:w="1620" w:type="dxa"/>
            <w:tcBorders>
              <w:tl2br w:val="nil"/>
              <w:tr2bl w:val="nil"/>
            </w:tcBorders>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w:t>
            </w:r>
          </w:p>
        </w:tc>
        <w:tc>
          <w:tcPr>
            <w:tcW w:w="1410" w:type="dxa"/>
            <w:tcBorders>
              <w:tl2br w:val="nil"/>
              <w:tr2bl w:val="nil"/>
            </w:tcBorders>
            <w:vAlign w:val="center"/>
          </w:tcPr>
          <w:p w:rsidR="005245AD" w:rsidRDefault="005245AD">
            <w:pPr>
              <w:jc w:val="center"/>
              <w:rPr>
                <w:rFonts w:ascii="宋体" w:eastAsia="宋体" w:hAnsi="宋体" w:cs="宋体"/>
                <w:sz w:val="21"/>
                <w:szCs w:val="21"/>
              </w:rPr>
            </w:pPr>
          </w:p>
        </w:tc>
        <w:tc>
          <w:tcPr>
            <w:tcW w:w="1920" w:type="dxa"/>
            <w:tcBorders>
              <w:tl2br w:val="nil"/>
              <w:tr2bl w:val="nil"/>
            </w:tcBorders>
            <w:vAlign w:val="center"/>
          </w:tcPr>
          <w:p w:rsidR="005245AD" w:rsidRDefault="00131C55">
            <w:pPr>
              <w:ind w:firstLine="480"/>
              <w:jc w:val="center"/>
              <w:rPr>
                <w:rFonts w:ascii="宋体" w:eastAsia="宋体" w:hAnsi="宋体" w:cs="宋体"/>
                <w:sz w:val="21"/>
                <w:szCs w:val="21"/>
              </w:rPr>
            </w:pPr>
            <w:r>
              <w:rPr>
                <w:rFonts w:ascii="宋体" w:eastAsia="宋体" w:hAnsi="宋体" w:cs="宋体" w:hint="eastAsia"/>
                <w:sz w:val="21"/>
                <w:szCs w:val="21"/>
              </w:rPr>
              <w:t>每年一次</w:t>
            </w:r>
          </w:p>
        </w:tc>
        <w:tc>
          <w:tcPr>
            <w:tcW w:w="1542" w:type="dxa"/>
            <w:tcBorders>
              <w:tl2br w:val="nil"/>
              <w:tr2bl w:val="nil"/>
            </w:tcBorders>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拿到检测报告公布</w:t>
            </w:r>
          </w:p>
        </w:tc>
      </w:tr>
    </w:tbl>
    <w:p w:rsidR="005245AD" w:rsidRDefault="005245AD">
      <w:pPr>
        <w:rPr>
          <w:rFonts w:ascii="宋体" w:eastAsia="宋体" w:hAnsi="宋体" w:cs="宋体"/>
        </w:rPr>
        <w:sectPr w:rsidR="005245AD">
          <w:pgSz w:w="11906" w:h="16838"/>
          <w:pgMar w:top="1440" w:right="1800" w:bottom="1440" w:left="1800" w:header="851" w:footer="992" w:gutter="0"/>
          <w:cols w:space="425"/>
          <w:docGrid w:type="lines" w:linePitch="326"/>
        </w:sectPr>
      </w:pPr>
    </w:p>
    <w:p w:rsidR="005245AD" w:rsidRDefault="00131C55">
      <w:pPr>
        <w:ind w:firstLineChars="62" w:firstLine="149"/>
        <w:jc w:val="center"/>
        <w:rPr>
          <w:rFonts w:ascii="宋体" w:eastAsia="宋体" w:hAnsi="宋体" w:cs="宋体"/>
          <w:b/>
          <w:bCs/>
          <w:sz w:val="24"/>
          <w:szCs w:val="24"/>
        </w:rPr>
      </w:pPr>
      <w:bookmarkStart w:id="477" w:name="_Toc388539137"/>
      <w:bookmarkStart w:id="478" w:name="_Toc371499165"/>
      <w:bookmarkStart w:id="479" w:name="_Toc181704096"/>
      <w:bookmarkStart w:id="480" w:name="_Toc181706622"/>
      <w:bookmarkStart w:id="481" w:name="_Toc377391379"/>
      <w:bookmarkStart w:id="482" w:name="_Toc391459240"/>
      <w:bookmarkStart w:id="483" w:name="_Toc25397"/>
      <w:bookmarkStart w:id="484" w:name="_Toc485124680"/>
      <w:bookmarkStart w:id="485" w:name="_Toc20622"/>
      <w:bookmarkStart w:id="486" w:name="_Toc181761406"/>
      <w:bookmarkStart w:id="487" w:name="_Toc291410659"/>
      <w:bookmarkStart w:id="488" w:name="_Toc392684737"/>
      <w:bookmarkStart w:id="489" w:name="_Toc3348"/>
      <w:bookmarkStart w:id="490" w:name="_Toc359338636"/>
      <w:bookmarkStart w:id="491" w:name="_Toc291410782"/>
      <w:bookmarkStart w:id="492" w:name="_Toc371499401"/>
      <w:bookmarkStart w:id="493" w:name="_Toc359857372"/>
      <w:bookmarkStart w:id="494" w:name="_Toc362001248"/>
      <w:r>
        <w:rPr>
          <w:rFonts w:ascii="宋体" w:eastAsia="宋体" w:hAnsi="宋体" w:cs="宋体" w:hint="eastAsia"/>
          <w:b/>
          <w:bCs/>
          <w:sz w:val="24"/>
          <w:szCs w:val="24"/>
        </w:rPr>
        <w:t>表</w:t>
      </w:r>
      <w:r>
        <w:rPr>
          <w:rFonts w:ascii="宋体" w:eastAsia="宋体" w:hAnsi="宋体" w:cs="宋体" w:hint="eastAsia"/>
          <w:b/>
          <w:bCs/>
          <w:sz w:val="24"/>
          <w:szCs w:val="24"/>
        </w:rPr>
        <w:t xml:space="preserve">10.7-2  </w:t>
      </w:r>
      <w:r>
        <w:rPr>
          <w:rFonts w:ascii="宋体" w:eastAsia="宋体" w:hAnsi="宋体" w:cs="宋体" w:hint="eastAsia"/>
          <w:b/>
          <w:bCs/>
          <w:sz w:val="24"/>
          <w:szCs w:val="24"/>
        </w:rPr>
        <w:t>废水监测情况一览表</w:t>
      </w:r>
    </w:p>
    <w:tbl>
      <w:tblPr>
        <w:tblW w:w="837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01"/>
        <w:gridCol w:w="1069"/>
        <w:gridCol w:w="2057"/>
        <w:gridCol w:w="1542"/>
        <w:gridCol w:w="1290"/>
        <w:gridCol w:w="1419"/>
      </w:tblGrid>
      <w:tr w:rsidR="005245AD">
        <w:trPr>
          <w:trHeight w:val="453"/>
          <w:jc w:val="center"/>
        </w:trPr>
        <w:tc>
          <w:tcPr>
            <w:tcW w:w="1001" w:type="dxa"/>
            <w:tcBorders>
              <w:tl2br w:val="nil"/>
              <w:tr2bl w:val="nil"/>
            </w:tcBorders>
            <w:shd w:val="clear" w:color="auto" w:fill="auto"/>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监测方式</w:t>
            </w:r>
          </w:p>
        </w:tc>
        <w:tc>
          <w:tcPr>
            <w:tcW w:w="1069" w:type="dxa"/>
            <w:tcBorders>
              <w:tl2br w:val="nil"/>
              <w:tr2bl w:val="nil"/>
            </w:tcBorders>
            <w:shd w:val="clear" w:color="auto" w:fill="auto"/>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监测点位</w:t>
            </w:r>
          </w:p>
        </w:tc>
        <w:tc>
          <w:tcPr>
            <w:tcW w:w="2057" w:type="dxa"/>
            <w:tcBorders>
              <w:tl2br w:val="nil"/>
              <w:tr2bl w:val="nil"/>
            </w:tcBorders>
            <w:shd w:val="clear" w:color="auto" w:fill="auto"/>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监测项目</w:t>
            </w:r>
          </w:p>
        </w:tc>
        <w:tc>
          <w:tcPr>
            <w:tcW w:w="1542" w:type="dxa"/>
            <w:tcBorders>
              <w:tl2br w:val="nil"/>
              <w:tr2bl w:val="nil"/>
            </w:tcBorders>
            <w:shd w:val="clear" w:color="auto" w:fill="auto"/>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监测承担方</w:t>
            </w:r>
          </w:p>
        </w:tc>
        <w:tc>
          <w:tcPr>
            <w:tcW w:w="1290" w:type="dxa"/>
            <w:tcBorders>
              <w:tl2br w:val="nil"/>
              <w:tr2bl w:val="nil"/>
            </w:tcBorders>
            <w:shd w:val="clear" w:color="auto" w:fill="auto"/>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监测频次</w:t>
            </w:r>
          </w:p>
        </w:tc>
        <w:tc>
          <w:tcPr>
            <w:tcW w:w="1419" w:type="dxa"/>
            <w:tcBorders>
              <w:tl2br w:val="nil"/>
              <w:tr2bl w:val="nil"/>
            </w:tcBorders>
            <w:shd w:val="clear" w:color="auto" w:fill="auto"/>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公开时限</w:t>
            </w:r>
          </w:p>
        </w:tc>
      </w:tr>
      <w:tr w:rsidR="005245AD">
        <w:trPr>
          <w:trHeight w:val="453"/>
          <w:jc w:val="center"/>
        </w:trPr>
        <w:tc>
          <w:tcPr>
            <w:tcW w:w="1001"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手工监测</w:t>
            </w:r>
          </w:p>
        </w:tc>
        <w:tc>
          <w:tcPr>
            <w:tcW w:w="1069"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w:t>
            </w:r>
            <w:r>
              <w:rPr>
                <w:rFonts w:ascii="宋体" w:eastAsia="宋体" w:hAnsi="宋体" w:cs="宋体" w:hint="eastAsia"/>
                <w:sz w:val="21"/>
                <w:szCs w:val="21"/>
              </w:rPr>
              <w:t>脱硫废水</w:t>
            </w:r>
          </w:p>
        </w:tc>
        <w:tc>
          <w:tcPr>
            <w:tcW w:w="2057"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pH</w:t>
            </w:r>
            <w:r>
              <w:rPr>
                <w:rFonts w:ascii="宋体" w:eastAsia="宋体" w:hAnsi="宋体" w:cs="宋体" w:hint="eastAsia"/>
                <w:sz w:val="21"/>
                <w:szCs w:val="21"/>
              </w:rPr>
              <w:t>值</w:t>
            </w:r>
            <w:r>
              <w:rPr>
                <w:rFonts w:ascii="宋体" w:eastAsia="宋体" w:hAnsi="宋体" w:cs="宋体" w:hint="eastAsia"/>
                <w:sz w:val="21"/>
                <w:szCs w:val="21"/>
              </w:rPr>
              <w:t>、</w:t>
            </w:r>
            <w:r>
              <w:rPr>
                <w:rFonts w:ascii="宋体" w:eastAsia="宋体" w:hAnsi="宋体" w:cs="宋体" w:hint="eastAsia"/>
                <w:sz w:val="21"/>
                <w:szCs w:val="21"/>
              </w:rPr>
              <w:t>流量、总镉、总汞、总铅、总砷</w:t>
            </w:r>
          </w:p>
        </w:tc>
        <w:tc>
          <w:tcPr>
            <w:tcW w:w="1542" w:type="dxa"/>
            <w:vMerge w:val="restart"/>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新疆新环监测检测研究院（有限公司）</w:t>
            </w:r>
          </w:p>
        </w:tc>
        <w:tc>
          <w:tcPr>
            <w:tcW w:w="1290"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次</w:t>
            </w:r>
            <w:r>
              <w:rPr>
                <w:rFonts w:ascii="宋体" w:eastAsia="宋体" w:hAnsi="宋体" w:cs="宋体" w:hint="eastAsia"/>
                <w:sz w:val="21"/>
                <w:szCs w:val="21"/>
              </w:rPr>
              <w:t>/1</w:t>
            </w:r>
            <w:r>
              <w:rPr>
                <w:rFonts w:ascii="宋体" w:eastAsia="宋体" w:hAnsi="宋体" w:cs="宋体" w:hint="eastAsia"/>
                <w:sz w:val="21"/>
                <w:szCs w:val="21"/>
              </w:rPr>
              <w:t>季度</w:t>
            </w:r>
          </w:p>
        </w:tc>
        <w:tc>
          <w:tcPr>
            <w:tcW w:w="1419"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拿到检测报告公布</w:t>
            </w:r>
          </w:p>
        </w:tc>
      </w:tr>
      <w:tr w:rsidR="005245AD">
        <w:trPr>
          <w:trHeight w:val="453"/>
          <w:jc w:val="center"/>
        </w:trPr>
        <w:tc>
          <w:tcPr>
            <w:tcW w:w="1001"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手工监测</w:t>
            </w:r>
          </w:p>
        </w:tc>
        <w:tc>
          <w:tcPr>
            <w:tcW w:w="1069"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污水处理站出口</w:t>
            </w:r>
          </w:p>
        </w:tc>
        <w:tc>
          <w:tcPr>
            <w:tcW w:w="2057"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pH</w:t>
            </w:r>
            <w:r>
              <w:rPr>
                <w:rFonts w:ascii="宋体" w:eastAsia="宋体" w:hAnsi="宋体" w:cs="宋体" w:hint="eastAsia"/>
                <w:sz w:val="21"/>
                <w:szCs w:val="21"/>
              </w:rPr>
              <w:t>、</w:t>
            </w:r>
            <w:r>
              <w:rPr>
                <w:rFonts w:ascii="宋体" w:eastAsia="宋体" w:hAnsi="宋体" w:cs="宋体" w:hint="eastAsia"/>
                <w:sz w:val="21"/>
                <w:szCs w:val="21"/>
              </w:rPr>
              <w:t>COD</w:t>
            </w:r>
            <w:r>
              <w:rPr>
                <w:rFonts w:ascii="宋体" w:eastAsia="宋体" w:hAnsi="宋体" w:cs="宋体" w:hint="eastAsia"/>
                <w:sz w:val="21"/>
                <w:szCs w:val="21"/>
              </w:rPr>
              <w:t>、</w:t>
            </w:r>
            <w:r>
              <w:rPr>
                <w:rFonts w:ascii="宋体" w:eastAsia="宋体" w:hAnsi="宋体" w:cs="宋体" w:hint="eastAsia"/>
                <w:sz w:val="21"/>
                <w:szCs w:val="21"/>
              </w:rPr>
              <w:t>BOD</w:t>
            </w:r>
            <w:r>
              <w:rPr>
                <w:rFonts w:ascii="宋体" w:eastAsia="宋体" w:hAnsi="宋体" w:cs="宋体" w:hint="eastAsia"/>
                <w:sz w:val="21"/>
                <w:szCs w:val="21"/>
              </w:rPr>
              <w:t>、</w:t>
            </w:r>
            <w:r>
              <w:rPr>
                <w:rFonts w:ascii="宋体" w:eastAsia="宋体" w:hAnsi="宋体" w:cs="宋体" w:hint="eastAsia"/>
                <w:sz w:val="21"/>
                <w:szCs w:val="21"/>
              </w:rPr>
              <w:t>SS</w:t>
            </w:r>
            <w:r>
              <w:rPr>
                <w:rFonts w:ascii="宋体" w:eastAsia="宋体" w:hAnsi="宋体" w:cs="宋体" w:hint="eastAsia"/>
                <w:sz w:val="21"/>
                <w:szCs w:val="21"/>
              </w:rPr>
              <w:t>、氨氮、动植物油、石油类、硫化物、挥发酚、氰化物、色度、锰</w:t>
            </w:r>
          </w:p>
        </w:tc>
        <w:tc>
          <w:tcPr>
            <w:tcW w:w="1542" w:type="dxa"/>
            <w:vMerge/>
            <w:tcBorders>
              <w:tl2br w:val="nil"/>
              <w:tr2bl w:val="nil"/>
            </w:tcBorders>
            <w:shd w:val="clear" w:color="auto" w:fill="auto"/>
            <w:vAlign w:val="center"/>
          </w:tcPr>
          <w:p w:rsidR="005245AD" w:rsidRDefault="005245AD">
            <w:pPr>
              <w:jc w:val="center"/>
              <w:rPr>
                <w:rFonts w:ascii="宋体" w:eastAsia="宋体" w:hAnsi="宋体" w:cs="宋体"/>
                <w:sz w:val="21"/>
                <w:szCs w:val="21"/>
              </w:rPr>
            </w:pPr>
          </w:p>
        </w:tc>
        <w:tc>
          <w:tcPr>
            <w:tcW w:w="1290"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次</w:t>
            </w:r>
            <w:r>
              <w:rPr>
                <w:rFonts w:ascii="宋体" w:eastAsia="宋体" w:hAnsi="宋体" w:cs="宋体" w:hint="eastAsia"/>
                <w:sz w:val="21"/>
                <w:szCs w:val="21"/>
              </w:rPr>
              <w:t>/1</w:t>
            </w:r>
            <w:r>
              <w:rPr>
                <w:rFonts w:ascii="宋体" w:eastAsia="宋体" w:hAnsi="宋体" w:cs="宋体" w:hint="eastAsia"/>
                <w:sz w:val="21"/>
                <w:szCs w:val="21"/>
              </w:rPr>
              <w:t>季度</w:t>
            </w:r>
          </w:p>
        </w:tc>
        <w:tc>
          <w:tcPr>
            <w:tcW w:w="1419"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拿到检测报告公布</w:t>
            </w:r>
          </w:p>
        </w:tc>
      </w:tr>
      <w:tr w:rsidR="005245AD">
        <w:trPr>
          <w:trHeight w:val="453"/>
          <w:jc w:val="center"/>
        </w:trPr>
        <w:tc>
          <w:tcPr>
            <w:tcW w:w="1001"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手工监测</w:t>
            </w:r>
          </w:p>
        </w:tc>
        <w:tc>
          <w:tcPr>
            <w:tcW w:w="1069"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回用水系统排口</w:t>
            </w:r>
          </w:p>
        </w:tc>
        <w:tc>
          <w:tcPr>
            <w:tcW w:w="2057"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p</w:t>
            </w:r>
            <w:r>
              <w:rPr>
                <w:rFonts w:ascii="宋体" w:eastAsia="宋体" w:hAnsi="宋体" w:cs="宋体" w:hint="eastAsia"/>
                <w:sz w:val="21"/>
                <w:szCs w:val="21"/>
              </w:rPr>
              <w:t>H</w:t>
            </w:r>
            <w:r>
              <w:rPr>
                <w:rFonts w:ascii="宋体" w:eastAsia="宋体" w:hAnsi="宋体" w:cs="宋体" w:hint="eastAsia"/>
                <w:sz w:val="21"/>
                <w:szCs w:val="21"/>
              </w:rPr>
              <w:t>、</w:t>
            </w:r>
            <w:r>
              <w:rPr>
                <w:rFonts w:ascii="宋体" w:eastAsia="宋体" w:hAnsi="宋体" w:cs="宋体" w:hint="eastAsia"/>
                <w:sz w:val="21"/>
                <w:szCs w:val="21"/>
              </w:rPr>
              <w:t>SS</w:t>
            </w:r>
            <w:r>
              <w:rPr>
                <w:rFonts w:ascii="宋体" w:eastAsia="宋体" w:hAnsi="宋体" w:cs="宋体" w:hint="eastAsia"/>
                <w:sz w:val="21"/>
                <w:szCs w:val="21"/>
              </w:rPr>
              <w:t>、</w:t>
            </w:r>
            <w:r>
              <w:rPr>
                <w:rFonts w:ascii="宋体" w:eastAsia="宋体" w:hAnsi="宋体" w:cs="宋体" w:hint="eastAsia"/>
                <w:sz w:val="21"/>
                <w:szCs w:val="21"/>
              </w:rPr>
              <w:t>COD</w:t>
            </w:r>
            <w:r>
              <w:rPr>
                <w:rFonts w:ascii="宋体" w:eastAsia="宋体" w:hAnsi="宋体" w:cs="宋体" w:hint="eastAsia"/>
                <w:sz w:val="21"/>
                <w:szCs w:val="21"/>
              </w:rPr>
              <w:t>、</w:t>
            </w:r>
            <w:r>
              <w:rPr>
                <w:rFonts w:ascii="宋体" w:eastAsia="宋体" w:hAnsi="宋体" w:cs="宋体" w:hint="eastAsia"/>
                <w:sz w:val="21"/>
                <w:szCs w:val="21"/>
              </w:rPr>
              <w:t>BOD</w:t>
            </w:r>
            <w:r>
              <w:rPr>
                <w:rFonts w:ascii="宋体" w:eastAsia="宋体" w:hAnsi="宋体" w:cs="宋体" w:hint="eastAsia"/>
                <w:sz w:val="21"/>
                <w:szCs w:val="21"/>
              </w:rPr>
              <w:t>、浊度、铁、锰、氯化物、总硬度、总碱度、氨氮、总磷、溶解性总固体</w:t>
            </w:r>
          </w:p>
        </w:tc>
        <w:tc>
          <w:tcPr>
            <w:tcW w:w="1542" w:type="dxa"/>
            <w:vMerge/>
            <w:tcBorders>
              <w:tl2br w:val="nil"/>
              <w:tr2bl w:val="nil"/>
            </w:tcBorders>
            <w:shd w:val="clear" w:color="auto" w:fill="auto"/>
            <w:vAlign w:val="center"/>
          </w:tcPr>
          <w:p w:rsidR="005245AD" w:rsidRDefault="005245AD">
            <w:pPr>
              <w:jc w:val="center"/>
              <w:rPr>
                <w:rFonts w:ascii="宋体" w:eastAsia="宋体" w:hAnsi="宋体" w:cs="宋体"/>
                <w:sz w:val="21"/>
                <w:szCs w:val="21"/>
              </w:rPr>
            </w:pPr>
          </w:p>
        </w:tc>
        <w:tc>
          <w:tcPr>
            <w:tcW w:w="1290"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次</w:t>
            </w:r>
            <w:r>
              <w:rPr>
                <w:rFonts w:ascii="宋体" w:eastAsia="宋体" w:hAnsi="宋体" w:cs="宋体" w:hint="eastAsia"/>
                <w:sz w:val="21"/>
                <w:szCs w:val="21"/>
              </w:rPr>
              <w:t>/1</w:t>
            </w:r>
            <w:r>
              <w:rPr>
                <w:rFonts w:ascii="宋体" w:eastAsia="宋体" w:hAnsi="宋体" w:cs="宋体" w:hint="eastAsia"/>
                <w:sz w:val="21"/>
                <w:szCs w:val="21"/>
              </w:rPr>
              <w:t>季度</w:t>
            </w:r>
          </w:p>
        </w:tc>
        <w:tc>
          <w:tcPr>
            <w:tcW w:w="1419"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拿到检测报告公布</w:t>
            </w:r>
          </w:p>
        </w:tc>
      </w:tr>
      <w:tr w:rsidR="005245AD">
        <w:trPr>
          <w:trHeight w:val="453"/>
          <w:jc w:val="center"/>
        </w:trPr>
        <w:tc>
          <w:tcPr>
            <w:tcW w:w="1001"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手工监测</w:t>
            </w:r>
          </w:p>
        </w:tc>
        <w:tc>
          <w:tcPr>
            <w:tcW w:w="1069"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浓盐水处理系统排口</w:t>
            </w:r>
          </w:p>
        </w:tc>
        <w:tc>
          <w:tcPr>
            <w:tcW w:w="2057"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pH</w:t>
            </w:r>
            <w:r>
              <w:rPr>
                <w:rFonts w:ascii="宋体" w:eastAsia="宋体" w:hAnsi="宋体" w:cs="宋体" w:hint="eastAsia"/>
                <w:sz w:val="21"/>
                <w:szCs w:val="21"/>
              </w:rPr>
              <w:t>、</w:t>
            </w:r>
            <w:r>
              <w:rPr>
                <w:rFonts w:ascii="宋体" w:eastAsia="宋体" w:hAnsi="宋体" w:cs="宋体" w:hint="eastAsia"/>
                <w:sz w:val="21"/>
                <w:szCs w:val="21"/>
              </w:rPr>
              <w:t>SS</w:t>
            </w:r>
            <w:r>
              <w:rPr>
                <w:rFonts w:ascii="宋体" w:eastAsia="宋体" w:hAnsi="宋体" w:cs="宋体" w:hint="eastAsia"/>
                <w:sz w:val="21"/>
                <w:szCs w:val="21"/>
              </w:rPr>
              <w:t>、</w:t>
            </w:r>
            <w:r>
              <w:rPr>
                <w:rFonts w:ascii="宋体" w:eastAsia="宋体" w:hAnsi="宋体" w:cs="宋体" w:hint="eastAsia"/>
                <w:sz w:val="21"/>
                <w:szCs w:val="21"/>
              </w:rPr>
              <w:t>COD</w:t>
            </w:r>
            <w:r>
              <w:rPr>
                <w:rFonts w:ascii="宋体" w:eastAsia="宋体" w:hAnsi="宋体" w:cs="宋体" w:hint="eastAsia"/>
                <w:sz w:val="21"/>
                <w:szCs w:val="21"/>
              </w:rPr>
              <w:t>、</w:t>
            </w:r>
            <w:r>
              <w:rPr>
                <w:rFonts w:ascii="宋体" w:eastAsia="宋体" w:hAnsi="宋体" w:cs="宋体" w:hint="eastAsia"/>
                <w:sz w:val="21"/>
                <w:szCs w:val="21"/>
              </w:rPr>
              <w:t>BOD</w:t>
            </w:r>
            <w:r>
              <w:rPr>
                <w:rFonts w:ascii="宋体" w:eastAsia="宋体" w:hAnsi="宋体" w:cs="宋体" w:hint="eastAsia"/>
                <w:sz w:val="21"/>
                <w:szCs w:val="21"/>
              </w:rPr>
              <w:t>、浊度、铁、锰、氯化物、总硬度、总碱度、氨氮、总磷、溶解性总固体</w:t>
            </w:r>
          </w:p>
        </w:tc>
        <w:tc>
          <w:tcPr>
            <w:tcW w:w="1542" w:type="dxa"/>
            <w:vMerge/>
            <w:tcBorders>
              <w:tl2br w:val="nil"/>
              <w:tr2bl w:val="nil"/>
            </w:tcBorders>
            <w:shd w:val="clear" w:color="auto" w:fill="auto"/>
            <w:vAlign w:val="center"/>
          </w:tcPr>
          <w:p w:rsidR="005245AD" w:rsidRDefault="005245AD">
            <w:pPr>
              <w:jc w:val="center"/>
              <w:rPr>
                <w:rFonts w:ascii="宋体" w:eastAsia="宋体" w:hAnsi="宋体" w:cs="宋体"/>
                <w:sz w:val="21"/>
                <w:szCs w:val="21"/>
              </w:rPr>
            </w:pPr>
          </w:p>
        </w:tc>
        <w:tc>
          <w:tcPr>
            <w:tcW w:w="1290"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次</w:t>
            </w:r>
            <w:r>
              <w:rPr>
                <w:rFonts w:ascii="宋体" w:eastAsia="宋体" w:hAnsi="宋体" w:cs="宋体" w:hint="eastAsia"/>
                <w:sz w:val="21"/>
                <w:szCs w:val="21"/>
              </w:rPr>
              <w:t>/1</w:t>
            </w:r>
            <w:r>
              <w:rPr>
                <w:rFonts w:ascii="宋体" w:eastAsia="宋体" w:hAnsi="宋体" w:cs="宋体" w:hint="eastAsia"/>
                <w:sz w:val="21"/>
                <w:szCs w:val="21"/>
              </w:rPr>
              <w:t>季度</w:t>
            </w:r>
          </w:p>
        </w:tc>
        <w:tc>
          <w:tcPr>
            <w:tcW w:w="1419"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拿到检测报告公布</w:t>
            </w:r>
          </w:p>
        </w:tc>
      </w:tr>
    </w:tbl>
    <w:p w:rsidR="005245AD" w:rsidRDefault="005245AD">
      <w:pPr>
        <w:ind w:firstLineChars="62" w:firstLine="149"/>
        <w:jc w:val="center"/>
        <w:rPr>
          <w:rFonts w:ascii="宋体" w:eastAsia="宋体" w:hAnsi="宋体" w:cs="宋体"/>
          <w:b/>
          <w:bCs/>
          <w:sz w:val="24"/>
          <w:szCs w:val="24"/>
        </w:rPr>
      </w:pPr>
    </w:p>
    <w:p w:rsidR="005245AD" w:rsidRDefault="00131C55">
      <w:pPr>
        <w:ind w:firstLineChars="62" w:firstLine="149"/>
        <w:jc w:val="center"/>
        <w:rPr>
          <w:rFonts w:ascii="宋体" w:eastAsia="宋体" w:hAnsi="宋体" w:cs="宋体"/>
          <w:sz w:val="28"/>
          <w:szCs w:val="28"/>
        </w:rPr>
      </w:pPr>
      <w:r>
        <w:rPr>
          <w:rFonts w:ascii="宋体" w:eastAsia="宋体" w:hAnsi="宋体" w:cs="宋体" w:hint="eastAsia"/>
          <w:b/>
          <w:bCs/>
          <w:sz w:val="24"/>
          <w:szCs w:val="24"/>
        </w:rPr>
        <w:t>表</w:t>
      </w:r>
      <w:r>
        <w:rPr>
          <w:rFonts w:ascii="宋体" w:eastAsia="宋体" w:hAnsi="宋体" w:cs="宋体" w:hint="eastAsia"/>
          <w:b/>
          <w:bCs/>
          <w:sz w:val="24"/>
          <w:szCs w:val="24"/>
        </w:rPr>
        <w:t xml:space="preserve">10.7-3   </w:t>
      </w:r>
      <w:r>
        <w:rPr>
          <w:rFonts w:ascii="宋体" w:eastAsia="宋体" w:hAnsi="宋体" w:cs="宋体" w:hint="eastAsia"/>
          <w:b/>
          <w:bCs/>
          <w:sz w:val="24"/>
          <w:szCs w:val="24"/>
        </w:rPr>
        <w:t>无组织厂界监测情况一览表</w:t>
      </w:r>
    </w:p>
    <w:tbl>
      <w:tblPr>
        <w:tblW w:w="834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26"/>
        <w:gridCol w:w="1069"/>
        <w:gridCol w:w="2204"/>
        <w:gridCol w:w="1395"/>
        <w:gridCol w:w="1290"/>
        <w:gridCol w:w="1565"/>
      </w:tblGrid>
      <w:tr w:rsidR="005245AD">
        <w:trPr>
          <w:trHeight w:val="453"/>
          <w:jc w:val="center"/>
        </w:trPr>
        <w:tc>
          <w:tcPr>
            <w:tcW w:w="826"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监测方式</w:t>
            </w:r>
          </w:p>
        </w:tc>
        <w:tc>
          <w:tcPr>
            <w:tcW w:w="1069"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监测点位</w:t>
            </w:r>
          </w:p>
        </w:tc>
        <w:tc>
          <w:tcPr>
            <w:tcW w:w="2204"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监测项目</w:t>
            </w:r>
          </w:p>
        </w:tc>
        <w:tc>
          <w:tcPr>
            <w:tcW w:w="139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监测承担方</w:t>
            </w:r>
          </w:p>
        </w:tc>
        <w:tc>
          <w:tcPr>
            <w:tcW w:w="1290"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监测频次</w:t>
            </w:r>
          </w:p>
        </w:tc>
        <w:tc>
          <w:tcPr>
            <w:tcW w:w="156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公开时限</w:t>
            </w:r>
          </w:p>
        </w:tc>
      </w:tr>
      <w:tr w:rsidR="005245AD">
        <w:trPr>
          <w:trHeight w:val="453"/>
          <w:jc w:val="center"/>
        </w:trPr>
        <w:tc>
          <w:tcPr>
            <w:tcW w:w="826"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手工监测</w:t>
            </w:r>
          </w:p>
        </w:tc>
        <w:tc>
          <w:tcPr>
            <w:tcW w:w="1069"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厂界</w:t>
            </w:r>
          </w:p>
        </w:tc>
        <w:tc>
          <w:tcPr>
            <w:tcW w:w="2204"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颗粒物、二氧化硫、氮氧化物、甲醇、甲醛、硫酸雾、非甲烷总烃、苯并</w:t>
            </w:r>
            <w:r>
              <w:rPr>
                <w:rFonts w:ascii="宋体" w:eastAsia="宋体" w:hAnsi="宋体" w:cs="宋体" w:hint="eastAsia"/>
                <w:sz w:val="21"/>
                <w:szCs w:val="21"/>
              </w:rPr>
              <w:t>(a)</w:t>
            </w:r>
            <w:r>
              <w:rPr>
                <w:rFonts w:ascii="宋体" w:eastAsia="宋体" w:hAnsi="宋体" w:cs="宋体" w:hint="eastAsia"/>
                <w:sz w:val="21"/>
                <w:szCs w:val="21"/>
              </w:rPr>
              <w:t>芘、苯、甲苯、二甲苯、臭气浓度</w:t>
            </w:r>
          </w:p>
        </w:tc>
        <w:tc>
          <w:tcPr>
            <w:tcW w:w="1395" w:type="dxa"/>
            <w:vMerge w:val="restart"/>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新疆新环监测检测研究院（有限公司）</w:t>
            </w:r>
          </w:p>
        </w:tc>
        <w:tc>
          <w:tcPr>
            <w:tcW w:w="1290"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次</w:t>
            </w:r>
            <w:r>
              <w:rPr>
                <w:rFonts w:ascii="宋体" w:eastAsia="宋体" w:hAnsi="宋体" w:cs="宋体" w:hint="eastAsia"/>
                <w:sz w:val="21"/>
                <w:szCs w:val="21"/>
              </w:rPr>
              <w:t>/1</w:t>
            </w:r>
            <w:r>
              <w:rPr>
                <w:rFonts w:ascii="宋体" w:eastAsia="宋体" w:hAnsi="宋体" w:cs="宋体" w:hint="eastAsia"/>
                <w:sz w:val="21"/>
                <w:szCs w:val="21"/>
              </w:rPr>
              <w:t>季度</w:t>
            </w:r>
          </w:p>
        </w:tc>
        <w:tc>
          <w:tcPr>
            <w:tcW w:w="156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拿到检测报告公布</w:t>
            </w:r>
          </w:p>
        </w:tc>
      </w:tr>
      <w:tr w:rsidR="005245AD">
        <w:trPr>
          <w:trHeight w:val="453"/>
          <w:jc w:val="center"/>
        </w:trPr>
        <w:tc>
          <w:tcPr>
            <w:tcW w:w="826"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手工监测</w:t>
            </w:r>
          </w:p>
        </w:tc>
        <w:tc>
          <w:tcPr>
            <w:tcW w:w="1069"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化工锅炉氨区</w:t>
            </w:r>
          </w:p>
        </w:tc>
        <w:tc>
          <w:tcPr>
            <w:tcW w:w="2204"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氨</w:t>
            </w:r>
          </w:p>
        </w:tc>
        <w:tc>
          <w:tcPr>
            <w:tcW w:w="1395" w:type="dxa"/>
            <w:vMerge/>
            <w:tcBorders>
              <w:tl2br w:val="nil"/>
              <w:tr2bl w:val="nil"/>
            </w:tcBorders>
            <w:shd w:val="clear" w:color="auto" w:fill="auto"/>
            <w:vAlign w:val="center"/>
          </w:tcPr>
          <w:p w:rsidR="005245AD" w:rsidRDefault="005245AD">
            <w:pPr>
              <w:jc w:val="center"/>
              <w:rPr>
                <w:rFonts w:ascii="宋体" w:eastAsia="宋体" w:hAnsi="宋体" w:cs="宋体"/>
                <w:sz w:val="21"/>
                <w:szCs w:val="21"/>
              </w:rPr>
            </w:pPr>
          </w:p>
        </w:tc>
        <w:tc>
          <w:tcPr>
            <w:tcW w:w="1290"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次</w:t>
            </w:r>
            <w:r>
              <w:rPr>
                <w:rFonts w:ascii="宋体" w:eastAsia="宋体" w:hAnsi="宋体" w:cs="宋体" w:hint="eastAsia"/>
                <w:sz w:val="21"/>
                <w:szCs w:val="21"/>
              </w:rPr>
              <w:t>/1</w:t>
            </w:r>
            <w:r>
              <w:rPr>
                <w:rFonts w:ascii="宋体" w:eastAsia="宋体" w:hAnsi="宋体" w:cs="宋体" w:hint="eastAsia"/>
                <w:sz w:val="21"/>
                <w:szCs w:val="21"/>
              </w:rPr>
              <w:t>季度</w:t>
            </w:r>
          </w:p>
        </w:tc>
        <w:tc>
          <w:tcPr>
            <w:tcW w:w="156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拿到检测报告公布</w:t>
            </w:r>
          </w:p>
        </w:tc>
      </w:tr>
    </w:tbl>
    <w:p w:rsidR="005245AD" w:rsidRDefault="005245AD">
      <w:pPr>
        <w:ind w:firstLineChars="62" w:firstLine="149"/>
        <w:jc w:val="center"/>
        <w:rPr>
          <w:rFonts w:ascii="宋体" w:eastAsia="宋体" w:hAnsi="宋体" w:cs="宋体"/>
          <w:b/>
          <w:bCs/>
          <w:sz w:val="24"/>
          <w:szCs w:val="24"/>
        </w:rPr>
      </w:pPr>
    </w:p>
    <w:p w:rsidR="005245AD" w:rsidRDefault="00131C55">
      <w:pPr>
        <w:ind w:firstLineChars="62" w:firstLine="149"/>
        <w:jc w:val="center"/>
        <w:rPr>
          <w:rFonts w:ascii="宋体" w:eastAsia="宋体" w:hAnsi="宋体" w:cs="宋体"/>
          <w:b/>
          <w:bCs/>
          <w:sz w:val="24"/>
          <w:szCs w:val="24"/>
        </w:rPr>
      </w:pPr>
      <w:r>
        <w:rPr>
          <w:rFonts w:ascii="宋体" w:eastAsia="宋体" w:hAnsi="宋体" w:cs="宋体" w:hint="eastAsia"/>
          <w:b/>
          <w:bCs/>
          <w:sz w:val="24"/>
          <w:szCs w:val="24"/>
        </w:rPr>
        <w:t>表</w:t>
      </w:r>
      <w:r>
        <w:rPr>
          <w:rFonts w:ascii="宋体" w:eastAsia="宋体" w:hAnsi="宋体" w:cs="宋体" w:hint="eastAsia"/>
          <w:b/>
          <w:bCs/>
          <w:sz w:val="24"/>
          <w:szCs w:val="24"/>
        </w:rPr>
        <w:t xml:space="preserve">10.7-4  </w:t>
      </w:r>
      <w:r>
        <w:rPr>
          <w:rFonts w:ascii="宋体" w:eastAsia="宋体" w:hAnsi="宋体" w:cs="宋体" w:hint="eastAsia"/>
          <w:b/>
          <w:bCs/>
          <w:sz w:val="24"/>
          <w:szCs w:val="24"/>
        </w:rPr>
        <w:t>噪声监测情况一览表</w:t>
      </w:r>
    </w:p>
    <w:tbl>
      <w:tblPr>
        <w:tblW w:w="840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234"/>
        <w:gridCol w:w="2005"/>
        <w:gridCol w:w="1436"/>
        <w:gridCol w:w="1324"/>
        <w:gridCol w:w="1551"/>
      </w:tblGrid>
      <w:tr w:rsidR="005245AD">
        <w:trPr>
          <w:trHeight w:val="445"/>
          <w:jc w:val="center"/>
        </w:trPr>
        <w:tc>
          <w:tcPr>
            <w:tcW w:w="851" w:type="dxa"/>
            <w:tcBorders>
              <w:tl2br w:val="nil"/>
              <w:tr2bl w:val="nil"/>
            </w:tcBorders>
            <w:shd w:val="clear" w:color="auto" w:fill="auto"/>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监测</w:t>
            </w:r>
          </w:p>
          <w:p w:rsidR="005245AD" w:rsidRDefault="00131C55">
            <w:pPr>
              <w:pStyle w:val="a4"/>
              <w:jc w:val="center"/>
              <w:rPr>
                <w:rFonts w:ascii="宋体" w:eastAsia="宋体" w:hAnsi="宋体" w:cs="宋体"/>
                <w:szCs w:val="21"/>
              </w:rPr>
            </w:pPr>
            <w:r>
              <w:rPr>
                <w:rFonts w:ascii="宋体" w:eastAsia="宋体" w:hAnsi="宋体" w:cs="宋体" w:hint="eastAsia"/>
                <w:szCs w:val="21"/>
              </w:rPr>
              <w:t>方式</w:t>
            </w:r>
          </w:p>
        </w:tc>
        <w:tc>
          <w:tcPr>
            <w:tcW w:w="1234" w:type="dxa"/>
            <w:tcBorders>
              <w:tl2br w:val="nil"/>
              <w:tr2bl w:val="nil"/>
            </w:tcBorders>
            <w:shd w:val="clear" w:color="auto" w:fill="auto"/>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监测点位</w:t>
            </w:r>
          </w:p>
        </w:tc>
        <w:tc>
          <w:tcPr>
            <w:tcW w:w="2005" w:type="dxa"/>
            <w:tcBorders>
              <w:tl2br w:val="nil"/>
              <w:tr2bl w:val="nil"/>
            </w:tcBorders>
            <w:shd w:val="clear" w:color="auto" w:fill="auto"/>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监测项目</w:t>
            </w:r>
          </w:p>
        </w:tc>
        <w:tc>
          <w:tcPr>
            <w:tcW w:w="1436" w:type="dxa"/>
            <w:tcBorders>
              <w:tl2br w:val="nil"/>
              <w:tr2bl w:val="nil"/>
            </w:tcBorders>
            <w:shd w:val="clear" w:color="auto" w:fill="auto"/>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监测承担方</w:t>
            </w:r>
          </w:p>
        </w:tc>
        <w:tc>
          <w:tcPr>
            <w:tcW w:w="1324" w:type="dxa"/>
            <w:tcBorders>
              <w:tl2br w:val="nil"/>
              <w:tr2bl w:val="nil"/>
            </w:tcBorders>
            <w:shd w:val="clear" w:color="auto" w:fill="auto"/>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监测频次</w:t>
            </w:r>
          </w:p>
        </w:tc>
        <w:tc>
          <w:tcPr>
            <w:tcW w:w="1551" w:type="dxa"/>
            <w:tcBorders>
              <w:tl2br w:val="nil"/>
              <w:tr2bl w:val="nil"/>
            </w:tcBorders>
            <w:shd w:val="clear" w:color="auto" w:fill="auto"/>
            <w:vAlign w:val="center"/>
          </w:tcPr>
          <w:p w:rsidR="005245AD" w:rsidRDefault="00131C55">
            <w:pPr>
              <w:pStyle w:val="a4"/>
              <w:jc w:val="center"/>
              <w:rPr>
                <w:rFonts w:ascii="宋体" w:eastAsia="宋体" w:hAnsi="宋体" w:cs="宋体"/>
                <w:szCs w:val="21"/>
              </w:rPr>
            </w:pPr>
            <w:r>
              <w:rPr>
                <w:rFonts w:ascii="宋体" w:eastAsia="宋体" w:hAnsi="宋体" w:cs="宋体" w:hint="eastAsia"/>
                <w:szCs w:val="21"/>
              </w:rPr>
              <w:t>公开时限</w:t>
            </w:r>
          </w:p>
        </w:tc>
      </w:tr>
      <w:tr w:rsidR="005245AD">
        <w:trPr>
          <w:trHeight w:val="794"/>
          <w:jc w:val="center"/>
        </w:trPr>
        <w:tc>
          <w:tcPr>
            <w:tcW w:w="851"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手工</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监测</w:t>
            </w:r>
          </w:p>
        </w:tc>
        <w:tc>
          <w:tcPr>
            <w:tcW w:w="1234"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厂区</w:t>
            </w:r>
            <w:r>
              <w:rPr>
                <w:rFonts w:ascii="宋体" w:eastAsia="宋体" w:hAnsi="宋体" w:cs="宋体" w:hint="eastAsia"/>
                <w:sz w:val="21"/>
                <w:szCs w:val="21"/>
              </w:rPr>
              <w:t>东、南、西、北</w:t>
            </w:r>
          </w:p>
        </w:tc>
        <w:tc>
          <w:tcPr>
            <w:tcW w:w="200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工业企业厂界环境噪声</w:t>
            </w:r>
            <w:r>
              <w:rPr>
                <w:rFonts w:ascii="宋体" w:eastAsia="宋体" w:hAnsi="宋体" w:cs="宋体" w:hint="eastAsia"/>
                <w:sz w:val="21"/>
                <w:szCs w:val="21"/>
              </w:rPr>
              <w:t>(</w:t>
            </w:r>
            <w:r>
              <w:rPr>
                <w:rFonts w:ascii="宋体" w:eastAsia="宋体" w:hAnsi="宋体" w:cs="宋体" w:hint="eastAsia"/>
                <w:sz w:val="21"/>
                <w:szCs w:val="21"/>
              </w:rPr>
              <w:t>夜间</w:t>
            </w:r>
            <w:r>
              <w:rPr>
                <w:rFonts w:ascii="宋体" w:eastAsia="宋体" w:hAnsi="宋体" w:cs="宋体" w:hint="eastAsia"/>
                <w:sz w:val="21"/>
                <w:szCs w:val="21"/>
              </w:rPr>
              <w:t>)</w:t>
            </w:r>
          </w:p>
        </w:tc>
        <w:tc>
          <w:tcPr>
            <w:tcW w:w="1436" w:type="dxa"/>
            <w:vMerge w:val="restart"/>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新疆新环监测检测研究院（有限公司）</w:t>
            </w:r>
          </w:p>
        </w:tc>
        <w:tc>
          <w:tcPr>
            <w:tcW w:w="1324"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次</w:t>
            </w:r>
            <w:r>
              <w:rPr>
                <w:rFonts w:ascii="宋体" w:eastAsia="宋体" w:hAnsi="宋体" w:cs="宋体" w:hint="eastAsia"/>
                <w:sz w:val="21"/>
                <w:szCs w:val="21"/>
              </w:rPr>
              <w:t>/1</w:t>
            </w:r>
            <w:r>
              <w:rPr>
                <w:rFonts w:ascii="宋体" w:eastAsia="宋体" w:hAnsi="宋体" w:cs="宋体" w:hint="eastAsia"/>
                <w:sz w:val="21"/>
                <w:szCs w:val="21"/>
              </w:rPr>
              <w:t>季度</w:t>
            </w:r>
          </w:p>
        </w:tc>
        <w:tc>
          <w:tcPr>
            <w:tcW w:w="1551"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拿到检测报告公布</w:t>
            </w:r>
          </w:p>
        </w:tc>
      </w:tr>
      <w:tr w:rsidR="005245AD">
        <w:trPr>
          <w:trHeight w:val="804"/>
          <w:jc w:val="center"/>
        </w:trPr>
        <w:tc>
          <w:tcPr>
            <w:tcW w:w="851"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手工</w:t>
            </w:r>
          </w:p>
          <w:p w:rsidR="005245AD" w:rsidRDefault="00131C55">
            <w:pPr>
              <w:jc w:val="center"/>
              <w:rPr>
                <w:rFonts w:ascii="宋体" w:eastAsia="宋体" w:hAnsi="宋体" w:cs="宋体"/>
                <w:sz w:val="21"/>
                <w:szCs w:val="21"/>
              </w:rPr>
            </w:pPr>
            <w:r>
              <w:rPr>
                <w:rFonts w:ascii="宋体" w:eastAsia="宋体" w:hAnsi="宋体" w:cs="宋体" w:hint="eastAsia"/>
                <w:sz w:val="21"/>
                <w:szCs w:val="21"/>
              </w:rPr>
              <w:t>监测</w:t>
            </w:r>
          </w:p>
        </w:tc>
        <w:tc>
          <w:tcPr>
            <w:tcW w:w="1234"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厂区</w:t>
            </w:r>
            <w:r>
              <w:rPr>
                <w:rFonts w:ascii="宋体" w:eastAsia="宋体" w:hAnsi="宋体" w:cs="宋体" w:hint="eastAsia"/>
                <w:sz w:val="21"/>
                <w:szCs w:val="21"/>
              </w:rPr>
              <w:t>东、南、西、北</w:t>
            </w:r>
          </w:p>
        </w:tc>
        <w:tc>
          <w:tcPr>
            <w:tcW w:w="2005"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工业企业厂界环境噪声</w:t>
            </w:r>
            <w:r>
              <w:rPr>
                <w:rFonts w:ascii="宋体" w:eastAsia="宋体" w:hAnsi="宋体" w:cs="宋体" w:hint="eastAsia"/>
                <w:sz w:val="21"/>
                <w:szCs w:val="21"/>
              </w:rPr>
              <w:t>(</w:t>
            </w:r>
            <w:r>
              <w:rPr>
                <w:rFonts w:ascii="宋体" w:eastAsia="宋体" w:hAnsi="宋体" w:cs="宋体" w:hint="eastAsia"/>
                <w:sz w:val="21"/>
                <w:szCs w:val="21"/>
              </w:rPr>
              <w:t>昼间</w:t>
            </w:r>
            <w:r>
              <w:rPr>
                <w:rFonts w:ascii="宋体" w:eastAsia="宋体" w:hAnsi="宋体" w:cs="宋体" w:hint="eastAsia"/>
                <w:sz w:val="21"/>
                <w:szCs w:val="21"/>
              </w:rPr>
              <w:t>)</w:t>
            </w:r>
          </w:p>
        </w:tc>
        <w:tc>
          <w:tcPr>
            <w:tcW w:w="1436" w:type="dxa"/>
            <w:vMerge/>
            <w:tcBorders>
              <w:tl2br w:val="nil"/>
              <w:tr2bl w:val="nil"/>
            </w:tcBorders>
            <w:shd w:val="clear" w:color="auto" w:fill="auto"/>
            <w:vAlign w:val="center"/>
          </w:tcPr>
          <w:p w:rsidR="005245AD" w:rsidRDefault="005245AD">
            <w:pPr>
              <w:jc w:val="center"/>
              <w:rPr>
                <w:rFonts w:ascii="宋体" w:eastAsia="宋体" w:hAnsi="宋体" w:cs="宋体"/>
                <w:sz w:val="21"/>
                <w:szCs w:val="21"/>
              </w:rPr>
            </w:pPr>
          </w:p>
        </w:tc>
        <w:tc>
          <w:tcPr>
            <w:tcW w:w="1324"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rPr>
              <w:t>次</w:t>
            </w:r>
            <w:r>
              <w:rPr>
                <w:rFonts w:ascii="宋体" w:eastAsia="宋体" w:hAnsi="宋体" w:cs="宋体" w:hint="eastAsia"/>
                <w:sz w:val="21"/>
                <w:szCs w:val="21"/>
              </w:rPr>
              <w:t>/1</w:t>
            </w:r>
            <w:r>
              <w:rPr>
                <w:rFonts w:ascii="宋体" w:eastAsia="宋体" w:hAnsi="宋体" w:cs="宋体" w:hint="eastAsia"/>
                <w:sz w:val="21"/>
                <w:szCs w:val="21"/>
              </w:rPr>
              <w:t>季度</w:t>
            </w:r>
          </w:p>
        </w:tc>
        <w:tc>
          <w:tcPr>
            <w:tcW w:w="1551" w:type="dxa"/>
            <w:tcBorders>
              <w:tl2br w:val="nil"/>
              <w:tr2bl w:val="nil"/>
            </w:tcBorders>
            <w:shd w:val="clear" w:color="auto" w:fill="auto"/>
            <w:vAlign w:val="center"/>
          </w:tcPr>
          <w:p w:rsidR="005245AD" w:rsidRDefault="00131C55">
            <w:pPr>
              <w:jc w:val="center"/>
              <w:rPr>
                <w:rFonts w:ascii="宋体" w:eastAsia="宋体" w:hAnsi="宋体" w:cs="宋体"/>
                <w:sz w:val="21"/>
                <w:szCs w:val="21"/>
              </w:rPr>
            </w:pPr>
            <w:r>
              <w:rPr>
                <w:rFonts w:ascii="宋体" w:eastAsia="宋体" w:hAnsi="宋体" w:cs="宋体" w:hint="eastAsia"/>
                <w:sz w:val="21"/>
                <w:szCs w:val="21"/>
              </w:rPr>
              <w:t>拿到检测报告公布</w:t>
            </w:r>
          </w:p>
        </w:tc>
      </w:tr>
    </w:tbl>
    <w:p w:rsidR="005245AD" w:rsidRDefault="00131C55">
      <w:pPr>
        <w:pStyle w:val="2"/>
        <w:spacing w:beforeLines="0" w:line="360" w:lineRule="auto"/>
        <w:rPr>
          <w:rFonts w:ascii="宋体" w:eastAsia="宋体" w:hAnsi="宋体" w:cs="宋体"/>
          <w:szCs w:val="30"/>
        </w:rPr>
      </w:pPr>
      <w:bookmarkStart w:id="495" w:name="_Toc23839"/>
      <w:r>
        <w:rPr>
          <w:rFonts w:ascii="宋体" w:eastAsia="宋体" w:hAnsi="宋体" w:cs="宋体" w:hint="eastAsia"/>
          <w:szCs w:val="30"/>
        </w:rPr>
        <w:t>10</w:t>
      </w:r>
      <w:r>
        <w:rPr>
          <w:rFonts w:ascii="宋体" w:eastAsia="宋体" w:hAnsi="宋体" w:cs="宋体" w:hint="eastAsia"/>
          <w:szCs w:val="30"/>
        </w:rPr>
        <w:t>.</w:t>
      </w:r>
      <w:r>
        <w:rPr>
          <w:rFonts w:ascii="宋体" w:eastAsia="宋体" w:hAnsi="宋体" w:cs="宋体" w:hint="eastAsia"/>
          <w:szCs w:val="30"/>
        </w:rPr>
        <w:t>8</w:t>
      </w:r>
      <w:r>
        <w:rPr>
          <w:rFonts w:ascii="宋体" w:eastAsia="宋体" w:hAnsi="宋体" w:cs="宋体" w:hint="eastAsia"/>
          <w:szCs w:val="30"/>
        </w:rPr>
        <w:t xml:space="preserve"> </w:t>
      </w:r>
      <w:r>
        <w:rPr>
          <w:rFonts w:ascii="宋体" w:eastAsia="宋体" w:hAnsi="宋体" w:cs="宋体" w:hint="eastAsia"/>
          <w:szCs w:val="30"/>
        </w:rPr>
        <w:t>环保设施运行及维护检查情况</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5245AD" w:rsidRDefault="00131C55">
      <w:pPr>
        <w:pStyle w:val="a6"/>
        <w:spacing w:line="240" w:lineRule="auto"/>
        <w:rPr>
          <w:rFonts w:ascii="宋体" w:eastAsia="宋体" w:hAnsi="宋体" w:cs="宋体"/>
          <w:color w:val="000000"/>
          <w:szCs w:val="28"/>
        </w:rPr>
      </w:pPr>
      <w:r>
        <w:rPr>
          <w:rFonts w:ascii="宋体" w:eastAsia="宋体" w:hAnsi="宋体" w:cs="宋体" w:hint="eastAsia"/>
          <w:color w:val="000000"/>
          <w:szCs w:val="28"/>
        </w:rPr>
        <w:t>该工程所建的污染处理设施运行正常，在线监测系统由专人定期检修，公司定期对其运行情况进行考核。</w:t>
      </w:r>
    </w:p>
    <w:p w:rsidR="005245AD" w:rsidRDefault="00131C55">
      <w:pPr>
        <w:pStyle w:val="a6"/>
        <w:spacing w:line="240" w:lineRule="auto"/>
        <w:rPr>
          <w:rFonts w:ascii="宋体" w:eastAsia="宋体" w:hAnsi="宋体" w:cs="宋体"/>
          <w:color w:val="000000"/>
          <w:szCs w:val="28"/>
        </w:rPr>
      </w:pPr>
      <w:r>
        <w:rPr>
          <w:rFonts w:ascii="宋体" w:eastAsia="宋体" w:hAnsi="宋体" w:cs="宋体" w:hint="eastAsia"/>
          <w:color w:val="000000"/>
          <w:szCs w:val="28"/>
        </w:rPr>
        <w:t>项目已按环评及批复要求在建设期选用了低噪声设备，高噪声设备采取了减振、隔音、消声措施，基本符合设计要求，无超标现象。</w:t>
      </w:r>
      <w:r>
        <w:rPr>
          <w:rFonts w:ascii="宋体" w:eastAsia="宋体" w:hAnsi="宋体" w:cs="宋体" w:hint="eastAsia"/>
          <w:color w:val="000000"/>
          <w:szCs w:val="28"/>
        </w:rPr>
        <w:t xml:space="preserve"> </w:t>
      </w:r>
    </w:p>
    <w:p w:rsidR="005245AD" w:rsidRDefault="00131C55">
      <w:pPr>
        <w:spacing w:line="360" w:lineRule="auto"/>
        <w:outlineLvl w:val="1"/>
        <w:rPr>
          <w:rFonts w:ascii="宋体" w:eastAsia="宋体" w:hAnsi="宋体" w:cs="宋体"/>
          <w:b/>
          <w:bCs/>
          <w:sz w:val="28"/>
          <w:szCs w:val="28"/>
        </w:rPr>
      </w:pPr>
      <w:bookmarkStart w:id="496" w:name="_Toc29447"/>
      <w:bookmarkStart w:id="497" w:name="_Toc866"/>
      <w:bookmarkStart w:id="498" w:name="_Toc26173"/>
      <w:bookmarkStart w:id="499" w:name="_Toc1120"/>
      <w:r>
        <w:rPr>
          <w:rFonts w:ascii="宋体" w:eastAsia="宋体" w:hAnsi="宋体" w:cs="宋体" w:hint="eastAsia"/>
          <w:b/>
          <w:sz w:val="30"/>
          <w:szCs w:val="30"/>
        </w:rPr>
        <w:t>10</w:t>
      </w:r>
      <w:r>
        <w:rPr>
          <w:rFonts w:ascii="宋体" w:eastAsia="宋体" w:hAnsi="宋体" w:cs="宋体" w:hint="eastAsia"/>
          <w:b/>
          <w:sz w:val="30"/>
          <w:szCs w:val="30"/>
        </w:rPr>
        <w:t>.</w:t>
      </w:r>
      <w:r>
        <w:rPr>
          <w:rFonts w:ascii="宋体" w:eastAsia="宋体" w:hAnsi="宋体" w:cs="宋体" w:hint="eastAsia"/>
          <w:b/>
          <w:sz w:val="30"/>
          <w:szCs w:val="30"/>
        </w:rPr>
        <w:t>9</w:t>
      </w:r>
      <w:r>
        <w:rPr>
          <w:rFonts w:ascii="宋体" w:eastAsia="宋体" w:hAnsi="宋体" w:cs="宋体" w:hint="eastAsia"/>
          <w:b/>
          <w:sz w:val="30"/>
          <w:szCs w:val="30"/>
        </w:rPr>
        <w:t xml:space="preserve"> </w:t>
      </w:r>
      <w:bookmarkStart w:id="500" w:name="_Toc441675087"/>
      <w:bookmarkStart w:id="501" w:name="_Toc485124684"/>
      <w:bookmarkStart w:id="502" w:name="_Toc438737090"/>
      <w:bookmarkEnd w:id="496"/>
      <w:bookmarkEnd w:id="497"/>
      <w:bookmarkEnd w:id="498"/>
      <w:r>
        <w:rPr>
          <w:rFonts w:ascii="宋体" w:eastAsia="宋体" w:hAnsi="宋体" w:cs="宋体" w:hint="eastAsia"/>
          <w:b/>
          <w:bCs/>
          <w:sz w:val="28"/>
          <w:szCs w:val="28"/>
        </w:rPr>
        <w:t xml:space="preserve"> </w:t>
      </w:r>
      <w:r>
        <w:rPr>
          <w:rFonts w:ascii="宋体" w:eastAsia="宋体" w:hAnsi="宋体" w:cs="宋体" w:hint="eastAsia"/>
          <w:b/>
          <w:bCs/>
          <w:sz w:val="28"/>
          <w:szCs w:val="28"/>
        </w:rPr>
        <w:t>固体废物</w:t>
      </w:r>
      <w:bookmarkEnd w:id="499"/>
      <w:bookmarkEnd w:id="500"/>
      <w:bookmarkEnd w:id="501"/>
      <w:bookmarkEnd w:id="502"/>
    </w:p>
    <w:p w:rsidR="005245AD" w:rsidRDefault="00131C55">
      <w:pPr>
        <w:spacing w:line="360" w:lineRule="auto"/>
        <w:outlineLvl w:val="2"/>
        <w:rPr>
          <w:rFonts w:ascii="宋体" w:eastAsia="宋体" w:hAnsi="宋体" w:cs="宋体"/>
          <w:b/>
          <w:bCs/>
          <w:sz w:val="28"/>
          <w:szCs w:val="28"/>
        </w:rPr>
      </w:pPr>
      <w:bookmarkStart w:id="503" w:name="_Toc13873"/>
      <w:r>
        <w:rPr>
          <w:rFonts w:ascii="宋体" w:eastAsia="宋体" w:hAnsi="宋体" w:cs="宋体" w:hint="eastAsia"/>
          <w:b/>
          <w:bCs/>
          <w:sz w:val="28"/>
          <w:szCs w:val="28"/>
        </w:rPr>
        <w:t xml:space="preserve">10.9.1 </w:t>
      </w:r>
      <w:r>
        <w:rPr>
          <w:rFonts w:ascii="宋体" w:eastAsia="宋体" w:hAnsi="宋体" w:cs="宋体" w:hint="eastAsia"/>
          <w:b/>
          <w:bCs/>
          <w:sz w:val="28"/>
          <w:szCs w:val="28"/>
        </w:rPr>
        <w:t>一般固体废物</w:t>
      </w:r>
      <w:bookmarkEnd w:id="503"/>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2018</w:t>
      </w:r>
      <w:r>
        <w:rPr>
          <w:rFonts w:ascii="宋体" w:eastAsia="宋体" w:hAnsi="宋体" w:cs="宋体" w:hint="eastAsia"/>
          <w:sz w:val="28"/>
          <w:szCs w:val="28"/>
        </w:rPr>
        <w:t>年验收期间实际产生情况</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电石装置：</w:t>
      </w:r>
      <w:r>
        <w:rPr>
          <w:rFonts w:ascii="宋体" w:eastAsia="宋体" w:hAnsi="宋体" w:cs="宋体" w:hint="eastAsia"/>
          <w:sz w:val="28"/>
          <w:szCs w:val="28"/>
        </w:rPr>
        <w:t>石灰石装置除尘灰</w:t>
      </w:r>
      <w:r>
        <w:rPr>
          <w:rFonts w:ascii="宋体" w:eastAsia="宋体" w:hAnsi="宋体" w:cs="宋体" w:hint="eastAsia"/>
          <w:sz w:val="28"/>
          <w:szCs w:val="28"/>
        </w:rPr>
        <w:t>产生量</w:t>
      </w:r>
      <w:r>
        <w:rPr>
          <w:rFonts w:ascii="宋体" w:eastAsia="宋体" w:hAnsi="宋体" w:cs="宋体" w:hint="eastAsia"/>
          <w:sz w:val="28"/>
          <w:szCs w:val="28"/>
        </w:rPr>
        <w:t>6583.12t</w:t>
      </w:r>
      <w:r>
        <w:rPr>
          <w:rFonts w:ascii="宋体" w:eastAsia="宋体" w:hAnsi="宋体" w:cs="宋体" w:hint="eastAsia"/>
          <w:sz w:val="28"/>
          <w:szCs w:val="28"/>
        </w:rPr>
        <w:t>，</w:t>
      </w:r>
      <w:r>
        <w:rPr>
          <w:rFonts w:ascii="宋体" w:eastAsia="宋体" w:hAnsi="宋体" w:cs="宋体" w:hint="eastAsia"/>
          <w:sz w:val="28"/>
          <w:szCs w:val="28"/>
        </w:rPr>
        <w:t>炭材装置除尘灰</w:t>
      </w:r>
      <w:r>
        <w:rPr>
          <w:rFonts w:ascii="宋体" w:eastAsia="宋体" w:hAnsi="宋体" w:cs="宋体" w:hint="eastAsia"/>
          <w:sz w:val="28"/>
          <w:szCs w:val="28"/>
        </w:rPr>
        <w:t>产生量</w:t>
      </w:r>
      <w:r>
        <w:rPr>
          <w:rFonts w:ascii="宋体" w:eastAsia="宋体" w:hAnsi="宋体" w:cs="宋体" w:hint="eastAsia"/>
          <w:sz w:val="28"/>
          <w:szCs w:val="28"/>
        </w:rPr>
        <w:t>15779.9t</w:t>
      </w:r>
      <w:r>
        <w:rPr>
          <w:rFonts w:ascii="宋体" w:eastAsia="宋体" w:hAnsi="宋体" w:cs="宋体" w:hint="eastAsia"/>
          <w:sz w:val="28"/>
          <w:szCs w:val="28"/>
        </w:rPr>
        <w:t>，</w:t>
      </w:r>
      <w:r>
        <w:rPr>
          <w:rFonts w:ascii="宋体" w:eastAsia="宋体" w:hAnsi="宋体" w:cs="宋体" w:hint="eastAsia"/>
          <w:sz w:val="28"/>
          <w:szCs w:val="28"/>
        </w:rPr>
        <w:t>电石装置除尘灰</w:t>
      </w:r>
      <w:r>
        <w:rPr>
          <w:rFonts w:ascii="宋体" w:eastAsia="宋体" w:hAnsi="宋体" w:cs="宋体" w:hint="eastAsia"/>
          <w:sz w:val="28"/>
          <w:szCs w:val="28"/>
        </w:rPr>
        <w:t>产生量</w:t>
      </w:r>
      <w:r>
        <w:rPr>
          <w:rFonts w:ascii="宋体" w:eastAsia="宋体" w:hAnsi="宋体" w:cs="宋体" w:hint="eastAsia"/>
          <w:sz w:val="28"/>
          <w:szCs w:val="28"/>
        </w:rPr>
        <w:t>8230.19t</w:t>
      </w:r>
      <w:r>
        <w:rPr>
          <w:rFonts w:ascii="宋体" w:eastAsia="宋体" w:hAnsi="宋体" w:cs="宋体" w:hint="eastAsia"/>
          <w:sz w:val="28"/>
          <w:szCs w:val="28"/>
        </w:rPr>
        <w:t>。</w:t>
      </w:r>
      <w:r>
        <w:rPr>
          <w:rFonts w:ascii="宋体" w:eastAsia="宋体" w:hAnsi="宋体" w:cs="宋体" w:hint="eastAsia"/>
          <w:sz w:val="28"/>
          <w:szCs w:val="28"/>
        </w:rPr>
        <w:t>由汽车外运至新疆神彩东晟环保科技有限公司处置。</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甲醇装置：</w:t>
      </w:r>
      <w:r>
        <w:rPr>
          <w:rFonts w:ascii="宋体" w:eastAsia="宋体" w:hAnsi="宋体" w:cs="宋体" w:hint="eastAsia"/>
          <w:sz w:val="28"/>
          <w:szCs w:val="28"/>
        </w:rPr>
        <w:t>气化炉炉渣</w:t>
      </w:r>
      <w:r>
        <w:rPr>
          <w:rFonts w:ascii="宋体" w:eastAsia="宋体" w:hAnsi="宋体" w:cs="宋体" w:hint="eastAsia"/>
          <w:sz w:val="28"/>
          <w:szCs w:val="28"/>
        </w:rPr>
        <w:t>和</w:t>
      </w:r>
      <w:r>
        <w:rPr>
          <w:rFonts w:ascii="宋体" w:eastAsia="宋体" w:hAnsi="宋体" w:cs="宋体" w:hint="eastAsia"/>
          <w:sz w:val="28"/>
          <w:szCs w:val="28"/>
        </w:rPr>
        <w:t>细灰渣</w:t>
      </w:r>
      <w:r>
        <w:rPr>
          <w:rFonts w:ascii="宋体" w:eastAsia="宋体" w:hAnsi="宋体" w:cs="宋体" w:hint="eastAsia"/>
          <w:sz w:val="28"/>
          <w:szCs w:val="28"/>
        </w:rPr>
        <w:t>产生量</w:t>
      </w:r>
      <w:r>
        <w:rPr>
          <w:rFonts w:ascii="宋体" w:eastAsia="宋体" w:hAnsi="宋体" w:cs="宋体" w:hint="eastAsia"/>
          <w:sz w:val="28"/>
          <w:szCs w:val="28"/>
        </w:rPr>
        <w:t>78455.66</w:t>
      </w:r>
      <w:r>
        <w:rPr>
          <w:rFonts w:ascii="宋体" w:eastAsia="宋体" w:hAnsi="宋体" w:cs="宋体" w:hint="eastAsia"/>
          <w:sz w:val="28"/>
          <w:szCs w:val="28"/>
        </w:rPr>
        <w:t>t</w:t>
      </w:r>
      <w:r>
        <w:rPr>
          <w:rFonts w:ascii="宋体" w:eastAsia="宋体" w:hAnsi="宋体" w:cs="宋体" w:hint="eastAsia"/>
          <w:sz w:val="28"/>
          <w:szCs w:val="28"/>
        </w:rPr>
        <w:t>，</w:t>
      </w:r>
      <w:r>
        <w:rPr>
          <w:rFonts w:ascii="宋体" w:eastAsia="宋体" w:hAnsi="宋体" w:cs="宋体" w:hint="eastAsia"/>
          <w:sz w:val="28"/>
          <w:szCs w:val="28"/>
        </w:rPr>
        <w:t>在厂区堆放在</w:t>
      </w:r>
      <w:r>
        <w:rPr>
          <w:rFonts w:ascii="宋体" w:eastAsia="宋体" w:hAnsi="宋体" w:cs="宋体" w:hint="eastAsia"/>
          <w:sz w:val="28"/>
          <w:szCs w:val="28"/>
        </w:rPr>
        <w:t>固废堆场，</w:t>
      </w:r>
      <w:r>
        <w:rPr>
          <w:rFonts w:ascii="宋体" w:eastAsia="宋体" w:hAnsi="宋体" w:cs="宋体" w:hint="eastAsia"/>
          <w:sz w:val="28"/>
          <w:szCs w:val="28"/>
        </w:rPr>
        <w:t>由汽车外运至新疆神彩东晟环保科技有限公司处置。</w:t>
      </w:r>
    </w:p>
    <w:p w:rsidR="005245AD" w:rsidRDefault="00131C55">
      <w:pPr>
        <w:ind w:firstLineChars="200" w:firstLine="560"/>
        <w:jc w:val="both"/>
        <w:rPr>
          <w:rFonts w:ascii="宋体" w:eastAsia="宋体" w:hAnsi="宋体" w:cs="宋体"/>
          <w:sz w:val="28"/>
          <w:szCs w:val="28"/>
        </w:rPr>
      </w:pPr>
      <w:r>
        <w:rPr>
          <w:rFonts w:eastAsia="宋体" w:hAnsi="宋体" w:cs="宋体" w:hint="eastAsia"/>
          <w:sz w:val="28"/>
          <w:szCs w:val="28"/>
        </w:rPr>
        <w:t>乙炔装置：</w:t>
      </w:r>
      <w:r>
        <w:rPr>
          <w:rFonts w:ascii="宋体" w:eastAsia="宋体" w:hAnsi="宋体" w:cs="宋体" w:hint="eastAsia"/>
          <w:sz w:val="28"/>
          <w:szCs w:val="28"/>
        </w:rPr>
        <w:t>电石渣</w:t>
      </w:r>
      <w:r>
        <w:rPr>
          <w:rFonts w:ascii="宋体" w:eastAsia="宋体" w:hAnsi="宋体" w:cs="宋体" w:hint="eastAsia"/>
          <w:sz w:val="28"/>
          <w:szCs w:val="28"/>
        </w:rPr>
        <w:t>产生量</w:t>
      </w:r>
      <w:r>
        <w:rPr>
          <w:rFonts w:ascii="宋体" w:eastAsia="宋体" w:hAnsi="宋体" w:cs="宋体" w:hint="eastAsia"/>
          <w:sz w:val="28"/>
          <w:szCs w:val="28"/>
        </w:rPr>
        <w:t>317600t</w:t>
      </w:r>
      <w:r>
        <w:rPr>
          <w:rFonts w:ascii="宋体" w:eastAsia="宋体" w:hAnsi="宋体" w:cs="宋体" w:hint="eastAsia"/>
          <w:sz w:val="28"/>
          <w:szCs w:val="28"/>
        </w:rPr>
        <w:t>，部分作为脱硫剂，部分委托新疆神彩东晟环保科技有限公司处理。</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污水处理厂：污泥产生量</w:t>
      </w:r>
      <w:r>
        <w:rPr>
          <w:rFonts w:ascii="宋体" w:eastAsia="宋体" w:hAnsi="宋体" w:cs="宋体" w:hint="eastAsia"/>
          <w:sz w:val="28"/>
          <w:szCs w:val="28"/>
        </w:rPr>
        <w:t>950.14t</w:t>
      </w:r>
      <w:r>
        <w:rPr>
          <w:rFonts w:ascii="宋体" w:eastAsia="宋体" w:hAnsi="宋体" w:cs="宋体" w:hint="eastAsia"/>
          <w:sz w:val="28"/>
          <w:szCs w:val="28"/>
        </w:rPr>
        <w:t>，结晶盐产生量</w:t>
      </w:r>
      <w:r>
        <w:rPr>
          <w:rFonts w:ascii="宋体" w:eastAsia="宋体" w:hAnsi="宋体" w:cs="宋体" w:hint="eastAsia"/>
          <w:sz w:val="28"/>
          <w:szCs w:val="28"/>
        </w:rPr>
        <w:t>0.3t</w:t>
      </w:r>
      <w:r>
        <w:rPr>
          <w:rFonts w:ascii="宋体" w:eastAsia="宋体" w:hAnsi="宋体" w:cs="宋体" w:hint="eastAsia"/>
          <w:sz w:val="28"/>
          <w:szCs w:val="28"/>
        </w:rPr>
        <w:t>，委托</w:t>
      </w:r>
      <w:r>
        <w:rPr>
          <w:rFonts w:ascii="宋体" w:eastAsia="宋体" w:hAnsi="宋体" w:cs="宋体" w:hint="eastAsia"/>
          <w:sz w:val="28"/>
          <w:szCs w:val="28"/>
        </w:rPr>
        <w:t>新疆神彩东晟环保科技有限公司处</w:t>
      </w:r>
      <w:r>
        <w:rPr>
          <w:rFonts w:ascii="宋体" w:eastAsia="宋体" w:hAnsi="宋体" w:cs="宋体" w:hint="eastAsia"/>
          <w:sz w:val="28"/>
          <w:szCs w:val="28"/>
        </w:rPr>
        <w:t>理。</w:t>
      </w:r>
    </w:p>
    <w:p w:rsidR="005245AD" w:rsidRDefault="00131C55">
      <w:pPr>
        <w:pStyle w:val="a0"/>
        <w:spacing w:before="0" w:after="0" w:line="240" w:lineRule="auto"/>
        <w:ind w:firstLineChars="200" w:firstLine="560"/>
        <w:jc w:val="both"/>
        <w:rPr>
          <w:rFonts w:eastAsia="宋体" w:hAnsi="宋体" w:cs="宋体"/>
          <w:sz w:val="28"/>
          <w:szCs w:val="28"/>
        </w:rPr>
      </w:pPr>
      <w:r>
        <w:rPr>
          <w:rFonts w:eastAsia="宋体" w:hAnsi="宋体" w:cs="宋体" w:hint="eastAsia"/>
          <w:sz w:val="28"/>
          <w:szCs w:val="28"/>
        </w:rPr>
        <w:t>化工锅炉：灰渣</w:t>
      </w:r>
      <w:r>
        <w:rPr>
          <w:rFonts w:eastAsia="宋体" w:hAnsi="宋体" w:cs="宋体" w:hint="eastAsia"/>
          <w:sz w:val="28"/>
          <w:szCs w:val="28"/>
        </w:rPr>
        <w:t>产生量</w:t>
      </w:r>
      <w:r>
        <w:rPr>
          <w:rFonts w:eastAsia="宋体" w:hAnsi="宋体" w:cs="宋体" w:hint="eastAsia"/>
          <w:sz w:val="28"/>
          <w:szCs w:val="28"/>
        </w:rPr>
        <w:t>1046.1</w:t>
      </w:r>
      <w:r>
        <w:rPr>
          <w:rFonts w:eastAsia="宋体" w:hAnsi="宋体" w:cs="宋体" w:hint="eastAsia"/>
          <w:sz w:val="28"/>
          <w:szCs w:val="28"/>
        </w:rPr>
        <w:t>t</w:t>
      </w:r>
      <w:r>
        <w:rPr>
          <w:rFonts w:eastAsia="宋体" w:hAnsi="宋体" w:cs="宋体" w:hint="eastAsia"/>
          <w:sz w:val="28"/>
          <w:szCs w:val="28"/>
        </w:rPr>
        <w:t>，</w:t>
      </w:r>
      <w:r>
        <w:rPr>
          <w:rFonts w:eastAsia="宋体" w:hAnsi="宋体" w:cs="宋体" w:hint="eastAsia"/>
          <w:sz w:val="28"/>
          <w:szCs w:val="28"/>
        </w:rPr>
        <w:t>粉煤灰</w:t>
      </w:r>
      <w:r>
        <w:rPr>
          <w:rFonts w:eastAsia="宋体" w:hAnsi="宋体" w:cs="宋体" w:hint="eastAsia"/>
          <w:sz w:val="28"/>
          <w:szCs w:val="28"/>
        </w:rPr>
        <w:t>产生量</w:t>
      </w:r>
      <w:r>
        <w:rPr>
          <w:rFonts w:eastAsia="宋体" w:hAnsi="宋体" w:cs="宋体" w:hint="eastAsia"/>
          <w:sz w:val="28"/>
          <w:szCs w:val="28"/>
        </w:rPr>
        <w:t>8016.32</w:t>
      </w:r>
      <w:r>
        <w:rPr>
          <w:rFonts w:eastAsia="宋体" w:hAnsi="宋体" w:cs="宋体" w:hint="eastAsia"/>
          <w:sz w:val="28"/>
          <w:szCs w:val="28"/>
        </w:rPr>
        <w:t>t</w:t>
      </w:r>
      <w:r>
        <w:rPr>
          <w:rFonts w:eastAsia="宋体" w:hAnsi="宋体" w:cs="宋体" w:hint="eastAsia"/>
          <w:sz w:val="28"/>
          <w:szCs w:val="28"/>
        </w:rPr>
        <w:t>，</w:t>
      </w:r>
      <w:r>
        <w:rPr>
          <w:rFonts w:eastAsia="宋体" w:hAnsi="宋体" w:cs="宋体" w:hint="eastAsia"/>
          <w:sz w:val="28"/>
          <w:szCs w:val="28"/>
        </w:rPr>
        <w:t>脱硫石膏</w:t>
      </w:r>
      <w:r>
        <w:rPr>
          <w:rFonts w:eastAsia="宋体" w:hAnsi="宋体" w:cs="宋体" w:hint="eastAsia"/>
          <w:sz w:val="28"/>
          <w:szCs w:val="28"/>
        </w:rPr>
        <w:t>产生量</w:t>
      </w:r>
      <w:r>
        <w:rPr>
          <w:rFonts w:eastAsia="宋体" w:hAnsi="宋体" w:cs="宋体" w:hint="eastAsia"/>
          <w:sz w:val="28"/>
          <w:szCs w:val="28"/>
        </w:rPr>
        <w:t>845</w:t>
      </w:r>
      <w:r>
        <w:rPr>
          <w:rFonts w:eastAsia="宋体" w:hAnsi="宋体" w:cs="宋体" w:hint="eastAsia"/>
          <w:sz w:val="28"/>
          <w:szCs w:val="28"/>
        </w:rPr>
        <w:t>t/a</w:t>
      </w:r>
      <w:r>
        <w:rPr>
          <w:rFonts w:eastAsia="宋体" w:hAnsi="宋体" w:cs="宋体" w:hint="eastAsia"/>
          <w:sz w:val="28"/>
          <w:szCs w:val="28"/>
        </w:rPr>
        <w:t>，委托</w:t>
      </w:r>
      <w:r>
        <w:rPr>
          <w:rFonts w:eastAsia="宋体" w:hAnsi="宋体" w:cs="宋体" w:hint="eastAsia"/>
          <w:sz w:val="28"/>
          <w:szCs w:val="28"/>
        </w:rPr>
        <w:t>新疆神彩东晟环保科技有限公司处</w:t>
      </w:r>
      <w:r>
        <w:rPr>
          <w:rFonts w:eastAsia="宋体" w:hAnsi="宋体" w:cs="宋体" w:hint="eastAsia"/>
          <w:sz w:val="28"/>
          <w:szCs w:val="28"/>
        </w:rPr>
        <w:t>理</w:t>
      </w:r>
      <w:r>
        <w:rPr>
          <w:rFonts w:eastAsia="宋体" w:hAnsi="宋体" w:cs="宋体" w:hint="eastAsia"/>
          <w:sz w:val="28"/>
          <w:szCs w:val="28"/>
        </w:rPr>
        <w:t>。</w:t>
      </w:r>
    </w:p>
    <w:p w:rsidR="005245AD" w:rsidRDefault="00131C55">
      <w:pPr>
        <w:pStyle w:val="10"/>
        <w:ind w:firstLineChars="200" w:firstLine="560"/>
        <w:jc w:val="both"/>
        <w:rPr>
          <w:sz w:val="28"/>
          <w:szCs w:val="28"/>
        </w:rPr>
      </w:pPr>
      <w:r>
        <w:rPr>
          <w:rFonts w:eastAsia="宋体" w:hAnsi="宋体" w:cs="宋体" w:hint="eastAsia"/>
          <w:sz w:val="28"/>
          <w:szCs w:val="28"/>
        </w:rPr>
        <w:t>生活垃圾：生活垃圾</w:t>
      </w:r>
      <w:r>
        <w:rPr>
          <w:rFonts w:ascii="宋体" w:eastAsia="宋体" w:hAnsi="宋体" w:cs="宋体" w:hint="eastAsia"/>
          <w:sz w:val="28"/>
          <w:szCs w:val="28"/>
        </w:rPr>
        <w:t>产生量（含动力站）</w:t>
      </w:r>
      <w:r>
        <w:rPr>
          <w:rFonts w:ascii="宋体" w:eastAsia="宋体" w:hAnsi="宋体" w:cs="宋体" w:hint="eastAsia"/>
          <w:sz w:val="28"/>
          <w:szCs w:val="28"/>
        </w:rPr>
        <w:t>4515.84t</w:t>
      </w:r>
      <w:r>
        <w:rPr>
          <w:rFonts w:ascii="宋体" w:eastAsia="宋体" w:hAnsi="宋体" w:cs="宋体" w:hint="eastAsia"/>
          <w:sz w:val="28"/>
          <w:szCs w:val="28"/>
        </w:rPr>
        <w:t>，集中收集，定期清理，由园区环卫部门拉运。</w:t>
      </w:r>
    </w:p>
    <w:p w:rsidR="005245AD" w:rsidRDefault="00131C55">
      <w:pPr>
        <w:spacing w:line="360" w:lineRule="auto"/>
        <w:outlineLvl w:val="2"/>
        <w:rPr>
          <w:rFonts w:ascii="宋体" w:eastAsia="宋体" w:hAnsi="宋体" w:cs="宋体"/>
          <w:b/>
          <w:bCs/>
          <w:sz w:val="28"/>
          <w:szCs w:val="28"/>
        </w:rPr>
      </w:pPr>
      <w:bookmarkStart w:id="504" w:name="_Toc13870"/>
      <w:r>
        <w:rPr>
          <w:rFonts w:ascii="宋体" w:eastAsia="宋体" w:hAnsi="宋体" w:cs="宋体" w:hint="eastAsia"/>
          <w:b/>
          <w:bCs/>
          <w:sz w:val="28"/>
          <w:szCs w:val="28"/>
        </w:rPr>
        <w:t xml:space="preserve">10.9.2 </w:t>
      </w:r>
      <w:r>
        <w:rPr>
          <w:rFonts w:ascii="宋体" w:eastAsia="宋体" w:hAnsi="宋体" w:cs="宋体" w:hint="eastAsia"/>
          <w:b/>
          <w:bCs/>
          <w:sz w:val="28"/>
          <w:szCs w:val="28"/>
        </w:rPr>
        <w:t>危险废物</w:t>
      </w:r>
      <w:bookmarkEnd w:id="504"/>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2018</w:t>
      </w:r>
      <w:r>
        <w:rPr>
          <w:rFonts w:ascii="宋体" w:eastAsia="宋体" w:hAnsi="宋体" w:cs="宋体" w:hint="eastAsia"/>
          <w:sz w:val="28"/>
          <w:szCs w:val="28"/>
        </w:rPr>
        <w:t>年验收期间实际产生情况</w:t>
      </w:r>
    </w:p>
    <w:p w:rsidR="005245AD" w:rsidRDefault="00131C55">
      <w:pPr>
        <w:pStyle w:val="a0"/>
        <w:spacing w:before="0" w:after="0" w:line="240" w:lineRule="auto"/>
        <w:ind w:firstLineChars="200" w:firstLine="562"/>
        <w:jc w:val="both"/>
        <w:rPr>
          <w:rFonts w:eastAsia="宋体" w:hAnsi="宋体" w:cs="宋体"/>
          <w:sz w:val="28"/>
          <w:szCs w:val="28"/>
        </w:rPr>
      </w:pPr>
      <w:r>
        <w:rPr>
          <w:rFonts w:eastAsia="宋体" w:hAnsi="宋体" w:cs="宋体" w:hint="eastAsia"/>
          <w:b/>
          <w:bCs/>
          <w:sz w:val="28"/>
          <w:szCs w:val="28"/>
        </w:rPr>
        <w:t>BDO</w:t>
      </w:r>
      <w:r>
        <w:rPr>
          <w:rFonts w:eastAsia="宋体" w:hAnsi="宋体" w:cs="宋体" w:hint="eastAsia"/>
          <w:b/>
          <w:bCs/>
          <w:sz w:val="28"/>
          <w:szCs w:val="28"/>
        </w:rPr>
        <w:t>装置</w:t>
      </w:r>
      <w:r>
        <w:rPr>
          <w:rFonts w:eastAsia="宋体" w:hAnsi="宋体" w:cs="宋体" w:hint="eastAsia"/>
          <w:b/>
          <w:bCs/>
          <w:sz w:val="28"/>
          <w:szCs w:val="28"/>
        </w:rPr>
        <w:t>：</w:t>
      </w:r>
      <w:r>
        <w:rPr>
          <w:rFonts w:eastAsia="宋体" w:hAnsi="宋体" w:cs="宋体" w:hint="eastAsia"/>
          <w:sz w:val="28"/>
          <w:szCs w:val="28"/>
        </w:rPr>
        <w:t>炔化合成反应催化剂产生量</w:t>
      </w:r>
      <w:r>
        <w:rPr>
          <w:rFonts w:eastAsia="宋体" w:hAnsi="宋体" w:cs="宋体" w:hint="eastAsia"/>
          <w:sz w:val="28"/>
          <w:szCs w:val="28"/>
        </w:rPr>
        <w:t>400.36t</w:t>
      </w:r>
      <w:r>
        <w:rPr>
          <w:rFonts w:eastAsia="宋体" w:hAnsi="宋体" w:cs="宋体" w:hint="eastAsia"/>
          <w:sz w:val="28"/>
          <w:szCs w:val="28"/>
        </w:rPr>
        <w:t>、加氢反应催化剂产生量</w:t>
      </w:r>
      <w:r>
        <w:rPr>
          <w:rFonts w:eastAsia="宋体" w:hAnsi="宋体" w:cs="宋体" w:hint="eastAsia"/>
          <w:sz w:val="28"/>
          <w:szCs w:val="28"/>
        </w:rPr>
        <w:t>152.88t/a</w:t>
      </w:r>
      <w:r>
        <w:rPr>
          <w:rFonts w:eastAsia="宋体" w:hAnsi="宋体" w:cs="宋体" w:hint="eastAsia"/>
          <w:sz w:val="28"/>
          <w:szCs w:val="28"/>
        </w:rPr>
        <w:t>、废过滤袋</w:t>
      </w:r>
      <w:r>
        <w:rPr>
          <w:rFonts w:eastAsia="宋体" w:hAnsi="宋体" w:cs="宋体" w:hint="eastAsia"/>
          <w:sz w:val="28"/>
          <w:szCs w:val="28"/>
        </w:rPr>
        <w:t>40.76t/a</w:t>
      </w:r>
      <w:r>
        <w:rPr>
          <w:rFonts w:eastAsia="宋体" w:hAnsi="宋体" w:cs="宋体" w:hint="eastAsia"/>
          <w:sz w:val="28"/>
          <w:szCs w:val="28"/>
        </w:rPr>
        <w:t>，贮存在危废暂存库，委托新疆金派环保科技有限公司处理；</w:t>
      </w:r>
      <w:r>
        <w:rPr>
          <w:rFonts w:eastAsia="宋体" w:hAnsi="宋体" w:cs="宋体" w:hint="eastAsia"/>
          <w:sz w:val="28"/>
          <w:szCs w:val="28"/>
        </w:rPr>
        <w:t>BDO</w:t>
      </w:r>
      <w:r>
        <w:rPr>
          <w:rFonts w:eastAsia="宋体" w:hAnsi="宋体" w:cs="宋体" w:hint="eastAsia"/>
          <w:sz w:val="28"/>
          <w:szCs w:val="28"/>
        </w:rPr>
        <w:t>残液产生量</w:t>
      </w:r>
      <w:r>
        <w:rPr>
          <w:rFonts w:eastAsia="宋体" w:hAnsi="宋体" w:cs="宋体" w:hint="eastAsia"/>
          <w:sz w:val="28"/>
          <w:szCs w:val="28"/>
        </w:rPr>
        <w:t>7104.245t</w:t>
      </w:r>
      <w:r>
        <w:rPr>
          <w:rFonts w:eastAsia="宋体" w:hAnsi="宋体" w:cs="宋体" w:hint="eastAsia"/>
          <w:sz w:val="28"/>
          <w:szCs w:val="28"/>
        </w:rPr>
        <w:t>，一部分焚烧，一部分委托新疆宜中天环保科技有限公司处理；废硫酸产生量</w:t>
      </w:r>
      <w:r>
        <w:rPr>
          <w:rFonts w:eastAsia="宋体" w:hAnsi="宋体" w:cs="宋体" w:hint="eastAsia"/>
          <w:sz w:val="28"/>
          <w:szCs w:val="28"/>
        </w:rPr>
        <w:t>4405.16t</w:t>
      </w:r>
      <w:r>
        <w:rPr>
          <w:rFonts w:eastAsia="宋体" w:hAnsi="宋体" w:cs="宋体" w:hint="eastAsia"/>
          <w:sz w:val="28"/>
          <w:szCs w:val="28"/>
        </w:rPr>
        <w:t>，委托新疆新能源（集团）准东环境发展有限公司进行处置；废碱产生量</w:t>
      </w:r>
      <w:r>
        <w:rPr>
          <w:rFonts w:eastAsia="宋体" w:hAnsi="宋体" w:cs="宋体" w:hint="eastAsia"/>
          <w:sz w:val="28"/>
          <w:szCs w:val="28"/>
        </w:rPr>
        <w:t>1219.04t</w:t>
      </w:r>
      <w:r>
        <w:rPr>
          <w:rFonts w:eastAsia="宋体" w:hAnsi="宋体" w:cs="宋体" w:hint="eastAsia"/>
          <w:sz w:val="28"/>
          <w:szCs w:val="28"/>
        </w:rPr>
        <w:t>，送往污水处理站中和利用。</w:t>
      </w:r>
    </w:p>
    <w:p w:rsidR="005245AD" w:rsidRDefault="00131C55">
      <w:pPr>
        <w:pStyle w:val="a0"/>
        <w:spacing w:before="0" w:after="0" w:line="240" w:lineRule="auto"/>
        <w:ind w:firstLineChars="200" w:firstLine="562"/>
        <w:rPr>
          <w:rFonts w:eastAsia="宋体" w:hAnsi="宋体" w:cs="宋体"/>
          <w:sz w:val="28"/>
          <w:szCs w:val="28"/>
        </w:rPr>
      </w:pPr>
      <w:r>
        <w:rPr>
          <w:rFonts w:eastAsia="宋体" w:hAnsi="宋体" w:cs="宋体" w:hint="eastAsia"/>
          <w:b/>
          <w:bCs/>
          <w:sz w:val="28"/>
          <w:szCs w:val="28"/>
        </w:rPr>
        <w:t>PTMEG</w:t>
      </w:r>
      <w:r>
        <w:rPr>
          <w:rFonts w:eastAsia="宋体" w:hAnsi="宋体" w:cs="宋体" w:hint="eastAsia"/>
          <w:b/>
          <w:bCs/>
          <w:sz w:val="28"/>
          <w:szCs w:val="28"/>
        </w:rPr>
        <w:t>装置：</w:t>
      </w:r>
      <w:r>
        <w:rPr>
          <w:rFonts w:eastAsia="宋体" w:hAnsi="宋体" w:cs="宋体" w:hint="eastAsia"/>
          <w:sz w:val="28"/>
          <w:szCs w:val="28"/>
        </w:rPr>
        <w:t>THF</w:t>
      </w:r>
      <w:r>
        <w:rPr>
          <w:rFonts w:eastAsia="宋体" w:hAnsi="宋体" w:cs="宋体" w:hint="eastAsia"/>
          <w:sz w:val="28"/>
          <w:szCs w:val="28"/>
        </w:rPr>
        <w:t>反应过滤残液产生量</w:t>
      </w:r>
      <w:r>
        <w:rPr>
          <w:rFonts w:eastAsia="宋体" w:hAnsi="宋体" w:cs="宋体" w:hint="eastAsia"/>
          <w:sz w:val="28"/>
          <w:szCs w:val="28"/>
        </w:rPr>
        <w:t>155.11</w:t>
      </w:r>
      <w:r>
        <w:rPr>
          <w:rFonts w:eastAsia="宋体" w:hAnsi="宋体" w:cs="宋体" w:hint="eastAsia"/>
          <w:sz w:val="28"/>
          <w:szCs w:val="28"/>
        </w:rPr>
        <w:t>t/a</w:t>
      </w:r>
      <w:r>
        <w:rPr>
          <w:rFonts w:eastAsia="宋体" w:hAnsi="宋体" w:cs="宋体" w:hint="eastAsia"/>
          <w:sz w:val="28"/>
          <w:szCs w:val="28"/>
        </w:rPr>
        <w:t>、</w:t>
      </w:r>
      <w:r>
        <w:rPr>
          <w:rFonts w:eastAsia="宋体" w:hAnsi="宋体" w:cs="宋体" w:hint="eastAsia"/>
          <w:sz w:val="28"/>
          <w:szCs w:val="28"/>
        </w:rPr>
        <w:t>高沸物产生量</w:t>
      </w:r>
      <w:r>
        <w:rPr>
          <w:rFonts w:eastAsia="宋体" w:hAnsi="宋体" w:cs="宋体" w:hint="eastAsia"/>
          <w:sz w:val="28"/>
          <w:szCs w:val="28"/>
        </w:rPr>
        <w:t>229.93</w:t>
      </w:r>
      <w:r>
        <w:rPr>
          <w:rFonts w:eastAsia="宋体" w:hAnsi="宋体" w:cs="宋体" w:hint="eastAsia"/>
          <w:sz w:val="28"/>
          <w:szCs w:val="28"/>
        </w:rPr>
        <w:t>t</w:t>
      </w:r>
      <w:r>
        <w:rPr>
          <w:rFonts w:eastAsia="宋体" w:hAnsi="宋体" w:cs="宋体" w:hint="eastAsia"/>
          <w:sz w:val="28"/>
          <w:szCs w:val="28"/>
        </w:rPr>
        <w:t>，</w:t>
      </w:r>
      <w:r>
        <w:rPr>
          <w:rFonts w:eastAsia="宋体" w:hAnsi="宋体" w:cs="宋体" w:hint="eastAsia"/>
          <w:sz w:val="28"/>
          <w:szCs w:val="28"/>
        </w:rPr>
        <w:t>均</w:t>
      </w:r>
      <w:r>
        <w:rPr>
          <w:rFonts w:eastAsia="宋体" w:hAnsi="宋体" w:cs="宋体" w:hint="eastAsia"/>
          <w:sz w:val="28"/>
          <w:szCs w:val="28"/>
        </w:rPr>
        <w:t>送焚烧炉</w:t>
      </w:r>
      <w:r>
        <w:rPr>
          <w:rFonts w:eastAsia="宋体" w:hAnsi="宋体" w:cs="宋体" w:hint="eastAsia"/>
          <w:sz w:val="28"/>
          <w:szCs w:val="28"/>
        </w:rPr>
        <w:t>焚烧</w:t>
      </w:r>
      <w:r>
        <w:rPr>
          <w:rFonts w:eastAsia="宋体" w:hAnsi="宋体" w:cs="宋体" w:hint="eastAsia"/>
          <w:sz w:val="28"/>
          <w:szCs w:val="28"/>
        </w:rPr>
        <w:t>处理</w:t>
      </w:r>
      <w:r>
        <w:rPr>
          <w:rFonts w:eastAsia="宋体" w:hAnsi="宋体" w:cs="宋体" w:hint="eastAsia"/>
          <w:sz w:val="28"/>
          <w:szCs w:val="28"/>
        </w:rPr>
        <w:t>。</w:t>
      </w:r>
    </w:p>
    <w:p w:rsidR="005245AD" w:rsidRDefault="00131C55">
      <w:pPr>
        <w:ind w:firstLineChars="200" w:firstLine="562"/>
        <w:rPr>
          <w:rFonts w:ascii="宋体" w:eastAsia="宋体" w:hAnsi="宋体" w:cs="宋体"/>
          <w:sz w:val="28"/>
          <w:szCs w:val="28"/>
        </w:rPr>
      </w:pPr>
      <w:r>
        <w:rPr>
          <w:rFonts w:ascii="宋体" w:eastAsia="宋体" w:hAnsi="宋体" w:cs="宋体" w:hint="eastAsia"/>
          <w:b/>
          <w:bCs/>
          <w:sz w:val="28"/>
          <w:szCs w:val="28"/>
        </w:rPr>
        <w:t>空分装置等机械维修：</w:t>
      </w:r>
      <w:r>
        <w:rPr>
          <w:rFonts w:ascii="宋体" w:eastAsia="宋体" w:hAnsi="宋体" w:cs="宋体" w:hint="eastAsia"/>
          <w:sz w:val="28"/>
          <w:szCs w:val="28"/>
        </w:rPr>
        <w:t>废矿物油产生量</w:t>
      </w:r>
      <w:r>
        <w:rPr>
          <w:rFonts w:ascii="宋体" w:eastAsia="宋体" w:hAnsi="宋体" w:cs="宋体" w:hint="eastAsia"/>
          <w:sz w:val="28"/>
          <w:szCs w:val="28"/>
        </w:rPr>
        <w:t>38.77t</w:t>
      </w:r>
      <w:r>
        <w:rPr>
          <w:rFonts w:ascii="宋体" w:eastAsia="宋体" w:hAnsi="宋体" w:cs="宋体" w:hint="eastAsia"/>
          <w:sz w:val="28"/>
          <w:szCs w:val="28"/>
        </w:rPr>
        <w:t>，委托新疆聚力环保科技有限公司回收处理。</w:t>
      </w:r>
    </w:p>
    <w:p w:rsidR="005245AD" w:rsidRDefault="00131C55">
      <w:pPr>
        <w:outlineLvl w:val="1"/>
        <w:rPr>
          <w:rFonts w:ascii="宋体" w:eastAsia="宋体" w:hAnsi="宋体" w:cs="宋体"/>
          <w:sz w:val="28"/>
          <w:szCs w:val="28"/>
        </w:rPr>
      </w:pPr>
      <w:bookmarkStart w:id="505" w:name="_Toc4439"/>
      <w:r>
        <w:rPr>
          <w:rFonts w:ascii="宋体" w:eastAsia="宋体" w:hAnsi="宋体" w:cs="宋体" w:hint="eastAsia"/>
          <w:b/>
          <w:bCs/>
          <w:sz w:val="28"/>
          <w:szCs w:val="28"/>
        </w:rPr>
        <w:t>10</w:t>
      </w:r>
      <w:r>
        <w:rPr>
          <w:rFonts w:ascii="宋体" w:eastAsia="宋体" w:hAnsi="宋体" w:cs="宋体" w:hint="eastAsia"/>
          <w:b/>
          <w:bCs/>
          <w:sz w:val="28"/>
          <w:szCs w:val="28"/>
        </w:rPr>
        <w:t>.</w:t>
      </w:r>
      <w:r>
        <w:rPr>
          <w:rFonts w:ascii="宋体" w:eastAsia="宋体" w:hAnsi="宋体" w:cs="宋体" w:hint="eastAsia"/>
          <w:b/>
          <w:bCs/>
          <w:sz w:val="28"/>
          <w:szCs w:val="28"/>
        </w:rPr>
        <w:t>10</w:t>
      </w:r>
      <w:r>
        <w:rPr>
          <w:rFonts w:ascii="宋体" w:eastAsia="宋体" w:hAnsi="宋体" w:cs="宋体" w:hint="eastAsia"/>
          <w:b/>
          <w:bCs/>
          <w:sz w:val="28"/>
          <w:szCs w:val="28"/>
        </w:rPr>
        <w:t xml:space="preserve"> </w:t>
      </w:r>
      <w:r>
        <w:rPr>
          <w:rFonts w:ascii="宋体" w:eastAsia="宋体" w:hAnsi="宋体" w:cs="宋体" w:hint="eastAsia"/>
          <w:b/>
          <w:bCs/>
          <w:sz w:val="28"/>
          <w:szCs w:val="28"/>
        </w:rPr>
        <w:t>绿化</w:t>
      </w:r>
      <w:bookmarkEnd w:id="505"/>
    </w:p>
    <w:p w:rsidR="005245AD" w:rsidRDefault="00131C55">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本</w:t>
      </w:r>
      <w:r>
        <w:rPr>
          <w:rFonts w:ascii="宋体" w:eastAsia="宋体" w:hAnsi="宋体" w:cs="宋体" w:hint="eastAsia"/>
          <w:sz w:val="28"/>
          <w:szCs w:val="28"/>
        </w:rPr>
        <w:t>项目</w:t>
      </w:r>
      <w:r>
        <w:rPr>
          <w:rFonts w:ascii="宋体" w:eastAsia="宋体" w:hAnsi="宋体" w:cs="宋体" w:hint="eastAsia"/>
          <w:sz w:val="28"/>
          <w:szCs w:val="28"/>
        </w:rPr>
        <w:t>建筑及装置区按照项目需求进行硬化和道路绿化，装置区和道路之间铺设白色的石头，</w:t>
      </w:r>
      <w:r>
        <w:rPr>
          <w:rFonts w:ascii="宋体" w:eastAsia="宋体" w:hAnsi="宋体" w:cs="宋体" w:hint="eastAsia"/>
          <w:sz w:val="28"/>
          <w:szCs w:val="28"/>
        </w:rPr>
        <w:t>厂区人行道及办公、生活区域进行绿化，</w:t>
      </w:r>
      <w:r>
        <w:rPr>
          <w:rFonts w:ascii="宋体" w:eastAsia="宋体" w:hAnsi="宋体" w:cs="宋体" w:hint="eastAsia"/>
          <w:sz w:val="28"/>
          <w:szCs w:val="28"/>
        </w:rPr>
        <w:t>即美化了环境，又有效地抑制了地表扬尘污染</w:t>
      </w:r>
      <w:r>
        <w:rPr>
          <w:rFonts w:ascii="宋体" w:eastAsia="宋体" w:hAnsi="宋体" w:cs="宋体" w:hint="eastAsia"/>
          <w:sz w:val="28"/>
          <w:szCs w:val="28"/>
        </w:rPr>
        <w:t>，</w:t>
      </w:r>
      <w:r>
        <w:rPr>
          <w:rFonts w:ascii="宋体" w:eastAsia="宋体" w:hAnsi="宋体" w:cs="宋体" w:hint="eastAsia"/>
          <w:sz w:val="28"/>
          <w:szCs w:val="28"/>
        </w:rPr>
        <w:t>新疆国泰新华化工有限责任公司后续将地域环境劣势进行优化，加大绿化力度，逐步达到绿化设计指标</w:t>
      </w:r>
      <w:r>
        <w:rPr>
          <w:rFonts w:ascii="宋体" w:eastAsia="宋体" w:hAnsi="宋体" w:cs="宋体" w:hint="eastAsia"/>
          <w:sz w:val="28"/>
          <w:szCs w:val="28"/>
        </w:rPr>
        <w:t>。</w:t>
      </w:r>
    </w:p>
    <w:p w:rsidR="005245AD" w:rsidRDefault="00131C55">
      <w:pPr>
        <w:pStyle w:val="a5"/>
        <w:spacing w:after="0" w:line="360" w:lineRule="auto"/>
        <w:outlineLvl w:val="1"/>
        <w:rPr>
          <w:rFonts w:ascii="宋体" w:eastAsia="宋体" w:hAnsi="宋体" w:cs="宋体"/>
          <w:b/>
          <w:bCs/>
          <w:sz w:val="28"/>
          <w:szCs w:val="28"/>
        </w:rPr>
      </w:pPr>
      <w:bookmarkStart w:id="506" w:name="_Toc23598"/>
      <w:r>
        <w:rPr>
          <w:rFonts w:ascii="宋体" w:eastAsia="宋体" w:hAnsi="宋体" w:cs="宋体" w:hint="eastAsia"/>
          <w:b/>
          <w:bCs/>
          <w:sz w:val="28"/>
          <w:szCs w:val="28"/>
        </w:rPr>
        <w:t>10</w:t>
      </w:r>
      <w:r>
        <w:rPr>
          <w:rFonts w:ascii="宋体" w:eastAsia="宋体" w:hAnsi="宋体" w:cs="宋体" w:hint="eastAsia"/>
          <w:b/>
          <w:bCs/>
          <w:sz w:val="28"/>
          <w:szCs w:val="28"/>
        </w:rPr>
        <w:t>.</w:t>
      </w:r>
      <w:r>
        <w:rPr>
          <w:rFonts w:ascii="宋体" w:eastAsia="宋体" w:hAnsi="宋体" w:cs="宋体" w:hint="eastAsia"/>
          <w:b/>
          <w:bCs/>
          <w:sz w:val="28"/>
          <w:szCs w:val="28"/>
        </w:rPr>
        <w:t>11</w:t>
      </w:r>
      <w:r>
        <w:rPr>
          <w:rFonts w:ascii="宋体" w:eastAsia="宋体" w:hAnsi="宋体" w:cs="宋体" w:hint="eastAsia"/>
          <w:b/>
          <w:bCs/>
          <w:sz w:val="28"/>
          <w:szCs w:val="28"/>
        </w:rPr>
        <w:t xml:space="preserve"> </w:t>
      </w:r>
      <w:r>
        <w:rPr>
          <w:rFonts w:ascii="宋体" w:eastAsia="宋体" w:hAnsi="宋体" w:cs="宋体" w:hint="eastAsia"/>
          <w:b/>
          <w:bCs/>
          <w:sz w:val="28"/>
          <w:szCs w:val="28"/>
        </w:rPr>
        <w:t>其他环保措施</w:t>
      </w:r>
      <w:bookmarkEnd w:id="506"/>
    </w:p>
    <w:p w:rsidR="005245AD" w:rsidRDefault="00131C55">
      <w:pPr>
        <w:spacing w:line="360" w:lineRule="auto"/>
        <w:ind w:firstLineChars="200" w:firstLine="560"/>
        <w:jc w:val="both"/>
        <w:rPr>
          <w:rFonts w:ascii="宋体" w:eastAsia="宋体" w:hAnsi="宋体" w:cs="宋体"/>
          <w:b/>
          <w:sz w:val="32"/>
          <w:szCs w:val="32"/>
        </w:rPr>
      </w:pPr>
      <w:bookmarkStart w:id="507" w:name="_Toc25114"/>
      <w:bookmarkStart w:id="508" w:name="_Toc184"/>
      <w:bookmarkStart w:id="509" w:name="_Toc26303"/>
      <w:bookmarkStart w:id="510" w:name="_Toc161"/>
      <w:bookmarkStart w:id="511" w:name="_Toc32174"/>
      <w:bookmarkStart w:id="512" w:name="_Toc11387"/>
      <w:bookmarkStart w:id="513" w:name="_Toc14648"/>
      <w:bookmarkStart w:id="514" w:name="_Toc23228"/>
      <w:bookmarkStart w:id="515" w:name="_Toc5300"/>
      <w:bookmarkStart w:id="516" w:name="_Toc6392"/>
      <w:bookmarkStart w:id="517" w:name="_Toc4694"/>
      <w:bookmarkStart w:id="518" w:name="_Toc29231"/>
      <w:bookmarkStart w:id="519" w:name="_Toc30939"/>
      <w:bookmarkStart w:id="520" w:name="_Toc28755"/>
      <w:bookmarkStart w:id="521" w:name="_Toc14441"/>
      <w:bookmarkEnd w:id="402"/>
      <w:r>
        <w:rPr>
          <w:rFonts w:ascii="宋体" w:eastAsia="宋体" w:hAnsi="宋体" w:cs="宋体" w:hint="eastAsia"/>
          <w:sz w:val="28"/>
          <w:szCs w:val="28"/>
        </w:rPr>
        <w:t>建设应急缓冲水</w:t>
      </w:r>
      <w:r>
        <w:rPr>
          <w:rFonts w:ascii="宋体" w:eastAsia="宋体" w:hAnsi="宋体" w:cs="宋体" w:hint="eastAsia"/>
          <w:sz w:val="28"/>
          <w:szCs w:val="28"/>
        </w:rPr>
        <w:t>池</w:t>
      </w:r>
      <w:r>
        <w:rPr>
          <w:rFonts w:ascii="宋体" w:eastAsia="宋体" w:hAnsi="宋体" w:cs="宋体" w:hint="eastAsia"/>
          <w:sz w:val="28"/>
          <w:szCs w:val="28"/>
        </w:rPr>
        <w:t>1</w:t>
      </w:r>
      <w:r>
        <w:rPr>
          <w:rFonts w:ascii="宋体" w:eastAsia="宋体" w:hAnsi="宋体" w:cs="宋体" w:hint="eastAsia"/>
          <w:sz w:val="28"/>
          <w:szCs w:val="28"/>
        </w:rPr>
        <w:t>座，</w:t>
      </w:r>
      <w:r>
        <w:rPr>
          <w:rFonts w:ascii="宋体" w:eastAsia="宋体" w:hAnsi="宋体" w:cs="宋体" w:hint="eastAsia"/>
          <w:sz w:val="28"/>
          <w:szCs w:val="28"/>
        </w:rPr>
        <w:t>有效</w:t>
      </w:r>
      <w:r>
        <w:rPr>
          <w:rFonts w:ascii="宋体" w:eastAsia="宋体" w:hAnsi="宋体" w:cs="宋体" w:hint="eastAsia"/>
          <w:sz w:val="28"/>
          <w:szCs w:val="28"/>
        </w:rPr>
        <w:t>容积</w:t>
      </w:r>
      <w:r>
        <w:rPr>
          <w:rFonts w:ascii="宋体" w:eastAsia="宋体" w:hAnsi="宋体" w:cs="宋体" w:hint="eastAsia"/>
          <w:sz w:val="28"/>
          <w:szCs w:val="28"/>
        </w:rPr>
        <w:t>1000</w:t>
      </w:r>
      <w:r>
        <w:rPr>
          <w:rFonts w:ascii="宋体" w:eastAsia="宋体" w:hAnsi="宋体" w:cs="宋体" w:hint="eastAsia"/>
          <w:sz w:val="28"/>
          <w:szCs w:val="28"/>
        </w:rPr>
        <w:t>00m</w:t>
      </w:r>
      <w:r>
        <w:rPr>
          <w:rFonts w:ascii="宋体" w:eastAsia="宋体" w:hAnsi="宋体" w:cs="宋体" w:hint="eastAsia"/>
          <w:sz w:val="28"/>
          <w:szCs w:val="28"/>
          <w:vertAlign w:val="superscript"/>
        </w:rPr>
        <w:t>3</w:t>
      </w:r>
      <w:r>
        <w:rPr>
          <w:rFonts w:ascii="宋体" w:eastAsia="宋体" w:hAnsi="宋体" w:cs="宋体" w:hint="eastAsia"/>
          <w:sz w:val="28"/>
          <w:szCs w:val="28"/>
        </w:rPr>
        <w:t>。废气排放口设置</w:t>
      </w:r>
      <w:r>
        <w:rPr>
          <w:rFonts w:ascii="宋体" w:eastAsia="宋体" w:hAnsi="宋体" w:cs="宋体" w:hint="eastAsia"/>
          <w:sz w:val="28"/>
          <w:szCs w:val="28"/>
        </w:rPr>
        <w:t>了</w:t>
      </w:r>
      <w:r>
        <w:rPr>
          <w:rFonts w:ascii="宋体" w:eastAsia="宋体" w:hAnsi="宋体" w:cs="宋体" w:hint="eastAsia"/>
          <w:sz w:val="28"/>
          <w:szCs w:val="28"/>
        </w:rPr>
        <w:t>规范化的环保标识，采样平台、采样监测孔</w:t>
      </w:r>
      <w:r>
        <w:rPr>
          <w:rFonts w:ascii="宋体" w:eastAsia="宋体" w:hAnsi="宋体" w:cs="宋体" w:hint="eastAsia"/>
          <w:sz w:val="28"/>
          <w:szCs w:val="28"/>
        </w:rPr>
        <w:t>符合规范要求。</w:t>
      </w:r>
      <w:bookmarkEnd w:id="507"/>
      <w:bookmarkEnd w:id="508"/>
      <w:bookmarkEnd w:id="509"/>
      <w:bookmarkEnd w:id="510"/>
      <w:bookmarkEnd w:id="511"/>
      <w:r>
        <w:rPr>
          <w:rFonts w:ascii="宋体" w:eastAsia="宋体" w:hAnsi="宋体" w:cs="宋体" w:hint="eastAsia"/>
          <w:sz w:val="28"/>
          <w:szCs w:val="28"/>
        </w:rPr>
        <w:t>CEMS</w:t>
      </w:r>
      <w:r>
        <w:rPr>
          <w:rFonts w:ascii="宋体" w:eastAsia="宋体" w:hAnsi="宋体" w:cs="宋体" w:hint="eastAsia"/>
          <w:sz w:val="28"/>
          <w:szCs w:val="28"/>
        </w:rPr>
        <w:t>由聚光科技（杭州）股份有限公司提供，化工锅炉烟气在线监测设备与昌吉州环保局监控中心联网</w:t>
      </w:r>
      <w:r>
        <w:rPr>
          <w:rFonts w:ascii="宋体" w:eastAsia="宋体" w:hAnsi="宋体" w:cs="宋体" w:hint="eastAsia"/>
          <w:sz w:val="28"/>
          <w:szCs w:val="28"/>
        </w:rPr>
        <w:t>并完成验收</w:t>
      </w:r>
      <w:r>
        <w:rPr>
          <w:rFonts w:ascii="宋体" w:eastAsia="宋体" w:hAnsi="宋体" w:cs="宋体" w:hint="eastAsia"/>
          <w:sz w:val="28"/>
          <w:szCs w:val="28"/>
        </w:rPr>
        <w:t>。</w:t>
      </w:r>
      <w:bookmarkEnd w:id="512"/>
      <w:bookmarkEnd w:id="513"/>
      <w:bookmarkEnd w:id="514"/>
      <w:bookmarkEnd w:id="515"/>
      <w:bookmarkEnd w:id="516"/>
      <w:bookmarkEnd w:id="517"/>
      <w:bookmarkEnd w:id="518"/>
      <w:bookmarkEnd w:id="519"/>
      <w:bookmarkEnd w:id="520"/>
    </w:p>
    <w:p w:rsidR="005245AD" w:rsidRDefault="005245AD">
      <w:pPr>
        <w:spacing w:line="360" w:lineRule="auto"/>
        <w:outlineLvl w:val="0"/>
        <w:rPr>
          <w:rFonts w:ascii="宋体" w:eastAsia="宋体" w:hAnsi="宋体" w:cs="宋体"/>
          <w:b/>
          <w:color w:val="000000"/>
          <w:sz w:val="32"/>
          <w:szCs w:val="32"/>
        </w:rPr>
      </w:pPr>
      <w:bookmarkStart w:id="522" w:name="_Toc23973"/>
      <w:bookmarkEnd w:id="521"/>
    </w:p>
    <w:p w:rsidR="005245AD" w:rsidRDefault="00131C55">
      <w:pPr>
        <w:spacing w:line="360" w:lineRule="auto"/>
        <w:outlineLvl w:val="0"/>
        <w:rPr>
          <w:rFonts w:ascii="宋体" w:eastAsia="宋体" w:hAnsi="宋体" w:cs="宋体"/>
          <w:b/>
          <w:color w:val="000000"/>
          <w:sz w:val="32"/>
          <w:szCs w:val="32"/>
        </w:rPr>
      </w:pPr>
      <w:r>
        <w:rPr>
          <w:rFonts w:ascii="宋体" w:eastAsia="宋体" w:hAnsi="宋体" w:cs="宋体" w:hint="eastAsia"/>
          <w:b/>
          <w:color w:val="000000"/>
          <w:sz w:val="32"/>
          <w:szCs w:val="32"/>
        </w:rPr>
        <w:t>1</w:t>
      </w:r>
      <w:r>
        <w:rPr>
          <w:rFonts w:ascii="宋体" w:eastAsia="宋体" w:hAnsi="宋体" w:cs="宋体" w:hint="eastAsia"/>
          <w:b/>
          <w:color w:val="000000"/>
          <w:sz w:val="32"/>
          <w:szCs w:val="32"/>
        </w:rPr>
        <w:t xml:space="preserve">1 </w:t>
      </w:r>
      <w:r>
        <w:rPr>
          <w:rFonts w:ascii="宋体" w:eastAsia="宋体" w:hAnsi="宋体" w:cs="宋体" w:hint="eastAsia"/>
          <w:b/>
          <w:color w:val="000000"/>
          <w:sz w:val="32"/>
          <w:szCs w:val="32"/>
        </w:rPr>
        <w:t>验收监测结论</w:t>
      </w:r>
      <w:bookmarkEnd w:id="522"/>
    </w:p>
    <w:p w:rsidR="005245AD" w:rsidRDefault="00131C55">
      <w:pPr>
        <w:spacing w:line="360" w:lineRule="auto"/>
        <w:outlineLvl w:val="1"/>
        <w:rPr>
          <w:rFonts w:ascii="宋体" w:eastAsia="宋体" w:hAnsi="宋体" w:cs="宋体"/>
          <w:b/>
          <w:sz w:val="30"/>
          <w:szCs w:val="30"/>
        </w:rPr>
      </w:pPr>
      <w:bookmarkStart w:id="523" w:name="_Toc14563"/>
      <w:bookmarkStart w:id="524" w:name="_Toc28919"/>
      <w:bookmarkStart w:id="525" w:name="_Toc11676"/>
      <w:bookmarkStart w:id="526" w:name="_Toc29253"/>
      <w:bookmarkStart w:id="527" w:name="_Toc3705"/>
      <w:r>
        <w:rPr>
          <w:rFonts w:ascii="宋体" w:eastAsia="宋体" w:hAnsi="宋体" w:cs="宋体" w:hint="eastAsia"/>
          <w:b/>
          <w:color w:val="000000"/>
          <w:sz w:val="30"/>
          <w:szCs w:val="30"/>
        </w:rPr>
        <w:t>1</w:t>
      </w:r>
      <w:r>
        <w:rPr>
          <w:rFonts w:ascii="宋体" w:eastAsia="宋体" w:hAnsi="宋体" w:cs="宋体" w:hint="eastAsia"/>
          <w:b/>
          <w:color w:val="000000"/>
          <w:sz w:val="30"/>
          <w:szCs w:val="30"/>
        </w:rPr>
        <w:t>1</w:t>
      </w:r>
      <w:r>
        <w:rPr>
          <w:rFonts w:ascii="宋体" w:eastAsia="宋体" w:hAnsi="宋体" w:cs="宋体" w:hint="eastAsia"/>
          <w:b/>
          <w:color w:val="000000"/>
          <w:sz w:val="30"/>
          <w:szCs w:val="30"/>
        </w:rPr>
        <w:t>.1</w:t>
      </w:r>
      <w:r>
        <w:rPr>
          <w:rFonts w:ascii="宋体" w:eastAsia="宋体" w:hAnsi="宋体" w:cs="宋体" w:hint="eastAsia"/>
          <w:b/>
          <w:color w:val="000000"/>
          <w:sz w:val="30"/>
          <w:szCs w:val="30"/>
        </w:rPr>
        <w:t xml:space="preserve"> </w:t>
      </w:r>
      <w:r>
        <w:rPr>
          <w:rFonts w:ascii="宋体" w:eastAsia="宋体" w:hAnsi="宋体" w:cs="宋体" w:hint="eastAsia"/>
          <w:b/>
          <w:sz w:val="30"/>
          <w:szCs w:val="30"/>
        </w:rPr>
        <w:t>环保设施调试运行效果</w:t>
      </w:r>
      <w:bookmarkEnd w:id="523"/>
      <w:bookmarkEnd w:id="524"/>
      <w:bookmarkEnd w:id="525"/>
      <w:bookmarkEnd w:id="526"/>
      <w:bookmarkEnd w:id="527"/>
    </w:p>
    <w:p w:rsidR="005245AD" w:rsidRDefault="00131C55">
      <w:pPr>
        <w:spacing w:line="360" w:lineRule="auto"/>
        <w:outlineLvl w:val="2"/>
        <w:rPr>
          <w:rFonts w:ascii="宋体" w:eastAsia="宋体" w:hAnsi="宋体" w:cs="宋体"/>
          <w:b/>
          <w:color w:val="000000"/>
          <w:sz w:val="28"/>
          <w:szCs w:val="28"/>
        </w:rPr>
      </w:pPr>
      <w:bookmarkStart w:id="528" w:name="_Toc521054526"/>
      <w:bookmarkStart w:id="529" w:name="_Toc2754"/>
      <w:bookmarkStart w:id="530" w:name="_Toc4583"/>
      <w:bookmarkStart w:id="531" w:name="_Toc9180"/>
      <w:bookmarkStart w:id="532" w:name="_Toc521055161"/>
      <w:r>
        <w:rPr>
          <w:rFonts w:ascii="宋体" w:eastAsia="宋体" w:hAnsi="宋体" w:cs="宋体" w:hint="eastAsia"/>
          <w:b/>
          <w:color w:val="000000"/>
          <w:sz w:val="28"/>
          <w:szCs w:val="28"/>
        </w:rPr>
        <w:t>1</w:t>
      </w:r>
      <w:r>
        <w:rPr>
          <w:rFonts w:ascii="宋体" w:eastAsia="宋体" w:hAnsi="宋体" w:cs="宋体" w:hint="eastAsia"/>
          <w:b/>
          <w:color w:val="000000"/>
          <w:sz w:val="28"/>
          <w:szCs w:val="28"/>
        </w:rPr>
        <w:t>1</w:t>
      </w:r>
      <w:r>
        <w:rPr>
          <w:rFonts w:ascii="宋体" w:eastAsia="宋体" w:hAnsi="宋体" w:cs="宋体" w:hint="eastAsia"/>
          <w:b/>
          <w:color w:val="000000"/>
          <w:sz w:val="28"/>
          <w:szCs w:val="28"/>
        </w:rPr>
        <w:t>.1.1</w:t>
      </w:r>
      <w:r>
        <w:rPr>
          <w:rFonts w:ascii="宋体" w:eastAsia="宋体" w:hAnsi="宋体" w:cs="宋体" w:hint="eastAsia"/>
          <w:b/>
          <w:color w:val="000000"/>
          <w:sz w:val="28"/>
          <w:szCs w:val="28"/>
        </w:rPr>
        <w:t>环保设施处理效率监测结果</w:t>
      </w:r>
      <w:bookmarkEnd w:id="528"/>
      <w:bookmarkEnd w:id="529"/>
      <w:bookmarkEnd w:id="530"/>
      <w:bookmarkEnd w:id="531"/>
      <w:bookmarkEnd w:id="532"/>
    </w:p>
    <w:p w:rsidR="005245AD" w:rsidRDefault="00131C55">
      <w:pPr>
        <w:spacing w:line="360" w:lineRule="auto"/>
        <w:rPr>
          <w:rFonts w:ascii="宋体" w:eastAsia="宋体" w:hAnsi="宋体" w:cs="宋体"/>
          <w:b/>
          <w:color w:val="000000"/>
          <w:sz w:val="28"/>
          <w:szCs w:val="28"/>
        </w:rPr>
      </w:pPr>
      <w:r>
        <w:rPr>
          <w:rFonts w:ascii="宋体" w:eastAsia="宋体" w:hAnsi="宋体" w:cs="宋体" w:hint="eastAsia"/>
          <w:b/>
          <w:color w:val="000000"/>
          <w:sz w:val="28"/>
          <w:szCs w:val="28"/>
        </w:rPr>
        <w:t>1</w:t>
      </w:r>
      <w:r>
        <w:rPr>
          <w:rFonts w:ascii="宋体" w:eastAsia="宋体" w:hAnsi="宋体" w:cs="宋体" w:hint="eastAsia"/>
          <w:b/>
          <w:color w:val="000000"/>
          <w:sz w:val="28"/>
          <w:szCs w:val="28"/>
        </w:rPr>
        <w:t>1</w:t>
      </w:r>
      <w:r>
        <w:rPr>
          <w:rFonts w:ascii="宋体" w:eastAsia="宋体" w:hAnsi="宋体" w:cs="宋体" w:hint="eastAsia"/>
          <w:b/>
          <w:color w:val="000000"/>
          <w:sz w:val="28"/>
          <w:szCs w:val="28"/>
        </w:rPr>
        <w:t>.1.1.1</w:t>
      </w:r>
      <w:r>
        <w:rPr>
          <w:rFonts w:ascii="宋体" w:eastAsia="宋体" w:hAnsi="宋体" w:cs="宋体" w:hint="eastAsia"/>
          <w:b/>
          <w:color w:val="000000"/>
          <w:sz w:val="28"/>
          <w:szCs w:val="28"/>
        </w:rPr>
        <w:t>废气处理效率监测结果</w:t>
      </w:r>
    </w:p>
    <w:p w:rsidR="005245AD" w:rsidRDefault="00131C55">
      <w:pPr>
        <w:pStyle w:val="a5"/>
        <w:spacing w:after="0" w:line="360" w:lineRule="auto"/>
        <w:ind w:firstLineChars="200" w:firstLine="560"/>
        <w:jc w:val="both"/>
        <w:rPr>
          <w:rFonts w:ascii="宋体" w:eastAsia="宋体" w:hAnsi="宋体" w:cs="宋体"/>
          <w:bCs/>
          <w:color w:val="000000"/>
          <w:sz w:val="28"/>
          <w:szCs w:val="28"/>
        </w:rPr>
      </w:pPr>
      <w:r>
        <w:rPr>
          <w:rFonts w:ascii="宋体" w:eastAsia="宋体" w:hAnsi="宋体" w:cs="宋体" w:hint="eastAsia"/>
          <w:sz w:val="28"/>
          <w:szCs w:val="28"/>
        </w:rPr>
        <w:t>电石煤粉制备</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99.32</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99.54%</w:t>
      </w:r>
      <w:r>
        <w:rPr>
          <w:rFonts w:ascii="宋体" w:eastAsia="宋体" w:hAnsi="宋体" w:cs="宋体" w:hint="eastAsia"/>
          <w:bCs/>
          <w:color w:val="000000"/>
          <w:sz w:val="28"/>
          <w:szCs w:val="28"/>
        </w:rPr>
        <w:t>；</w:t>
      </w:r>
      <w:r>
        <w:rPr>
          <w:rFonts w:ascii="宋体" w:eastAsia="宋体" w:hAnsi="宋体" w:cs="宋体" w:hint="eastAsia"/>
          <w:sz w:val="28"/>
          <w:szCs w:val="28"/>
        </w:rPr>
        <w:t>煤粉烘干</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99.37</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99.47%</w:t>
      </w:r>
      <w:r>
        <w:rPr>
          <w:rFonts w:ascii="宋体" w:eastAsia="宋体" w:hAnsi="宋体" w:cs="宋体" w:hint="eastAsia"/>
          <w:bCs/>
          <w:color w:val="000000"/>
          <w:sz w:val="28"/>
          <w:szCs w:val="28"/>
        </w:rPr>
        <w:t>；</w:t>
      </w:r>
      <w:r>
        <w:rPr>
          <w:rFonts w:ascii="宋体" w:eastAsia="宋体" w:hAnsi="宋体" w:cs="宋体" w:hint="eastAsia"/>
          <w:sz w:val="28"/>
          <w:szCs w:val="28"/>
        </w:rPr>
        <w:t>石灰石受料坑</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99.68</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99.76%</w:t>
      </w:r>
      <w:r>
        <w:rPr>
          <w:rFonts w:ascii="宋体" w:eastAsia="宋体" w:hAnsi="宋体" w:cs="宋体" w:hint="eastAsia"/>
          <w:bCs/>
          <w:color w:val="000000"/>
          <w:sz w:val="28"/>
          <w:szCs w:val="28"/>
        </w:rPr>
        <w:t>；</w:t>
      </w:r>
      <w:r>
        <w:rPr>
          <w:rFonts w:ascii="宋体" w:eastAsia="宋体" w:hAnsi="宋体" w:cs="宋体" w:hint="eastAsia"/>
          <w:sz w:val="28"/>
          <w:szCs w:val="28"/>
        </w:rPr>
        <w:t>电石车间配料</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99.80</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99.87%</w:t>
      </w:r>
      <w:r>
        <w:rPr>
          <w:rFonts w:ascii="宋体" w:eastAsia="宋体" w:hAnsi="宋体" w:cs="宋体" w:hint="eastAsia"/>
          <w:bCs/>
          <w:color w:val="000000"/>
          <w:sz w:val="28"/>
          <w:szCs w:val="28"/>
        </w:rPr>
        <w:t>；</w:t>
      </w:r>
      <w:r>
        <w:rPr>
          <w:rFonts w:ascii="宋体" w:eastAsia="宋体" w:hAnsi="宋体" w:cs="宋体" w:hint="eastAsia"/>
          <w:sz w:val="28"/>
          <w:szCs w:val="28"/>
        </w:rPr>
        <w:t>电石炉出料</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99.47</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99.95%</w:t>
      </w:r>
      <w:r>
        <w:rPr>
          <w:rFonts w:ascii="宋体" w:eastAsia="宋体" w:hAnsi="宋体" w:cs="宋体" w:hint="eastAsia"/>
          <w:bCs/>
          <w:color w:val="000000"/>
          <w:sz w:val="28"/>
          <w:szCs w:val="28"/>
        </w:rPr>
        <w:t>；</w:t>
      </w:r>
      <w:r>
        <w:rPr>
          <w:rFonts w:ascii="宋体" w:eastAsia="宋体" w:hAnsi="宋体" w:cs="宋体" w:hint="eastAsia"/>
          <w:sz w:val="28"/>
          <w:szCs w:val="28"/>
        </w:rPr>
        <w:t>石灰石中间仓</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99.54</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99.61%</w:t>
      </w:r>
      <w:r>
        <w:rPr>
          <w:rFonts w:ascii="宋体" w:eastAsia="宋体" w:hAnsi="宋体" w:cs="宋体" w:hint="eastAsia"/>
          <w:bCs/>
          <w:color w:val="000000"/>
          <w:sz w:val="28"/>
          <w:szCs w:val="28"/>
        </w:rPr>
        <w:t>；</w:t>
      </w:r>
      <w:r>
        <w:rPr>
          <w:rFonts w:ascii="宋体" w:eastAsia="宋体" w:hAnsi="宋体" w:cs="宋体" w:hint="eastAsia"/>
          <w:sz w:val="28"/>
          <w:szCs w:val="28"/>
        </w:rPr>
        <w:t>电石综合筛分楼</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99.61</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99.79%</w:t>
      </w:r>
      <w:r>
        <w:rPr>
          <w:rFonts w:ascii="宋体" w:eastAsia="宋体" w:hAnsi="宋体" w:cs="宋体" w:hint="eastAsia"/>
          <w:bCs/>
          <w:color w:val="000000"/>
          <w:sz w:val="28"/>
          <w:szCs w:val="28"/>
        </w:rPr>
        <w:t>；</w:t>
      </w:r>
      <w:r>
        <w:rPr>
          <w:rFonts w:ascii="宋体" w:eastAsia="宋体" w:hAnsi="宋体" w:cs="宋体" w:hint="eastAsia"/>
          <w:sz w:val="28"/>
          <w:szCs w:val="28"/>
        </w:rPr>
        <w:t>石灰石筛分</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99.67</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99.78%</w:t>
      </w:r>
      <w:r>
        <w:rPr>
          <w:rFonts w:ascii="宋体" w:eastAsia="宋体" w:hAnsi="宋体" w:cs="宋体" w:hint="eastAsia"/>
          <w:bCs/>
          <w:color w:val="000000"/>
          <w:sz w:val="28"/>
          <w:szCs w:val="28"/>
        </w:rPr>
        <w:t>；</w:t>
      </w:r>
      <w:r>
        <w:rPr>
          <w:rFonts w:ascii="宋体" w:eastAsia="宋体" w:hAnsi="宋体" w:cs="宋体" w:hint="eastAsia"/>
          <w:sz w:val="28"/>
          <w:szCs w:val="28"/>
        </w:rPr>
        <w:t>石灰石成品库</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99.84</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99.85%</w:t>
      </w:r>
      <w:r>
        <w:rPr>
          <w:rFonts w:ascii="宋体" w:eastAsia="宋体" w:hAnsi="宋体" w:cs="宋体" w:hint="eastAsia"/>
          <w:bCs/>
          <w:color w:val="000000"/>
          <w:sz w:val="28"/>
          <w:szCs w:val="28"/>
        </w:rPr>
        <w:t>；</w:t>
      </w:r>
      <w:r>
        <w:rPr>
          <w:rFonts w:ascii="宋体" w:eastAsia="宋体" w:hAnsi="宋体" w:cs="宋体" w:hint="eastAsia"/>
          <w:sz w:val="28"/>
          <w:szCs w:val="28"/>
        </w:rPr>
        <w:t>半焦输送</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99.38</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99.55%</w:t>
      </w:r>
      <w:r>
        <w:rPr>
          <w:rFonts w:ascii="宋体" w:eastAsia="宋体" w:hAnsi="宋体" w:cs="宋体" w:hint="eastAsia"/>
          <w:bCs/>
          <w:color w:val="000000"/>
          <w:sz w:val="28"/>
          <w:szCs w:val="28"/>
        </w:rPr>
        <w:t>；半焦烘干除尘器效率：</w:t>
      </w:r>
      <w:r>
        <w:rPr>
          <w:rFonts w:ascii="宋体" w:eastAsia="宋体" w:hAnsi="宋体" w:cs="宋体" w:hint="eastAsia"/>
          <w:bCs/>
          <w:color w:val="000000"/>
          <w:sz w:val="28"/>
          <w:szCs w:val="28"/>
        </w:rPr>
        <w:t>99.57</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99.93%</w:t>
      </w:r>
      <w:r>
        <w:rPr>
          <w:rFonts w:ascii="宋体" w:eastAsia="宋体" w:hAnsi="宋体" w:cs="宋体" w:hint="eastAsia"/>
          <w:bCs/>
          <w:color w:val="000000"/>
          <w:sz w:val="28"/>
          <w:szCs w:val="28"/>
        </w:rPr>
        <w:t>；</w:t>
      </w:r>
      <w:r>
        <w:rPr>
          <w:rFonts w:eastAsia="宋体" w:hAnsi="宋体" w:cs="宋体" w:hint="eastAsia"/>
          <w:sz w:val="28"/>
          <w:szCs w:val="28"/>
        </w:rPr>
        <w:t>石灰石窑</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99.73</w:t>
      </w:r>
      <w:r>
        <w:rPr>
          <w:rFonts w:ascii="宋体" w:eastAsia="宋体" w:hAnsi="宋体" w:cs="宋体" w:hint="eastAsia"/>
          <w:bCs/>
          <w:color w:val="000000"/>
          <w:sz w:val="28"/>
          <w:szCs w:val="28"/>
        </w:rPr>
        <w:t>～</w:t>
      </w:r>
      <w:r>
        <w:rPr>
          <w:rFonts w:ascii="宋体" w:eastAsia="宋体" w:hAnsi="宋体" w:cs="宋体" w:hint="eastAsia"/>
          <w:bCs/>
          <w:color w:val="000000"/>
          <w:sz w:val="28"/>
          <w:szCs w:val="28"/>
        </w:rPr>
        <w:t>99.86%</w:t>
      </w:r>
      <w:r>
        <w:rPr>
          <w:rFonts w:ascii="宋体" w:eastAsia="宋体" w:hAnsi="宋体" w:cs="宋体" w:hint="eastAsia"/>
          <w:bCs/>
          <w:color w:val="000000"/>
          <w:sz w:val="28"/>
          <w:szCs w:val="28"/>
        </w:rPr>
        <w:t>；</w:t>
      </w:r>
      <w:r>
        <w:rPr>
          <w:rFonts w:eastAsia="宋体" w:hAnsi="宋体" w:cs="宋体" w:hint="eastAsia"/>
          <w:sz w:val="28"/>
          <w:szCs w:val="28"/>
        </w:rPr>
        <w:t>甲醇原煤破碎</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99.55</w:t>
      </w:r>
      <w:r>
        <w:rPr>
          <w:rFonts w:ascii="仿宋" w:eastAsia="仿宋" w:hAnsi="仿宋" w:cs="仿宋" w:hint="eastAsia"/>
          <w:bCs/>
          <w:color w:val="000000"/>
          <w:sz w:val="28"/>
          <w:szCs w:val="28"/>
        </w:rPr>
        <w:t>～</w:t>
      </w:r>
      <w:r>
        <w:rPr>
          <w:rFonts w:ascii="宋体" w:eastAsia="宋体" w:hAnsi="宋体" w:cs="宋体" w:hint="eastAsia"/>
          <w:bCs/>
          <w:color w:val="000000"/>
          <w:sz w:val="28"/>
          <w:szCs w:val="28"/>
        </w:rPr>
        <w:t>99.66%</w:t>
      </w:r>
      <w:r>
        <w:rPr>
          <w:rFonts w:ascii="宋体" w:eastAsia="宋体" w:hAnsi="宋体" w:cs="宋体" w:hint="eastAsia"/>
          <w:bCs/>
          <w:color w:val="000000"/>
          <w:sz w:val="28"/>
          <w:szCs w:val="28"/>
        </w:rPr>
        <w:t>；</w:t>
      </w:r>
      <w:r>
        <w:rPr>
          <w:rFonts w:eastAsia="宋体" w:hAnsi="宋体" w:cs="宋体" w:hint="eastAsia"/>
          <w:sz w:val="28"/>
          <w:szCs w:val="28"/>
        </w:rPr>
        <w:t>化工锅炉煤库</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98.08</w:t>
      </w:r>
      <w:r>
        <w:rPr>
          <w:rFonts w:ascii="仿宋" w:eastAsia="仿宋" w:hAnsi="仿宋" w:cs="仿宋" w:hint="eastAsia"/>
          <w:bCs/>
          <w:color w:val="000000"/>
          <w:sz w:val="28"/>
          <w:szCs w:val="28"/>
        </w:rPr>
        <w:t>～</w:t>
      </w:r>
      <w:r>
        <w:rPr>
          <w:rFonts w:ascii="宋体" w:eastAsia="宋体" w:hAnsi="宋体" w:cs="宋体" w:hint="eastAsia"/>
          <w:bCs/>
          <w:color w:val="000000"/>
          <w:sz w:val="28"/>
          <w:szCs w:val="28"/>
        </w:rPr>
        <w:t>99.01%</w:t>
      </w:r>
      <w:r>
        <w:rPr>
          <w:rFonts w:ascii="宋体" w:eastAsia="宋体" w:hAnsi="宋体" w:cs="宋体" w:hint="eastAsia"/>
          <w:bCs/>
          <w:color w:val="000000"/>
          <w:sz w:val="28"/>
          <w:szCs w:val="28"/>
        </w:rPr>
        <w:t>；</w:t>
      </w:r>
    </w:p>
    <w:p w:rsidR="005245AD" w:rsidRDefault="00131C55">
      <w:pPr>
        <w:pStyle w:val="a5"/>
        <w:spacing w:after="0" w:line="360" w:lineRule="auto"/>
        <w:jc w:val="both"/>
        <w:rPr>
          <w:rFonts w:ascii="宋体" w:eastAsia="宋体" w:hAnsi="宋体" w:cs="宋体"/>
          <w:bCs/>
          <w:color w:val="000000"/>
          <w:sz w:val="28"/>
          <w:szCs w:val="28"/>
        </w:rPr>
      </w:pPr>
      <w:r>
        <w:rPr>
          <w:rFonts w:eastAsia="宋体" w:hAnsi="宋体" w:cs="宋体" w:hint="eastAsia"/>
          <w:sz w:val="28"/>
          <w:szCs w:val="28"/>
        </w:rPr>
        <w:t>化工锅炉煤破碎</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98.09</w:t>
      </w:r>
      <w:r>
        <w:rPr>
          <w:rFonts w:ascii="仿宋" w:eastAsia="仿宋" w:hAnsi="仿宋" w:cs="仿宋" w:hint="eastAsia"/>
          <w:bCs/>
          <w:color w:val="000000"/>
          <w:sz w:val="28"/>
          <w:szCs w:val="28"/>
        </w:rPr>
        <w:t>～</w:t>
      </w:r>
      <w:r>
        <w:rPr>
          <w:rFonts w:ascii="宋体" w:eastAsia="宋体" w:hAnsi="宋体" w:cs="宋体" w:hint="eastAsia"/>
          <w:bCs/>
          <w:color w:val="000000"/>
          <w:sz w:val="28"/>
          <w:szCs w:val="28"/>
        </w:rPr>
        <w:t>99.42%</w:t>
      </w:r>
      <w:r>
        <w:rPr>
          <w:rFonts w:ascii="宋体" w:eastAsia="宋体" w:hAnsi="宋体" w:cs="宋体" w:hint="eastAsia"/>
          <w:bCs/>
          <w:color w:val="000000"/>
          <w:sz w:val="28"/>
          <w:szCs w:val="28"/>
        </w:rPr>
        <w:t>。</w:t>
      </w:r>
      <w:r>
        <w:rPr>
          <w:rFonts w:eastAsia="宋体" w:hAnsi="宋体" w:cs="宋体" w:hint="eastAsia"/>
          <w:sz w:val="28"/>
          <w:szCs w:val="28"/>
        </w:rPr>
        <w:t>化工锅炉</w:t>
      </w:r>
      <w:r>
        <w:rPr>
          <w:rFonts w:ascii="宋体" w:eastAsia="宋体" w:hAnsi="宋体" w:cs="宋体" w:hint="eastAsia"/>
          <w:bCs/>
          <w:color w:val="000000"/>
          <w:sz w:val="28"/>
          <w:szCs w:val="28"/>
        </w:rPr>
        <w:t>除尘器效率：</w:t>
      </w:r>
      <w:r>
        <w:rPr>
          <w:rFonts w:ascii="宋体" w:eastAsia="宋体" w:hAnsi="宋体" w:cs="宋体" w:hint="eastAsia"/>
          <w:bCs/>
          <w:color w:val="000000"/>
          <w:sz w:val="28"/>
          <w:szCs w:val="28"/>
        </w:rPr>
        <w:t>99.69</w:t>
      </w:r>
      <w:r>
        <w:rPr>
          <w:rFonts w:ascii="仿宋" w:eastAsia="仿宋" w:hAnsi="仿宋" w:cs="仿宋" w:hint="eastAsia"/>
          <w:bCs/>
          <w:color w:val="000000"/>
          <w:sz w:val="28"/>
          <w:szCs w:val="28"/>
        </w:rPr>
        <w:t>～</w:t>
      </w:r>
      <w:r>
        <w:rPr>
          <w:rFonts w:ascii="宋体" w:eastAsia="宋体" w:hAnsi="宋体" w:cs="宋体" w:hint="eastAsia"/>
          <w:bCs/>
          <w:color w:val="000000"/>
          <w:sz w:val="28"/>
          <w:szCs w:val="28"/>
        </w:rPr>
        <w:t>99.78%</w:t>
      </w:r>
      <w:r>
        <w:rPr>
          <w:rFonts w:ascii="宋体" w:eastAsia="宋体" w:hAnsi="宋体" w:cs="宋体" w:hint="eastAsia"/>
          <w:bCs/>
          <w:color w:val="000000"/>
          <w:sz w:val="28"/>
          <w:szCs w:val="28"/>
        </w:rPr>
        <w:t>，</w:t>
      </w:r>
      <w:r>
        <w:rPr>
          <w:rFonts w:eastAsia="宋体" w:hAnsi="宋体" w:cs="宋体" w:hint="eastAsia"/>
          <w:sz w:val="28"/>
          <w:szCs w:val="28"/>
        </w:rPr>
        <w:t>化工锅炉</w:t>
      </w:r>
      <w:r>
        <w:rPr>
          <w:rFonts w:ascii="宋体" w:eastAsia="宋体" w:hAnsi="宋体" w:cs="宋体" w:hint="eastAsia"/>
          <w:bCs/>
          <w:color w:val="000000"/>
          <w:sz w:val="28"/>
          <w:szCs w:val="28"/>
        </w:rPr>
        <w:t>脱硫效率</w:t>
      </w:r>
      <w:r>
        <w:rPr>
          <w:rFonts w:ascii="宋体" w:eastAsia="宋体" w:hAnsi="宋体" w:cs="宋体" w:hint="eastAsia"/>
          <w:bCs/>
          <w:color w:val="000000"/>
          <w:sz w:val="28"/>
          <w:szCs w:val="28"/>
        </w:rPr>
        <w:t>89.01</w:t>
      </w:r>
      <w:r>
        <w:rPr>
          <w:rFonts w:ascii="仿宋" w:eastAsia="仿宋" w:hAnsi="仿宋" w:cs="仿宋" w:hint="eastAsia"/>
          <w:bCs/>
          <w:color w:val="000000"/>
          <w:sz w:val="28"/>
          <w:szCs w:val="28"/>
        </w:rPr>
        <w:t>～</w:t>
      </w:r>
      <w:r>
        <w:rPr>
          <w:rFonts w:ascii="宋体" w:eastAsia="宋体" w:hAnsi="宋体" w:cs="宋体" w:hint="eastAsia"/>
          <w:bCs/>
          <w:color w:val="000000"/>
          <w:sz w:val="28"/>
          <w:szCs w:val="28"/>
        </w:rPr>
        <w:t>93.49%</w:t>
      </w:r>
      <w:r>
        <w:rPr>
          <w:rFonts w:ascii="宋体" w:eastAsia="宋体" w:hAnsi="宋体" w:cs="宋体" w:hint="eastAsia"/>
          <w:bCs/>
          <w:color w:val="000000"/>
          <w:sz w:val="28"/>
          <w:szCs w:val="28"/>
        </w:rPr>
        <w:t>。</w:t>
      </w:r>
    </w:p>
    <w:p w:rsidR="005245AD" w:rsidRDefault="00131C55">
      <w:pPr>
        <w:spacing w:line="360" w:lineRule="auto"/>
        <w:rPr>
          <w:rFonts w:ascii="宋体" w:eastAsia="宋体" w:hAnsi="宋体" w:cs="宋体"/>
          <w:b/>
          <w:color w:val="000000"/>
          <w:sz w:val="28"/>
          <w:szCs w:val="28"/>
        </w:rPr>
      </w:pPr>
      <w:r>
        <w:rPr>
          <w:rFonts w:ascii="宋体" w:eastAsia="宋体" w:hAnsi="宋体" w:cs="宋体" w:hint="eastAsia"/>
          <w:b/>
          <w:color w:val="000000"/>
          <w:sz w:val="28"/>
          <w:szCs w:val="28"/>
        </w:rPr>
        <w:t>1</w:t>
      </w:r>
      <w:r>
        <w:rPr>
          <w:rFonts w:ascii="宋体" w:eastAsia="宋体" w:hAnsi="宋体" w:cs="宋体" w:hint="eastAsia"/>
          <w:b/>
          <w:color w:val="000000"/>
          <w:sz w:val="28"/>
          <w:szCs w:val="28"/>
        </w:rPr>
        <w:t>1.</w:t>
      </w:r>
      <w:r>
        <w:rPr>
          <w:rFonts w:ascii="宋体" w:eastAsia="宋体" w:hAnsi="宋体" w:cs="宋体" w:hint="eastAsia"/>
          <w:b/>
          <w:color w:val="000000"/>
          <w:sz w:val="28"/>
          <w:szCs w:val="28"/>
        </w:rPr>
        <w:t>1.1.2</w:t>
      </w:r>
      <w:r>
        <w:rPr>
          <w:rFonts w:ascii="宋体" w:eastAsia="宋体" w:hAnsi="宋体" w:cs="宋体" w:hint="eastAsia"/>
          <w:b/>
          <w:color w:val="000000"/>
          <w:sz w:val="28"/>
          <w:szCs w:val="28"/>
        </w:rPr>
        <w:t xml:space="preserve"> </w:t>
      </w:r>
      <w:r>
        <w:rPr>
          <w:rFonts w:ascii="宋体" w:eastAsia="宋体" w:hAnsi="宋体" w:cs="宋体" w:hint="eastAsia"/>
          <w:b/>
          <w:color w:val="000000"/>
          <w:sz w:val="28"/>
          <w:szCs w:val="28"/>
        </w:rPr>
        <w:t>废水处理效率监测结果</w:t>
      </w:r>
    </w:p>
    <w:p w:rsidR="005245AD" w:rsidRDefault="00131C55">
      <w:pPr>
        <w:spacing w:line="360" w:lineRule="auto"/>
        <w:ind w:firstLineChars="200" w:firstLine="562"/>
        <w:jc w:val="both"/>
        <w:rPr>
          <w:rFonts w:ascii="宋体" w:eastAsia="宋体" w:hAnsi="宋体" w:cs="宋体"/>
          <w:b/>
          <w:bCs/>
          <w:sz w:val="28"/>
          <w:szCs w:val="28"/>
        </w:rPr>
      </w:pPr>
      <w:bookmarkStart w:id="533" w:name="_Toc32653"/>
      <w:bookmarkStart w:id="534" w:name="_Toc521054527"/>
      <w:bookmarkStart w:id="535" w:name="_Toc521055162"/>
      <w:bookmarkStart w:id="536" w:name="_Toc8021"/>
      <w:r>
        <w:rPr>
          <w:rFonts w:ascii="宋体" w:eastAsia="宋体" w:hAnsi="宋体" w:cs="宋体" w:hint="eastAsia"/>
          <w:b/>
          <w:bCs/>
          <w:sz w:val="28"/>
          <w:szCs w:val="28"/>
        </w:rPr>
        <w:t>污水处理站处理效率：</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悬浮物</w:t>
      </w:r>
      <w:r>
        <w:rPr>
          <w:rFonts w:ascii="宋体" w:eastAsia="宋体" w:hAnsi="宋体" w:cs="宋体" w:hint="eastAsia"/>
          <w:sz w:val="28"/>
          <w:szCs w:val="28"/>
        </w:rPr>
        <w:t>36.4%</w:t>
      </w:r>
      <w:r>
        <w:rPr>
          <w:rFonts w:ascii="仿宋" w:eastAsia="仿宋" w:hAnsi="仿宋" w:cs="仿宋" w:hint="eastAsia"/>
          <w:sz w:val="28"/>
          <w:szCs w:val="28"/>
        </w:rPr>
        <w:t>～</w:t>
      </w:r>
      <w:r>
        <w:rPr>
          <w:rFonts w:ascii="宋体" w:eastAsia="宋体" w:hAnsi="宋体" w:cs="宋体" w:hint="eastAsia"/>
          <w:sz w:val="28"/>
          <w:szCs w:val="28"/>
        </w:rPr>
        <w:t>40%</w:t>
      </w:r>
      <w:r>
        <w:rPr>
          <w:rFonts w:ascii="宋体" w:eastAsia="宋体" w:hAnsi="宋体" w:cs="宋体" w:hint="eastAsia"/>
          <w:sz w:val="28"/>
          <w:szCs w:val="28"/>
        </w:rPr>
        <w:t>，</w:t>
      </w:r>
      <w:r>
        <w:rPr>
          <w:rFonts w:ascii="宋体" w:eastAsia="宋体" w:hAnsi="宋体" w:cs="宋体" w:hint="eastAsia"/>
          <w:sz w:val="28"/>
          <w:szCs w:val="28"/>
        </w:rPr>
        <w:tab/>
      </w:r>
      <w:r>
        <w:rPr>
          <w:rFonts w:ascii="宋体" w:eastAsia="宋体" w:hAnsi="宋体" w:cs="宋体" w:hint="eastAsia"/>
          <w:sz w:val="28"/>
          <w:szCs w:val="28"/>
        </w:rPr>
        <w:t>化学需氧量</w:t>
      </w:r>
      <w:r>
        <w:rPr>
          <w:rFonts w:ascii="宋体" w:eastAsia="宋体" w:hAnsi="宋体" w:cs="宋体" w:hint="eastAsia"/>
          <w:sz w:val="28"/>
          <w:szCs w:val="28"/>
        </w:rPr>
        <w:t>94.2%</w:t>
      </w:r>
      <w:r>
        <w:rPr>
          <w:rFonts w:ascii="仿宋" w:eastAsia="仿宋" w:hAnsi="仿宋" w:cs="仿宋" w:hint="eastAsia"/>
          <w:sz w:val="28"/>
          <w:szCs w:val="28"/>
        </w:rPr>
        <w:t>～</w:t>
      </w:r>
      <w:r>
        <w:rPr>
          <w:rFonts w:ascii="宋体" w:eastAsia="宋体" w:hAnsi="宋体" w:cs="宋体" w:hint="eastAsia"/>
          <w:sz w:val="28"/>
          <w:szCs w:val="28"/>
        </w:rPr>
        <w:t>98.2%</w:t>
      </w:r>
      <w:r>
        <w:rPr>
          <w:rFonts w:ascii="宋体" w:eastAsia="宋体" w:hAnsi="宋体" w:cs="宋体" w:hint="eastAsia"/>
          <w:sz w:val="28"/>
          <w:szCs w:val="28"/>
        </w:rPr>
        <w:t>，五日生化需氧量</w:t>
      </w:r>
      <w:r>
        <w:rPr>
          <w:rFonts w:ascii="宋体" w:eastAsia="宋体" w:hAnsi="宋体" w:cs="宋体" w:hint="eastAsia"/>
          <w:sz w:val="28"/>
          <w:szCs w:val="28"/>
        </w:rPr>
        <w:t>95.7%</w:t>
      </w:r>
      <w:r>
        <w:rPr>
          <w:rFonts w:ascii="仿宋" w:eastAsia="仿宋" w:hAnsi="仿宋" w:cs="仿宋" w:hint="eastAsia"/>
          <w:sz w:val="28"/>
          <w:szCs w:val="28"/>
        </w:rPr>
        <w:t>～</w:t>
      </w:r>
      <w:r>
        <w:rPr>
          <w:rFonts w:ascii="宋体" w:eastAsia="宋体" w:hAnsi="宋体" w:cs="宋体" w:hint="eastAsia"/>
          <w:sz w:val="28"/>
          <w:szCs w:val="28"/>
        </w:rPr>
        <w:t>98.6%</w:t>
      </w:r>
      <w:r>
        <w:rPr>
          <w:rFonts w:ascii="宋体" w:eastAsia="宋体" w:hAnsi="宋体" w:cs="宋体" w:hint="eastAsia"/>
          <w:sz w:val="28"/>
          <w:szCs w:val="28"/>
        </w:rPr>
        <w:t>，氨氮</w:t>
      </w:r>
      <w:r>
        <w:rPr>
          <w:rFonts w:ascii="宋体" w:eastAsia="宋体" w:hAnsi="宋体" w:cs="宋体" w:hint="eastAsia"/>
          <w:sz w:val="28"/>
          <w:szCs w:val="28"/>
        </w:rPr>
        <w:t>99.9%</w:t>
      </w:r>
      <w:r>
        <w:rPr>
          <w:rFonts w:ascii="宋体" w:eastAsia="宋体" w:hAnsi="宋体" w:cs="宋体" w:hint="eastAsia"/>
          <w:sz w:val="28"/>
          <w:szCs w:val="28"/>
        </w:rPr>
        <w:t>，总有机碳</w:t>
      </w:r>
      <w:r>
        <w:rPr>
          <w:rFonts w:ascii="宋体" w:eastAsia="宋体" w:hAnsi="宋体" w:cs="宋体" w:hint="eastAsia"/>
          <w:sz w:val="28"/>
          <w:szCs w:val="28"/>
        </w:rPr>
        <w:t>97.3%</w:t>
      </w:r>
      <w:r>
        <w:rPr>
          <w:rFonts w:ascii="宋体" w:eastAsia="宋体" w:hAnsi="宋体" w:cs="宋体" w:hint="eastAsia"/>
          <w:sz w:val="28"/>
          <w:szCs w:val="28"/>
        </w:rPr>
        <w:t>。</w:t>
      </w:r>
    </w:p>
    <w:p w:rsidR="005245AD" w:rsidRDefault="00131C55">
      <w:pPr>
        <w:spacing w:line="360" w:lineRule="auto"/>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回用水处理系统处理效率：</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悬浮物</w:t>
      </w:r>
      <w:r>
        <w:rPr>
          <w:rFonts w:ascii="宋体" w:eastAsia="宋体" w:hAnsi="宋体" w:cs="宋体" w:hint="eastAsia"/>
          <w:sz w:val="28"/>
          <w:szCs w:val="28"/>
        </w:rPr>
        <w:t>20.8%</w:t>
      </w:r>
      <w:r>
        <w:rPr>
          <w:rFonts w:ascii="仿宋" w:eastAsia="仿宋" w:hAnsi="仿宋" w:cs="仿宋" w:hint="eastAsia"/>
          <w:sz w:val="28"/>
          <w:szCs w:val="28"/>
        </w:rPr>
        <w:t>～</w:t>
      </w:r>
      <w:r>
        <w:rPr>
          <w:rFonts w:ascii="宋体" w:eastAsia="宋体" w:hAnsi="宋体" w:cs="宋体" w:hint="eastAsia"/>
          <w:sz w:val="28"/>
          <w:szCs w:val="28"/>
        </w:rPr>
        <w:t>28.6%</w:t>
      </w:r>
      <w:r>
        <w:rPr>
          <w:rFonts w:ascii="宋体" w:eastAsia="宋体" w:hAnsi="宋体" w:cs="宋体" w:hint="eastAsia"/>
          <w:sz w:val="28"/>
          <w:szCs w:val="28"/>
        </w:rPr>
        <w:t>，化学需氧量</w:t>
      </w:r>
      <w:r>
        <w:rPr>
          <w:rFonts w:ascii="宋体" w:eastAsia="宋体" w:hAnsi="宋体" w:cs="宋体" w:hint="eastAsia"/>
          <w:sz w:val="28"/>
          <w:szCs w:val="28"/>
        </w:rPr>
        <w:t>90.9%</w:t>
      </w:r>
      <w:r>
        <w:rPr>
          <w:rFonts w:ascii="宋体" w:eastAsia="宋体" w:hAnsi="宋体" w:cs="宋体" w:hint="eastAsia"/>
          <w:sz w:val="28"/>
          <w:szCs w:val="28"/>
        </w:rPr>
        <w:t>～</w:t>
      </w:r>
      <w:r>
        <w:rPr>
          <w:rFonts w:ascii="宋体" w:eastAsia="宋体" w:hAnsi="宋体" w:cs="宋体" w:hint="eastAsia"/>
          <w:sz w:val="28"/>
          <w:szCs w:val="28"/>
        </w:rPr>
        <w:t>97.1%</w:t>
      </w:r>
      <w:r>
        <w:rPr>
          <w:rFonts w:ascii="宋体" w:eastAsia="宋体" w:hAnsi="宋体" w:cs="宋体" w:hint="eastAsia"/>
          <w:sz w:val="28"/>
          <w:szCs w:val="28"/>
        </w:rPr>
        <w:t>，五日生化需氧量</w:t>
      </w:r>
      <w:r>
        <w:rPr>
          <w:rFonts w:ascii="宋体" w:eastAsia="宋体" w:hAnsi="宋体" w:cs="宋体" w:hint="eastAsia"/>
          <w:sz w:val="28"/>
          <w:szCs w:val="28"/>
        </w:rPr>
        <w:t>96.3%</w:t>
      </w:r>
      <w:r>
        <w:rPr>
          <w:rFonts w:ascii="仿宋" w:eastAsia="仿宋" w:hAnsi="仿宋" w:cs="仿宋" w:hint="eastAsia"/>
          <w:sz w:val="28"/>
          <w:szCs w:val="28"/>
        </w:rPr>
        <w:t>～</w:t>
      </w:r>
      <w:r>
        <w:rPr>
          <w:rFonts w:ascii="宋体" w:eastAsia="宋体" w:hAnsi="宋体" w:cs="宋体" w:hint="eastAsia"/>
          <w:sz w:val="28"/>
          <w:szCs w:val="28"/>
        </w:rPr>
        <w:t>98.8%</w:t>
      </w:r>
      <w:r>
        <w:rPr>
          <w:rFonts w:ascii="宋体" w:eastAsia="宋体" w:hAnsi="宋体" w:cs="宋体" w:hint="eastAsia"/>
          <w:sz w:val="28"/>
          <w:szCs w:val="28"/>
        </w:rPr>
        <w:t>，氨氮</w:t>
      </w:r>
      <w:r>
        <w:rPr>
          <w:rFonts w:ascii="宋体" w:eastAsia="宋体" w:hAnsi="宋体" w:cs="宋体" w:hint="eastAsia"/>
          <w:sz w:val="28"/>
          <w:szCs w:val="28"/>
        </w:rPr>
        <w:t>90.4%</w:t>
      </w:r>
      <w:r>
        <w:rPr>
          <w:rFonts w:ascii="仿宋" w:eastAsia="仿宋" w:hAnsi="仿宋" w:cs="仿宋" w:hint="eastAsia"/>
          <w:sz w:val="28"/>
          <w:szCs w:val="28"/>
        </w:rPr>
        <w:t>～</w:t>
      </w:r>
      <w:r>
        <w:rPr>
          <w:rFonts w:ascii="宋体" w:eastAsia="宋体" w:hAnsi="宋体" w:cs="宋体" w:hint="eastAsia"/>
          <w:sz w:val="28"/>
          <w:szCs w:val="28"/>
        </w:rPr>
        <w:t>96.0%</w:t>
      </w:r>
      <w:r>
        <w:rPr>
          <w:rFonts w:ascii="宋体" w:eastAsia="宋体" w:hAnsi="宋体" w:cs="宋体" w:hint="eastAsia"/>
          <w:sz w:val="28"/>
          <w:szCs w:val="28"/>
        </w:rPr>
        <w:t>，总有机碳</w:t>
      </w:r>
      <w:r>
        <w:rPr>
          <w:rFonts w:ascii="宋体" w:eastAsia="宋体" w:hAnsi="宋体" w:cs="宋体" w:hint="eastAsia"/>
          <w:sz w:val="28"/>
          <w:szCs w:val="28"/>
        </w:rPr>
        <w:t>90.6%</w:t>
      </w:r>
      <w:r>
        <w:rPr>
          <w:rFonts w:ascii="仿宋" w:eastAsia="仿宋" w:hAnsi="仿宋" w:cs="仿宋" w:hint="eastAsia"/>
          <w:sz w:val="28"/>
          <w:szCs w:val="28"/>
        </w:rPr>
        <w:t>～</w:t>
      </w:r>
      <w:r>
        <w:rPr>
          <w:rFonts w:ascii="宋体" w:eastAsia="宋体" w:hAnsi="宋体" w:cs="宋体" w:hint="eastAsia"/>
          <w:sz w:val="28"/>
          <w:szCs w:val="28"/>
        </w:rPr>
        <w:t>90.7%</w:t>
      </w:r>
      <w:r>
        <w:rPr>
          <w:rFonts w:ascii="宋体" w:eastAsia="宋体" w:hAnsi="宋体" w:cs="宋体" w:hint="eastAsia"/>
          <w:sz w:val="28"/>
          <w:szCs w:val="28"/>
        </w:rPr>
        <w:t>，氯化物</w:t>
      </w:r>
      <w:r>
        <w:rPr>
          <w:rFonts w:ascii="宋体" w:eastAsia="宋体" w:hAnsi="宋体" w:cs="宋体" w:hint="eastAsia"/>
          <w:sz w:val="28"/>
          <w:szCs w:val="28"/>
        </w:rPr>
        <w:t>97.5%</w:t>
      </w:r>
      <w:r>
        <w:rPr>
          <w:rFonts w:ascii="仿宋" w:eastAsia="仿宋" w:hAnsi="仿宋" w:cs="仿宋" w:hint="eastAsia"/>
          <w:sz w:val="28"/>
          <w:szCs w:val="28"/>
        </w:rPr>
        <w:t>～</w:t>
      </w:r>
      <w:r>
        <w:rPr>
          <w:rFonts w:ascii="宋体" w:eastAsia="宋体" w:hAnsi="宋体" w:cs="宋体" w:hint="eastAsia"/>
          <w:sz w:val="28"/>
          <w:szCs w:val="28"/>
        </w:rPr>
        <w:t>97.6%</w:t>
      </w:r>
      <w:r>
        <w:rPr>
          <w:rFonts w:ascii="宋体" w:eastAsia="宋体" w:hAnsi="宋体" w:cs="宋体" w:hint="eastAsia"/>
          <w:sz w:val="28"/>
          <w:szCs w:val="28"/>
        </w:rPr>
        <w:t>，总硬度</w:t>
      </w:r>
      <w:r>
        <w:rPr>
          <w:rFonts w:ascii="宋体" w:eastAsia="宋体" w:hAnsi="宋体" w:cs="宋体" w:hint="eastAsia"/>
          <w:sz w:val="28"/>
          <w:szCs w:val="28"/>
        </w:rPr>
        <w:t>96.1%</w:t>
      </w:r>
      <w:r>
        <w:rPr>
          <w:rFonts w:ascii="仿宋" w:eastAsia="仿宋" w:hAnsi="仿宋" w:cs="仿宋" w:hint="eastAsia"/>
          <w:sz w:val="28"/>
          <w:szCs w:val="28"/>
        </w:rPr>
        <w:t>～</w:t>
      </w:r>
      <w:r>
        <w:rPr>
          <w:rFonts w:ascii="宋体" w:eastAsia="宋体" w:hAnsi="宋体" w:cs="宋体" w:hint="eastAsia"/>
          <w:sz w:val="28"/>
          <w:szCs w:val="28"/>
        </w:rPr>
        <w:t>97.0%</w:t>
      </w:r>
      <w:r>
        <w:rPr>
          <w:rFonts w:ascii="宋体" w:eastAsia="宋体" w:hAnsi="宋体" w:cs="宋体" w:hint="eastAsia"/>
          <w:sz w:val="28"/>
          <w:szCs w:val="28"/>
        </w:rPr>
        <w:t>，总碱度</w:t>
      </w:r>
      <w:r>
        <w:rPr>
          <w:rFonts w:ascii="宋体" w:eastAsia="宋体" w:hAnsi="宋体" w:cs="宋体" w:hint="eastAsia"/>
          <w:sz w:val="28"/>
          <w:szCs w:val="28"/>
        </w:rPr>
        <w:t>91.5%</w:t>
      </w:r>
      <w:r>
        <w:rPr>
          <w:rFonts w:ascii="仿宋" w:eastAsia="仿宋" w:hAnsi="仿宋" w:cs="仿宋" w:hint="eastAsia"/>
          <w:sz w:val="28"/>
          <w:szCs w:val="28"/>
        </w:rPr>
        <w:t>～</w:t>
      </w:r>
      <w:r>
        <w:rPr>
          <w:rFonts w:ascii="宋体" w:eastAsia="宋体" w:hAnsi="宋体" w:cs="宋体" w:hint="eastAsia"/>
          <w:sz w:val="28"/>
          <w:szCs w:val="28"/>
        </w:rPr>
        <w:t>93.5%</w:t>
      </w:r>
      <w:r>
        <w:rPr>
          <w:rFonts w:ascii="宋体" w:eastAsia="宋体" w:hAnsi="宋体" w:cs="宋体" w:hint="eastAsia"/>
          <w:sz w:val="28"/>
          <w:szCs w:val="28"/>
        </w:rPr>
        <w:t>，总磷</w:t>
      </w:r>
      <w:r>
        <w:rPr>
          <w:rFonts w:ascii="宋体" w:eastAsia="宋体" w:hAnsi="宋体" w:cs="宋体" w:hint="eastAsia"/>
          <w:sz w:val="28"/>
          <w:szCs w:val="28"/>
        </w:rPr>
        <w:t>96.2%</w:t>
      </w:r>
      <w:r>
        <w:rPr>
          <w:rFonts w:ascii="仿宋" w:eastAsia="仿宋" w:hAnsi="仿宋" w:cs="仿宋" w:hint="eastAsia"/>
          <w:sz w:val="28"/>
          <w:szCs w:val="28"/>
        </w:rPr>
        <w:t>～</w:t>
      </w:r>
      <w:r>
        <w:rPr>
          <w:rFonts w:ascii="宋体" w:eastAsia="宋体" w:hAnsi="宋体" w:cs="宋体" w:hint="eastAsia"/>
          <w:sz w:val="28"/>
          <w:szCs w:val="28"/>
        </w:rPr>
        <w:t>96.8%</w:t>
      </w:r>
      <w:r>
        <w:rPr>
          <w:rFonts w:ascii="宋体" w:eastAsia="宋体" w:hAnsi="宋体" w:cs="宋体" w:hint="eastAsia"/>
          <w:sz w:val="28"/>
          <w:szCs w:val="28"/>
        </w:rPr>
        <w:t>，溶解性总固体</w:t>
      </w:r>
      <w:r>
        <w:rPr>
          <w:rFonts w:ascii="宋体" w:eastAsia="宋体" w:hAnsi="宋体" w:cs="宋体" w:hint="eastAsia"/>
          <w:sz w:val="28"/>
          <w:szCs w:val="28"/>
        </w:rPr>
        <w:t>98.0%</w:t>
      </w:r>
      <w:r>
        <w:rPr>
          <w:rFonts w:ascii="仿宋" w:eastAsia="仿宋" w:hAnsi="仿宋" w:cs="仿宋" w:hint="eastAsia"/>
          <w:sz w:val="28"/>
          <w:szCs w:val="28"/>
        </w:rPr>
        <w:t>～</w:t>
      </w:r>
      <w:r>
        <w:rPr>
          <w:rFonts w:ascii="宋体" w:eastAsia="宋体" w:hAnsi="宋体" w:cs="宋体" w:hint="eastAsia"/>
          <w:sz w:val="28"/>
          <w:szCs w:val="28"/>
        </w:rPr>
        <w:t>98.4%</w:t>
      </w:r>
      <w:r>
        <w:rPr>
          <w:rFonts w:ascii="宋体" w:eastAsia="宋体" w:hAnsi="宋体" w:cs="宋体" w:hint="eastAsia"/>
          <w:sz w:val="28"/>
          <w:szCs w:val="28"/>
        </w:rPr>
        <w:t>。</w:t>
      </w:r>
    </w:p>
    <w:p w:rsidR="005245AD" w:rsidRDefault="00131C55">
      <w:pPr>
        <w:spacing w:line="360" w:lineRule="auto"/>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浓盐水站处理效率：</w:t>
      </w:r>
    </w:p>
    <w:p w:rsidR="005245AD" w:rsidRDefault="00131C55">
      <w:pPr>
        <w:spacing w:line="360" w:lineRule="auto"/>
        <w:ind w:firstLineChars="200" w:firstLine="560"/>
        <w:jc w:val="both"/>
        <w:rPr>
          <w:rFonts w:ascii="宋体" w:eastAsia="宋体" w:hAnsi="宋体" w:cs="宋体"/>
          <w:sz w:val="28"/>
          <w:szCs w:val="28"/>
        </w:rPr>
      </w:pPr>
      <w:r>
        <w:rPr>
          <w:rFonts w:ascii="宋体" w:eastAsia="宋体" w:hAnsi="宋体" w:cs="宋体" w:hint="eastAsia"/>
          <w:sz w:val="28"/>
          <w:szCs w:val="28"/>
        </w:rPr>
        <w:t>悬浮物</w:t>
      </w:r>
      <w:r>
        <w:rPr>
          <w:rFonts w:ascii="宋体" w:eastAsia="宋体" w:hAnsi="宋体" w:cs="宋体" w:hint="eastAsia"/>
          <w:sz w:val="28"/>
          <w:szCs w:val="28"/>
        </w:rPr>
        <w:t>15.8%</w:t>
      </w:r>
      <w:r>
        <w:rPr>
          <w:rFonts w:ascii="宋体" w:eastAsia="宋体" w:hAnsi="宋体" w:cs="宋体" w:hint="eastAsia"/>
          <w:sz w:val="28"/>
          <w:szCs w:val="28"/>
        </w:rPr>
        <w:t>，化学需氧量</w:t>
      </w:r>
      <w:r>
        <w:rPr>
          <w:rFonts w:ascii="宋体" w:eastAsia="宋体" w:hAnsi="宋体" w:cs="宋体" w:hint="eastAsia"/>
          <w:sz w:val="28"/>
          <w:szCs w:val="28"/>
        </w:rPr>
        <w:t>86.3%</w:t>
      </w:r>
      <w:r>
        <w:rPr>
          <w:rFonts w:ascii="宋体" w:eastAsia="宋体" w:hAnsi="宋体" w:cs="宋体" w:hint="eastAsia"/>
          <w:sz w:val="28"/>
          <w:szCs w:val="28"/>
        </w:rPr>
        <w:t>～</w:t>
      </w:r>
      <w:r>
        <w:rPr>
          <w:rFonts w:ascii="宋体" w:eastAsia="宋体" w:hAnsi="宋体" w:cs="宋体" w:hint="eastAsia"/>
          <w:sz w:val="28"/>
          <w:szCs w:val="28"/>
        </w:rPr>
        <w:t>92.6%</w:t>
      </w:r>
      <w:r>
        <w:rPr>
          <w:rFonts w:ascii="宋体" w:eastAsia="宋体" w:hAnsi="宋体" w:cs="宋体" w:hint="eastAsia"/>
          <w:sz w:val="28"/>
          <w:szCs w:val="28"/>
        </w:rPr>
        <w:t>，五日生化需氧量</w:t>
      </w:r>
      <w:r>
        <w:rPr>
          <w:rFonts w:ascii="宋体" w:eastAsia="宋体" w:hAnsi="宋体" w:cs="宋体" w:hint="eastAsia"/>
          <w:sz w:val="28"/>
          <w:szCs w:val="28"/>
        </w:rPr>
        <w:t>85.4%</w:t>
      </w:r>
      <w:r>
        <w:rPr>
          <w:rFonts w:ascii="仿宋" w:eastAsia="仿宋" w:hAnsi="仿宋" w:cs="仿宋" w:hint="eastAsia"/>
          <w:sz w:val="28"/>
          <w:szCs w:val="28"/>
        </w:rPr>
        <w:t>～</w:t>
      </w:r>
      <w:r>
        <w:rPr>
          <w:rFonts w:ascii="宋体" w:eastAsia="宋体" w:hAnsi="宋体" w:cs="宋体" w:hint="eastAsia"/>
          <w:sz w:val="28"/>
          <w:szCs w:val="28"/>
        </w:rPr>
        <w:t>98.1%</w:t>
      </w:r>
      <w:r>
        <w:rPr>
          <w:rFonts w:ascii="宋体" w:eastAsia="宋体" w:hAnsi="宋体" w:cs="宋体" w:hint="eastAsia"/>
          <w:sz w:val="28"/>
          <w:szCs w:val="28"/>
        </w:rPr>
        <w:t>，氨氮</w:t>
      </w:r>
      <w:r>
        <w:rPr>
          <w:rFonts w:ascii="宋体" w:eastAsia="宋体" w:hAnsi="宋体" w:cs="宋体" w:hint="eastAsia"/>
          <w:sz w:val="28"/>
          <w:szCs w:val="28"/>
        </w:rPr>
        <w:t>89.5%</w:t>
      </w:r>
      <w:r>
        <w:rPr>
          <w:rFonts w:ascii="仿宋" w:eastAsia="仿宋" w:hAnsi="仿宋" w:cs="仿宋" w:hint="eastAsia"/>
          <w:sz w:val="28"/>
          <w:szCs w:val="28"/>
        </w:rPr>
        <w:t>～</w:t>
      </w:r>
      <w:r>
        <w:rPr>
          <w:rFonts w:ascii="宋体" w:eastAsia="宋体" w:hAnsi="宋体" w:cs="宋体" w:hint="eastAsia"/>
          <w:sz w:val="28"/>
          <w:szCs w:val="28"/>
        </w:rPr>
        <w:t>89.6%</w:t>
      </w:r>
      <w:r>
        <w:rPr>
          <w:rFonts w:ascii="宋体" w:eastAsia="宋体" w:hAnsi="宋体" w:cs="宋体" w:hint="eastAsia"/>
          <w:sz w:val="28"/>
          <w:szCs w:val="28"/>
        </w:rPr>
        <w:t>，总有机碳</w:t>
      </w:r>
      <w:r>
        <w:rPr>
          <w:rFonts w:ascii="宋体" w:eastAsia="宋体" w:hAnsi="宋体" w:cs="宋体" w:hint="eastAsia"/>
          <w:sz w:val="28"/>
          <w:szCs w:val="28"/>
        </w:rPr>
        <w:t>95.7%</w:t>
      </w:r>
      <w:r>
        <w:rPr>
          <w:rFonts w:ascii="仿宋" w:eastAsia="仿宋" w:hAnsi="仿宋" w:cs="仿宋" w:hint="eastAsia"/>
          <w:sz w:val="28"/>
          <w:szCs w:val="28"/>
        </w:rPr>
        <w:t>～</w:t>
      </w:r>
      <w:r>
        <w:rPr>
          <w:rFonts w:ascii="宋体" w:eastAsia="宋体" w:hAnsi="宋体" w:cs="宋体" w:hint="eastAsia"/>
          <w:sz w:val="28"/>
          <w:szCs w:val="28"/>
        </w:rPr>
        <w:t>96.0%</w:t>
      </w:r>
      <w:r>
        <w:rPr>
          <w:rFonts w:ascii="宋体" w:eastAsia="宋体" w:hAnsi="宋体" w:cs="宋体" w:hint="eastAsia"/>
          <w:sz w:val="28"/>
          <w:szCs w:val="28"/>
        </w:rPr>
        <w:t>，氯化物</w:t>
      </w:r>
      <w:r>
        <w:rPr>
          <w:rFonts w:ascii="宋体" w:eastAsia="宋体" w:hAnsi="宋体" w:cs="宋体" w:hint="eastAsia"/>
          <w:sz w:val="28"/>
          <w:szCs w:val="28"/>
        </w:rPr>
        <w:t>90.0%</w:t>
      </w:r>
      <w:r>
        <w:rPr>
          <w:rFonts w:ascii="仿宋" w:eastAsia="仿宋" w:hAnsi="仿宋" w:cs="仿宋" w:hint="eastAsia"/>
          <w:sz w:val="28"/>
          <w:szCs w:val="28"/>
        </w:rPr>
        <w:t>～</w:t>
      </w:r>
      <w:r>
        <w:rPr>
          <w:rFonts w:ascii="宋体" w:eastAsia="宋体" w:hAnsi="宋体" w:cs="宋体" w:hint="eastAsia"/>
          <w:sz w:val="28"/>
          <w:szCs w:val="28"/>
        </w:rPr>
        <w:t>90.1%</w:t>
      </w:r>
      <w:r>
        <w:rPr>
          <w:rFonts w:ascii="宋体" w:eastAsia="宋体" w:hAnsi="宋体" w:cs="宋体" w:hint="eastAsia"/>
          <w:sz w:val="28"/>
          <w:szCs w:val="28"/>
        </w:rPr>
        <w:t>，总硬度</w:t>
      </w:r>
      <w:r>
        <w:rPr>
          <w:rFonts w:ascii="宋体" w:eastAsia="宋体" w:hAnsi="宋体" w:cs="宋体" w:hint="eastAsia"/>
          <w:sz w:val="28"/>
          <w:szCs w:val="28"/>
        </w:rPr>
        <w:t>97.4%</w:t>
      </w:r>
      <w:r>
        <w:rPr>
          <w:rFonts w:ascii="仿宋" w:eastAsia="仿宋" w:hAnsi="仿宋" w:cs="仿宋" w:hint="eastAsia"/>
          <w:sz w:val="28"/>
          <w:szCs w:val="28"/>
        </w:rPr>
        <w:t>～</w:t>
      </w:r>
      <w:r>
        <w:rPr>
          <w:rFonts w:ascii="宋体" w:eastAsia="宋体" w:hAnsi="宋体" w:cs="宋体" w:hint="eastAsia"/>
          <w:sz w:val="28"/>
          <w:szCs w:val="28"/>
        </w:rPr>
        <w:t>97.9%</w:t>
      </w:r>
      <w:r>
        <w:rPr>
          <w:rFonts w:ascii="宋体" w:eastAsia="宋体" w:hAnsi="宋体" w:cs="宋体" w:hint="eastAsia"/>
          <w:sz w:val="28"/>
          <w:szCs w:val="28"/>
        </w:rPr>
        <w:t>，总碱度</w:t>
      </w:r>
      <w:r>
        <w:rPr>
          <w:rFonts w:ascii="宋体" w:eastAsia="宋体" w:hAnsi="宋体" w:cs="宋体" w:hint="eastAsia"/>
          <w:sz w:val="28"/>
          <w:szCs w:val="28"/>
        </w:rPr>
        <w:t>99.2%</w:t>
      </w:r>
      <w:r>
        <w:rPr>
          <w:rFonts w:ascii="仿宋" w:eastAsia="仿宋" w:hAnsi="仿宋" w:cs="仿宋" w:hint="eastAsia"/>
          <w:sz w:val="28"/>
          <w:szCs w:val="28"/>
        </w:rPr>
        <w:t>～</w:t>
      </w:r>
      <w:r>
        <w:rPr>
          <w:rFonts w:ascii="宋体" w:eastAsia="宋体" w:hAnsi="宋体" w:cs="宋体" w:hint="eastAsia"/>
          <w:sz w:val="28"/>
          <w:szCs w:val="28"/>
        </w:rPr>
        <w:t>96.6%</w:t>
      </w:r>
      <w:r>
        <w:rPr>
          <w:rFonts w:ascii="宋体" w:eastAsia="宋体" w:hAnsi="宋体" w:cs="宋体" w:hint="eastAsia"/>
          <w:sz w:val="28"/>
          <w:szCs w:val="28"/>
        </w:rPr>
        <w:t>，总磷</w:t>
      </w:r>
      <w:r>
        <w:rPr>
          <w:rFonts w:ascii="宋体" w:eastAsia="宋体" w:hAnsi="宋体" w:cs="宋体" w:hint="eastAsia"/>
          <w:sz w:val="28"/>
          <w:szCs w:val="28"/>
        </w:rPr>
        <w:t>98.8%</w:t>
      </w:r>
      <w:r>
        <w:rPr>
          <w:rFonts w:ascii="仿宋" w:eastAsia="仿宋" w:hAnsi="仿宋" w:cs="仿宋" w:hint="eastAsia"/>
          <w:sz w:val="28"/>
          <w:szCs w:val="28"/>
        </w:rPr>
        <w:t>～</w:t>
      </w:r>
      <w:r>
        <w:rPr>
          <w:rFonts w:ascii="宋体" w:eastAsia="宋体" w:hAnsi="宋体" w:cs="宋体" w:hint="eastAsia"/>
          <w:sz w:val="28"/>
          <w:szCs w:val="28"/>
        </w:rPr>
        <w:t>99.6%</w:t>
      </w:r>
      <w:r>
        <w:rPr>
          <w:rFonts w:ascii="宋体" w:eastAsia="宋体" w:hAnsi="宋体" w:cs="宋体" w:hint="eastAsia"/>
          <w:sz w:val="28"/>
          <w:szCs w:val="28"/>
        </w:rPr>
        <w:t>，溶解性总固体</w:t>
      </w:r>
      <w:r>
        <w:rPr>
          <w:rFonts w:ascii="宋体" w:eastAsia="宋体" w:hAnsi="宋体" w:cs="宋体" w:hint="eastAsia"/>
          <w:sz w:val="28"/>
          <w:szCs w:val="28"/>
        </w:rPr>
        <w:t>90.6%</w:t>
      </w:r>
      <w:r>
        <w:rPr>
          <w:rFonts w:ascii="仿宋" w:eastAsia="仿宋" w:hAnsi="仿宋" w:cs="仿宋" w:hint="eastAsia"/>
          <w:sz w:val="28"/>
          <w:szCs w:val="28"/>
        </w:rPr>
        <w:t>～</w:t>
      </w:r>
      <w:r>
        <w:rPr>
          <w:rFonts w:ascii="宋体" w:eastAsia="宋体" w:hAnsi="宋体" w:cs="宋体" w:hint="eastAsia"/>
          <w:sz w:val="28"/>
          <w:szCs w:val="28"/>
        </w:rPr>
        <w:t>91.1%</w:t>
      </w:r>
      <w:r>
        <w:rPr>
          <w:rFonts w:ascii="宋体" w:eastAsia="宋体" w:hAnsi="宋体" w:cs="宋体" w:hint="eastAsia"/>
          <w:sz w:val="28"/>
          <w:szCs w:val="28"/>
        </w:rPr>
        <w:t>。</w:t>
      </w:r>
    </w:p>
    <w:p w:rsidR="005245AD" w:rsidRDefault="00131C55">
      <w:pPr>
        <w:spacing w:line="360" w:lineRule="auto"/>
        <w:outlineLvl w:val="2"/>
        <w:rPr>
          <w:rFonts w:ascii="宋体" w:eastAsia="宋体" w:hAnsi="宋体" w:cs="宋体"/>
          <w:b/>
          <w:color w:val="000000"/>
          <w:sz w:val="28"/>
          <w:szCs w:val="28"/>
        </w:rPr>
      </w:pPr>
      <w:bookmarkStart w:id="537" w:name="_Toc7752"/>
      <w:r>
        <w:rPr>
          <w:rFonts w:ascii="宋体" w:eastAsia="宋体" w:hAnsi="宋体" w:cs="宋体" w:hint="eastAsia"/>
          <w:b/>
          <w:color w:val="000000"/>
          <w:sz w:val="28"/>
          <w:szCs w:val="28"/>
        </w:rPr>
        <w:t>1</w:t>
      </w:r>
      <w:r>
        <w:rPr>
          <w:rFonts w:ascii="宋体" w:eastAsia="宋体" w:hAnsi="宋体" w:cs="宋体" w:hint="eastAsia"/>
          <w:b/>
          <w:color w:val="000000"/>
          <w:sz w:val="28"/>
          <w:szCs w:val="28"/>
        </w:rPr>
        <w:t>1</w:t>
      </w:r>
      <w:r>
        <w:rPr>
          <w:rFonts w:ascii="宋体" w:eastAsia="宋体" w:hAnsi="宋体" w:cs="宋体" w:hint="eastAsia"/>
          <w:b/>
          <w:color w:val="000000"/>
          <w:sz w:val="28"/>
          <w:szCs w:val="28"/>
        </w:rPr>
        <w:t>.1.2</w:t>
      </w:r>
      <w:r>
        <w:rPr>
          <w:rFonts w:ascii="宋体" w:eastAsia="宋体" w:hAnsi="宋体" w:cs="宋体" w:hint="eastAsia"/>
          <w:b/>
          <w:color w:val="000000"/>
          <w:sz w:val="28"/>
          <w:szCs w:val="28"/>
        </w:rPr>
        <w:t xml:space="preserve"> </w:t>
      </w:r>
      <w:r>
        <w:rPr>
          <w:rFonts w:ascii="宋体" w:eastAsia="宋体" w:hAnsi="宋体" w:cs="宋体" w:hint="eastAsia"/>
          <w:b/>
          <w:color w:val="000000"/>
          <w:sz w:val="28"/>
          <w:szCs w:val="28"/>
        </w:rPr>
        <w:t>污染物排放监测结果</w:t>
      </w:r>
      <w:bookmarkEnd w:id="533"/>
      <w:bookmarkEnd w:id="534"/>
      <w:bookmarkEnd w:id="535"/>
      <w:bookmarkEnd w:id="536"/>
      <w:bookmarkEnd w:id="537"/>
    </w:p>
    <w:p w:rsidR="005245AD" w:rsidRDefault="00131C55">
      <w:pPr>
        <w:pStyle w:val="a0"/>
        <w:spacing w:before="0" w:after="0" w:line="360" w:lineRule="auto"/>
        <w:ind w:firstLineChars="200" w:firstLine="562"/>
        <w:rPr>
          <w:rFonts w:eastAsia="宋体" w:hAnsi="宋体" w:cs="宋体"/>
          <w:b/>
          <w:color w:val="000000"/>
          <w:sz w:val="28"/>
          <w:szCs w:val="28"/>
        </w:rPr>
      </w:pPr>
      <w:r>
        <w:rPr>
          <w:rFonts w:eastAsia="宋体" w:hAnsi="宋体" w:cs="宋体" w:hint="eastAsia"/>
          <w:b/>
          <w:color w:val="000000"/>
          <w:sz w:val="28"/>
          <w:szCs w:val="28"/>
        </w:rPr>
        <w:t>（</w:t>
      </w:r>
      <w:r>
        <w:rPr>
          <w:rFonts w:eastAsia="宋体" w:hAnsi="宋体" w:cs="宋体" w:hint="eastAsia"/>
          <w:b/>
          <w:color w:val="000000"/>
          <w:sz w:val="28"/>
          <w:szCs w:val="28"/>
        </w:rPr>
        <w:t>1</w:t>
      </w:r>
      <w:r>
        <w:rPr>
          <w:rFonts w:eastAsia="宋体" w:hAnsi="宋体" w:cs="宋体" w:hint="eastAsia"/>
          <w:b/>
          <w:color w:val="000000"/>
          <w:sz w:val="28"/>
          <w:szCs w:val="28"/>
        </w:rPr>
        <w:t>）</w:t>
      </w:r>
      <w:r>
        <w:rPr>
          <w:rFonts w:eastAsia="宋体" w:hAnsi="宋体" w:cs="宋体" w:hint="eastAsia"/>
          <w:b/>
          <w:color w:val="000000"/>
          <w:sz w:val="28"/>
          <w:szCs w:val="28"/>
        </w:rPr>
        <w:t>废气</w:t>
      </w:r>
    </w:p>
    <w:p w:rsidR="005245AD" w:rsidRDefault="00131C55">
      <w:pPr>
        <w:pStyle w:val="a0"/>
        <w:widowControl w:val="0"/>
        <w:spacing w:before="0" w:after="0" w:line="360" w:lineRule="auto"/>
        <w:ind w:firstLineChars="200" w:firstLine="562"/>
        <w:jc w:val="both"/>
        <w:rPr>
          <w:rFonts w:eastAsia="宋体" w:hAnsi="宋体" w:cs="宋体"/>
          <w:b/>
          <w:bCs/>
          <w:sz w:val="28"/>
          <w:szCs w:val="28"/>
        </w:rPr>
      </w:pPr>
      <w:r>
        <w:rPr>
          <w:rFonts w:eastAsia="宋体" w:hAnsi="宋体" w:cs="宋体" w:hint="eastAsia"/>
          <w:b/>
          <w:bCs/>
          <w:sz w:val="28"/>
          <w:szCs w:val="28"/>
        </w:rPr>
        <w:t>电石装置有组织废气各排放口监测结果：</w:t>
      </w:r>
    </w:p>
    <w:p w:rsidR="005245AD" w:rsidRDefault="00131C55">
      <w:pPr>
        <w:pStyle w:val="a0"/>
        <w:widowControl w:val="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石灰石中</w:t>
      </w:r>
      <w:r>
        <w:rPr>
          <w:rFonts w:eastAsia="宋体" w:hAnsi="宋体" w:cs="宋体" w:hint="eastAsia"/>
          <w:sz w:val="28"/>
          <w:szCs w:val="28"/>
        </w:rPr>
        <w:t>间仓</w:t>
      </w:r>
      <w:r>
        <w:rPr>
          <w:rFonts w:eastAsia="宋体" w:hAnsi="宋体" w:cs="宋体" w:hint="eastAsia"/>
          <w:sz w:val="28"/>
          <w:szCs w:val="28"/>
        </w:rPr>
        <w:t>除尘器出口</w:t>
      </w:r>
      <w:r>
        <w:rPr>
          <w:rFonts w:eastAsia="宋体" w:hAnsi="宋体" w:cs="宋体" w:hint="eastAsia"/>
          <w:sz w:val="28"/>
          <w:szCs w:val="28"/>
        </w:rPr>
        <w:t>颗粒物最大值</w:t>
      </w:r>
      <w:r>
        <w:rPr>
          <w:rFonts w:eastAsia="宋体" w:hAnsi="宋体" w:cs="宋体" w:hint="eastAsia"/>
          <w:sz w:val="28"/>
          <w:szCs w:val="28"/>
        </w:rPr>
        <w:t>11.3mg/m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0.570kg/h</w:t>
      </w:r>
      <w:r>
        <w:rPr>
          <w:rFonts w:eastAsia="宋体" w:hAnsi="宋体" w:cs="宋体" w:hint="eastAsia"/>
          <w:sz w:val="28"/>
          <w:szCs w:val="28"/>
        </w:rPr>
        <w:t>；电石</w:t>
      </w:r>
      <w:r>
        <w:rPr>
          <w:rFonts w:eastAsia="宋体" w:hAnsi="宋体" w:cs="宋体" w:hint="eastAsia"/>
          <w:sz w:val="28"/>
          <w:szCs w:val="28"/>
        </w:rPr>
        <w:t>煤粉制备</w:t>
      </w:r>
      <w:r>
        <w:rPr>
          <w:rFonts w:eastAsia="宋体" w:hAnsi="宋体" w:cs="宋体" w:hint="eastAsia"/>
          <w:sz w:val="28"/>
          <w:szCs w:val="28"/>
        </w:rPr>
        <w:t>1#</w:t>
      </w:r>
      <w:r>
        <w:rPr>
          <w:rFonts w:eastAsia="宋体" w:hAnsi="宋体" w:cs="宋体" w:hint="eastAsia"/>
          <w:sz w:val="28"/>
          <w:szCs w:val="28"/>
        </w:rPr>
        <w:t>除尘器出口</w:t>
      </w:r>
      <w:r>
        <w:rPr>
          <w:rFonts w:eastAsia="宋体" w:hAnsi="宋体" w:cs="宋体" w:hint="eastAsia"/>
          <w:sz w:val="28"/>
          <w:szCs w:val="28"/>
        </w:rPr>
        <w:t>颗粒物最大值</w:t>
      </w:r>
      <w:r>
        <w:rPr>
          <w:rFonts w:eastAsia="宋体" w:hAnsi="宋体" w:cs="宋体" w:hint="eastAsia"/>
          <w:sz w:val="28"/>
          <w:szCs w:val="28"/>
        </w:rPr>
        <w:t>8.2mg/m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0.030kg/h</w:t>
      </w:r>
      <w:r>
        <w:rPr>
          <w:rFonts w:eastAsia="宋体" w:hAnsi="宋体" w:cs="宋体" w:hint="eastAsia"/>
          <w:sz w:val="28"/>
          <w:szCs w:val="28"/>
        </w:rPr>
        <w:t>；电石</w:t>
      </w:r>
      <w:r>
        <w:rPr>
          <w:rFonts w:eastAsia="宋体" w:hAnsi="宋体" w:cs="宋体" w:hint="eastAsia"/>
          <w:sz w:val="28"/>
          <w:szCs w:val="28"/>
        </w:rPr>
        <w:t>煤粉制备</w:t>
      </w:r>
      <w:r>
        <w:rPr>
          <w:rFonts w:eastAsia="宋体" w:hAnsi="宋体" w:cs="宋体" w:hint="eastAsia"/>
          <w:sz w:val="28"/>
          <w:szCs w:val="28"/>
        </w:rPr>
        <w:t>2#</w:t>
      </w:r>
      <w:r>
        <w:rPr>
          <w:rFonts w:eastAsia="宋体" w:hAnsi="宋体" w:cs="宋体" w:hint="eastAsia"/>
          <w:sz w:val="28"/>
          <w:szCs w:val="28"/>
        </w:rPr>
        <w:t>除尘器出口</w:t>
      </w:r>
      <w:r>
        <w:rPr>
          <w:rFonts w:eastAsia="宋体" w:hAnsi="宋体" w:cs="宋体" w:hint="eastAsia"/>
          <w:sz w:val="28"/>
          <w:szCs w:val="28"/>
        </w:rPr>
        <w:t>颗粒物最大值</w:t>
      </w:r>
      <w:r>
        <w:rPr>
          <w:rFonts w:eastAsia="宋体" w:hAnsi="宋体" w:cs="宋体" w:hint="eastAsia"/>
          <w:sz w:val="28"/>
          <w:szCs w:val="28"/>
        </w:rPr>
        <w:t>5.3</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0.015kg/h</w:t>
      </w:r>
      <w:r>
        <w:rPr>
          <w:rFonts w:eastAsia="宋体" w:hAnsi="宋体" w:cs="宋体" w:hint="eastAsia"/>
          <w:sz w:val="28"/>
          <w:szCs w:val="28"/>
        </w:rPr>
        <w:t>；电石</w:t>
      </w:r>
      <w:r>
        <w:rPr>
          <w:rFonts w:eastAsia="宋体" w:hAnsi="宋体" w:cs="宋体" w:hint="eastAsia"/>
          <w:sz w:val="28"/>
          <w:szCs w:val="28"/>
        </w:rPr>
        <w:t>煤粉制备</w:t>
      </w:r>
      <w:r>
        <w:rPr>
          <w:rFonts w:eastAsia="宋体" w:hAnsi="宋体" w:cs="宋体" w:hint="eastAsia"/>
          <w:sz w:val="28"/>
          <w:szCs w:val="28"/>
        </w:rPr>
        <w:t>3#</w:t>
      </w:r>
      <w:r>
        <w:rPr>
          <w:rFonts w:eastAsia="宋体" w:hAnsi="宋体" w:cs="宋体" w:hint="eastAsia"/>
          <w:sz w:val="28"/>
          <w:szCs w:val="28"/>
        </w:rPr>
        <w:t>除尘器出口</w:t>
      </w:r>
      <w:r>
        <w:rPr>
          <w:rFonts w:eastAsia="宋体" w:hAnsi="宋体" w:cs="宋体" w:hint="eastAsia"/>
          <w:sz w:val="28"/>
          <w:szCs w:val="28"/>
        </w:rPr>
        <w:t>颗粒物最大值</w:t>
      </w:r>
      <w:r>
        <w:rPr>
          <w:rFonts w:eastAsia="宋体" w:hAnsi="宋体" w:cs="宋体" w:hint="eastAsia"/>
          <w:sz w:val="28"/>
          <w:szCs w:val="28"/>
        </w:rPr>
        <w:t>6.6</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0.034kg/h</w:t>
      </w:r>
      <w:r>
        <w:rPr>
          <w:rFonts w:eastAsia="宋体" w:hAnsi="宋体" w:cs="宋体" w:hint="eastAsia"/>
          <w:sz w:val="28"/>
          <w:szCs w:val="28"/>
        </w:rPr>
        <w:t>；煤粉烘干除尘器出口</w:t>
      </w:r>
      <w:r>
        <w:rPr>
          <w:rFonts w:eastAsia="宋体" w:hAnsi="宋体" w:cs="宋体" w:hint="eastAsia"/>
          <w:sz w:val="28"/>
          <w:szCs w:val="28"/>
        </w:rPr>
        <w:t>颗粒物最大值</w:t>
      </w:r>
      <w:r>
        <w:rPr>
          <w:rFonts w:eastAsia="宋体" w:hAnsi="宋体" w:cs="宋体" w:hint="eastAsia"/>
          <w:sz w:val="28"/>
          <w:szCs w:val="28"/>
        </w:rPr>
        <w:t>13</w:t>
      </w:r>
      <w:r>
        <w:rPr>
          <w:rFonts w:eastAsia="宋体" w:hAnsi="宋体" w:cs="宋体" w:hint="eastAsia"/>
          <w:sz w:val="28"/>
          <w:szCs w:val="28"/>
        </w:rPr>
        <w:t>.2mg/m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0.146kg/h</w:t>
      </w:r>
      <w:r>
        <w:rPr>
          <w:rFonts w:eastAsia="宋体" w:hAnsi="宋体" w:cs="宋体" w:hint="eastAsia"/>
          <w:sz w:val="28"/>
          <w:szCs w:val="28"/>
        </w:rPr>
        <w:t>；石灰石受料坑除尘器出口</w:t>
      </w:r>
      <w:r>
        <w:rPr>
          <w:rFonts w:eastAsia="宋体" w:hAnsi="宋体" w:cs="宋体" w:hint="eastAsia"/>
          <w:sz w:val="28"/>
          <w:szCs w:val="28"/>
        </w:rPr>
        <w:t>颗粒物最大值</w:t>
      </w:r>
      <w:r>
        <w:rPr>
          <w:rFonts w:eastAsia="宋体" w:hAnsi="宋体" w:cs="宋体" w:hint="eastAsia"/>
          <w:sz w:val="28"/>
          <w:szCs w:val="28"/>
        </w:rPr>
        <w:t>13</w:t>
      </w:r>
      <w:r>
        <w:rPr>
          <w:rFonts w:eastAsia="宋体" w:hAnsi="宋体" w:cs="宋体" w:hint="eastAsia"/>
          <w:sz w:val="28"/>
          <w:szCs w:val="28"/>
        </w:rPr>
        <w:t>.2mg/m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0.724kg/h</w:t>
      </w:r>
      <w:r>
        <w:rPr>
          <w:rFonts w:eastAsia="宋体" w:hAnsi="宋体" w:cs="宋体" w:hint="eastAsia"/>
          <w:sz w:val="28"/>
          <w:szCs w:val="28"/>
        </w:rPr>
        <w:t>；综合筛分楼</w:t>
      </w:r>
      <w:r>
        <w:rPr>
          <w:rFonts w:eastAsia="宋体" w:hAnsi="宋体" w:cs="宋体" w:hint="eastAsia"/>
          <w:sz w:val="28"/>
          <w:szCs w:val="28"/>
        </w:rPr>
        <w:t>1#</w:t>
      </w:r>
      <w:r>
        <w:rPr>
          <w:rFonts w:eastAsia="宋体" w:hAnsi="宋体" w:cs="宋体" w:hint="eastAsia"/>
          <w:sz w:val="28"/>
          <w:szCs w:val="28"/>
        </w:rPr>
        <w:t>除尘器出口</w:t>
      </w:r>
      <w:r>
        <w:rPr>
          <w:rFonts w:eastAsia="宋体" w:hAnsi="宋体" w:cs="宋体" w:hint="eastAsia"/>
          <w:sz w:val="28"/>
          <w:szCs w:val="28"/>
        </w:rPr>
        <w:t>颗粒物最大值</w:t>
      </w:r>
      <w:r>
        <w:rPr>
          <w:rFonts w:eastAsia="宋体" w:hAnsi="宋体" w:cs="宋体" w:hint="eastAsia"/>
          <w:sz w:val="28"/>
          <w:szCs w:val="28"/>
        </w:rPr>
        <w:t>5</w:t>
      </w:r>
      <w:r>
        <w:rPr>
          <w:rFonts w:eastAsia="宋体" w:hAnsi="宋体" w:cs="宋体" w:hint="eastAsia"/>
          <w:sz w:val="28"/>
          <w:szCs w:val="28"/>
        </w:rPr>
        <w:t>.2mg/m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0.069kg/h</w:t>
      </w:r>
      <w:r>
        <w:rPr>
          <w:rFonts w:eastAsia="宋体" w:hAnsi="宋体" w:cs="宋体" w:hint="eastAsia"/>
          <w:sz w:val="28"/>
          <w:szCs w:val="28"/>
        </w:rPr>
        <w:t>；综合筛分楼</w:t>
      </w:r>
      <w:r>
        <w:rPr>
          <w:rFonts w:eastAsia="宋体" w:hAnsi="宋体" w:cs="宋体" w:hint="eastAsia"/>
          <w:sz w:val="28"/>
          <w:szCs w:val="28"/>
        </w:rPr>
        <w:t>2#</w:t>
      </w:r>
      <w:r>
        <w:rPr>
          <w:rFonts w:eastAsia="宋体" w:hAnsi="宋体" w:cs="宋体" w:hint="eastAsia"/>
          <w:sz w:val="28"/>
          <w:szCs w:val="28"/>
        </w:rPr>
        <w:t>除尘器出口</w:t>
      </w:r>
      <w:r>
        <w:rPr>
          <w:rFonts w:eastAsia="宋体" w:hAnsi="宋体" w:cs="宋体" w:hint="eastAsia"/>
          <w:sz w:val="28"/>
          <w:szCs w:val="28"/>
        </w:rPr>
        <w:t>颗粒物最大值</w:t>
      </w:r>
      <w:r>
        <w:rPr>
          <w:rFonts w:eastAsia="宋体" w:hAnsi="宋体" w:cs="宋体" w:hint="eastAsia"/>
          <w:sz w:val="28"/>
          <w:szCs w:val="28"/>
        </w:rPr>
        <w:t>5</w:t>
      </w:r>
      <w:r>
        <w:rPr>
          <w:rFonts w:eastAsia="宋体" w:hAnsi="宋体" w:cs="宋体" w:hint="eastAsia"/>
          <w:sz w:val="28"/>
          <w:szCs w:val="28"/>
        </w:rPr>
        <w:t>.</w:t>
      </w:r>
      <w:r>
        <w:rPr>
          <w:rFonts w:eastAsia="宋体" w:hAnsi="宋体" w:cs="宋体" w:hint="eastAsia"/>
          <w:sz w:val="28"/>
          <w:szCs w:val="28"/>
        </w:rPr>
        <w:t>1</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0.305kg/h</w:t>
      </w:r>
      <w:r>
        <w:rPr>
          <w:rFonts w:eastAsia="宋体" w:hAnsi="宋体" w:cs="宋体" w:hint="eastAsia"/>
          <w:sz w:val="28"/>
          <w:szCs w:val="28"/>
        </w:rPr>
        <w:t>；石灰成品库除尘器出口</w:t>
      </w:r>
      <w:r>
        <w:rPr>
          <w:rFonts w:eastAsia="宋体" w:hAnsi="宋体" w:cs="宋体" w:hint="eastAsia"/>
          <w:sz w:val="28"/>
          <w:szCs w:val="28"/>
        </w:rPr>
        <w:t>颗粒物最大值</w:t>
      </w:r>
      <w:r>
        <w:rPr>
          <w:rFonts w:eastAsia="宋体" w:hAnsi="宋体" w:cs="宋体" w:hint="eastAsia"/>
          <w:sz w:val="28"/>
          <w:szCs w:val="28"/>
        </w:rPr>
        <w:t>15.4</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0.425kg/h</w:t>
      </w:r>
      <w:r>
        <w:rPr>
          <w:rFonts w:eastAsia="宋体" w:hAnsi="宋体" w:cs="宋体" w:hint="eastAsia"/>
          <w:sz w:val="28"/>
          <w:szCs w:val="28"/>
        </w:rPr>
        <w:t>；石灰石筛分除尘器出口</w:t>
      </w:r>
      <w:r>
        <w:rPr>
          <w:rFonts w:eastAsia="宋体" w:hAnsi="宋体" w:cs="宋体" w:hint="eastAsia"/>
          <w:sz w:val="28"/>
          <w:szCs w:val="28"/>
        </w:rPr>
        <w:t>颗粒物最大值</w:t>
      </w:r>
      <w:r>
        <w:rPr>
          <w:rFonts w:eastAsia="宋体" w:hAnsi="宋体" w:cs="宋体" w:hint="eastAsia"/>
          <w:sz w:val="28"/>
          <w:szCs w:val="28"/>
        </w:rPr>
        <w:t>29.8</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0.22kg/h</w:t>
      </w:r>
      <w:r>
        <w:rPr>
          <w:rFonts w:eastAsia="宋体" w:hAnsi="宋体" w:cs="宋体" w:hint="eastAsia"/>
          <w:sz w:val="28"/>
          <w:szCs w:val="28"/>
        </w:rPr>
        <w:t>；电石车间配料</w:t>
      </w:r>
      <w:r>
        <w:rPr>
          <w:rFonts w:eastAsia="宋体" w:hAnsi="宋体" w:cs="宋体" w:hint="eastAsia"/>
          <w:sz w:val="28"/>
          <w:szCs w:val="28"/>
        </w:rPr>
        <w:t>2#</w:t>
      </w:r>
      <w:r>
        <w:rPr>
          <w:rFonts w:eastAsia="宋体" w:hAnsi="宋体" w:cs="宋体" w:hint="eastAsia"/>
          <w:sz w:val="28"/>
          <w:szCs w:val="28"/>
        </w:rPr>
        <w:t>除尘器出口</w:t>
      </w:r>
      <w:r>
        <w:rPr>
          <w:rFonts w:eastAsia="宋体" w:hAnsi="宋体" w:cs="宋体" w:hint="eastAsia"/>
          <w:sz w:val="28"/>
          <w:szCs w:val="28"/>
        </w:rPr>
        <w:t>颗粒物最大值</w:t>
      </w:r>
      <w:r>
        <w:rPr>
          <w:rFonts w:eastAsia="宋体" w:hAnsi="宋体" w:cs="宋体" w:hint="eastAsia"/>
          <w:sz w:val="28"/>
          <w:szCs w:val="28"/>
        </w:rPr>
        <w:t>4.8</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0.272kg/h</w:t>
      </w:r>
      <w:r>
        <w:rPr>
          <w:rFonts w:eastAsia="宋体" w:hAnsi="宋体" w:cs="宋体" w:hint="eastAsia"/>
          <w:sz w:val="28"/>
          <w:szCs w:val="28"/>
        </w:rPr>
        <w:t>；电石车间配料</w:t>
      </w:r>
      <w:r>
        <w:rPr>
          <w:rFonts w:eastAsia="宋体" w:hAnsi="宋体" w:cs="宋体" w:hint="eastAsia"/>
          <w:sz w:val="28"/>
          <w:szCs w:val="28"/>
        </w:rPr>
        <w:t>3#</w:t>
      </w:r>
      <w:r>
        <w:rPr>
          <w:rFonts w:eastAsia="宋体" w:hAnsi="宋体" w:cs="宋体" w:hint="eastAsia"/>
          <w:sz w:val="28"/>
          <w:szCs w:val="28"/>
        </w:rPr>
        <w:t>除尘器出口</w:t>
      </w:r>
      <w:r>
        <w:rPr>
          <w:rFonts w:eastAsia="宋体" w:hAnsi="宋体" w:cs="宋体" w:hint="eastAsia"/>
          <w:sz w:val="28"/>
          <w:szCs w:val="28"/>
        </w:rPr>
        <w:t>颗粒物最大值</w:t>
      </w:r>
      <w:r>
        <w:rPr>
          <w:rFonts w:eastAsia="宋体" w:hAnsi="宋体" w:cs="宋体" w:hint="eastAsia"/>
          <w:sz w:val="28"/>
          <w:szCs w:val="28"/>
        </w:rPr>
        <w:t>4.2</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0.324kg/h</w:t>
      </w:r>
      <w:r>
        <w:rPr>
          <w:rFonts w:eastAsia="宋体" w:hAnsi="宋体" w:cs="宋体" w:hint="eastAsia"/>
          <w:sz w:val="28"/>
          <w:szCs w:val="28"/>
        </w:rPr>
        <w:t>；半焦输送除尘器出口</w:t>
      </w:r>
      <w:r>
        <w:rPr>
          <w:rFonts w:eastAsia="宋体" w:hAnsi="宋体" w:cs="宋体" w:hint="eastAsia"/>
          <w:sz w:val="28"/>
          <w:szCs w:val="28"/>
        </w:rPr>
        <w:t>颗粒物最大值</w:t>
      </w:r>
      <w:r>
        <w:rPr>
          <w:rFonts w:eastAsia="宋体" w:hAnsi="宋体" w:cs="宋体" w:hint="eastAsia"/>
          <w:sz w:val="28"/>
          <w:szCs w:val="28"/>
        </w:rPr>
        <w:t>8.2</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w:t>
      </w:r>
      <w:r>
        <w:rPr>
          <w:rFonts w:eastAsia="宋体" w:hAnsi="宋体" w:cs="宋体" w:hint="eastAsia"/>
          <w:sz w:val="28"/>
          <w:szCs w:val="28"/>
        </w:rPr>
        <w:t>排放速率最大值</w:t>
      </w:r>
      <w:r>
        <w:rPr>
          <w:rFonts w:eastAsia="宋体" w:hAnsi="宋体" w:cs="宋体" w:hint="eastAsia"/>
          <w:sz w:val="28"/>
          <w:szCs w:val="28"/>
        </w:rPr>
        <w:t>0.295kg/h</w:t>
      </w:r>
      <w:r>
        <w:rPr>
          <w:rFonts w:eastAsia="宋体" w:hAnsi="宋体" w:cs="宋体" w:hint="eastAsia"/>
          <w:sz w:val="28"/>
          <w:szCs w:val="28"/>
        </w:rPr>
        <w:t>；均符合</w:t>
      </w:r>
      <w:r>
        <w:rPr>
          <w:rFonts w:eastAsia="宋体" w:hAnsi="宋体" w:cs="宋体" w:hint="eastAsia"/>
          <w:sz w:val="28"/>
          <w:szCs w:val="28"/>
        </w:rPr>
        <w:t>《大气污染物综合排放标准》（</w:t>
      </w:r>
      <w:r>
        <w:rPr>
          <w:rFonts w:eastAsia="宋体" w:hAnsi="宋体" w:cs="宋体" w:hint="eastAsia"/>
          <w:sz w:val="28"/>
          <w:szCs w:val="28"/>
        </w:rPr>
        <w:t>GB16297-1996</w:t>
      </w:r>
      <w:r>
        <w:rPr>
          <w:rFonts w:eastAsia="宋体" w:hAnsi="宋体" w:cs="宋体" w:hint="eastAsia"/>
          <w:sz w:val="28"/>
          <w:szCs w:val="28"/>
        </w:rPr>
        <w:t>）表</w:t>
      </w:r>
      <w:r>
        <w:rPr>
          <w:rFonts w:eastAsia="宋体" w:hAnsi="宋体" w:cs="宋体" w:hint="eastAsia"/>
          <w:sz w:val="28"/>
          <w:szCs w:val="28"/>
        </w:rPr>
        <w:t>2</w:t>
      </w:r>
      <w:r>
        <w:rPr>
          <w:rFonts w:eastAsia="宋体" w:hAnsi="宋体" w:cs="宋体" w:hint="eastAsia"/>
          <w:sz w:val="28"/>
          <w:szCs w:val="28"/>
        </w:rPr>
        <w:t>新污染源大气污染物</w:t>
      </w:r>
      <w:r>
        <w:rPr>
          <w:rFonts w:eastAsia="宋体" w:hAnsi="宋体" w:cs="宋体" w:hint="eastAsia"/>
          <w:sz w:val="28"/>
          <w:szCs w:val="28"/>
        </w:rPr>
        <w:t>二级标准限值</w:t>
      </w:r>
      <w:r>
        <w:rPr>
          <w:rFonts w:eastAsia="宋体" w:hAnsi="宋体" w:cs="宋体" w:hint="eastAsia"/>
          <w:sz w:val="28"/>
          <w:szCs w:val="28"/>
        </w:rPr>
        <w:t>要求；</w:t>
      </w:r>
    </w:p>
    <w:p w:rsidR="005245AD" w:rsidRDefault="00131C55">
      <w:pPr>
        <w:pStyle w:val="10"/>
        <w:ind w:firstLineChars="200" w:firstLine="560"/>
        <w:jc w:val="both"/>
        <w:rPr>
          <w:rFonts w:ascii="宋体" w:eastAsia="宋体" w:hAnsi="宋体" w:cs="宋体"/>
          <w:sz w:val="28"/>
          <w:szCs w:val="28"/>
        </w:rPr>
      </w:pPr>
      <w:r>
        <w:rPr>
          <w:rFonts w:ascii="宋体" w:eastAsia="宋体" w:hAnsi="宋体" w:cs="宋体" w:hint="eastAsia"/>
          <w:sz w:val="28"/>
          <w:szCs w:val="28"/>
        </w:rPr>
        <w:t>半焦烘干窑</w:t>
      </w:r>
      <w:r>
        <w:rPr>
          <w:rFonts w:ascii="宋体" w:eastAsia="宋体" w:hAnsi="宋体" w:cs="宋体" w:hint="eastAsia"/>
          <w:sz w:val="28"/>
          <w:szCs w:val="28"/>
        </w:rPr>
        <w:t>2#</w:t>
      </w:r>
      <w:r>
        <w:rPr>
          <w:rFonts w:ascii="宋体" w:eastAsia="宋体" w:hAnsi="宋体" w:cs="宋体" w:hint="eastAsia"/>
          <w:sz w:val="28"/>
          <w:szCs w:val="28"/>
        </w:rPr>
        <w:t>除尘器出口颗粒物最大值</w:t>
      </w:r>
      <w:r>
        <w:rPr>
          <w:rFonts w:ascii="宋体" w:eastAsia="宋体" w:hAnsi="宋体" w:cs="宋体" w:hint="eastAsia"/>
          <w:sz w:val="28"/>
          <w:szCs w:val="28"/>
        </w:rPr>
        <w:t>12.5mg/m</w:t>
      </w:r>
      <w:r>
        <w:rPr>
          <w:rFonts w:ascii="宋体" w:eastAsia="宋体" w:hAnsi="宋体" w:cs="宋体" w:hint="eastAsia"/>
          <w:sz w:val="28"/>
          <w:szCs w:val="28"/>
          <w:vertAlign w:val="superscript"/>
        </w:rPr>
        <w:t>3</w:t>
      </w:r>
      <w:r>
        <w:rPr>
          <w:rFonts w:ascii="宋体" w:eastAsia="宋体" w:hAnsi="宋体" w:cs="宋体" w:hint="eastAsia"/>
          <w:sz w:val="28"/>
          <w:szCs w:val="28"/>
        </w:rPr>
        <w:t>；半焦烘干窑</w:t>
      </w:r>
      <w:r>
        <w:rPr>
          <w:rFonts w:ascii="宋体" w:eastAsia="宋体" w:hAnsi="宋体" w:cs="宋体" w:hint="eastAsia"/>
          <w:sz w:val="28"/>
          <w:szCs w:val="28"/>
        </w:rPr>
        <w:t>3#</w:t>
      </w:r>
      <w:r>
        <w:rPr>
          <w:rFonts w:ascii="宋体" w:eastAsia="宋体" w:hAnsi="宋体" w:cs="宋体" w:hint="eastAsia"/>
          <w:sz w:val="28"/>
          <w:szCs w:val="28"/>
        </w:rPr>
        <w:t>除尘器出口颗粒物最大值</w:t>
      </w:r>
      <w:r>
        <w:rPr>
          <w:rFonts w:ascii="宋体" w:eastAsia="宋体" w:hAnsi="宋体" w:cs="宋体" w:hint="eastAsia"/>
          <w:sz w:val="28"/>
          <w:szCs w:val="28"/>
        </w:rPr>
        <w:t>6.5mg/m</w:t>
      </w:r>
      <w:r>
        <w:rPr>
          <w:rFonts w:ascii="宋体" w:eastAsia="宋体" w:hAnsi="宋体" w:cs="宋体" w:hint="eastAsia"/>
          <w:sz w:val="28"/>
          <w:szCs w:val="28"/>
          <w:vertAlign w:val="superscript"/>
        </w:rPr>
        <w:t>3</w:t>
      </w:r>
      <w:r>
        <w:rPr>
          <w:rFonts w:ascii="宋体" w:eastAsia="宋体" w:hAnsi="宋体" w:cs="宋体" w:hint="eastAsia"/>
          <w:sz w:val="28"/>
          <w:szCs w:val="28"/>
        </w:rPr>
        <w:t>；半焦烘干窑</w:t>
      </w:r>
      <w:r>
        <w:rPr>
          <w:rFonts w:ascii="宋体" w:eastAsia="宋体" w:hAnsi="宋体" w:cs="宋体" w:hint="eastAsia"/>
          <w:sz w:val="28"/>
          <w:szCs w:val="28"/>
        </w:rPr>
        <w:t>4#</w:t>
      </w:r>
      <w:r>
        <w:rPr>
          <w:rFonts w:ascii="宋体" w:eastAsia="宋体" w:hAnsi="宋体" w:cs="宋体" w:hint="eastAsia"/>
          <w:sz w:val="28"/>
          <w:szCs w:val="28"/>
        </w:rPr>
        <w:t>除尘器出口颗粒物最大值</w:t>
      </w:r>
      <w:r>
        <w:rPr>
          <w:rFonts w:ascii="宋体" w:eastAsia="宋体" w:hAnsi="宋体" w:cs="宋体" w:hint="eastAsia"/>
          <w:sz w:val="28"/>
          <w:szCs w:val="28"/>
        </w:rPr>
        <w:t>3.8mg/m</w:t>
      </w:r>
      <w:r>
        <w:rPr>
          <w:rFonts w:ascii="宋体" w:eastAsia="宋体" w:hAnsi="宋体" w:cs="宋体" w:hint="eastAsia"/>
          <w:sz w:val="28"/>
          <w:szCs w:val="28"/>
          <w:vertAlign w:val="superscript"/>
        </w:rPr>
        <w:t>3</w:t>
      </w:r>
      <w:r>
        <w:rPr>
          <w:rFonts w:ascii="宋体" w:eastAsia="宋体" w:hAnsi="宋体" w:cs="宋体" w:hint="eastAsia"/>
          <w:sz w:val="28"/>
          <w:szCs w:val="28"/>
        </w:rPr>
        <w:t>；半焦烘干窑</w:t>
      </w:r>
      <w:r>
        <w:rPr>
          <w:rFonts w:ascii="宋体" w:eastAsia="宋体" w:hAnsi="宋体" w:cs="宋体" w:hint="eastAsia"/>
          <w:sz w:val="28"/>
          <w:szCs w:val="28"/>
        </w:rPr>
        <w:t>5#</w:t>
      </w:r>
      <w:r>
        <w:rPr>
          <w:rFonts w:ascii="宋体" w:eastAsia="宋体" w:hAnsi="宋体" w:cs="宋体" w:hint="eastAsia"/>
          <w:sz w:val="28"/>
          <w:szCs w:val="28"/>
        </w:rPr>
        <w:t>除尘器出口颗粒物最大值</w:t>
      </w:r>
      <w:r>
        <w:rPr>
          <w:rFonts w:ascii="宋体" w:eastAsia="宋体" w:hAnsi="宋体" w:cs="宋体" w:hint="eastAsia"/>
          <w:sz w:val="28"/>
          <w:szCs w:val="28"/>
        </w:rPr>
        <w:t>10</w:t>
      </w:r>
      <w:r>
        <w:rPr>
          <w:rFonts w:ascii="宋体" w:eastAsia="宋体" w:hAnsi="宋体" w:cs="宋体" w:hint="eastAsia"/>
          <w:sz w:val="28"/>
          <w:szCs w:val="28"/>
        </w:rPr>
        <w:t>.1mg/m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1#</w:t>
      </w:r>
      <w:r>
        <w:rPr>
          <w:rFonts w:ascii="宋体" w:eastAsia="宋体" w:hAnsi="宋体" w:cs="宋体" w:hint="eastAsia"/>
          <w:sz w:val="28"/>
          <w:szCs w:val="28"/>
        </w:rPr>
        <w:t>石灰窑除尘器出口颗粒物最大值</w:t>
      </w:r>
      <w:r>
        <w:rPr>
          <w:rFonts w:ascii="宋体" w:eastAsia="宋体" w:hAnsi="宋体" w:cs="宋体" w:hint="eastAsia"/>
          <w:sz w:val="28"/>
          <w:szCs w:val="28"/>
        </w:rPr>
        <w:t>10.0mg/m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2#</w:t>
      </w:r>
      <w:r>
        <w:rPr>
          <w:rFonts w:ascii="宋体" w:eastAsia="宋体" w:hAnsi="宋体" w:cs="宋体" w:hint="eastAsia"/>
          <w:sz w:val="28"/>
          <w:szCs w:val="28"/>
        </w:rPr>
        <w:t>石灰窑除尘器出口颗粒物最大值</w:t>
      </w:r>
      <w:r>
        <w:rPr>
          <w:rFonts w:ascii="宋体" w:eastAsia="宋体" w:hAnsi="宋体" w:cs="宋体" w:hint="eastAsia"/>
          <w:sz w:val="28"/>
          <w:szCs w:val="28"/>
        </w:rPr>
        <w:t>8.9mg/m</w:t>
      </w:r>
      <w:r>
        <w:rPr>
          <w:rFonts w:ascii="宋体" w:eastAsia="宋体" w:hAnsi="宋体" w:cs="宋体" w:hint="eastAsia"/>
          <w:sz w:val="28"/>
          <w:szCs w:val="28"/>
          <w:vertAlign w:val="superscript"/>
        </w:rPr>
        <w:t>3</w:t>
      </w:r>
      <w:r>
        <w:rPr>
          <w:rFonts w:ascii="宋体" w:eastAsia="宋体" w:hAnsi="宋体" w:cs="宋体" w:hint="eastAsia"/>
          <w:sz w:val="28"/>
          <w:szCs w:val="28"/>
        </w:rPr>
        <w:t>；均满足</w:t>
      </w:r>
      <w:r>
        <w:rPr>
          <w:rFonts w:ascii="宋体" w:eastAsia="宋体" w:hAnsi="宋体" w:cs="宋体" w:hint="eastAsia"/>
          <w:sz w:val="28"/>
          <w:szCs w:val="28"/>
        </w:rPr>
        <w:t>《工业炉窑大气污染物排放标准》（</w:t>
      </w:r>
      <w:r>
        <w:rPr>
          <w:rFonts w:ascii="宋体" w:eastAsia="宋体" w:hAnsi="宋体" w:cs="宋体" w:hint="eastAsia"/>
          <w:sz w:val="28"/>
          <w:szCs w:val="28"/>
        </w:rPr>
        <w:t>GB9078-1996</w:t>
      </w:r>
      <w:r>
        <w:rPr>
          <w:rFonts w:ascii="宋体" w:eastAsia="宋体" w:hAnsi="宋体" w:cs="宋体" w:hint="eastAsia"/>
          <w:sz w:val="28"/>
          <w:szCs w:val="28"/>
        </w:rPr>
        <w:t>）</w:t>
      </w:r>
      <w:r>
        <w:rPr>
          <w:rFonts w:ascii="宋体" w:eastAsia="宋体" w:hAnsi="宋体" w:cs="宋体" w:hint="eastAsia"/>
          <w:sz w:val="28"/>
          <w:szCs w:val="28"/>
        </w:rPr>
        <w:t>二级排放浓度限值要求。</w:t>
      </w:r>
    </w:p>
    <w:p w:rsidR="005245AD" w:rsidRDefault="00131C55">
      <w:pPr>
        <w:pStyle w:val="10"/>
        <w:ind w:firstLineChars="200" w:firstLine="560"/>
        <w:jc w:val="both"/>
        <w:rPr>
          <w:rFonts w:ascii="宋体" w:eastAsia="宋体" w:hAnsi="宋体" w:cs="宋体"/>
          <w:sz w:val="28"/>
          <w:szCs w:val="28"/>
        </w:rPr>
      </w:pPr>
      <w:r>
        <w:rPr>
          <w:rFonts w:ascii="宋体" w:eastAsia="宋体" w:hAnsi="宋体" w:cs="宋体" w:hint="eastAsia"/>
          <w:sz w:val="28"/>
          <w:szCs w:val="28"/>
        </w:rPr>
        <w:t>电石炉出料</w:t>
      </w:r>
      <w:r>
        <w:rPr>
          <w:rFonts w:ascii="宋体" w:eastAsia="宋体" w:hAnsi="宋体" w:cs="宋体" w:hint="eastAsia"/>
          <w:sz w:val="28"/>
          <w:szCs w:val="28"/>
        </w:rPr>
        <w:t>3#</w:t>
      </w:r>
      <w:r>
        <w:rPr>
          <w:rFonts w:ascii="宋体" w:eastAsia="宋体" w:hAnsi="宋体" w:cs="宋体" w:hint="eastAsia"/>
          <w:sz w:val="28"/>
          <w:szCs w:val="28"/>
        </w:rPr>
        <w:t>除尘器出口颗粒物最大值</w:t>
      </w:r>
      <w:r>
        <w:rPr>
          <w:rFonts w:ascii="宋体" w:eastAsia="宋体" w:hAnsi="宋体" w:cs="宋体" w:hint="eastAsia"/>
          <w:sz w:val="28"/>
          <w:szCs w:val="28"/>
        </w:rPr>
        <w:t>13.5mg/m</w:t>
      </w:r>
      <w:r>
        <w:rPr>
          <w:rFonts w:ascii="宋体" w:eastAsia="宋体" w:hAnsi="宋体" w:cs="宋体" w:hint="eastAsia"/>
          <w:sz w:val="28"/>
          <w:szCs w:val="28"/>
          <w:vertAlign w:val="superscript"/>
        </w:rPr>
        <w:t>3</w:t>
      </w:r>
      <w:r>
        <w:rPr>
          <w:rFonts w:ascii="宋体" w:eastAsia="宋体" w:hAnsi="宋体" w:cs="宋体" w:hint="eastAsia"/>
          <w:sz w:val="28"/>
          <w:szCs w:val="28"/>
        </w:rPr>
        <w:t>；电石炉出料</w:t>
      </w:r>
      <w:r>
        <w:rPr>
          <w:rFonts w:ascii="宋体" w:eastAsia="宋体" w:hAnsi="宋体" w:cs="宋体" w:hint="eastAsia"/>
          <w:sz w:val="28"/>
          <w:szCs w:val="28"/>
        </w:rPr>
        <w:t>4#</w:t>
      </w:r>
      <w:r>
        <w:rPr>
          <w:rFonts w:ascii="宋体" w:eastAsia="宋体" w:hAnsi="宋体" w:cs="宋体" w:hint="eastAsia"/>
          <w:sz w:val="28"/>
          <w:szCs w:val="28"/>
        </w:rPr>
        <w:t>除尘器出口颗粒物最大值</w:t>
      </w:r>
      <w:r>
        <w:rPr>
          <w:rFonts w:ascii="宋体" w:eastAsia="宋体" w:hAnsi="宋体" w:cs="宋体" w:hint="eastAsia"/>
          <w:sz w:val="28"/>
          <w:szCs w:val="28"/>
        </w:rPr>
        <w:t>8.0mg/m</w:t>
      </w:r>
      <w:r>
        <w:rPr>
          <w:rFonts w:ascii="宋体" w:eastAsia="宋体" w:hAnsi="宋体" w:cs="宋体" w:hint="eastAsia"/>
          <w:sz w:val="28"/>
          <w:szCs w:val="28"/>
          <w:vertAlign w:val="superscript"/>
        </w:rPr>
        <w:t>3</w:t>
      </w:r>
      <w:r>
        <w:rPr>
          <w:rFonts w:ascii="宋体" w:eastAsia="宋体" w:hAnsi="宋体" w:cs="宋体" w:hint="eastAsia"/>
          <w:sz w:val="28"/>
          <w:szCs w:val="28"/>
        </w:rPr>
        <w:t>；电石炉出料</w:t>
      </w:r>
      <w:r>
        <w:rPr>
          <w:rFonts w:ascii="宋体" w:eastAsia="宋体" w:hAnsi="宋体" w:cs="宋体" w:hint="eastAsia"/>
          <w:sz w:val="28"/>
          <w:szCs w:val="28"/>
        </w:rPr>
        <w:t>5#</w:t>
      </w:r>
      <w:r>
        <w:rPr>
          <w:rFonts w:ascii="宋体" w:eastAsia="宋体" w:hAnsi="宋体" w:cs="宋体" w:hint="eastAsia"/>
          <w:sz w:val="28"/>
          <w:szCs w:val="28"/>
        </w:rPr>
        <w:t>除尘器出口颗粒物最大值</w:t>
      </w:r>
      <w:r>
        <w:rPr>
          <w:rFonts w:ascii="宋体" w:eastAsia="宋体" w:hAnsi="宋体" w:cs="宋体" w:hint="eastAsia"/>
          <w:sz w:val="28"/>
          <w:szCs w:val="28"/>
        </w:rPr>
        <w:t>11.2mg/m</w:t>
      </w:r>
      <w:r>
        <w:rPr>
          <w:rFonts w:ascii="宋体" w:eastAsia="宋体" w:hAnsi="宋体" w:cs="宋体" w:hint="eastAsia"/>
          <w:sz w:val="28"/>
          <w:szCs w:val="28"/>
          <w:vertAlign w:val="superscript"/>
        </w:rPr>
        <w:t>3</w:t>
      </w:r>
      <w:r>
        <w:rPr>
          <w:rFonts w:ascii="宋体" w:eastAsia="宋体" w:hAnsi="宋体" w:cs="宋体" w:hint="eastAsia"/>
          <w:sz w:val="28"/>
          <w:szCs w:val="28"/>
        </w:rPr>
        <w:t>；电石炉出料</w:t>
      </w:r>
      <w:r>
        <w:rPr>
          <w:rFonts w:ascii="宋体" w:eastAsia="宋体" w:hAnsi="宋体" w:cs="宋体" w:hint="eastAsia"/>
          <w:sz w:val="28"/>
          <w:szCs w:val="28"/>
        </w:rPr>
        <w:t>6#</w:t>
      </w:r>
      <w:r>
        <w:rPr>
          <w:rFonts w:ascii="宋体" w:eastAsia="宋体" w:hAnsi="宋体" w:cs="宋体" w:hint="eastAsia"/>
          <w:sz w:val="28"/>
          <w:szCs w:val="28"/>
        </w:rPr>
        <w:t>除尘器出口颗粒物最大值</w:t>
      </w:r>
      <w:r>
        <w:rPr>
          <w:rFonts w:ascii="宋体" w:eastAsia="宋体" w:hAnsi="宋体" w:cs="宋体" w:hint="eastAsia"/>
          <w:sz w:val="28"/>
          <w:szCs w:val="28"/>
        </w:rPr>
        <w:t>14.8mg/m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均满足</w:t>
      </w:r>
      <w:r>
        <w:rPr>
          <w:rFonts w:ascii="宋体" w:eastAsia="宋体" w:hAnsi="宋体" w:cs="宋体" w:hint="eastAsia"/>
          <w:sz w:val="28"/>
          <w:szCs w:val="28"/>
        </w:rPr>
        <w:t>《工业炉窑大气污染物排放标准》（</w:t>
      </w:r>
      <w:r>
        <w:rPr>
          <w:rFonts w:ascii="宋体" w:eastAsia="宋体" w:hAnsi="宋体" w:cs="宋体" w:hint="eastAsia"/>
          <w:sz w:val="28"/>
          <w:szCs w:val="28"/>
        </w:rPr>
        <w:t>GB9078-1996</w:t>
      </w:r>
      <w:r>
        <w:rPr>
          <w:rFonts w:ascii="宋体" w:eastAsia="宋体" w:hAnsi="宋体" w:cs="宋体" w:hint="eastAsia"/>
          <w:sz w:val="28"/>
          <w:szCs w:val="28"/>
        </w:rPr>
        <w:t>）</w:t>
      </w:r>
      <w:r>
        <w:rPr>
          <w:rFonts w:ascii="宋体" w:eastAsia="宋体" w:hAnsi="宋体" w:cs="宋体" w:hint="eastAsia"/>
          <w:sz w:val="28"/>
          <w:szCs w:val="28"/>
        </w:rPr>
        <w:t>表</w:t>
      </w:r>
      <w:r>
        <w:rPr>
          <w:rFonts w:ascii="宋体" w:eastAsia="宋体" w:hAnsi="宋体" w:cs="宋体" w:hint="eastAsia"/>
          <w:sz w:val="28"/>
          <w:szCs w:val="28"/>
        </w:rPr>
        <w:t>2</w:t>
      </w:r>
      <w:r>
        <w:rPr>
          <w:rFonts w:ascii="宋体" w:eastAsia="宋体" w:hAnsi="宋体" w:cs="宋体" w:hint="eastAsia"/>
          <w:sz w:val="28"/>
          <w:szCs w:val="28"/>
        </w:rPr>
        <w:t>中铁合金熔炼炉二级排</w:t>
      </w:r>
      <w:r>
        <w:rPr>
          <w:rFonts w:ascii="宋体" w:eastAsia="宋体" w:hAnsi="宋体" w:cs="宋体" w:hint="eastAsia"/>
          <w:sz w:val="28"/>
          <w:szCs w:val="28"/>
        </w:rPr>
        <w:t>放浓度限值要求。</w:t>
      </w:r>
    </w:p>
    <w:p w:rsidR="005245AD" w:rsidRDefault="00131C55">
      <w:pPr>
        <w:spacing w:line="360" w:lineRule="auto"/>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甲醇装置区有组织废气各排放口监测结果：</w:t>
      </w:r>
    </w:p>
    <w:p w:rsidR="005245AD" w:rsidRDefault="00131C55">
      <w:pPr>
        <w:pStyle w:val="a0"/>
        <w:widowControl w:val="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甲醇原料煤破碎</w:t>
      </w:r>
      <w:r>
        <w:rPr>
          <w:rFonts w:eastAsia="宋体" w:hAnsi="宋体" w:cs="宋体" w:hint="eastAsia"/>
          <w:sz w:val="28"/>
          <w:szCs w:val="28"/>
        </w:rPr>
        <w:t>1#</w:t>
      </w:r>
      <w:r>
        <w:rPr>
          <w:rFonts w:eastAsia="宋体" w:hAnsi="宋体" w:cs="宋体" w:hint="eastAsia"/>
          <w:sz w:val="28"/>
          <w:szCs w:val="28"/>
        </w:rPr>
        <w:t>除尘器出口颗粒物最大值</w:t>
      </w:r>
      <w:r>
        <w:rPr>
          <w:rFonts w:eastAsia="宋体" w:hAnsi="宋体" w:cs="宋体" w:hint="eastAsia"/>
          <w:sz w:val="28"/>
          <w:szCs w:val="28"/>
        </w:rPr>
        <w:t>12.1mg/m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0.046kg/h</w:t>
      </w:r>
      <w:r>
        <w:rPr>
          <w:rFonts w:eastAsia="宋体" w:hAnsi="宋体" w:cs="宋体" w:hint="eastAsia"/>
          <w:sz w:val="28"/>
          <w:szCs w:val="28"/>
        </w:rPr>
        <w:t>；</w:t>
      </w:r>
      <w:r>
        <w:rPr>
          <w:rFonts w:eastAsia="宋体" w:hAnsi="宋体" w:cs="宋体" w:hint="eastAsia"/>
          <w:sz w:val="28"/>
          <w:szCs w:val="28"/>
        </w:rPr>
        <w:t>甲醇皮带输送</w:t>
      </w:r>
      <w:r>
        <w:rPr>
          <w:rFonts w:eastAsia="宋体" w:hAnsi="宋体" w:cs="宋体" w:hint="eastAsia"/>
          <w:sz w:val="28"/>
          <w:szCs w:val="28"/>
        </w:rPr>
        <w:t>除尘器出口颗粒物最大值</w:t>
      </w:r>
      <w:r>
        <w:rPr>
          <w:rFonts w:eastAsia="宋体" w:hAnsi="宋体" w:cs="宋体" w:hint="eastAsia"/>
          <w:sz w:val="28"/>
          <w:szCs w:val="28"/>
        </w:rPr>
        <w:t>23.8mg/m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0.072kg/h</w:t>
      </w:r>
      <w:r>
        <w:rPr>
          <w:rFonts w:eastAsia="宋体" w:hAnsi="宋体" w:cs="宋体" w:hint="eastAsia"/>
          <w:sz w:val="28"/>
          <w:szCs w:val="28"/>
        </w:rPr>
        <w:t>；</w:t>
      </w:r>
      <w:r>
        <w:rPr>
          <w:rFonts w:eastAsia="宋体" w:hAnsi="宋体" w:cs="宋体" w:hint="eastAsia"/>
          <w:sz w:val="28"/>
          <w:szCs w:val="28"/>
        </w:rPr>
        <w:t>甲醇煤仓</w:t>
      </w:r>
      <w:r>
        <w:rPr>
          <w:rFonts w:eastAsia="宋体" w:hAnsi="宋体" w:cs="宋体" w:hint="eastAsia"/>
          <w:sz w:val="28"/>
          <w:szCs w:val="28"/>
        </w:rPr>
        <w:t>1#</w:t>
      </w:r>
      <w:r>
        <w:rPr>
          <w:rFonts w:eastAsia="宋体" w:hAnsi="宋体" w:cs="宋体" w:hint="eastAsia"/>
          <w:sz w:val="28"/>
          <w:szCs w:val="28"/>
        </w:rPr>
        <w:t>除尘器出口颗粒物最大值</w:t>
      </w:r>
      <w:r>
        <w:rPr>
          <w:rFonts w:eastAsia="宋体" w:hAnsi="宋体" w:cs="宋体" w:hint="eastAsia"/>
          <w:sz w:val="28"/>
          <w:szCs w:val="28"/>
        </w:rPr>
        <w:t>10.7mg/m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0.067kg/h</w:t>
      </w:r>
      <w:r>
        <w:rPr>
          <w:rFonts w:eastAsia="宋体" w:hAnsi="宋体" w:cs="宋体" w:hint="eastAsia"/>
          <w:sz w:val="28"/>
          <w:szCs w:val="28"/>
        </w:rPr>
        <w:t>；</w:t>
      </w:r>
      <w:r>
        <w:rPr>
          <w:rFonts w:eastAsia="宋体" w:hAnsi="宋体" w:cs="宋体" w:hint="eastAsia"/>
          <w:sz w:val="28"/>
          <w:szCs w:val="28"/>
        </w:rPr>
        <w:t>甲醇煤仓</w:t>
      </w:r>
      <w:r>
        <w:rPr>
          <w:rFonts w:eastAsia="宋体" w:hAnsi="宋体" w:cs="宋体" w:hint="eastAsia"/>
          <w:sz w:val="28"/>
          <w:szCs w:val="28"/>
        </w:rPr>
        <w:t>2#</w:t>
      </w:r>
      <w:r>
        <w:rPr>
          <w:rFonts w:eastAsia="宋体" w:hAnsi="宋体" w:cs="宋体" w:hint="eastAsia"/>
          <w:sz w:val="28"/>
          <w:szCs w:val="28"/>
        </w:rPr>
        <w:t>除尘器出口颗粒物最大值</w:t>
      </w:r>
      <w:r>
        <w:rPr>
          <w:rFonts w:eastAsia="宋体" w:hAnsi="宋体" w:cs="宋体" w:hint="eastAsia"/>
          <w:sz w:val="28"/>
          <w:szCs w:val="28"/>
        </w:rPr>
        <w:t>12.7mg/m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0.110kg/h</w:t>
      </w:r>
      <w:r>
        <w:rPr>
          <w:rFonts w:eastAsia="宋体" w:hAnsi="宋体" w:cs="宋体" w:hint="eastAsia"/>
          <w:sz w:val="28"/>
          <w:szCs w:val="28"/>
        </w:rPr>
        <w:t>；</w:t>
      </w:r>
      <w:r>
        <w:rPr>
          <w:rFonts w:eastAsia="宋体" w:hAnsi="宋体" w:cs="宋体" w:hint="eastAsia"/>
          <w:sz w:val="28"/>
          <w:szCs w:val="28"/>
        </w:rPr>
        <w:t>甲醇转运</w:t>
      </w:r>
      <w:r>
        <w:rPr>
          <w:rFonts w:eastAsia="宋体" w:hAnsi="宋体" w:cs="宋体" w:hint="eastAsia"/>
          <w:sz w:val="28"/>
          <w:szCs w:val="28"/>
        </w:rPr>
        <w:t>1#</w:t>
      </w:r>
      <w:r>
        <w:rPr>
          <w:rFonts w:eastAsia="宋体" w:hAnsi="宋体" w:cs="宋体" w:hint="eastAsia"/>
          <w:sz w:val="28"/>
          <w:szCs w:val="28"/>
        </w:rPr>
        <w:t>除尘器出口颗粒物最大值</w:t>
      </w:r>
      <w:r>
        <w:rPr>
          <w:rFonts w:eastAsia="宋体" w:hAnsi="宋体" w:cs="宋体" w:hint="eastAsia"/>
          <w:sz w:val="28"/>
          <w:szCs w:val="28"/>
        </w:rPr>
        <w:t>27.2mg/m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0.095kg/h</w:t>
      </w:r>
      <w:r>
        <w:rPr>
          <w:rFonts w:eastAsia="宋体" w:hAnsi="宋体" w:cs="宋体" w:hint="eastAsia"/>
          <w:sz w:val="28"/>
          <w:szCs w:val="28"/>
        </w:rPr>
        <w:t>；</w:t>
      </w:r>
      <w:r>
        <w:rPr>
          <w:rFonts w:eastAsia="宋体" w:hAnsi="宋体" w:cs="宋体" w:hint="eastAsia"/>
          <w:sz w:val="28"/>
          <w:szCs w:val="28"/>
        </w:rPr>
        <w:t>甲醇转运</w:t>
      </w:r>
      <w:r>
        <w:rPr>
          <w:rFonts w:eastAsia="宋体" w:hAnsi="宋体" w:cs="宋体" w:hint="eastAsia"/>
          <w:sz w:val="28"/>
          <w:szCs w:val="28"/>
        </w:rPr>
        <w:t>2#</w:t>
      </w:r>
      <w:r>
        <w:rPr>
          <w:rFonts w:eastAsia="宋体" w:hAnsi="宋体" w:cs="宋体" w:hint="eastAsia"/>
          <w:sz w:val="28"/>
          <w:szCs w:val="28"/>
        </w:rPr>
        <w:t>除尘器出口颗粒物最大值</w:t>
      </w:r>
      <w:r>
        <w:rPr>
          <w:rFonts w:eastAsia="宋体" w:hAnsi="宋体" w:cs="宋体" w:hint="eastAsia"/>
          <w:sz w:val="28"/>
          <w:szCs w:val="28"/>
        </w:rPr>
        <w:t>33.9mg/m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0.153kg/h</w:t>
      </w:r>
      <w:r>
        <w:rPr>
          <w:rFonts w:eastAsia="宋体" w:hAnsi="宋体" w:cs="宋体" w:hint="eastAsia"/>
          <w:sz w:val="28"/>
          <w:szCs w:val="28"/>
        </w:rPr>
        <w:t>；</w:t>
      </w:r>
      <w:r>
        <w:rPr>
          <w:rFonts w:eastAsia="宋体" w:hAnsi="宋体" w:cs="宋体" w:hint="eastAsia"/>
          <w:sz w:val="28"/>
          <w:szCs w:val="28"/>
        </w:rPr>
        <w:t>甲醇转运</w:t>
      </w:r>
      <w:r>
        <w:rPr>
          <w:rFonts w:eastAsia="宋体" w:hAnsi="宋体" w:cs="宋体" w:hint="eastAsia"/>
          <w:sz w:val="28"/>
          <w:szCs w:val="28"/>
        </w:rPr>
        <w:t>3#</w:t>
      </w:r>
      <w:r>
        <w:rPr>
          <w:rFonts w:eastAsia="宋体" w:hAnsi="宋体" w:cs="宋体" w:hint="eastAsia"/>
          <w:sz w:val="28"/>
          <w:szCs w:val="28"/>
        </w:rPr>
        <w:t>除尘</w:t>
      </w:r>
      <w:r>
        <w:rPr>
          <w:rFonts w:eastAsia="宋体" w:hAnsi="宋体" w:cs="宋体" w:hint="eastAsia"/>
          <w:sz w:val="28"/>
          <w:szCs w:val="28"/>
        </w:rPr>
        <w:t>器出口颗粒物最大值</w:t>
      </w:r>
      <w:r>
        <w:rPr>
          <w:rFonts w:eastAsia="宋体" w:hAnsi="宋体" w:cs="宋体" w:hint="eastAsia"/>
          <w:sz w:val="28"/>
          <w:szCs w:val="28"/>
        </w:rPr>
        <w:t>25.5mg/m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0.058kg/h</w:t>
      </w:r>
      <w:r>
        <w:rPr>
          <w:rFonts w:eastAsia="宋体" w:hAnsi="宋体" w:cs="宋体" w:hint="eastAsia"/>
          <w:sz w:val="28"/>
          <w:szCs w:val="28"/>
        </w:rPr>
        <w:t>；均符合《大气污染物综合排放标准》（</w:t>
      </w:r>
      <w:r>
        <w:rPr>
          <w:rFonts w:eastAsia="宋体" w:hAnsi="宋体" w:cs="宋体" w:hint="eastAsia"/>
          <w:sz w:val="28"/>
          <w:szCs w:val="28"/>
        </w:rPr>
        <w:t>GB16297-1996</w:t>
      </w:r>
      <w:r>
        <w:rPr>
          <w:rFonts w:eastAsia="宋体" w:hAnsi="宋体" w:cs="宋体" w:hint="eastAsia"/>
          <w:sz w:val="28"/>
          <w:szCs w:val="28"/>
        </w:rPr>
        <w:t>）表</w:t>
      </w:r>
      <w:r>
        <w:rPr>
          <w:rFonts w:eastAsia="宋体" w:hAnsi="宋体" w:cs="宋体" w:hint="eastAsia"/>
          <w:sz w:val="28"/>
          <w:szCs w:val="28"/>
        </w:rPr>
        <w:t>2</w:t>
      </w:r>
      <w:r>
        <w:rPr>
          <w:rFonts w:eastAsia="宋体" w:hAnsi="宋体" w:cs="宋体" w:hint="eastAsia"/>
          <w:sz w:val="28"/>
          <w:szCs w:val="28"/>
        </w:rPr>
        <w:t>新污染源大气污染物二级标准限值要求。</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甲醇制酸尾气二氧化硫最大值</w:t>
      </w:r>
      <w:r>
        <w:rPr>
          <w:rFonts w:ascii="宋体" w:eastAsia="宋体" w:hAnsi="宋体" w:cs="宋体" w:hint="eastAsia"/>
          <w:sz w:val="28"/>
          <w:szCs w:val="28"/>
        </w:rPr>
        <w:t>97mg/m</w:t>
      </w:r>
      <w:r>
        <w:rPr>
          <w:rFonts w:ascii="宋体" w:eastAsia="宋体" w:hAnsi="宋体" w:cs="宋体" w:hint="eastAsia"/>
          <w:sz w:val="28"/>
          <w:szCs w:val="28"/>
          <w:vertAlign w:val="superscript"/>
        </w:rPr>
        <w:t>3</w:t>
      </w:r>
      <w:r>
        <w:rPr>
          <w:rFonts w:ascii="宋体" w:eastAsia="宋体" w:hAnsi="宋体" w:cs="宋体" w:hint="eastAsia"/>
          <w:sz w:val="28"/>
          <w:szCs w:val="28"/>
        </w:rPr>
        <w:t>，均符合《石油炼制工业污染物排放标准》（</w:t>
      </w:r>
      <w:r>
        <w:rPr>
          <w:rFonts w:ascii="宋体" w:eastAsia="宋体" w:hAnsi="宋体" w:cs="宋体" w:hint="eastAsia"/>
          <w:sz w:val="28"/>
          <w:szCs w:val="28"/>
        </w:rPr>
        <w:t>GB31570-2015</w:t>
      </w:r>
      <w:r>
        <w:rPr>
          <w:rFonts w:ascii="宋体" w:eastAsia="宋体" w:hAnsi="宋体" w:cs="宋体" w:hint="eastAsia"/>
          <w:sz w:val="28"/>
          <w:szCs w:val="28"/>
        </w:rPr>
        <w:t>）表</w:t>
      </w:r>
      <w:r>
        <w:rPr>
          <w:rFonts w:ascii="宋体" w:eastAsia="宋体" w:hAnsi="宋体" w:cs="宋体" w:hint="eastAsia"/>
          <w:sz w:val="28"/>
          <w:szCs w:val="28"/>
        </w:rPr>
        <w:t>4</w:t>
      </w:r>
      <w:r>
        <w:rPr>
          <w:rFonts w:ascii="宋体" w:eastAsia="宋体" w:hAnsi="宋体" w:cs="宋体" w:hint="eastAsia"/>
          <w:sz w:val="28"/>
          <w:szCs w:val="28"/>
        </w:rPr>
        <w:t>中酸性气回收装置特别排放限值要求。</w:t>
      </w:r>
    </w:p>
    <w:p w:rsidR="005245AD" w:rsidRDefault="00131C55" w:rsidP="00E60C04">
      <w:pPr>
        <w:pStyle w:val="10"/>
        <w:ind w:leftChars="200" w:left="440"/>
        <w:jc w:val="both"/>
        <w:rPr>
          <w:rFonts w:ascii="宋体" w:eastAsia="宋体" w:hAnsi="宋体" w:cs="宋体"/>
          <w:sz w:val="28"/>
          <w:szCs w:val="28"/>
        </w:rPr>
      </w:pPr>
      <w:r>
        <w:rPr>
          <w:rFonts w:ascii="宋体" w:eastAsia="宋体" w:hAnsi="宋体" w:cs="宋体" w:hint="eastAsia"/>
          <w:b/>
          <w:bCs/>
          <w:sz w:val="28"/>
          <w:szCs w:val="28"/>
        </w:rPr>
        <w:t>乙炔装置区有组织废气各排放口监测结果：</w:t>
      </w:r>
    </w:p>
    <w:p w:rsidR="005245AD" w:rsidRDefault="00131C55">
      <w:pPr>
        <w:pStyle w:val="a0"/>
        <w:widowControl w:val="0"/>
        <w:spacing w:before="0" w:after="0" w:line="360" w:lineRule="auto"/>
        <w:ind w:firstLineChars="200" w:firstLine="560"/>
        <w:jc w:val="both"/>
        <w:rPr>
          <w:rFonts w:eastAsia="宋体" w:hAnsi="宋体" w:cs="宋体"/>
          <w:bCs/>
          <w:sz w:val="28"/>
          <w:szCs w:val="28"/>
        </w:rPr>
      </w:pPr>
      <w:r>
        <w:rPr>
          <w:rFonts w:eastAsia="宋体" w:hAnsi="宋体" w:cs="宋体" w:hint="eastAsia"/>
          <w:bCs/>
          <w:sz w:val="28"/>
          <w:szCs w:val="28"/>
        </w:rPr>
        <w:t>乙炔破碎</w:t>
      </w:r>
      <w:r>
        <w:rPr>
          <w:rFonts w:eastAsia="宋体" w:hAnsi="宋体" w:cs="宋体" w:hint="eastAsia"/>
          <w:bCs/>
          <w:sz w:val="28"/>
          <w:szCs w:val="28"/>
        </w:rPr>
        <w:t>1#</w:t>
      </w:r>
      <w:r>
        <w:rPr>
          <w:rFonts w:eastAsia="宋体" w:hAnsi="宋体" w:cs="宋体" w:hint="eastAsia"/>
          <w:bCs/>
          <w:sz w:val="28"/>
          <w:szCs w:val="28"/>
        </w:rPr>
        <w:t>除尘器出口颗粒物最大值</w:t>
      </w:r>
      <w:r>
        <w:rPr>
          <w:rFonts w:eastAsia="宋体" w:hAnsi="宋体" w:cs="宋体" w:hint="eastAsia"/>
          <w:bCs/>
          <w:sz w:val="28"/>
          <w:szCs w:val="28"/>
        </w:rPr>
        <w:t>18.9mg/m</w:t>
      </w:r>
      <w:r>
        <w:rPr>
          <w:rFonts w:eastAsia="宋体" w:hAnsi="宋体" w:cs="宋体" w:hint="eastAsia"/>
          <w:bCs/>
          <w:sz w:val="28"/>
          <w:szCs w:val="28"/>
          <w:vertAlign w:val="superscript"/>
        </w:rPr>
        <w:t>3</w:t>
      </w:r>
      <w:r>
        <w:rPr>
          <w:rFonts w:eastAsia="宋体" w:hAnsi="宋体" w:cs="宋体" w:hint="eastAsia"/>
          <w:bCs/>
          <w:sz w:val="28"/>
          <w:szCs w:val="28"/>
        </w:rPr>
        <w:t>，排放速率最大值</w:t>
      </w:r>
      <w:r>
        <w:rPr>
          <w:rFonts w:eastAsia="宋体" w:hAnsi="宋体" w:cs="宋体" w:hint="eastAsia"/>
          <w:bCs/>
          <w:sz w:val="28"/>
          <w:szCs w:val="28"/>
        </w:rPr>
        <w:t>1.55kg/h</w:t>
      </w:r>
      <w:r>
        <w:rPr>
          <w:rFonts w:eastAsia="宋体" w:hAnsi="宋体" w:cs="宋体" w:hint="eastAsia"/>
          <w:bCs/>
          <w:sz w:val="28"/>
          <w:szCs w:val="28"/>
        </w:rPr>
        <w:t>；乙炔破碎</w:t>
      </w:r>
      <w:r>
        <w:rPr>
          <w:rFonts w:eastAsia="宋体" w:hAnsi="宋体" w:cs="宋体" w:hint="eastAsia"/>
          <w:bCs/>
          <w:sz w:val="28"/>
          <w:szCs w:val="28"/>
        </w:rPr>
        <w:t>2#</w:t>
      </w:r>
      <w:r>
        <w:rPr>
          <w:rFonts w:eastAsia="宋体" w:hAnsi="宋体" w:cs="宋体" w:hint="eastAsia"/>
          <w:bCs/>
          <w:sz w:val="28"/>
          <w:szCs w:val="28"/>
        </w:rPr>
        <w:t>除尘器出口颗粒物最大值</w:t>
      </w:r>
      <w:r>
        <w:rPr>
          <w:rFonts w:eastAsia="宋体" w:hAnsi="宋体" w:cs="宋体" w:hint="eastAsia"/>
          <w:bCs/>
          <w:sz w:val="28"/>
          <w:szCs w:val="28"/>
        </w:rPr>
        <w:t>23.8mg/m</w:t>
      </w:r>
      <w:r>
        <w:rPr>
          <w:rFonts w:eastAsia="宋体" w:hAnsi="宋体" w:cs="宋体" w:hint="eastAsia"/>
          <w:bCs/>
          <w:sz w:val="28"/>
          <w:szCs w:val="28"/>
          <w:vertAlign w:val="superscript"/>
        </w:rPr>
        <w:t>3</w:t>
      </w:r>
      <w:r>
        <w:rPr>
          <w:rFonts w:eastAsia="宋体" w:hAnsi="宋体" w:cs="宋体" w:hint="eastAsia"/>
          <w:bCs/>
          <w:sz w:val="28"/>
          <w:szCs w:val="28"/>
        </w:rPr>
        <w:t>，排放速率最大值</w:t>
      </w:r>
      <w:r>
        <w:rPr>
          <w:rFonts w:eastAsia="宋体" w:hAnsi="宋体" w:cs="宋体" w:hint="eastAsia"/>
          <w:bCs/>
          <w:sz w:val="28"/>
          <w:szCs w:val="28"/>
        </w:rPr>
        <w:t>2.01kg/h</w:t>
      </w:r>
      <w:r>
        <w:rPr>
          <w:rFonts w:eastAsia="宋体" w:hAnsi="宋体" w:cs="宋体" w:hint="eastAsia"/>
          <w:bCs/>
          <w:sz w:val="28"/>
          <w:szCs w:val="28"/>
        </w:rPr>
        <w:t>；乙炔电石料仓</w:t>
      </w:r>
      <w:r>
        <w:rPr>
          <w:rFonts w:eastAsia="宋体" w:hAnsi="宋体" w:cs="宋体" w:hint="eastAsia"/>
          <w:bCs/>
          <w:sz w:val="28"/>
          <w:szCs w:val="28"/>
        </w:rPr>
        <w:t>1#</w:t>
      </w:r>
      <w:r>
        <w:rPr>
          <w:rFonts w:eastAsia="宋体" w:hAnsi="宋体" w:cs="宋体" w:hint="eastAsia"/>
          <w:bCs/>
          <w:sz w:val="28"/>
          <w:szCs w:val="28"/>
        </w:rPr>
        <w:t>除尘器出口颗粒物最大值</w:t>
      </w:r>
      <w:r>
        <w:rPr>
          <w:rFonts w:eastAsia="宋体" w:hAnsi="宋体" w:cs="宋体" w:hint="eastAsia"/>
          <w:bCs/>
          <w:sz w:val="28"/>
          <w:szCs w:val="28"/>
        </w:rPr>
        <w:t>7.4mg/m</w:t>
      </w:r>
      <w:r>
        <w:rPr>
          <w:rFonts w:eastAsia="宋体" w:hAnsi="宋体" w:cs="宋体" w:hint="eastAsia"/>
          <w:bCs/>
          <w:sz w:val="28"/>
          <w:szCs w:val="28"/>
          <w:vertAlign w:val="superscript"/>
        </w:rPr>
        <w:t>3</w:t>
      </w:r>
      <w:r>
        <w:rPr>
          <w:rFonts w:eastAsia="宋体" w:hAnsi="宋体" w:cs="宋体" w:hint="eastAsia"/>
          <w:bCs/>
          <w:sz w:val="28"/>
          <w:szCs w:val="28"/>
        </w:rPr>
        <w:t>，排放速率最大值</w:t>
      </w:r>
      <w:r>
        <w:rPr>
          <w:rFonts w:eastAsia="宋体" w:hAnsi="宋体" w:cs="宋体" w:hint="eastAsia"/>
          <w:bCs/>
          <w:sz w:val="28"/>
          <w:szCs w:val="28"/>
        </w:rPr>
        <w:t>0.354kg/h</w:t>
      </w:r>
      <w:r>
        <w:rPr>
          <w:rFonts w:eastAsia="宋体" w:hAnsi="宋体" w:cs="宋体" w:hint="eastAsia"/>
          <w:bCs/>
          <w:sz w:val="28"/>
          <w:szCs w:val="28"/>
        </w:rPr>
        <w:t>；乙炔电石料仓</w:t>
      </w:r>
      <w:r>
        <w:rPr>
          <w:rFonts w:eastAsia="宋体" w:hAnsi="宋体" w:cs="宋体" w:hint="eastAsia"/>
          <w:bCs/>
          <w:sz w:val="28"/>
          <w:szCs w:val="28"/>
        </w:rPr>
        <w:t>2#</w:t>
      </w:r>
      <w:r>
        <w:rPr>
          <w:rFonts w:eastAsia="宋体" w:hAnsi="宋体" w:cs="宋体" w:hint="eastAsia"/>
          <w:bCs/>
          <w:sz w:val="28"/>
          <w:szCs w:val="28"/>
        </w:rPr>
        <w:t>除尘器出口颗粒物最大值</w:t>
      </w:r>
      <w:r>
        <w:rPr>
          <w:rFonts w:eastAsia="宋体" w:hAnsi="宋体" w:cs="宋体" w:hint="eastAsia"/>
          <w:bCs/>
          <w:sz w:val="28"/>
          <w:szCs w:val="28"/>
        </w:rPr>
        <w:t>10.5mg/m</w:t>
      </w:r>
      <w:r>
        <w:rPr>
          <w:rFonts w:eastAsia="宋体" w:hAnsi="宋体" w:cs="宋体" w:hint="eastAsia"/>
          <w:bCs/>
          <w:sz w:val="28"/>
          <w:szCs w:val="28"/>
          <w:vertAlign w:val="superscript"/>
        </w:rPr>
        <w:t>3</w:t>
      </w:r>
      <w:r>
        <w:rPr>
          <w:rFonts w:eastAsia="宋体" w:hAnsi="宋体" w:cs="宋体" w:hint="eastAsia"/>
          <w:bCs/>
          <w:sz w:val="28"/>
          <w:szCs w:val="28"/>
        </w:rPr>
        <w:t>，排放速率最大值</w:t>
      </w:r>
      <w:r>
        <w:rPr>
          <w:rFonts w:eastAsia="宋体" w:hAnsi="宋体" w:cs="宋体" w:hint="eastAsia"/>
          <w:bCs/>
          <w:sz w:val="28"/>
          <w:szCs w:val="28"/>
        </w:rPr>
        <w:t>0.506kg/h</w:t>
      </w:r>
      <w:r>
        <w:rPr>
          <w:rFonts w:eastAsia="宋体" w:hAnsi="宋体" w:cs="宋体" w:hint="eastAsia"/>
          <w:bCs/>
          <w:sz w:val="28"/>
          <w:szCs w:val="28"/>
        </w:rPr>
        <w:t>；乙炔发生车间</w:t>
      </w:r>
      <w:r>
        <w:rPr>
          <w:rFonts w:eastAsia="宋体" w:hAnsi="宋体" w:cs="宋体" w:hint="eastAsia"/>
          <w:bCs/>
          <w:sz w:val="28"/>
          <w:szCs w:val="28"/>
        </w:rPr>
        <w:t>1#</w:t>
      </w:r>
      <w:r>
        <w:rPr>
          <w:rFonts w:eastAsia="宋体" w:hAnsi="宋体" w:cs="宋体" w:hint="eastAsia"/>
          <w:bCs/>
          <w:sz w:val="28"/>
          <w:szCs w:val="28"/>
        </w:rPr>
        <w:t>除尘器出口颗粒物最大值</w:t>
      </w:r>
      <w:r>
        <w:rPr>
          <w:rFonts w:eastAsia="宋体" w:hAnsi="宋体" w:cs="宋体" w:hint="eastAsia"/>
          <w:bCs/>
          <w:sz w:val="28"/>
          <w:szCs w:val="28"/>
        </w:rPr>
        <w:t>10.9mg/m</w:t>
      </w:r>
      <w:r>
        <w:rPr>
          <w:rFonts w:eastAsia="宋体" w:hAnsi="宋体" w:cs="宋体" w:hint="eastAsia"/>
          <w:bCs/>
          <w:sz w:val="28"/>
          <w:szCs w:val="28"/>
          <w:vertAlign w:val="superscript"/>
        </w:rPr>
        <w:t>3</w:t>
      </w:r>
      <w:r>
        <w:rPr>
          <w:rFonts w:eastAsia="宋体" w:hAnsi="宋体" w:cs="宋体" w:hint="eastAsia"/>
          <w:bCs/>
          <w:sz w:val="28"/>
          <w:szCs w:val="28"/>
        </w:rPr>
        <w:t>，排放速率最大值</w:t>
      </w:r>
      <w:r>
        <w:rPr>
          <w:rFonts w:eastAsia="宋体" w:hAnsi="宋体" w:cs="宋体" w:hint="eastAsia"/>
          <w:bCs/>
          <w:sz w:val="28"/>
          <w:szCs w:val="28"/>
        </w:rPr>
        <w:t>0.133kg/h</w:t>
      </w:r>
      <w:r>
        <w:rPr>
          <w:rFonts w:eastAsia="宋体" w:hAnsi="宋体" w:cs="宋体" w:hint="eastAsia"/>
          <w:bCs/>
          <w:sz w:val="28"/>
          <w:szCs w:val="28"/>
        </w:rPr>
        <w:t>；乙炔发生车间</w:t>
      </w:r>
      <w:r>
        <w:rPr>
          <w:rFonts w:eastAsia="宋体" w:hAnsi="宋体" w:cs="宋体" w:hint="eastAsia"/>
          <w:bCs/>
          <w:sz w:val="28"/>
          <w:szCs w:val="28"/>
        </w:rPr>
        <w:t>2#</w:t>
      </w:r>
      <w:r>
        <w:rPr>
          <w:rFonts w:eastAsia="宋体" w:hAnsi="宋体" w:cs="宋体" w:hint="eastAsia"/>
          <w:bCs/>
          <w:sz w:val="28"/>
          <w:szCs w:val="28"/>
        </w:rPr>
        <w:t>除尘器出口颗粒物最大值</w:t>
      </w:r>
      <w:r>
        <w:rPr>
          <w:rFonts w:eastAsia="宋体" w:hAnsi="宋体" w:cs="宋体" w:hint="eastAsia"/>
          <w:bCs/>
          <w:sz w:val="28"/>
          <w:szCs w:val="28"/>
        </w:rPr>
        <w:t>9.1mg/m</w:t>
      </w:r>
      <w:r>
        <w:rPr>
          <w:rFonts w:eastAsia="宋体" w:hAnsi="宋体" w:cs="宋体" w:hint="eastAsia"/>
          <w:bCs/>
          <w:sz w:val="28"/>
          <w:szCs w:val="28"/>
          <w:vertAlign w:val="superscript"/>
        </w:rPr>
        <w:t>3</w:t>
      </w:r>
      <w:r>
        <w:rPr>
          <w:rFonts w:eastAsia="宋体" w:hAnsi="宋体" w:cs="宋体" w:hint="eastAsia"/>
          <w:bCs/>
          <w:sz w:val="28"/>
          <w:szCs w:val="28"/>
        </w:rPr>
        <w:t>，排放速率最</w:t>
      </w:r>
      <w:r>
        <w:rPr>
          <w:rFonts w:eastAsia="宋体" w:hAnsi="宋体" w:cs="宋体" w:hint="eastAsia"/>
          <w:bCs/>
          <w:sz w:val="28"/>
          <w:szCs w:val="28"/>
        </w:rPr>
        <w:t>大值</w:t>
      </w:r>
      <w:r>
        <w:rPr>
          <w:rFonts w:eastAsia="宋体" w:hAnsi="宋体" w:cs="宋体" w:hint="eastAsia"/>
          <w:bCs/>
          <w:sz w:val="28"/>
          <w:szCs w:val="28"/>
        </w:rPr>
        <w:t>0.108kg/h</w:t>
      </w:r>
      <w:r>
        <w:rPr>
          <w:rFonts w:eastAsia="宋体" w:hAnsi="宋体" w:cs="宋体" w:hint="eastAsia"/>
          <w:bCs/>
          <w:sz w:val="28"/>
          <w:szCs w:val="28"/>
        </w:rPr>
        <w:t>；乙炔电石渣库</w:t>
      </w:r>
      <w:r>
        <w:rPr>
          <w:rFonts w:eastAsia="宋体" w:hAnsi="宋体" w:cs="宋体" w:hint="eastAsia"/>
          <w:bCs/>
          <w:sz w:val="28"/>
          <w:szCs w:val="28"/>
        </w:rPr>
        <w:t>1#</w:t>
      </w:r>
      <w:r>
        <w:rPr>
          <w:rFonts w:eastAsia="宋体" w:hAnsi="宋体" w:cs="宋体" w:hint="eastAsia"/>
          <w:bCs/>
          <w:sz w:val="28"/>
          <w:szCs w:val="28"/>
        </w:rPr>
        <w:t>除尘器出口颗粒物最大值</w:t>
      </w:r>
      <w:r>
        <w:rPr>
          <w:rFonts w:eastAsia="宋体" w:hAnsi="宋体" w:cs="宋体" w:hint="eastAsia"/>
          <w:bCs/>
          <w:sz w:val="28"/>
          <w:szCs w:val="28"/>
        </w:rPr>
        <w:t>5.4mg/m</w:t>
      </w:r>
      <w:r>
        <w:rPr>
          <w:rFonts w:eastAsia="宋体" w:hAnsi="宋体" w:cs="宋体" w:hint="eastAsia"/>
          <w:bCs/>
          <w:sz w:val="28"/>
          <w:szCs w:val="28"/>
          <w:vertAlign w:val="superscript"/>
        </w:rPr>
        <w:t>3</w:t>
      </w:r>
      <w:r>
        <w:rPr>
          <w:rFonts w:eastAsia="宋体" w:hAnsi="宋体" w:cs="宋体" w:hint="eastAsia"/>
          <w:bCs/>
          <w:sz w:val="28"/>
          <w:szCs w:val="28"/>
        </w:rPr>
        <w:t>，排放速率最大值</w:t>
      </w:r>
      <w:r>
        <w:rPr>
          <w:rFonts w:eastAsia="宋体" w:hAnsi="宋体" w:cs="宋体" w:hint="eastAsia"/>
          <w:bCs/>
          <w:sz w:val="28"/>
          <w:szCs w:val="28"/>
        </w:rPr>
        <w:t>0.225kg/h</w:t>
      </w:r>
      <w:r>
        <w:rPr>
          <w:rFonts w:eastAsia="宋体" w:hAnsi="宋体" w:cs="宋体" w:hint="eastAsia"/>
          <w:bCs/>
          <w:sz w:val="28"/>
          <w:szCs w:val="28"/>
        </w:rPr>
        <w:t>；</w:t>
      </w:r>
      <w:r>
        <w:rPr>
          <w:rFonts w:eastAsia="宋体" w:hAnsi="宋体" w:cs="宋体" w:hint="eastAsia"/>
          <w:bCs/>
          <w:sz w:val="28"/>
          <w:szCs w:val="28"/>
        </w:rPr>
        <w:t>均</w:t>
      </w:r>
      <w:r>
        <w:rPr>
          <w:rFonts w:eastAsia="宋体" w:hAnsi="宋体" w:cs="宋体" w:hint="eastAsia"/>
          <w:bCs/>
          <w:sz w:val="28"/>
          <w:szCs w:val="28"/>
        </w:rPr>
        <w:t>满足《大气污染物综合排放标准》（</w:t>
      </w:r>
      <w:r>
        <w:rPr>
          <w:rFonts w:eastAsia="宋体" w:hAnsi="宋体" w:cs="宋体" w:hint="eastAsia"/>
          <w:bCs/>
          <w:sz w:val="28"/>
          <w:szCs w:val="28"/>
        </w:rPr>
        <w:t>GB16297-1996</w:t>
      </w:r>
      <w:r>
        <w:rPr>
          <w:rFonts w:eastAsia="宋体" w:hAnsi="宋体" w:cs="宋体" w:hint="eastAsia"/>
          <w:bCs/>
          <w:sz w:val="28"/>
          <w:szCs w:val="28"/>
        </w:rPr>
        <w:t>）</w:t>
      </w:r>
      <w:r>
        <w:rPr>
          <w:rFonts w:eastAsia="宋体" w:hAnsi="宋体" w:cs="宋体" w:hint="eastAsia"/>
          <w:sz w:val="28"/>
          <w:szCs w:val="28"/>
        </w:rPr>
        <w:t>表</w:t>
      </w:r>
      <w:r>
        <w:rPr>
          <w:rFonts w:eastAsia="宋体" w:hAnsi="宋体" w:cs="宋体" w:hint="eastAsia"/>
          <w:sz w:val="28"/>
          <w:szCs w:val="28"/>
        </w:rPr>
        <w:t>2</w:t>
      </w:r>
      <w:r>
        <w:rPr>
          <w:rFonts w:eastAsia="宋体" w:hAnsi="宋体" w:cs="宋体" w:hint="eastAsia"/>
          <w:sz w:val="28"/>
          <w:szCs w:val="28"/>
        </w:rPr>
        <w:t>新污染源大气污染物</w:t>
      </w:r>
      <w:r>
        <w:rPr>
          <w:rFonts w:eastAsia="宋体" w:hAnsi="宋体" w:cs="宋体" w:hint="eastAsia"/>
          <w:sz w:val="28"/>
          <w:szCs w:val="28"/>
        </w:rPr>
        <w:t>二级标准限值</w:t>
      </w:r>
      <w:r>
        <w:rPr>
          <w:rFonts w:eastAsia="宋体" w:hAnsi="宋体" w:cs="宋体" w:hint="eastAsia"/>
          <w:sz w:val="28"/>
          <w:szCs w:val="28"/>
        </w:rPr>
        <w:t>要求。</w:t>
      </w:r>
    </w:p>
    <w:p w:rsidR="005245AD" w:rsidRDefault="00131C55">
      <w:pPr>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甲醛装置去有组织废气各排放口监测结果：</w:t>
      </w:r>
    </w:p>
    <w:p w:rsidR="005245AD" w:rsidRDefault="00131C55">
      <w:pPr>
        <w:ind w:firstLineChars="200" w:firstLine="560"/>
        <w:jc w:val="both"/>
        <w:rPr>
          <w:rFonts w:ascii="宋体" w:eastAsia="宋体" w:hAnsi="宋体" w:cs="宋体"/>
          <w:bCs/>
          <w:sz w:val="28"/>
          <w:szCs w:val="28"/>
        </w:rPr>
      </w:pPr>
      <w:r>
        <w:rPr>
          <w:rFonts w:ascii="宋体" w:eastAsia="宋体" w:hAnsi="宋体" w:cs="宋体" w:hint="eastAsia"/>
          <w:bCs/>
          <w:sz w:val="28"/>
          <w:szCs w:val="28"/>
        </w:rPr>
        <w:t>甲醛</w:t>
      </w:r>
      <w:r>
        <w:rPr>
          <w:rFonts w:ascii="宋体" w:eastAsia="宋体" w:hAnsi="宋体" w:cs="宋体" w:hint="eastAsia"/>
          <w:bCs/>
          <w:sz w:val="28"/>
          <w:szCs w:val="28"/>
        </w:rPr>
        <w:t>1#</w:t>
      </w:r>
      <w:r>
        <w:rPr>
          <w:rFonts w:ascii="宋体" w:eastAsia="宋体" w:hAnsi="宋体" w:cs="宋体" w:hint="eastAsia"/>
          <w:bCs/>
          <w:sz w:val="28"/>
          <w:szCs w:val="28"/>
        </w:rPr>
        <w:t>吸收塔出口</w:t>
      </w:r>
      <w:r>
        <w:rPr>
          <w:rFonts w:ascii="宋体" w:eastAsia="宋体" w:hAnsi="宋体" w:cs="宋体" w:hint="eastAsia"/>
          <w:bCs/>
          <w:sz w:val="28"/>
          <w:szCs w:val="28"/>
        </w:rPr>
        <w:t>甲醇＜</w:t>
      </w:r>
      <w:r>
        <w:rPr>
          <w:rFonts w:ascii="宋体" w:eastAsia="宋体" w:hAnsi="宋体" w:cs="宋体" w:hint="eastAsia"/>
          <w:bCs/>
          <w:sz w:val="28"/>
          <w:szCs w:val="28"/>
        </w:rPr>
        <w:t>2</w:t>
      </w:r>
      <w:r>
        <w:rPr>
          <w:rFonts w:ascii="宋体" w:eastAsia="宋体" w:hAnsi="宋体" w:cs="宋体" w:hint="eastAsia"/>
          <w:bCs/>
          <w:sz w:val="28"/>
          <w:szCs w:val="28"/>
        </w:rPr>
        <w:t>（未检出），甲醛最大值</w:t>
      </w:r>
      <w:r>
        <w:rPr>
          <w:rFonts w:ascii="宋体" w:eastAsia="宋体" w:hAnsi="宋体" w:cs="宋体" w:hint="eastAsia"/>
          <w:bCs/>
          <w:sz w:val="28"/>
          <w:szCs w:val="28"/>
        </w:rPr>
        <w:t>0.448</w:t>
      </w:r>
      <w:r>
        <w:rPr>
          <w:rFonts w:ascii="宋体" w:eastAsia="宋体" w:hAnsi="宋体" w:cs="宋体" w:hint="eastAsia"/>
          <w:bCs/>
          <w:sz w:val="28"/>
          <w:szCs w:val="28"/>
        </w:rPr>
        <w:t>mg/m</w:t>
      </w:r>
      <w:r>
        <w:rPr>
          <w:rFonts w:ascii="宋体" w:eastAsia="宋体" w:hAnsi="宋体" w:cs="宋体" w:hint="eastAsia"/>
          <w:bCs/>
          <w:sz w:val="28"/>
          <w:szCs w:val="28"/>
          <w:vertAlign w:val="superscript"/>
        </w:rPr>
        <w:t>3</w:t>
      </w:r>
      <w:r>
        <w:rPr>
          <w:rFonts w:ascii="宋体" w:eastAsia="宋体" w:hAnsi="宋体" w:cs="宋体" w:hint="eastAsia"/>
          <w:bCs/>
          <w:sz w:val="28"/>
          <w:szCs w:val="28"/>
        </w:rPr>
        <w:t>；</w:t>
      </w:r>
      <w:r>
        <w:rPr>
          <w:rFonts w:ascii="宋体" w:eastAsia="宋体" w:hAnsi="宋体" w:cs="宋体" w:hint="eastAsia"/>
          <w:bCs/>
          <w:sz w:val="28"/>
          <w:szCs w:val="28"/>
        </w:rPr>
        <w:t xml:space="preserve"> </w:t>
      </w:r>
      <w:r>
        <w:rPr>
          <w:rFonts w:ascii="宋体" w:eastAsia="宋体" w:hAnsi="宋体" w:cs="宋体" w:hint="eastAsia"/>
          <w:bCs/>
          <w:sz w:val="28"/>
          <w:szCs w:val="28"/>
        </w:rPr>
        <w:t>甲醛</w:t>
      </w:r>
      <w:r>
        <w:rPr>
          <w:rFonts w:ascii="宋体" w:eastAsia="宋体" w:hAnsi="宋体" w:cs="宋体" w:hint="eastAsia"/>
          <w:bCs/>
          <w:sz w:val="28"/>
          <w:szCs w:val="28"/>
        </w:rPr>
        <w:t>2#</w:t>
      </w:r>
      <w:r>
        <w:rPr>
          <w:rFonts w:ascii="宋体" w:eastAsia="宋体" w:hAnsi="宋体" w:cs="宋体" w:hint="eastAsia"/>
          <w:bCs/>
          <w:sz w:val="28"/>
          <w:szCs w:val="28"/>
        </w:rPr>
        <w:t>吸收塔出口</w:t>
      </w:r>
      <w:r>
        <w:rPr>
          <w:rFonts w:ascii="宋体" w:eastAsia="宋体" w:hAnsi="宋体" w:cs="宋体" w:hint="eastAsia"/>
          <w:bCs/>
          <w:sz w:val="28"/>
          <w:szCs w:val="28"/>
        </w:rPr>
        <w:t>甲醇＜</w:t>
      </w:r>
      <w:r>
        <w:rPr>
          <w:rFonts w:ascii="宋体" w:eastAsia="宋体" w:hAnsi="宋体" w:cs="宋体" w:hint="eastAsia"/>
          <w:bCs/>
          <w:sz w:val="28"/>
          <w:szCs w:val="28"/>
        </w:rPr>
        <w:t>2</w:t>
      </w:r>
      <w:r>
        <w:rPr>
          <w:rFonts w:ascii="宋体" w:eastAsia="宋体" w:hAnsi="宋体" w:cs="宋体" w:hint="eastAsia"/>
          <w:bCs/>
          <w:sz w:val="28"/>
          <w:szCs w:val="28"/>
        </w:rPr>
        <w:t>（未检出），甲醛最大值</w:t>
      </w:r>
      <w:r>
        <w:rPr>
          <w:rFonts w:ascii="宋体" w:eastAsia="宋体" w:hAnsi="宋体" w:cs="宋体" w:hint="eastAsia"/>
          <w:bCs/>
          <w:sz w:val="28"/>
          <w:szCs w:val="28"/>
        </w:rPr>
        <w:t>0.785</w:t>
      </w:r>
      <w:r>
        <w:rPr>
          <w:rFonts w:ascii="宋体" w:eastAsia="宋体" w:hAnsi="宋体" w:cs="宋体" w:hint="eastAsia"/>
          <w:bCs/>
          <w:sz w:val="28"/>
          <w:szCs w:val="28"/>
        </w:rPr>
        <w:t>mg/m</w:t>
      </w:r>
      <w:r>
        <w:rPr>
          <w:rFonts w:ascii="宋体" w:eastAsia="宋体" w:hAnsi="宋体" w:cs="宋体" w:hint="eastAsia"/>
          <w:bCs/>
          <w:sz w:val="28"/>
          <w:szCs w:val="28"/>
          <w:vertAlign w:val="superscript"/>
        </w:rPr>
        <w:t>3</w:t>
      </w:r>
      <w:r>
        <w:rPr>
          <w:rFonts w:ascii="宋体" w:eastAsia="宋体" w:hAnsi="宋体" w:cs="宋体" w:hint="eastAsia"/>
          <w:bCs/>
          <w:sz w:val="28"/>
          <w:szCs w:val="28"/>
        </w:rPr>
        <w:t>；</w:t>
      </w:r>
      <w:r>
        <w:rPr>
          <w:rFonts w:ascii="宋体" w:eastAsia="宋体" w:hAnsi="宋体" w:cs="宋体" w:hint="eastAsia"/>
          <w:bCs/>
          <w:sz w:val="28"/>
          <w:szCs w:val="28"/>
        </w:rPr>
        <w:t>均</w:t>
      </w:r>
      <w:r>
        <w:rPr>
          <w:rFonts w:ascii="宋体" w:eastAsia="宋体" w:hAnsi="宋体" w:cs="宋体" w:hint="eastAsia"/>
          <w:bCs/>
          <w:sz w:val="28"/>
          <w:szCs w:val="28"/>
        </w:rPr>
        <w:t>满足《石油化学工业污染物排放标准》（</w:t>
      </w:r>
      <w:r>
        <w:rPr>
          <w:rFonts w:ascii="宋体" w:eastAsia="宋体" w:hAnsi="宋体" w:cs="宋体" w:hint="eastAsia"/>
          <w:bCs/>
          <w:sz w:val="28"/>
          <w:szCs w:val="28"/>
        </w:rPr>
        <w:t>GB31571-2015</w:t>
      </w:r>
      <w:r>
        <w:rPr>
          <w:rFonts w:ascii="宋体" w:eastAsia="宋体" w:hAnsi="宋体" w:cs="宋体" w:hint="eastAsia"/>
          <w:bCs/>
          <w:sz w:val="28"/>
          <w:szCs w:val="28"/>
        </w:rPr>
        <w:t>）表</w:t>
      </w:r>
      <w:r>
        <w:rPr>
          <w:rFonts w:ascii="宋体" w:eastAsia="宋体" w:hAnsi="宋体" w:cs="宋体" w:hint="eastAsia"/>
          <w:bCs/>
          <w:sz w:val="28"/>
          <w:szCs w:val="28"/>
        </w:rPr>
        <w:t>6</w:t>
      </w:r>
      <w:r>
        <w:rPr>
          <w:rFonts w:ascii="宋体" w:eastAsia="宋体" w:hAnsi="宋体" w:cs="宋体" w:hint="eastAsia"/>
          <w:bCs/>
          <w:sz w:val="28"/>
          <w:szCs w:val="28"/>
        </w:rPr>
        <w:t>废气中有机特征污染物排放限值要求。</w:t>
      </w:r>
    </w:p>
    <w:p w:rsidR="005245AD" w:rsidRDefault="00131C55">
      <w:pPr>
        <w:pStyle w:val="a0"/>
        <w:widowControl w:val="0"/>
        <w:spacing w:before="0" w:after="0" w:line="360" w:lineRule="auto"/>
        <w:ind w:firstLineChars="200" w:firstLine="562"/>
        <w:jc w:val="both"/>
        <w:rPr>
          <w:rFonts w:eastAsia="宋体" w:hAnsi="宋体" w:cs="宋体"/>
          <w:sz w:val="28"/>
          <w:szCs w:val="28"/>
        </w:rPr>
      </w:pPr>
      <w:r>
        <w:rPr>
          <w:rFonts w:eastAsia="宋体" w:hAnsi="宋体" w:cs="宋体" w:hint="eastAsia"/>
          <w:b/>
          <w:bCs/>
          <w:sz w:val="28"/>
          <w:szCs w:val="28"/>
        </w:rPr>
        <w:t>BDO</w:t>
      </w:r>
      <w:r>
        <w:rPr>
          <w:rFonts w:eastAsia="宋体" w:hAnsi="宋体" w:cs="宋体" w:hint="eastAsia"/>
          <w:b/>
          <w:bCs/>
          <w:sz w:val="28"/>
          <w:szCs w:val="28"/>
        </w:rPr>
        <w:t>装置区有组织废气各排放口监测结果：</w:t>
      </w:r>
    </w:p>
    <w:p w:rsidR="005245AD" w:rsidRDefault="00131C55">
      <w:pPr>
        <w:pStyle w:val="a0"/>
        <w:widowControl w:val="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焚烧炉</w:t>
      </w:r>
      <w:r>
        <w:rPr>
          <w:rFonts w:eastAsia="宋体" w:hAnsi="宋体" w:cs="宋体" w:hint="eastAsia"/>
          <w:sz w:val="28"/>
          <w:szCs w:val="28"/>
        </w:rPr>
        <w:t>出</w:t>
      </w:r>
      <w:r>
        <w:rPr>
          <w:rFonts w:eastAsia="宋体" w:hAnsi="宋体" w:cs="宋体" w:hint="eastAsia"/>
          <w:sz w:val="28"/>
          <w:szCs w:val="28"/>
        </w:rPr>
        <w:t>口颗粒物最大值</w:t>
      </w:r>
      <w:r>
        <w:rPr>
          <w:rFonts w:eastAsia="宋体" w:hAnsi="宋体" w:cs="宋体" w:hint="eastAsia"/>
          <w:sz w:val="28"/>
          <w:szCs w:val="28"/>
        </w:rPr>
        <w:t>4.5mg/m</w:t>
      </w:r>
      <w:r>
        <w:rPr>
          <w:rFonts w:eastAsia="宋体" w:hAnsi="宋体" w:cs="宋体" w:hint="eastAsia"/>
          <w:sz w:val="28"/>
          <w:szCs w:val="28"/>
          <w:vertAlign w:val="superscript"/>
        </w:rPr>
        <w:t>3</w:t>
      </w:r>
      <w:r>
        <w:rPr>
          <w:rFonts w:eastAsia="宋体" w:hAnsi="宋体" w:cs="宋体" w:hint="eastAsia"/>
          <w:sz w:val="28"/>
          <w:szCs w:val="28"/>
        </w:rPr>
        <w:t>，氮氧化物最大值</w:t>
      </w:r>
      <w:r>
        <w:rPr>
          <w:rFonts w:eastAsia="宋体" w:hAnsi="宋体" w:cs="宋体" w:hint="eastAsia"/>
          <w:sz w:val="28"/>
          <w:szCs w:val="28"/>
        </w:rPr>
        <w:t>45mg/m</w:t>
      </w:r>
      <w:r>
        <w:rPr>
          <w:rFonts w:eastAsia="宋体" w:hAnsi="宋体" w:cs="宋体" w:hint="eastAsia"/>
          <w:sz w:val="28"/>
          <w:szCs w:val="28"/>
          <w:vertAlign w:val="superscript"/>
        </w:rPr>
        <w:t>3</w:t>
      </w:r>
      <w:r>
        <w:rPr>
          <w:rFonts w:eastAsia="宋体" w:hAnsi="宋体" w:cs="宋体" w:hint="eastAsia"/>
          <w:sz w:val="28"/>
          <w:szCs w:val="28"/>
        </w:rPr>
        <w:t>，二氧化硫＜</w:t>
      </w:r>
      <w:r>
        <w:rPr>
          <w:rFonts w:eastAsia="宋体" w:hAnsi="宋体" w:cs="宋体" w:hint="eastAsia"/>
          <w:sz w:val="28"/>
          <w:szCs w:val="28"/>
        </w:rPr>
        <w:t>3</w:t>
      </w:r>
      <w:r>
        <w:rPr>
          <w:rFonts w:eastAsia="宋体" w:hAnsi="宋体" w:cs="宋体" w:hint="eastAsia"/>
          <w:sz w:val="28"/>
          <w:szCs w:val="28"/>
        </w:rPr>
        <w:t>（未检出），</w:t>
      </w:r>
      <w:r>
        <w:rPr>
          <w:rFonts w:eastAsia="宋体" w:hAnsi="宋体" w:cs="宋体" w:hint="eastAsia"/>
          <w:sz w:val="28"/>
          <w:szCs w:val="28"/>
        </w:rPr>
        <w:t>均</w:t>
      </w:r>
      <w:r>
        <w:rPr>
          <w:rFonts w:eastAsia="宋体" w:hAnsi="宋体" w:cs="宋体" w:hint="eastAsia"/>
          <w:sz w:val="28"/>
          <w:szCs w:val="28"/>
        </w:rPr>
        <w:t>满足《危险废物焚烧污染控制标准》</w:t>
      </w:r>
      <w:r>
        <w:rPr>
          <w:rFonts w:eastAsia="宋体" w:hAnsi="宋体" w:cs="宋体" w:hint="eastAsia"/>
          <w:sz w:val="28"/>
          <w:szCs w:val="28"/>
        </w:rPr>
        <w:t>(GB18484-2001)</w:t>
      </w:r>
      <w:r>
        <w:rPr>
          <w:rFonts w:eastAsia="宋体" w:hAnsi="宋体" w:cs="宋体" w:hint="eastAsia"/>
          <w:sz w:val="28"/>
          <w:szCs w:val="28"/>
        </w:rPr>
        <w:t>≥</w:t>
      </w:r>
      <w:r>
        <w:rPr>
          <w:rFonts w:eastAsia="宋体" w:hAnsi="宋体" w:cs="宋体" w:hint="eastAsia"/>
          <w:sz w:val="28"/>
          <w:szCs w:val="28"/>
        </w:rPr>
        <w:t>2500kg/h</w:t>
      </w:r>
      <w:r>
        <w:rPr>
          <w:rFonts w:eastAsia="宋体" w:hAnsi="宋体" w:cs="宋体" w:hint="eastAsia"/>
          <w:sz w:val="28"/>
          <w:szCs w:val="28"/>
        </w:rPr>
        <w:t>标准限值要求</w:t>
      </w:r>
      <w:r>
        <w:rPr>
          <w:rFonts w:eastAsia="宋体" w:hAnsi="宋体" w:cs="宋体" w:hint="eastAsia"/>
          <w:sz w:val="28"/>
          <w:szCs w:val="28"/>
        </w:rPr>
        <w:t>。</w:t>
      </w:r>
    </w:p>
    <w:p w:rsidR="005245AD" w:rsidRDefault="00131C55">
      <w:pPr>
        <w:ind w:firstLineChars="200" w:firstLine="562"/>
        <w:jc w:val="both"/>
        <w:rPr>
          <w:rFonts w:ascii="宋体" w:eastAsia="宋体" w:hAnsi="宋体" w:cs="宋体"/>
          <w:b/>
          <w:bCs/>
          <w:sz w:val="28"/>
          <w:szCs w:val="28"/>
        </w:rPr>
      </w:pPr>
      <w:r>
        <w:rPr>
          <w:rFonts w:ascii="宋体" w:eastAsia="宋体" w:hAnsi="宋体" w:cs="宋体" w:hint="eastAsia"/>
          <w:b/>
          <w:bCs/>
          <w:sz w:val="28"/>
          <w:szCs w:val="28"/>
        </w:rPr>
        <w:t>PTMEG</w:t>
      </w:r>
      <w:r>
        <w:rPr>
          <w:rFonts w:ascii="宋体" w:eastAsia="宋体" w:hAnsi="宋体" w:cs="宋体" w:hint="eastAsia"/>
          <w:b/>
          <w:bCs/>
          <w:sz w:val="28"/>
          <w:szCs w:val="28"/>
        </w:rPr>
        <w:t>装置区导热油炉有组织废气监测结果：</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bCs/>
          <w:sz w:val="28"/>
          <w:szCs w:val="28"/>
        </w:rPr>
        <w:t xml:space="preserve"> PTMEG</w:t>
      </w:r>
      <w:r>
        <w:rPr>
          <w:rFonts w:ascii="宋体" w:eastAsia="宋体" w:hAnsi="宋体" w:cs="宋体" w:hint="eastAsia"/>
          <w:bCs/>
          <w:sz w:val="28"/>
          <w:szCs w:val="28"/>
        </w:rPr>
        <w:t>导热油炉排口</w:t>
      </w:r>
      <w:r>
        <w:rPr>
          <w:rFonts w:ascii="宋体" w:eastAsia="宋体" w:hAnsi="宋体" w:cs="宋体" w:hint="eastAsia"/>
          <w:bCs/>
          <w:sz w:val="28"/>
          <w:szCs w:val="28"/>
        </w:rPr>
        <w:t>颗粒物、二氧化硫未检出，氮氧化物</w:t>
      </w:r>
      <w:r>
        <w:rPr>
          <w:rFonts w:ascii="宋体" w:eastAsia="宋体" w:hAnsi="宋体" w:cs="宋体" w:hint="eastAsia"/>
          <w:bCs/>
          <w:sz w:val="28"/>
          <w:szCs w:val="28"/>
        </w:rPr>
        <w:t>最大值</w:t>
      </w:r>
      <w:r>
        <w:rPr>
          <w:rFonts w:ascii="宋体" w:eastAsia="宋体" w:hAnsi="宋体" w:cs="宋体" w:hint="eastAsia"/>
          <w:bCs/>
          <w:sz w:val="28"/>
          <w:szCs w:val="28"/>
        </w:rPr>
        <w:t>45</w:t>
      </w:r>
      <w:r>
        <w:rPr>
          <w:rFonts w:ascii="宋体" w:eastAsia="宋体" w:hAnsi="宋体" w:cs="宋体" w:hint="eastAsia"/>
          <w:bCs/>
          <w:sz w:val="28"/>
          <w:szCs w:val="28"/>
        </w:rPr>
        <w:t>mg/m</w:t>
      </w:r>
      <w:r>
        <w:rPr>
          <w:rFonts w:ascii="宋体" w:eastAsia="宋体" w:hAnsi="宋体" w:cs="宋体" w:hint="eastAsia"/>
          <w:bCs/>
          <w:sz w:val="28"/>
          <w:szCs w:val="28"/>
          <w:vertAlign w:val="superscript"/>
        </w:rPr>
        <w:t>3</w:t>
      </w:r>
      <w:r>
        <w:rPr>
          <w:rFonts w:ascii="宋体" w:eastAsia="宋体" w:hAnsi="宋体" w:cs="宋体" w:hint="eastAsia"/>
          <w:bCs/>
          <w:sz w:val="28"/>
          <w:szCs w:val="28"/>
        </w:rPr>
        <w:t>，均</w:t>
      </w:r>
      <w:r>
        <w:rPr>
          <w:rFonts w:ascii="宋体" w:eastAsia="宋体" w:hAnsi="宋体" w:cs="宋体" w:hint="eastAsia"/>
          <w:bCs/>
          <w:sz w:val="28"/>
          <w:szCs w:val="28"/>
        </w:rPr>
        <w:t>满足《石油化学工业污染物排放标准》（</w:t>
      </w:r>
      <w:r>
        <w:rPr>
          <w:rFonts w:ascii="宋体" w:eastAsia="宋体" w:hAnsi="宋体" w:cs="宋体" w:hint="eastAsia"/>
          <w:bCs/>
          <w:sz w:val="28"/>
          <w:szCs w:val="28"/>
        </w:rPr>
        <w:t>GB31571-2015</w:t>
      </w:r>
      <w:r>
        <w:rPr>
          <w:rFonts w:ascii="宋体" w:eastAsia="宋体" w:hAnsi="宋体" w:cs="宋体" w:hint="eastAsia"/>
          <w:bCs/>
          <w:sz w:val="28"/>
          <w:szCs w:val="28"/>
        </w:rPr>
        <w:t>）表</w:t>
      </w:r>
      <w:r>
        <w:rPr>
          <w:rFonts w:ascii="宋体" w:eastAsia="宋体" w:hAnsi="宋体" w:cs="宋体" w:hint="eastAsia"/>
          <w:bCs/>
          <w:sz w:val="28"/>
          <w:szCs w:val="28"/>
        </w:rPr>
        <w:t>5</w:t>
      </w:r>
      <w:r>
        <w:rPr>
          <w:rFonts w:ascii="宋体" w:eastAsia="宋体" w:hAnsi="宋体" w:cs="宋体" w:hint="eastAsia"/>
          <w:bCs/>
          <w:sz w:val="28"/>
          <w:szCs w:val="28"/>
        </w:rPr>
        <w:t>中特别排放限值要求。</w:t>
      </w:r>
    </w:p>
    <w:p w:rsidR="005245AD" w:rsidRDefault="00131C55">
      <w:pPr>
        <w:pStyle w:val="a0"/>
        <w:widowControl w:val="0"/>
        <w:spacing w:before="0" w:after="0" w:line="360" w:lineRule="auto"/>
        <w:ind w:firstLineChars="200" w:firstLine="562"/>
        <w:jc w:val="both"/>
        <w:rPr>
          <w:rFonts w:eastAsia="宋体" w:hAnsi="宋体" w:cs="宋体"/>
          <w:b/>
          <w:bCs/>
          <w:sz w:val="28"/>
          <w:szCs w:val="28"/>
        </w:rPr>
      </w:pPr>
      <w:r>
        <w:rPr>
          <w:rFonts w:eastAsia="宋体" w:hAnsi="宋体" w:cs="宋体" w:hint="eastAsia"/>
          <w:b/>
          <w:bCs/>
          <w:sz w:val="28"/>
          <w:szCs w:val="28"/>
        </w:rPr>
        <w:t>化工锅炉</w:t>
      </w:r>
      <w:r>
        <w:rPr>
          <w:rFonts w:eastAsia="宋体" w:hAnsi="宋体" w:cs="宋体" w:hint="eastAsia"/>
          <w:b/>
          <w:bCs/>
          <w:sz w:val="28"/>
          <w:szCs w:val="28"/>
        </w:rPr>
        <w:t>有组织废气监测结果：</w:t>
      </w:r>
    </w:p>
    <w:p w:rsidR="005245AD" w:rsidRDefault="00131C55">
      <w:pPr>
        <w:pStyle w:val="a0"/>
        <w:widowControl w:val="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化工锅炉煤库</w:t>
      </w:r>
      <w:r>
        <w:rPr>
          <w:rFonts w:eastAsia="宋体" w:hAnsi="宋体" w:cs="宋体" w:hint="eastAsia"/>
          <w:sz w:val="28"/>
          <w:szCs w:val="28"/>
        </w:rPr>
        <w:t>1#</w:t>
      </w:r>
      <w:r>
        <w:rPr>
          <w:rFonts w:eastAsia="宋体" w:hAnsi="宋体" w:cs="宋体" w:hint="eastAsia"/>
          <w:sz w:val="28"/>
          <w:szCs w:val="28"/>
        </w:rPr>
        <w:t>除尘器出口颗粒物最大值</w:t>
      </w:r>
      <w:r>
        <w:rPr>
          <w:rFonts w:eastAsia="宋体" w:hAnsi="宋体" w:cs="宋体" w:hint="eastAsia"/>
          <w:sz w:val="28"/>
          <w:szCs w:val="28"/>
        </w:rPr>
        <w:t>18.9mg/m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0.088kg/h</w:t>
      </w:r>
      <w:r>
        <w:rPr>
          <w:rFonts w:eastAsia="宋体" w:hAnsi="宋体" w:cs="宋体" w:hint="eastAsia"/>
          <w:sz w:val="28"/>
          <w:szCs w:val="28"/>
        </w:rPr>
        <w:t>；化工锅炉煤库</w:t>
      </w:r>
      <w:r>
        <w:rPr>
          <w:rFonts w:eastAsia="宋体" w:hAnsi="宋体" w:cs="宋体" w:hint="eastAsia"/>
          <w:sz w:val="28"/>
          <w:szCs w:val="28"/>
        </w:rPr>
        <w:t>2#</w:t>
      </w:r>
      <w:r>
        <w:rPr>
          <w:rFonts w:eastAsia="宋体" w:hAnsi="宋体" w:cs="宋体" w:hint="eastAsia"/>
          <w:sz w:val="28"/>
          <w:szCs w:val="28"/>
        </w:rPr>
        <w:t>除尘器出口颗粒物最大值</w:t>
      </w:r>
      <w:r>
        <w:rPr>
          <w:rFonts w:eastAsia="宋体" w:hAnsi="宋体" w:cs="宋体" w:hint="eastAsia"/>
          <w:sz w:val="28"/>
          <w:szCs w:val="28"/>
        </w:rPr>
        <w:t>20.6mg/m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0.089kg/h</w:t>
      </w:r>
      <w:r>
        <w:rPr>
          <w:rFonts w:eastAsia="宋体" w:hAnsi="宋体" w:cs="宋体" w:hint="eastAsia"/>
          <w:sz w:val="28"/>
          <w:szCs w:val="28"/>
        </w:rPr>
        <w:t>；化工锅炉煤库</w:t>
      </w:r>
      <w:r>
        <w:rPr>
          <w:rFonts w:eastAsia="宋体" w:hAnsi="宋体" w:cs="宋体" w:hint="eastAsia"/>
          <w:sz w:val="28"/>
          <w:szCs w:val="28"/>
        </w:rPr>
        <w:t>3#</w:t>
      </w:r>
      <w:r>
        <w:rPr>
          <w:rFonts w:eastAsia="宋体" w:hAnsi="宋体" w:cs="宋体" w:hint="eastAsia"/>
          <w:sz w:val="28"/>
          <w:szCs w:val="28"/>
        </w:rPr>
        <w:t>除尘器出口颗粒物最大值</w:t>
      </w:r>
      <w:r>
        <w:rPr>
          <w:rFonts w:eastAsia="宋体" w:hAnsi="宋体" w:cs="宋体" w:hint="eastAsia"/>
          <w:sz w:val="28"/>
          <w:szCs w:val="28"/>
        </w:rPr>
        <w:t>18.5mg/m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0.078kg/h</w:t>
      </w:r>
      <w:r>
        <w:rPr>
          <w:rFonts w:eastAsia="宋体" w:hAnsi="宋体" w:cs="宋体" w:hint="eastAsia"/>
          <w:sz w:val="28"/>
          <w:szCs w:val="28"/>
        </w:rPr>
        <w:t>；</w:t>
      </w:r>
      <w:r>
        <w:rPr>
          <w:rFonts w:eastAsia="宋体" w:hAnsi="宋体" w:cs="宋体" w:hint="eastAsia"/>
          <w:sz w:val="28"/>
          <w:szCs w:val="28"/>
        </w:rPr>
        <w:t xml:space="preserve"> </w:t>
      </w:r>
      <w:r>
        <w:rPr>
          <w:rFonts w:eastAsia="宋体" w:hAnsi="宋体" w:cs="宋体" w:hint="eastAsia"/>
          <w:sz w:val="28"/>
          <w:szCs w:val="28"/>
        </w:rPr>
        <w:t>化工锅炉煤仓</w:t>
      </w:r>
      <w:r>
        <w:rPr>
          <w:rFonts w:eastAsia="宋体" w:hAnsi="宋体" w:cs="宋体" w:hint="eastAsia"/>
          <w:sz w:val="28"/>
          <w:szCs w:val="28"/>
        </w:rPr>
        <w:t>1#</w:t>
      </w:r>
      <w:r>
        <w:rPr>
          <w:rFonts w:eastAsia="宋体" w:hAnsi="宋体" w:cs="宋体" w:hint="eastAsia"/>
          <w:sz w:val="28"/>
          <w:szCs w:val="28"/>
        </w:rPr>
        <w:t>除尘器出口颗粒物最大值</w:t>
      </w:r>
      <w:r>
        <w:rPr>
          <w:rFonts w:eastAsia="宋体" w:hAnsi="宋体" w:cs="宋体" w:hint="eastAsia"/>
          <w:sz w:val="28"/>
          <w:szCs w:val="28"/>
        </w:rPr>
        <w:t>9.1mg/m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0.047kg/h</w:t>
      </w:r>
      <w:r>
        <w:rPr>
          <w:rFonts w:eastAsia="宋体" w:hAnsi="宋体" w:cs="宋体" w:hint="eastAsia"/>
          <w:sz w:val="28"/>
          <w:szCs w:val="28"/>
        </w:rPr>
        <w:t>；化工锅炉煤仓</w:t>
      </w:r>
      <w:r>
        <w:rPr>
          <w:rFonts w:eastAsia="宋体" w:hAnsi="宋体" w:cs="宋体" w:hint="eastAsia"/>
          <w:sz w:val="28"/>
          <w:szCs w:val="28"/>
        </w:rPr>
        <w:t>2#</w:t>
      </w:r>
      <w:r>
        <w:rPr>
          <w:rFonts w:eastAsia="宋体" w:hAnsi="宋体" w:cs="宋体" w:hint="eastAsia"/>
          <w:sz w:val="28"/>
          <w:szCs w:val="28"/>
        </w:rPr>
        <w:t>除尘器出口颗粒物最大值</w:t>
      </w:r>
      <w:r>
        <w:rPr>
          <w:rFonts w:eastAsia="宋体" w:hAnsi="宋体" w:cs="宋体" w:hint="eastAsia"/>
          <w:sz w:val="28"/>
          <w:szCs w:val="28"/>
        </w:rPr>
        <w:t>9.2mg/m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0.060kg/h</w:t>
      </w:r>
      <w:r>
        <w:rPr>
          <w:rFonts w:eastAsia="宋体" w:hAnsi="宋体" w:cs="宋体" w:hint="eastAsia"/>
          <w:sz w:val="28"/>
          <w:szCs w:val="28"/>
        </w:rPr>
        <w:t>；化工锅炉煤仓</w:t>
      </w:r>
      <w:r>
        <w:rPr>
          <w:rFonts w:eastAsia="宋体" w:hAnsi="宋体" w:cs="宋体" w:hint="eastAsia"/>
          <w:sz w:val="28"/>
          <w:szCs w:val="28"/>
        </w:rPr>
        <w:t>3#</w:t>
      </w:r>
      <w:r>
        <w:rPr>
          <w:rFonts w:eastAsia="宋体" w:hAnsi="宋体" w:cs="宋体" w:hint="eastAsia"/>
          <w:sz w:val="28"/>
          <w:szCs w:val="28"/>
        </w:rPr>
        <w:t>除尘器出口颗粒物最大值</w:t>
      </w:r>
      <w:r>
        <w:rPr>
          <w:rFonts w:eastAsia="宋体" w:hAnsi="宋体" w:cs="宋体" w:hint="eastAsia"/>
          <w:sz w:val="28"/>
          <w:szCs w:val="28"/>
        </w:rPr>
        <w:t>9.2mg/m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0.059kg/h</w:t>
      </w:r>
      <w:r>
        <w:rPr>
          <w:rFonts w:eastAsia="宋体" w:hAnsi="宋体" w:cs="宋体" w:hint="eastAsia"/>
          <w:sz w:val="28"/>
          <w:szCs w:val="28"/>
        </w:rPr>
        <w:t>；化工锅炉煤仓</w:t>
      </w:r>
      <w:r>
        <w:rPr>
          <w:rFonts w:eastAsia="宋体" w:hAnsi="宋体" w:cs="宋体" w:hint="eastAsia"/>
          <w:sz w:val="28"/>
          <w:szCs w:val="28"/>
        </w:rPr>
        <w:t>4#</w:t>
      </w:r>
      <w:r>
        <w:rPr>
          <w:rFonts w:eastAsia="宋体" w:hAnsi="宋体" w:cs="宋体" w:hint="eastAsia"/>
          <w:sz w:val="28"/>
          <w:szCs w:val="28"/>
        </w:rPr>
        <w:t>除尘器出口颗粒物最大值</w:t>
      </w:r>
      <w:r>
        <w:rPr>
          <w:rFonts w:eastAsia="宋体" w:hAnsi="宋体" w:cs="宋体" w:hint="eastAsia"/>
          <w:sz w:val="28"/>
          <w:szCs w:val="28"/>
        </w:rPr>
        <w:t>10.2mg/m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0.068kg/h</w:t>
      </w:r>
      <w:r>
        <w:rPr>
          <w:rFonts w:eastAsia="宋体" w:hAnsi="宋体" w:cs="宋体" w:hint="eastAsia"/>
          <w:sz w:val="28"/>
          <w:szCs w:val="28"/>
        </w:rPr>
        <w:t>；化工锅炉煤仓</w:t>
      </w:r>
      <w:r>
        <w:rPr>
          <w:rFonts w:eastAsia="宋体" w:hAnsi="宋体" w:cs="宋体" w:hint="eastAsia"/>
          <w:sz w:val="28"/>
          <w:szCs w:val="28"/>
        </w:rPr>
        <w:t>5#</w:t>
      </w:r>
      <w:r>
        <w:rPr>
          <w:rFonts w:eastAsia="宋体" w:hAnsi="宋体" w:cs="宋体" w:hint="eastAsia"/>
          <w:sz w:val="28"/>
          <w:szCs w:val="28"/>
        </w:rPr>
        <w:t>除尘器出口颗粒物最大值</w:t>
      </w:r>
      <w:r>
        <w:rPr>
          <w:rFonts w:eastAsia="宋体" w:hAnsi="宋体" w:cs="宋体" w:hint="eastAsia"/>
          <w:sz w:val="28"/>
          <w:szCs w:val="28"/>
        </w:rPr>
        <w:t>11.4mg/m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0.069kg/h</w:t>
      </w:r>
      <w:r>
        <w:rPr>
          <w:rFonts w:eastAsia="宋体" w:hAnsi="宋体" w:cs="宋体" w:hint="eastAsia"/>
          <w:sz w:val="28"/>
          <w:szCs w:val="28"/>
        </w:rPr>
        <w:t>；化工锅炉煤仓</w:t>
      </w:r>
      <w:r>
        <w:rPr>
          <w:rFonts w:eastAsia="宋体" w:hAnsi="宋体" w:cs="宋体" w:hint="eastAsia"/>
          <w:sz w:val="28"/>
          <w:szCs w:val="28"/>
        </w:rPr>
        <w:t>6#</w:t>
      </w:r>
      <w:r>
        <w:rPr>
          <w:rFonts w:eastAsia="宋体" w:hAnsi="宋体" w:cs="宋体" w:hint="eastAsia"/>
          <w:sz w:val="28"/>
          <w:szCs w:val="28"/>
        </w:rPr>
        <w:t>除尘器出口颗粒物最大值</w:t>
      </w:r>
      <w:r>
        <w:rPr>
          <w:rFonts w:eastAsia="宋体" w:hAnsi="宋体" w:cs="宋体" w:hint="eastAsia"/>
          <w:sz w:val="28"/>
          <w:szCs w:val="28"/>
        </w:rPr>
        <w:t>9.3mg/m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0.056kg/h</w:t>
      </w:r>
      <w:r>
        <w:rPr>
          <w:rFonts w:eastAsia="宋体" w:hAnsi="宋体" w:cs="宋体" w:hint="eastAsia"/>
          <w:sz w:val="28"/>
          <w:szCs w:val="28"/>
        </w:rPr>
        <w:t>；化工锅炉煤皮带输送除尘器出口颗粒物最大值</w:t>
      </w:r>
      <w:r>
        <w:rPr>
          <w:rFonts w:eastAsia="宋体" w:hAnsi="宋体" w:cs="宋体" w:hint="eastAsia"/>
          <w:sz w:val="28"/>
          <w:szCs w:val="28"/>
        </w:rPr>
        <w:t>28.4mg/m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0.197kg/h</w:t>
      </w:r>
      <w:r>
        <w:rPr>
          <w:rFonts w:eastAsia="宋体" w:hAnsi="宋体" w:cs="宋体" w:hint="eastAsia"/>
          <w:sz w:val="28"/>
          <w:szCs w:val="28"/>
        </w:rPr>
        <w:t>；化工锅炉煤破碎除尘器出口颗粒物最大值</w:t>
      </w:r>
      <w:r>
        <w:rPr>
          <w:rFonts w:eastAsia="宋体" w:hAnsi="宋体" w:cs="宋体" w:hint="eastAsia"/>
          <w:sz w:val="28"/>
          <w:szCs w:val="28"/>
        </w:rPr>
        <w:t>29.1mg/m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0.068kg/h</w:t>
      </w:r>
      <w:r>
        <w:rPr>
          <w:rFonts w:eastAsia="宋体" w:hAnsi="宋体" w:cs="宋体" w:hint="eastAsia"/>
          <w:sz w:val="28"/>
          <w:szCs w:val="28"/>
        </w:rPr>
        <w:t>；化工锅炉灰库除尘器</w:t>
      </w:r>
      <w:r>
        <w:rPr>
          <w:rFonts w:eastAsia="宋体" w:hAnsi="宋体" w:cs="宋体" w:hint="eastAsia"/>
          <w:sz w:val="28"/>
          <w:szCs w:val="28"/>
        </w:rPr>
        <w:t>出口颗粒物最大值</w:t>
      </w:r>
      <w:r>
        <w:rPr>
          <w:rFonts w:eastAsia="宋体" w:hAnsi="宋体" w:cs="宋体" w:hint="eastAsia"/>
          <w:sz w:val="28"/>
          <w:szCs w:val="28"/>
        </w:rPr>
        <w:t>8.5mg/m</w:t>
      </w:r>
      <w:r>
        <w:rPr>
          <w:rFonts w:eastAsia="宋体" w:hAnsi="宋体" w:cs="宋体" w:hint="eastAsia"/>
          <w:sz w:val="28"/>
          <w:szCs w:val="28"/>
          <w:vertAlign w:val="superscript"/>
        </w:rPr>
        <w:t>3</w:t>
      </w:r>
      <w:r>
        <w:rPr>
          <w:rFonts w:eastAsia="宋体" w:hAnsi="宋体" w:cs="宋体" w:hint="eastAsia"/>
          <w:sz w:val="28"/>
          <w:szCs w:val="28"/>
        </w:rPr>
        <w:t>，排放速率最大值</w:t>
      </w:r>
      <w:r>
        <w:rPr>
          <w:rFonts w:eastAsia="宋体" w:hAnsi="宋体" w:cs="宋体" w:hint="eastAsia"/>
          <w:sz w:val="28"/>
          <w:szCs w:val="28"/>
        </w:rPr>
        <w:t>7.5</w:t>
      </w:r>
      <w:r>
        <w:rPr>
          <w:rFonts w:eastAsia="宋体" w:hAnsi="宋体" w:cs="宋体" w:hint="eastAsia"/>
          <w:sz w:val="28"/>
          <w:szCs w:val="28"/>
        </w:rPr>
        <w:t>×</w:t>
      </w:r>
      <w:r>
        <w:rPr>
          <w:rFonts w:eastAsia="宋体" w:hAnsi="宋体" w:cs="宋体" w:hint="eastAsia"/>
          <w:sz w:val="28"/>
          <w:szCs w:val="28"/>
        </w:rPr>
        <w:t>10</w:t>
      </w:r>
      <w:r>
        <w:rPr>
          <w:rFonts w:eastAsia="宋体" w:hAnsi="宋体" w:cs="宋体" w:hint="eastAsia"/>
          <w:sz w:val="28"/>
          <w:szCs w:val="28"/>
          <w:vertAlign w:val="superscript"/>
        </w:rPr>
        <w:t>-3</w:t>
      </w:r>
      <w:r>
        <w:rPr>
          <w:rFonts w:eastAsia="宋体" w:hAnsi="宋体" w:cs="宋体" w:hint="eastAsia"/>
          <w:sz w:val="28"/>
          <w:szCs w:val="28"/>
        </w:rPr>
        <w:t>kg/h</w:t>
      </w:r>
      <w:r>
        <w:rPr>
          <w:rFonts w:eastAsia="宋体" w:hAnsi="宋体" w:cs="宋体" w:hint="eastAsia"/>
          <w:sz w:val="28"/>
          <w:szCs w:val="28"/>
        </w:rPr>
        <w:t>；均</w:t>
      </w:r>
      <w:r>
        <w:rPr>
          <w:rFonts w:eastAsia="宋体" w:hAnsi="宋体" w:cs="宋体" w:hint="eastAsia"/>
          <w:sz w:val="28"/>
          <w:szCs w:val="28"/>
        </w:rPr>
        <w:t>满足《大气污染物综合排放标准》（</w:t>
      </w:r>
      <w:r>
        <w:rPr>
          <w:rFonts w:eastAsia="宋体" w:hAnsi="宋体" w:cs="宋体" w:hint="eastAsia"/>
          <w:sz w:val="28"/>
          <w:szCs w:val="28"/>
        </w:rPr>
        <w:t>GB16297-1996</w:t>
      </w:r>
      <w:r>
        <w:rPr>
          <w:rFonts w:eastAsia="宋体" w:hAnsi="宋体" w:cs="宋体" w:hint="eastAsia"/>
          <w:sz w:val="28"/>
          <w:szCs w:val="28"/>
        </w:rPr>
        <w:t>）</w:t>
      </w:r>
      <w:r>
        <w:rPr>
          <w:rFonts w:eastAsia="宋体" w:hAnsi="宋体" w:cs="宋体" w:hint="eastAsia"/>
          <w:sz w:val="28"/>
          <w:szCs w:val="28"/>
        </w:rPr>
        <w:t>表</w:t>
      </w:r>
      <w:r>
        <w:rPr>
          <w:rFonts w:eastAsia="宋体" w:hAnsi="宋体" w:cs="宋体" w:hint="eastAsia"/>
          <w:sz w:val="28"/>
          <w:szCs w:val="28"/>
        </w:rPr>
        <w:t>2</w:t>
      </w:r>
      <w:r>
        <w:rPr>
          <w:rFonts w:eastAsia="宋体" w:hAnsi="宋体" w:cs="宋体" w:hint="eastAsia"/>
          <w:sz w:val="28"/>
          <w:szCs w:val="28"/>
        </w:rPr>
        <w:t>新污染源大气污染物二级标准限值要求。</w:t>
      </w:r>
    </w:p>
    <w:p w:rsidR="005245AD" w:rsidRDefault="00131C55">
      <w:pPr>
        <w:pStyle w:val="a0"/>
        <w:widowControl w:val="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化工锅炉脱硝装置氨</w:t>
      </w:r>
      <w:r>
        <w:rPr>
          <w:rFonts w:eastAsia="宋体" w:hAnsi="宋体" w:cs="宋体" w:hint="eastAsia"/>
          <w:sz w:val="28"/>
          <w:szCs w:val="28"/>
        </w:rPr>
        <w:t>最大值</w:t>
      </w:r>
      <w:r>
        <w:rPr>
          <w:rFonts w:eastAsia="宋体" w:hAnsi="宋体" w:cs="宋体" w:hint="eastAsia"/>
          <w:sz w:val="28"/>
          <w:szCs w:val="28"/>
        </w:rPr>
        <w:t>1.54</w:t>
      </w:r>
      <w:r>
        <w:rPr>
          <w:rFonts w:eastAsia="宋体" w:hAnsi="宋体" w:cs="宋体" w:hint="eastAsia"/>
          <w:sz w:val="28"/>
          <w:szCs w:val="28"/>
        </w:rPr>
        <w:t>mg/m</w:t>
      </w:r>
      <w:r>
        <w:rPr>
          <w:rFonts w:eastAsia="宋体" w:hAnsi="宋体" w:cs="宋体" w:hint="eastAsia"/>
          <w:sz w:val="28"/>
          <w:szCs w:val="28"/>
          <w:vertAlign w:val="superscript"/>
        </w:rPr>
        <w:t>3</w:t>
      </w:r>
      <w:r>
        <w:rPr>
          <w:rFonts w:eastAsia="宋体" w:hAnsi="宋体" w:cs="宋体" w:hint="eastAsia"/>
          <w:sz w:val="28"/>
          <w:szCs w:val="28"/>
        </w:rPr>
        <w:t>，满足《火电厂烟气脱硝工程技术规范选择性催化还原法》</w:t>
      </w:r>
      <w:r>
        <w:rPr>
          <w:rFonts w:eastAsia="宋体" w:hAnsi="宋体" w:cs="宋体" w:hint="eastAsia"/>
          <w:sz w:val="28"/>
          <w:szCs w:val="28"/>
        </w:rPr>
        <w:t>HJ562-2010</w:t>
      </w:r>
      <w:r>
        <w:rPr>
          <w:rFonts w:eastAsia="宋体" w:hAnsi="宋体" w:cs="宋体" w:hint="eastAsia"/>
          <w:sz w:val="28"/>
          <w:szCs w:val="28"/>
        </w:rPr>
        <w:t>标准限值要求（氨逃逸≤</w:t>
      </w:r>
      <w:r>
        <w:rPr>
          <w:rFonts w:eastAsia="宋体" w:hAnsi="宋体" w:cs="宋体" w:hint="eastAsia"/>
          <w:sz w:val="28"/>
          <w:szCs w:val="28"/>
        </w:rPr>
        <w:t>2.5mg/m</w:t>
      </w:r>
      <w:r>
        <w:rPr>
          <w:rFonts w:eastAsia="宋体" w:hAnsi="宋体" w:cs="宋体" w:hint="eastAsia"/>
          <w:sz w:val="28"/>
          <w:szCs w:val="28"/>
          <w:vertAlign w:val="superscript"/>
        </w:rPr>
        <w:t>3</w:t>
      </w:r>
      <w:r>
        <w:rPr>
          <w:rFonts w:eastAsia="宋体" w:hAnsi="宋体" w:cs="宋体" w:hint="eastAsia"/>
          <w:sz w:val="28"/>
          <w:szCs w:val="28"/>
        </w:rPr>
        <w:t>）。</w:t>
      </w:r>
    </w:p>
    <w:p w:rsidR="005245AD" w:rsidRDefault="00131C55">
      <w:pPr>
        <w:pStyle w:val="10"/>
        <w:spacing w:line="360" w:lineRule="auto"/>
        <w:ind w:firstLineChars="200" w:firstLine="560"/>
        <w:rPr>
          <w:rFonts w:ascii="宋体" w:eastAsia="宋体" w:hAnsi="宋体" w:cs="宋体"/>
          <w:bCs/>
          <w:sz w:val="28"/>
          <w:szCs w:val="28"/>
        </w:rPr>
      </w:pPr>
      <w:r>
        <w:rPr>
          <w:rFonts w:ascii="宋体" w:eastAsia="宋体" w:hAnsi="宋体" w:cs="宋体" w:hint="eastAsia"/>
          <w:bCs/>
          <w:sz w:val="28"/>
          <w:szCs w:val="28"/>
        </w:rPr>
        <w:t>化工锅炉总排口汞及其化合物</w:t>
      </w:r>
      <w:r>
        <w:rPr>
          <w:rFonts w:ascii="宋体" w:eastAsia="宋体" w:hAnsi="宋体" w:cs="宋体" w:hint="eastAsia"/>
          <w:bCs/>
          <w:sz w:val="28"/>
          <w:szCs w:val="28"/>
        </w:rPr>
        <w:t>最大值</w:t>
      </w:r>
      <w:r>
        <w:rPr>
          <w:rFonts w:ascii="宋体" w:eastAsia="宋体" w:hAnsi="宋体" w:cs="宋体" w:hint="eastAsia"/>
          <w:bCs/>
          <w:sz w:val="28"/>
          <w:szCs w:val="28"/>
        </w:rPr>
        <w:t>4.58</w:t>
      </w:r>
      <w:r>
        <w:rPr>
          <w:rFonts w:ascii="宋体" w:eastAsia="宋体" w:hAnsi="宋体" w:cs="宋体" w:hint="eastAsia"/>
          <w:bCs/>
          <w:sz w:val="28"/>
          <w:szCs w:val="28"/>
        </w:rPr>
        <w:t>×</w:t>
      </w:r>
      <w:r>
        <w:rPr>
          <w:rFonts w:ascii="宋体" w:eastAsia="宋体" w:hAnsi="宋体" w:cs="宋体" w:hint="eastAsia"/>
          <w:bCs/>
          <w:sz w:val="28"/>
          <w:szCs w:val="28"/>
        </w:rPr>
        <w:t>10</w:t>
      </w:r>
      <w:r>
        <w:rPr>
          <w:rFonts w:ascii="宋体" w:eastAsia="宋体" w:hAnsi="宋体" w:cs="宋体" w:hint="eastAsia"/>
          <w:bCs/>
          <w:sz w:val="28"/>
          <w:szCs w:val="28"/>
          <w:vertAlign w:val="superscript"/>
        </w:rPr>
        <w:t>-3</w:t>
      </w:r>
      <w:r>
        <w:rPr>
          <w:rFonts w:ascii="宋体" w:eastAsia="宋体" w:hAnsi="宋体" w:cs="宋体" w:hint="eastAsia"/>
          <w:bCs/>
          <w:sz w:val="28"/>
          <w:szCs w:val="28"/>
        </w:rPr>
        <w:t>mg/m</w:t>
      </w:r>
      <w:r>
        <w:rPr>
          <w:rFonts w:ascii="宋体" w:eastAsia="宋体" w:hAnsi="宋体" w:cs="宋体" w:hint="eastAsia"/>
          <w:bCs/>
          <w:sz w:val="28"/>
          <w:szCs w:val="28"/>
          <w:vertAlign w:val="superscript"/>
        </w:rPr>
        <w:t>3</w:t>
      </w:r>
      <w:r>
        <w:rPr>
          <w:rFonts w:ascii="宋体" w:eastAsia="宋体" w:hAnsi="宋体" w:cs="宋体" w:hint="eastAsia"/>
          <w:bCs/>
          <w:sz w:val="28"/>
          <w:szCs w:val="28"/>
        </w:rPr>
        <w:t>，均</w:t>
      </w:r>
      <w:r>
        <w:rPr>
          <w:rFonts w:ascii="宋体" w:eastAsia="宋体" w:hAnsi="宋体" w:cs="宋体" w:hint="eastAsia"/>
          <w:bCs/>
          <w:sz w:val="28"/>
          <w:szCs w:val="28"/>
        </w:rPr>
        <w:t>满足《火电厂大气污染物排放标准》（</w:t>
      </w:r>
      <w:r>
        <w:rPr>
          <w:rFonts w:ascii="宋体" w:eastAsia="宋体" w:hAnsi="宋体" w:cs="宋体" w:hint="eastAsia"/>
          <w:bCs/>
          <w:sz w:val="28"/>
          <w:szCs w:val="28"/>
        </w:rPr>
        <w:t>GB13223-2011</w:t>
      </w:r>
      <w:r>
        <w:rPr>
          <w:rFonts w:ascii="宋体" w:eastAsia="宋体" w:hAnsi="宋体" w:cs="宋体" w:hint="eastAsia"/>
          <w:bCs/>
          <w:sz w:val="28"/>
          <w:szCs w:val="28"/>
        </w:rPr>
        <w:t>）表</w:t>
      </w:r>
      <w:r>
        <w:rPr>
          <w:rFonts w:ascii="宋体" w:eastAsia="宋体" w:hAnsi="宋体" w:cs="宋体" w:hint="eastAsia"/>
          <w:bCs/>
          <w:sz w:val="28"/>
          <w:szCs w:val="28"/>
        </w:rPr>
        <w:t>2</w:t>
      </w:r>
      <w:r>
        <w:rPr>
          <w:rFonts w:ascii="宋体" w:eastAsia="宋体" w:hAnsi="宋体" w:cs="宋体" w:hint="eastAsia"/>
          <w:bCs/>
          <w:sz w:val="28"/>
          <w:szCs w:val="28"/>
        </w:rPr>
        <w:t>特别</w:t>
      </w:r>
      <w:r>
        <w:rPr>
          <w:rFonts w:ascii="宋体" w:eastAsia="宋体" w:hAnsi="宋体" w:cs="宋体" w:hint="eastAsia"/>
          <w:bCs/>
          <w:sz w:val="28"/>
          <w:szCs w:val="28"/>
        </w:rPr>
        <w:t>排放限值</w:t>
      </w:r>
      <w:r>
        <w:rPr>
          <w:rFonts w:ascii="宋体" w:eastAsia="宋体" w:hAnsi="宋体" w:cs="宋体" w:hint="eastAsia"/>
          <w:bCs/>
          <w:sz w:val="28"/>
          <w:szCs w:val="28"/>
        </w:rPr>
        <w:t>要求</w:t>
      </w:r>
      <w:r>
        <w:rPr>
          <w:rFonts w:ascii="宋体" w:eastAsia="宋体" w:hAnsi="宋体" w:cs="宋体" w:hint="eastAsia"/>
          <w:bCs/>
          <w:sz w:val="28"/>
          <w:szCs w:val="28"/>
        </w:rPr>
        <w:t>。</w:t>
      </w:r>
    </w:p>
    <w:p w:rsidR="005245AD" w:rsidRDefault="00131C55">
      <w:pPr>
        <w:pStyle w:val="a0"/>
        <w:widowControl w:val="0"/>
        <w:spacing w:before="0" w:after="0" w:line="360" w:lineRule="auto"/>
        <w:ind w:firstLineChars="200" w:firstLine="560"/>
        <w:jc w:val="both"/>
        <w:rPr>
          <w:rFonts w:eastAsia="宋体" w:hAnsi="宋体" w:cs="宋体"/>
          <w:bCs/>
          <w:sz w:val="28"/>
          <w:szCs w:val="28"/>
        </w:rPr>
      </w:pPr>
      <w:r>
        <w:rPr>
          <w:rFonts w:eastAsia="宋体" w:hAnsi="宋体" w:cs="宋体" w:hint="eastAsia"/>
          <w:bCs/>
          <w:sz w:val="28"/>
          <w:szCs w:val="28"/>
        </w:rPr>
        <w:t>化工锅炉总排口颗粒物最大值</w:t>
      </w:r>
      <w:r>
        <w:rPr>
          <w:rFonts w:eastAsia="宋体" w:hAnsi="宋体" w:cs="宋体" w:hint="eastAsia"/>
          <w:bCs/>
          <w:sz w:val="28"/>
          <w:szCs w:val="28"/>
        </w:rPr>
        <w:t>10.7mg/m</w:t>
      </w:r>
      <w:r>
        <w:rPr>
          <w:rFonts w:eastAsia="宋体" w:hAnsi="宋体" w:cs="宋体" w:hint="eastAsia"/>
          <w:bCs/>
          <w:sz w:val="28"/>
          <w:szCs w:val="28"/>
          <w:vertAlign w:val="superscript"/>
        </w:rPr>
        <w:t>3</w:t>
      </w:r>
      <w:r>
        <w:rPr>
          <w:rFonts w:eastAsia="宋体" w:hAnsi="宋体" w:cs="宋体" w:hint="eastAsia"/>
          <w:bCs/>
          <w:sz w:val="28"/>
          <w:szCs w:val="28"/>
        </w:rPr>
        <w:t>，二氧化硫</w:t>
      </w:r>
      <w:r>
        <w:rPr>
          <w:rFonts w:eastAsia="宋体" w:hAnsi="宋体" w:cs="宋体" w:hint="eastAsia"/>
          <w:bCs/>
          <w:sz w:val="28"/>
          <w:szCs w:val="28"/>
        </w:rPr>
        <w:t>39mg/m</w:t>
      </w:r>
      <w:r>
        <w:rPr>
          <w:rFonts w:eastAsia="宋体" w:hAnsi="宋体" w:cs="宋体" w:hint="eastAsia"/>
          <w:bCs/>
          <w:sz w:val="28"/>
          <w:szCs w:val="28"/>
          <w:vertAlign w:val="superscript"/>
        </w:rPr>
        <w:t>3</w:t>
      </w:r>
      <w:r>
        <w:rPr>
          <w:rFonts w:eastAsia="宋体" w:hAnsi="宋体" w:cs="宋体" w:hint="eastAsia"/>
          <w:bCs/>
          <w:sz w:val="28"/>
          <w:szCs w:val="28"/>
        </w:rPr>
        <w:t>，氮氧化物最大值</w:t>
      </w:r>
      <w:r>
        <w:rPr>
          <w:rFonts w:eastAsia="宋体" w:hAnsi="宋体" w:cs="宋体" w:hint="eastAsia"/>
          <w:bCs/>
          <w:sz w:val="28"/>
          <w:szCs w:val="28"/>
        </w:rPr>
        <w:t>73mg/m</w:t>
      </w:r>
      <w:r>
        <w:rPr>
          <w:rFonts w:eastAsia="宋体" w:hAnsi="宋体" w:cs="宋体" w:hint="eastAsia"/>
          <w:bCs/>
          <w:sz w:val="28"/>
          <w:szCs w:val="28"/>
          <w:vertAlign w:val="superscript"/>
        </w:rPr>
        <w:t>3</w:t>
      </w:r>
      <w:r>
        <w:rPr>
          <w:rFonts w:eastAsia="宋体" w:hAnsi="宋体" w:cs="宋体" w:hint="eastAsia"/>
          <w:bCs/>
          <w:sz w:val="28"/>
          <w:szCs w:val="28"/>
        </w:rPr>
        <w:t>，均满足《火电厂大气污染物排放标准》（</w:t>
      </w:r>
      <w:r>
        <w:rPr>
          <w:rFonts w:eastAsia="宋体" w:hAnsi="宋体" w:cs="宋体" w:hint="eastAsia"/>
          <w:bCs/>
          <w:sz w:val="28"/>
          <w:szCs w:val="28"/>
        </w:rPr>
        <w:t>GB13223-2011</w:t>
      </w:r>
      <w:r>
        <w:rPr>
          <w:rFonts w:eastAsia="宋体" w:hAnsi="宋体" w:cs="宋体" w:hint="eastAsia"/>
          <w:bCs/>
          <w:sz w:val="28"/>
          <w:szCs w:val="28"/>
        </w:rPr>
        <w:t>）</w:t>
      </w:r>
      <w:r>
        <w:rPr>
          <w:rFonts w:eastAsia="宋体" w:hAnsi="宋体" w:cs="宋体" w:hint="eastAsia"/>
          <w:bCs/>
          <w:sz w:val="28"/>
          <w:szCs w:val="28"/>
        </w:rPr>
        <w:t>表</w:t>
      </w:r>
      <w:r>
        <w:rPr>
          <w:rFonts w:eastAsia="宋体" w:hAnsi="宋体" w:cs="宋体" w:hint="eastAsia"/>
          <w:bCs/>
          <w:sz w:val="28"/>
          <w:szCs w:val="28"/>
        </w:rPr>
        <w:t>2</w:t>
      </w:r>
      <w:r>
        <w:rPr>
          <w:rFonts w:eastAsia="宋体" w:hAnsi="宋体" w:cs="宋体" w:hint="eastAsia"/>
          <w:bCs/>
          <w:sz w:val="28"/>
          <w:szCs w:val="28"/>
        </w:rPr>
        <w:t>大气污染物特别排放限值要求。</w:t>
      </w:r>
    </w:p>
    <w:p w:rsidR="005245AD" w:rsidRDefault="00131C55">
      <w:pPr>
        <w:ind w:firstLineChars="200" w:firstLine="562"/>
        <w:jc w:val="both"/>
        <w:rPr>
          <w:rFonts w:ascii="宋体" w:eastAsia="宋体" w:hAnsi="宋体" w:cs="宋体"/>
          <w:b/>
          <w:bCs/>
          <w:color w:val="000000"/>
          <w:sz w:val="28"/>
          <w:szCs w:val="28"/>
        </w:rPr>
      </w:pPr>
      <w:r>
        <w:rPr>
          <w:rFonts w:ascii="宋体" w:eastAsia="宋体" w:hAnsi="宋体" w:cs="宋体" w:hint="eastAsia"/>
          <w:b/>
          <w:bCs/>
          <w:color w:val="000000"/>
          <w:sz w:val="28"/>
          <w:szCs w:val="28"/>
        </w:rPr>
        <w:t>无组织废气监测结果：</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color w:val="000000"/>
          <w:sz w:val="28"/>
          <w:szCs w:val="28"/>
        </w:rPr>
        <w:t>本项目厂界无组织颗粒物最大值</w:t>
      </w:r>
      <w:r>
        <w:rPr>
          <w:rFonts w:ascii="宋体" w:eastAsia="宋体" w:hAnsi="宋体" w:cs="宋体" w:hint="eastAsia"/>
          <w:color w:val="000000"/>
          <w:sz w:val="28"/>
          <w:szCs w:val="28"/>
        </w:rPr>
        <w:t>0.523</w:t>
      </w:r>
      <w:r>
        <w:rPr>
          <w:rFonts w:ascii="宋体" w:eastAsia="宋体" w:hAnsi="宋体" w:cs="宋体" w:hint="eastAsia"/>
          <w:color w:val="000000"/>
          <w:sz w:val="28"/>
          <w:szCs w:val="28"/>
        </w:rPr>
        <w:t>mg/m</w:t>
      </w:r>
      <w:r>
        <w:rPr>
          <w:rFonts w:ascii="宋体" w:eastAsia="宋体" w:hAnsi="宋体" w:cs="宋体" w:hint="eastAsia"/>
          <w:color w:val="000000"/>
          <w:sz w:val="28"/>
          <w:szCs w:val="28"/>
          <w:vertAlign w:val="superscript"/>
        </w:rPr>
        <w:t>3</w:t>
      </w:r>
      <w:r>
        <w:rPr>
          <w:rFonts w:ascii="宋体" w:eastAsia="宋体" w:hAnsi="宋体" w:cs="宋体" w:hint="eastAsia"/>
          <w:color w:val="000000"/>
          <w:sz w:val="28"/>
          <w:szCs w:val="28"/>
        </w:rPr>
        <w:t>，非甲烷总烃最大值</w:t>
      </w:r>
      <w:r>
        <w:rPr>
          <w:rFonts w:ascii="宋体" w:eastAsia="宋体" w:hAnsi="宋体" w:cs="宋体" w:hint="eastAsia"/>
          <w:color w:val="000000"/>
          <w:sz w:val="28"/>
          <w:szCs w:val="28"/>
        </w:rPr>
        <w:t>1.13</w:t>
      </w:r>
      <w:r>
        <w:rPr>
          <w:rFonts w:ascii="宋体" w:eastAsia="宋体" w:hAnsi="宋体" w:cs="宋体" w:hint="eastAsia"/>
          <w:color w:val="000000"/>
          <w:sz w:val="28"/>
          <w:szCs w:val="28"/>
        </w:rPr>
        <w:t>mg/m</w:t>
      </w:r>
      <w:r>
        <w:rPr>
          <w:rFonts w:ascii="宋体" w:eastAsia="宋体" w:hAnsi="宋体" w:cs="宋体" w:hint="eastAsia"/>
          <w:color w:val="000000"/>
          <w:sz w:val="28"/>
          <w:szCs w:val="28"/>
          <w:vertAlign w:val="superscript"/>
        </w:rPr>
        <w:t>3</w:t>
      </w:r>
      <w:r>
        <w:rPr>
          <w:rFonts w:ascii="宋体" w:eastAsia="宋体" w:hAnsi="宋体" w:cs="宋体" w:hint="eastAsia"/>
          <w:color w:val="000000"/>
          <w:sz w:val="28"/>
          <w:szCs w:val="28"/>
        </w:rPr>
        <w:t>，苯并【</w:t>
      </w:r>
      <w:r>
        <w:rPr>
          <w:rFonts w:ascii="宋体" w:eastAsia="宋体" w:hAnsi="宋体" w:cs="宋体" w:hint="eastAsia"/>
          <w:color w:val="000000"/>
          <w:sz w:val="28"/>
          <w:szCs w:val="28"/>
        </w:rPr>
        <w:t>a</w:t>
      </w:r>
      <w:r>
        <w:rPr>
          <w:rFonts w:ascii="宋体" w:eastAsia="宋体" w:hAnsi="宋体" w:cs="宋体" w:hint="eastAsia"/>
          <w:color w:val="000000"/>
          <w:sz w:val="28"/>
          <w:szCs w:val="28"/>
        </w:rPr>
        <w:t>】芘</w:t>
      </w:r>
      <w:r>
        <w:rPr>
          <w:rFonts w:ascii="宋体" w:eastAsia="宋体" w:hAnsi="宋体" w:cs="宋体" w:hint="eastAsia"/>
          <w:color w:val="000000"/>
          <w:sz w:val="28"/>
          <w:szCs w:val="28"/>
        </w:rPr>
        <w:t>未检出</w:t>
      </w:r>
      <w:r>
        <w:rPr>
          <w:rFonts w:ascii="宋体" w:eastAsia="宋体" w:hAnsi="宋体" w:cs="宋体" w:hint="eastAsia"/>
          <w:sz w:val="28"/>
          <w:szCs w:val="28"/>
        </w:rPr>
        <w:t>，</w:t>
      </w:r>
      <w:r>
        <w:rPr>
          <w:rFonts w:ascii="宋体" w:eastAsia="宋体" w:hAnsi="宋体" w:cs="宋体" w:hint="eastAsia"/>
          <w:sz w:val="28"/>
          <w:szCs w:val="28"/>
        </w:rPr>
        <w:t>均满足</w:t>
      </w:r>
      <w:r>
        <w:rPr>
          <w:rFonts w:ascii="宋体" w:eastAsia="宋体" w:hAnsi="宋体" w:cs="宋体" w:hint="eastAsia"/>
          <w:sz w:val="28"/>
          <w:szCs w:val="28"/>
        </w:rPr>
        <w:t>《石油化学工业污染物排放标准》（</w:t>
      </w:r>
      <w:r>
        <w:rPr>
          <w:rFonts w:ascii="宋体" w:eastAsia="宋体" w:hAnsi="宋体" w:cs="宋体" w:hint="eastAsia"/>
          <w:sz w:val="28"/>
          <w:szCs w:val="28"/>
        </w:rPr>
        <w:t>GB31571-2015</w:t>
      </w:r>
      <w:r>
        <w:rPr>
          <w:rFonts w:ascii="宋体" w:eastAsia="宋体" w:hAnsi="宋体" w:cs="宋体" w:hint="eastAsia"/>
          <w:sz w:val="28"/>
          <w:szCs w:val="28"/>
        </w:rPr>
        <w:t>）表</w:t>
      </w:r>
      <w:r>
        <w:rPr>
          <w:rFonts w:ascii="宋体" w:eastAsia="宋体" w:hAnsi="宋体" w:cs="宋体" w:hint="eastAsia"/>
          <w:sz w:val="28"/>
          <w:szCs w:val="28"/>
        </w:rPr>
        <w:t>7</w:t>
      </w:r>
      <w:r>
        <w:rPr>
          <w:rFonts w:ascii="宋体" w:eastAsia="宋体" w:hAnsi="宋体" w:cs="宋体" w:hint="eastAsia"/>
          <w:sz w:val="28"/>
          <w:szCs w:val="28"/>
        </w:rPr>
        <w:t>企业边界大气污染物浓度限值要求。</w:t>
      </w:r>
      <w:r>
        <w:rPr>
          <w:rFonts w:ascii="宋体" w:eastAsia="宋体" w:hAnsi="宋体" w:cs="宋体" w:hint="eastAsia"/>
          <w:sz w:val="28"/>
          <w:szCs w:val="28"/>
        </w:rPr>
        <w:t>二氧化硫</w:t>
      </w:r>
      <w:r>
        <w:rPr>
          <w:rFonts w:ascii="宋体" w:eastAsia="宋体" w:hAnsi="宋体" w:cs="宋体" w:hint="eastAsia"/>
          <w:sz w:val="28"/>
          <w:szCs w:val="28"/>
        </w:rPr>
        <w:t>最大值</w:t>
      </w:r>
      <w:r>
        <w:rPr>
          <w:rFonts w:ascii="宋体" w:eastAsia="宋体" w:hAnsi="宋体" w:cs="宋体" w:hint="eastAsia"/>
          <w:sz w:val="28"/>
          <w:szCs w:val="28"/>
        </w:rPr>
        <w:t>0.028</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氮氧化物</w:t>
      </w:r>
      <w:r>
        <w:rPr>
          <w:rFonts w:ascii="宋体" w:eastAsia="宋体" w:hAnsi="宋体" w:cs="宋体" w:hint="eastAsia"/>
          <w:sz w:val="28"/>
          <w:szCs w:val="28"/>
        </w:rPr>
        <w:t>最大值</w:t>
      </w:r>
      <w:r>
        <w:rPr>
          <w:rFonts w:ascii="宋体" w:eastAsia="宋体" w:hAnsi="宋体" w:cs="宋体" w:hint="eastAsia"/>
          <w:sz w:val="28"/>
          <w:szCs w:val="28"/>
        </w:rPr>
        <w:t>0.050</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，硫酸雾最大值</w:t>
      </w:r>
      <w:r>
        <w:rPr>
          <w:rFonts w:ascii="宋体" w:eastAsia="宋体" w:hAnsi="宋体" w:cs="宋体" w:hint="eastAsia"/>
          <w:sz w:val="28"/>
          <w:szCs w:val="28"/>
        </w:rPr>
        <w:t>0.008</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，甲醇</w:t>
      </w:r>
      <w:r>
        <w:rPr>
          <w:rFonts w:ascii="宋体" w:eastAsia="宋体" w:hAnsi="宋体" w:cs="宋体" w:hint="eastAsia"/>
          <w:sz w:val="28"/>
          <w:szCs w:val="28"/>
        </w:rPr>
        <w:t>、甲醛未检出，</w:t>
      </w:r>
      <w:r>
        <w:rPr>
          <w:rFonts w:ascii="宋体" w:eastAsia="宋体" w:hAnsi="宋体" w:cs="宋体" w:hint="eastAsia"/>
          <w:sz w:val="28"/>
          <w:szCs w:val="28"/>
        </w:rPr>
        <w:t>均</w:t>
      </w:r>
      <w:r>
        <w:rPr>
          <w:rFonts w:ascii="宋体" w:eastAsia="宋体" w:hAnsi="宋体" w:cs="宋体" w:hint="eastAsia"/>
          <w:sz w:val="28"/>
          <w:szCs w:val="28"/>
        </w:rPr>
        <w:t>满足</w:t>
      </w:r>
      <w:r>
        <w:rPr>
          <w:rFonts w:ascii="宋体" w:eastAsia="宋体" w:hAnsi="宋体" w:cs="宋体" w:hint="eastAsia"/>
          <w:sz w:val="28"/>
          <w:szCs w:val="28"/>
        </w:rPr>
        <w:t>《大气污染物综合排放标准》（</w:t>
      </w:r>
      <w:r>
        <w:rPr>
          <w:rFonts w:ascii="宋体" w:eastAsia="宋体" w:hAnsi="宋体" w:cs="宋体" w:hint="eastAsia"/>
          <w:sz w:val="28"/>
          <w:szCs w:val="28"/>
        </w:rPr>
        <w:t>GB16297-1996</w:t>
      </w:r>
      <w:r>
        <w:rPr>
          <w:rFonts w:ascii="宋体" w:eastAsia="宋体" w:hAnsi="宋体" w:cs="宋体" w:hint="eastAsia"/>
          <w:sz w:val="28"/>
          <w:szCs w:val="28"/>
        </w:rPr>
        <w:t>）表</w:t>
      </w:r>
      <w:r>
        <w:rPr>
          <w:rFonts w:ascii="宋体" w:eastAsia="宋体" w:hAnsi="宋体" w:cs="宋体" w:hint="eastAsia"/>
          <w:sz w:val="28"/>
          <w:szCs w:val="28"/>
        </w:rPr>
        <w:t>2</w:t>
      </w:r>
      <w:r>
        <w:rPr>
          <w:rFonts w:ascii="宋体" w:eastAsia="宋体" w:hAnsi="宋体" w:cs="宋体" w:hint="eastAsia"/>
          <w:sz w:val="28"/>
          <w:szCs w:val="28"/>
        </w:rPr>
        <w:t>无组织排放监控浓度限值要求</w:t>
      </w:r>
      <w:r>
        <w:rPr>
          <w:rFonts w:ascii="宋体" w:eastAsia="宋体" w:hAnsi="宋体" w:cs="宋体" w:hint="eastAsia"/>
          <w:sz w:val="28"/>
          <w:szCs w:val="28"/>
        </w:rPr>
        <w:t>；</w:t>
      </w:r>
      <w:r>
        <w:rPr>
          <w:rFonts w:ascii="宋体" w:eastAsia="宋体" w:hAnsi="宋体" w:cs="宋体" w:hint="eastAsia"/>
          <w:sz w:val="28"/>
          <w:szCs w:val="28"/>
        </w:rPr>
        <w:t>氨最大值</w:t>
      </w:r>
      <w:r>
        <w:rPr>
          <w:rFonts w:ascii="宋体" w:eastAsia="宋体" w:hAnsi="宋体" w:cs="宋体" w:hint="eastAsia"/>
          <w:sz w:val="28"/>
          <w:szCs w:val="28"/>
        </w:rPr>
        <w:t>0.17</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，臭气浓度最大值</w:t>
      </w:r>
      <w:r>
        <w:rPr>
          <w:rFonts w:ascii="宋体" w:eastAsia="宋体" w:hAnsi="宋体" w:cs="宋体" w:hint="eastAsia"/>
          <w:sz w:val="28"/>
          <w:szCs w:val="28"/>
        </w:rPr>
        <w:t>19(</w:t>
      </w:r>
      <w:r>
        <w:rPr>
          <w:rFonts w:ascii="宋体" w:eastAsia="宋体" w:hAnsi="宋体" w:cs="宋体" w:hint="eastAsia"/>
          <w:sz w:val="28"/>
          <w:szCs w:val="28"/>
        </w:rPr>
        <w:t>无量纲</w:t>
      </w:r>
      <w:r>
        <w:rPr>
          <w:rFonts w:ascii="宋体" w:eastAsia="宋体" w:hAnsi="宋体" w:cs="宋体" w:hint="eastAsia"/>
          <w:sz w:val="28"/>
          <w:szCs w:val="28"/>
        </w:rPr>
        <w:t>)</w:t>
      </w:r>
      <w:r>
        <w:rPr>
          <w:rFonts w:ascii="宋体" w:eastAsia="宋体" w:hAnsi="宋体" w:cs="宋体" w:hint="eastAsia"/>
          <w:sz w:val="28"/>
          <w:szCs w:val="28"/>
        </w:rPr>
        <w:t>，硫化氢</w:t>
      </w:r>
      <w:r>
        <w:rPr>
          <w:rFonts w:ascii="宋体" w:eastAsia="宋体" w:hAnsi="宋体" w:cs="宋体" w:hint="eastAsia"/>
          <w:sz w:val="28"/>
          <w:szCs w:val="28"/>
        </w:rPr>
        <w:t>未检出，</w:t>
      </w:r>
      <w:r>
        <w:rPr>
          <w:rFonts w:ascii="宋体" w:eastAsia="宋体" w:hAnsi="宋体" w:cs="宋体" w:hint="eastAsia"/>
          <w:sz w:val="28"/>
          <w:szCs w:val="28"/>
        </w:rPr>
        <w:t>均</w:t>
      </w:r>
      <w:r>
        <w:rPr>
          <w:rFonts w:ascii="宋体" w:eastAsia="宋体" w:hAnsi="宋体" w:cs="宋体" w:hint="eastAsia"/>
          <w:sz w:val="28"/>
          <w:szCs w:val="28"/>
        </w:rPr>
        <w:t>满足</w:t>
      </w:r>
      <w:r>
        <w:rPr>
          <w:rFonts w:ascii="宋体" w:eastAsia="宋体" w:hAnsi="宋体" w:cs="宋体" w:hint="eastAsia"/>
          <w:sz w:val="28"/>
          <w:szCs w:val="28"/>
        </w:rPr>
        <w:t>《恶臭污染物排放标准》（</w:t>
      </w:r>
      <w:r>
        <w:rPr>
          <w:rFonts w:ascii="宋体" w:eastAsia="宋体" w:hAnsi="宋体" w:cs="宋体" w:hint="eastAsia"/>
          <w:sz w:val="28"/>
          <w:szCs w:val="28"/>
        </w:rPr>
        <w:t>GB14554-93</w:t>
      </w:r>
      <w:r>
        <w:rPr>
          <w:rFonts w:ascii="宋体" w:eastAsia="宋体" w:hAnsi="宋体" w:cs="宋体" w:hint="eastAsia"/>
          <w:sz w:val="28"/>
          <w:szCs w:val="28"/>
        </w:rPr>
        <w:t>）恶臭污染物厂界标准值</w:t>
      </w:r>
      <w:r>
        <w:rPr>
          <w:rFonts w:ascii="宋体" w:eastAsia="宋体" w:hAnsi="宋体" w:cs="宋体" w:hint="eastAsia"/>
          <w:sz w:val="28"/>
          <w:szCs w:val="28"/>
        </w:rPr>
        <w:t>要求</w:t>
      </w:r>
      <w:r>
        <w:rPr>
          <w:rFonts w:ascii="宋体" w:eastAsia="宋体" w:hAnsi="宋体" w:cs="宋体" w:hint="eastAsia"/>
          <w:sz w:val="28"/>
          <w:szCs w:val="28"/>
        </w:rPr>
        <w:t>。</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化工锅炉氨区</w:t>
      </w:r>
      <w:r>
        <w:rPr>
          <w:rFonts w:ascii="宋体" w:eastAsia="宋体" w:hAnsi="宋体" w:cs="宋体" w:hint="eastAsia"/>
          <w:sz w:val="28"/>
          <w:szCs w:val="28"/>
        </w:rPr>
        <w:t>场</w:t>
      </w:r>
      <w:r>
        <w:rPr>
          <w:rFonts w:ascii="宋体" w:eastAsia="宋体" w:hAnsi="宋体" w:cs="宋体" w:hint="eastAsia"/>
          <w:sz w:val="28"/>
          <w:szCs w:val="28"/>
        </w:rPr>
        <w:t>界无组织</w:t>
      </w:r>
      <w:r>
        <w:rPr>
          <w:rFonts w:ascii="宋体" w:eastAsia="宋体" w:hAnsi="宋体" w:cs="宋体" w:hint="eastAsia"/>
          <w:sz w:val="28"/>
          <w:szCs w:val="28"/>
        </w:rPr>
        <w:t>氨</w:t>
      </w:r>
      <w:r>
        <w:rPr>
          <w:rFonts w:ascii="宋体" w:eastAsia="宋体" w:hAnsi="宋体" w:cs="宋体" w:hint="eastAsia"/>
          <w:sz w:val="28"/>
          <w:szCs w:val="28"/>
        </w:rPr>
        <w:t>最大值</w:t>
      </w:r>
      <w:r>
        <w:rPr>
          <w:rFonts w:ascii="宋体" w:eastAsia="宋体" w:hAnsi="宋体" w:cs="宋体" w:hint="eastAsia"/>
          <w:sz w:val="28"/>
          <w:szCs w:val="28"/>
        </w:rPr>
        <w:t>0.22</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满足</w:t>
      </w:r>
      <w:r>
        <w:rPr>
          <w:rFonts w:ascii="宋体" w:eastAsia="宋体" w:hAnsi="宋体" w:cs="宋体" w:hint="eastAsia"/>
          <w:sz w:val="28"/>
          <w:szCs w:val="28"/>
        </w:rPr>
        <w:t>《恶臭污染物排放标准》（</w:t>
      </w:r>
      <w:r>
        <w:rPr>
          <w:rFonts w:ascii="宋体" w:eastAsia="宋体" w:hAnsi="宋体" w:cs="宋体" w:hint="eastAsia"/>
          <w:sz w:val="28"/>
          <w:szCs w:val="28"/>
        </w:rPr>
        <w:t>GB14554-93</w:t>
      </w:r>
      <w:r>
        <w:rPr>
          <w:rFonts w:ascii="宋体" w:eastAsia="宋体" w:hAnsi="宋体" w:cs="宋体" w:hint="eastAsia"/>
          <w:sz w:val="28"/>
          <w:szCs w:val="28"/>
        </w:rPr>
        <w:t>）恶臭污染物厂界标准值</w:t>
      </w:r>
      <w:r>
        <w:rPr>
          <w:rFonts w:ascii="宋体" w:eastAsia="宋体" w:hAnsi="宋体" w:cs="宋体" w:hint="eastAsia"/>
          <w:sz w:val="28"/>
          <w:szCs w:val="28"/>
        </w:rPr>
        <w:t>要求</w:t>
      </w: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t xml:space="preserve">  </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BDO</w:t>
      </w:r>
      <w:r>
        <w:rPr>
          <w:rFonts w:ascii="宋体" w:eastAsia="宋体" w:hAnsi="宋体" w:cs="宋体" w:hint="eastAsia"/>
          <w:sz w:val="28"/>
          <w:szCs w:val="28"/>
        </w:rPr>
        <w:t>装置区</w:t>
      </w:r>
      <w:r>
        <w:rPr>
          <w:rFonts w:ascii="宋体" w:eastAsia="宋体" w:hAnsi="宋体" w:cs="宋体" w:hint="eastAsia"/>
          <w:sz w:val="28"/>
          <w:szCs w:val="28"/>
        </w:rPr>
        <w:t>场</w:t>
      </w:r>
      <w:r>
        <w:rPr>
          <w:rFonts w:ascii="宋体" w:eastAsia="宋体" w:hAnsi="宋体" w:cs="宋体" w:hint="eastAsia"/>
          <w:sz w:val="28"/>
          <w:szCs w:val="28"/>
        </w:rPr>
        <w:t>界无组织硫酸雾最大值</w:t>
      </w:r>
      <w:r>
        <w:rPr>
          <w:rFonts w:ascii="宋体" w:eastAsia="宋体" w:hAnsi="宋体" w:cs="宋体" w:hint="eastAsia"/>
          <w:sz w:val="28"/>
          <w:szCs w:val="28"/>
        </w:rPr>
        <w:t>0.013</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满足</w:t>
      </w:r>
      <w:r>
        <w:rPr>
          <w:rFonts w:ascii="宋体" w:eastAsia="宋体" w:hAnsi="宋体" w:cs="宋体" w:hint="eastAsia"/>
          <w:sz w:val="28"/>
          <w:szCs w:val="28"/>
        </w:rPr>
        <w:t>《大气污染物综合排放标准》（</w:t>
      </w:r>
      <w:r>
        <w:rPr>
          <w:rFonts w:ascii="宋体" w:eastAsia="宋体" w:hAnsi="宋体" w:cs="宋体" w:hint="eastAsia"/>
          <w:sz w:val="28"/>
          <w:szCs w:val="28"/>
        </w:rPr>
        <w:t>GB16297-1996</w:t>
      </w:r>
      <w:r>
        <w:rPr>
          <w:rFonts w:ascii="宋体" w:eastAsia="宋体" w:hAnsi="宋体" w:cs="宋体" w:hint="eastAsia"/>
          <w:sz w:val="28"/>
          <w:szCs w:val="28"/>
        </w:rPr>
        <w:t>）表</w:t>
      </w:r>
      <w:r>
        <w:rPr>
          <w:rFonts w:ascii="宋体" w:eastAsia="宋体" w:hAnsi="宋体" w:cs="宋体" w:hint="eastAsia"/>
          <w:sz w:val="28"/>
          <w:szCs w:val="28"/>
        </w:rPr>
        <w:t>2</w:t>
      </w:r>
      <w:r>
        <w:rPr>
          <w:rFonts w:ascii="宋体" w:eastAsia="宋体" w:hAnsi="宋体" w:cs="宋体" w:hint="eastAsia"/>
          <w:sz w:val="28"/>
          <w:szCs w:val="28"/>
        </w:rPr>
        <w:t>无组织排放监控浓度限值要求。</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PT</w:t>
      </w:r>
      <w:r>
        <w:rPr>
          <w:rFonts w:ascii="宋体" w:eastAsia="宋体" w:hAnsi="宋体" w:cs="宋体" w:hint="eastAsia"/>
          <w:sz w:val="28"/>
          <w:szCs w:val="28"/>
        </w:rPr>
        <w:t>MEG</w:t>
      </w:r>
      <w:r>
        <w:rPr>
          <w:rFonts w:ascii="宋体" w:eastAsia="宋体" w:hAnsi="宋体" w:cs="宋体" w:hint="eastAsia"/>
          <w:sz w:val="28"/>
          <w:szCs w:val="28"/>
        </w:rPr>
        <w:t>装置区</w:t>
      </w:r>
      <w:r>
        <w:rPr>
          <w:rFonts w:ascii="宋体" w:eastAsia="宋体" w:hAnsi="宋体" w:cs="宋体" w:hint="eastAsia"/>
          <w:sz w:val="28"/>
          <w:szCs w:val="28"/>
        </w:rPr>
        <w:t>场</w:t>
      </w:r>
      <w:r>
        <w:rPr>
          <w:rFonts w:ascii="宋体" w:eastAsia="宋体" w:hAnsi="宋体" w:cs="宋体" w:hint="eastAsia"/>
          <w:sz w:val="28"/>
          <w:szCs w:val="28"/>
        </w:rPr>
        <w:t>界无组织硫酸雾最大值</w:t>
      </w:r>
      <w:r>
        <w:rPr>
          <w:rFonts w:ascii="宋体" w:eastAsia="宋体" w:hAnsi="宋体" w:cs="宋体" w:hint="eastAsia"/>
          <w:sz w:val="28"/>
          <w:szCs w:val="28"/>
        </w:rPr>
        <w:t>0.013</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非甲烷总烃最大值</w:t>
      </w:r>
      <w:r>
        <w:rPr>
          <w:rFonts w:ascii="宋体" w:eastAsia="宋体" w:hAnsi="宋体" w:cs="宋体" w:hint="eastAsia"/>
          <w:sz w:val="28"/>
          <w:szCs w:val="28"/>
        </w:rPr>
        <w:t>0.92</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，甲醇</w:t>
      </w:r>
      <w:r>
        <w:rPr>
          <w:rFonts w:ascii="宋体" w:eastAsia="宋体" w:hAnsi="宋体" w:cs="宋体" w:hint="eastAsia"/>
          <w:sz w:val="28"/>
          <w:szCs w:val="28"/>
        </w:rPr>
        <w:t>未检出</w:t>
      </w:r>
      <w:r>
        <w:rPr>
          <w:rFonts w:ascii="宋体" w:eastAsia="宋体" w:hAnsi="宋体" w:cs="宋体" w:hint="eastAsia"/>
          <w:sz w:val="28"/>
          <w:szCs w:val="28"/>
        </w:rPr>
        <w:t>，均</w:t>
      </w:r>
      <w:r>
        <w:rPr>
          <w:rFonts w:ascii="宋体" w:eastAsia="宋体" w:hAnsi="宋体" w:cs="宋体" w:hint="eastAsia"/>
          <w:sz w:val="28"/>
          <w:szCs w:val="28"/>
        </w:rPr>
        <w:t>满足</w:t>
      </w:r>
      <w:r>
        <w:rPr>
          <w:rFonts w:ascii="宋体" w:eastAsia="宋体" w:hAnsi="宋体" w:cs="宋体" w:hint="eastAsia"/>
          <w:sz w:val="28"/>
          <w:szCs w:val="28"/>
        </w:rPr>
        <w:t>《大气污染物综合排放标准》（</w:t>
      </w:r>
      <w:r>
        <w:rPr>
          <w:rFonts w:ascii="宋体" w:eastAsia="宋体" w:hAnsi="宋体" w:cs="宋体" w:hint="eastAsia"/>
          <w:sz w:val="28"/>
          <w:szCs w:val="28"/>
        </w:rPr>
        <w:t>GB16297-1996</w:t>
      </w:r>
      <w:r>
        <w:rPr>
          <w:rFonts w:ascii="宋体" w:eastAsia="宋体" w:hAnsi="宋体" w:cs="宋体" w:hint="eastAsia"/>
          <w:sz w:val="28"/>
          <w:szCs w:val="28"/>
        </w:rPr>
        <w:t>）表</w:t>
      </w:r>
      <w:r>
        <w:rPr>
          <w:rFonts w:ascii="宋体" w:eastAsia="宋体" w:hAnsi="宋体" w:cs="宋体" w:hint="eastAsia"/>
          <w:sz w:val="28"/>
          <w:szCs w:val="28"/>
        </w:rPr>
        <w:t>2</w:t>
      </w:r>
      <w:r>
        <w:rPr>
          <w:rFonts w:ascii="宋体" w:eastAsia="宋体" w:hAnsi="宋体" w:cs="宋体" w:hint="eastAsia"/>
          <w:sz w:val="28"/>
          <w:szCs w:val="28"/>
        </w:rPr>
        <w:t>无组织排放监控浓度限值要求。</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污水处理站场</w:t>
      </w:r>
      <w:r>
        <w:rPr>
          <w:rFonts w:ascii="宋体" w:eastAsia="宋体" w:hAnsi="宋体" w:cs="宋体" w:hint="eastAsia"/>
          <w:sz w:val="28"/>
          <w:szCs w:val="28"/>
        </w:rPr>
        <w:t>界无组织</w:t>
      </w:r>
      <w:r>
        <w:rPr>
          <w:rFonts w:ascii="宋体" w:eastAsia="宋体" w:hAnsi="宋体" w:cs="宋体" w:hint="eastAsia"/>
          <w:sz w:val="28"/>
          <w:szCs w:val="28"/>
        </w:rPr>
        <w:t>氨</w:t>
      </w:r>
      <w:r>
        <w:rPr>
          <w:rFonts w:ascii="宋体" w:eastAsia="宋体" w:hAnsi="宋体" w:cs="宋体" w:hint="eastAsia"/>
          <w:sz w:val="28"/>
          <w:szCs w:val="28"/>
        </w:rPr>
        <w:t>最大值</w:t>
      </w:r>
      <w:r>
        <w:rPr>
          <w:rFonts w:ascii="宋体" w:eastAsia="宋体" w:hAnsi="宋体" w:cs="宋体" w:hint="eastAsia"/>
          <w:sz w:val="28"/>
          <w:szCs w:val="28"/>
        </w:rPr>
        <w:t>0.25</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硫化氢</w:t>
      </w:r>
      <w:r>
        <w:rPr>
          <w:rFonts w:ascii="宋体" w:eastAsia="宋体" w:hAnsi="宋体" w:cs="宋体" w:hint="eastAsia"/>
          <w:sz w:val="28"/>
          <w:szCs w:val="28"/>
        </w:rPr>
        <w:t>最大值</w:t>
      </w:r>
      <w:r>
        <w:rPr>
          <w:rFonts w:ascii="宋体" w:eastAsia="宋体" w:hAnsi="宋体" w:cs="宋体" w:hint="eastAsia"/>
          <w:sz w:val="28"/>
          <w:szCs w:val="28"/>
        </w:rPr>
        <w:t>0.015</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非甲烷总烃最大值</w:t>
      </w:r>
      <w:r>
        <w:rPr>
          <w:rFonts w:ascii="宋体" w:eastAsia="宋体" w:hAnsi="宋体" w:cs="宋体" w:hint="eastAsia"/>
          <w:sz w:val="28"/>
          <w:szCs w:val="28"/>
        </w:rPr>
        <w:t>0.86</w:t>
      </w:r>
      <w:r>
        <w:rPr>
          <w:rFonts w:ascii="宋体" w:eastAsia="宋体" w:hAnsi="宋体" w:cs="宋体" w:hint="eastAsia"/>
          <w:sz w:val="28"/>
          <w:szCs w:val="28"/>
        </w:rPr>
        <w:t>mg/m</w:t>
      </w:r>
      <w:r>
        <w:rPr>
          <w:rFonts w:ascii="宋体" w:eastAsia="宋体" w:hAnsi="宋体" w:cs="宋体" w:hint="eastAsia"/>
          <w:sz w:val="28"/>
          <w:szCs w:val="28"/>
          <w:vertAlign w:val="superscript"/>
        </w:rPr>
        <w:t>3</w:t>
      </w:r>
      <w:r>
        <w:rPr>
          <w:rFonts w:ascii="宋体" w:eastAsia="宋体" w:hAnsi="宋体" w:cs="宋体" w:hint="eastAsia"/>
          <w:sz w:val="28"/>
          <w:szCs w:val="28"/>
        </w:rPr>
        <w:t>，</w:t>
      </w:r>
      <w:r>
        <w:rPr>
          <w:rFonts w:ascii="宋体" w:eastAsia="宋体" w:hAnsi="宋体" w:cs="宋体" w:hint="eastAsia"/>
          <w:sz w:val="28"/>
          <w:szCs w:val="28"/>
        </w:rPr>
        <w:t>臭气浓度未检出</w:t>
      </w:r>
      <w:r>
        <w:rPr>
          <w:rFonts w:ascii="宋体" w:eastAsia="宋体" w:hAnsi="宋体" w:cs="宋体" w:hint="eastAsia"/>
          <w:sz w:val="28"/>
          <w:szCs w:val="28"/>
        </w:rPr>
        <w:t>，均</w:t>
      </w:r>
      <w:r>
        <w:rPr>
          <w:rFonts w:ascii="宋体" w:eastAsia="宋体" w:hAnsi="宋体" w:cs="宋体" w:hint="eastAsia"/>
          <w:sz w:val="28"/>
          <w:szCs w:val="28"/>
        </w:rPr>
        <w:t>满足</w:t>
      </w:r>
      <w:r>
        <w:rPr>
          <w:rFonts w:ascii="宋体" w:eastAsia="宋体" w:hAnsi="宋体" w:cs="宋体" w:hint="eastAsia"/>
          <w:sz w:val="28"/>
          <w:szCs w:val="28"/>
        </w:rPr>
        <w:t>《恶臭污染物排放标准》（</w:t>
      </w:r>
      <w:r>
        <w:rPr>
          <w:rFonts w:ascii="宋体" w:eastAsia="宋体" w:hAnsi="宋体" w:cs="宋体" w:hint="eastAsia"/>
          <w:sz w:val="28"/>
          <w:szCs w:val="28"/>
        </w:rPr>
        <w:t>GB14554-93</w:t>
      </w:r>
      <w:r>
        <w:rPr>
          <w:rFonts w:ascii="宋体" w:eastAsia="宋体" w:hAnsi="宋体" w:cs="宋体" w:hint="eastAsia"/>
          <w:sz w:val="28"/>
          <w:szCs w:val="28"/>
        </w:rPr>
        <w:t>）恶臭污染物厂界标准值</w:t>
      </w:r>
      <w:r>
        <w:rPr>
          <w:rFonts w:ascii="宋体" w:eastAsia="宋体" w:hAnsi="宋体" w:cs="宋体" w:hint="eastAsia"/>
          <w:sz w:val="28"/>
          <w:szCs w:val="28"/>
        </w:rPr>
        <w:t>要求</w:t>
      </w:r>
      <w:r>
        <w:rPr>
          <w:rFonts w:ascii="宋体" w:eastAsia="宋体" w:hAnsi="宋体" w:cs="宋体" w:hint="eastAsia"/>
          <w:sz w:val="28"/>
          <w:szCs w:val="28"/>
        </w:rPr>
        <w:t>。</w:t>
      </w:r>
    </w:p>
    <w:p w:rsidR="005245AD" w:rsidRDefault="00131C55">
      <w:pPr>
        <w:pStyle w:val="a0"/>
        <w:spacing w:before="0" w:after="0" w:line="360" w:lineRule="auto"/>
        <w:ind w:firstLineChars="200" w:firstLine="562"/>
        <w:rPr>
          <w:rFonts w:eastAsia="宋体" w:hAnsi="宋体" w:cs="宋体"/>
          <w:b/>
          <w:sz w:val="28"/>
          <w:szCs w:val="28"/>
        </w:rPr>
      </w:pPr>
      <w:r>
        <w:rPr>
          <w:rFonts w:eastAsia="宋体" w:hAnsi="宋体" w:cs="宋体" w:hint="eastAsia"/>
          <w:b/>
          <w:sz w:val="28"/>
          <w:szCs w:val="28"/>
        </w:rPr>
        <w:t>（</w:t>
      </w:r>
      <w:r>
        <w:rPr>
          <w:rFonts w:eastAsia="宋体" w:hAnsi="宋体" w:cs="宋体" w:hint="eastAsia"/>
          <w:b/>
          <w:sz w:val="28"/>
          <w:szCs w:val="28"/>
        </w:rPr>
        <w:t>2</w:t>
      </w:r>
      <w:r>
        <w:rPr>
          <w:rFonts w:eastAsia="宋体" w:hAnsi="宋体" w:cs="宋体" w:hint="eastAsia"/>
          <w:b/>
          <w:sz w:val="28"/>
          <w:szCs w:val="28"/>
        </w:rPr>
        <w:t>）</w:t>
      </w:r>
      <w:r>
        <w:rPr>
          <w:rFonts w:eastAsia="宋体" w:hAnsi="宋体" w:cs="宋体" w:hint="eastAsia"/>
          <w:b/>
          <w:sz w:val="28"/>
          <w:szCs w:val="28"/>
        </w:rPr>
        <w:t>废水</w:t>
      </w:r>
    </w:p>
    <w:p w:rsidR="005245AD" w:rsidRDefault="00131C55">
      <w:pPr>
        <w:ind w:firstLineChars="200" w:firstLine="562"/>
        <w:rPr>
          <w:rFonts w:ascii="宋体" w:eastAsia="宋体" w:hAnsi="宋体" w:cs="宋体"/>
          <w:b/>
          <w:bCs/>
          <w:sz w:val="28"/>
          <w:szCs w:val="28"/>
        </w:rPr>
      </w:pPr>
      <w:r>
        <w:rPr>
          <w:rFonts w:ascii="宋体" w:eastAsia="宋体" w:hAnsi="宋体" w:cs="宋体" w:hint="eastAsia"/>
          <w:b/>
          <w:bCs/>
          <w:sz w:val="28"/>
          <w:szCs w:val="28"/>
        </w:rPr>
        <w:t>污水处理站排口检测结果：</w:t>
      </w:r>
    </w:p>
    <w:p w:rsidR="005245AD" w:rsidRDefault="00131C55" w:rsidP="00E60C04">
      <w:pPr>
        <w:pStyle w:val="a0"/>
        <w:spacing w:before="0" w:after="0" w:line="360" w:lineRule="auto"/>
        <w:ind w:firstLineChars="200" w:firstLine="560"/>
        <w:rPr>
          <w:rFonts w:eastAsia="宋体" w:hAnsi="宋体" w:cs="宋体"/>
          <w:sz w:val="28"/>
          <w:szCs w:val="28"/>
          <w:lang w:bidi="ar"/>
        </w:rPr>
      </w:pPr>
      <w:r>
        <w:rPr>
          <w:rFonts w:eastAsia="宋体" w:hAnsi="宋体" w:cs="宋体" w:hint="eastAsia"/>
          <w:sz w:val="28"/>
          <w:szCs w:val="28"/>
        </w:rPr>
        <w:t>11</w:t>
      </w:r>
      <w:r>
        <w:rPr>
          <w:rFonts w:eastAsia="宋体" w:hAnsi="宋体" w:cs="宋体" w:hint="eastAsia"/>
          <w:sz w:val="28"/>
          <w:szCs w:val="28"/>
        </w:rPr>
        <w:t>月</w:t>
      </w:r>
      <w:r>
        <w:rPr>
          <w:rFonts w:eastAsia="宋体" w:hAnsi="宋体" w:cs="宋体" w:hint="eastAsia"/>
          <w:sz w:val="28"/>
          <w:szCs w:val="28"/>
        </w:rPr>
        <w:t>7</w:t>
      </w:r>
      <w:r>
        <w:rPr>
          <w:rFonts w:eastAsia="宋体" w:hAnsi="宋体" w:cs="宋体" w:hint="eastAsia"/>
          <w:sz w:val="28"/>
          <w:szCs w:val="28"/>
        </w:rPr>
        <w:t>日</w:t>
      </w:r>
      <w:r>
        <w:rPr>
          <w:rFonts w:eastAsia="宋体" w:hAnsi="宋体" w:cs="宋体" w:hint="eastAsia"/>
          <w:sz w:val="28"/>
          <w:szCs w:val="28"/>
        </w:rPr>
        <w:t>：</w:t>
      </w:r>
      <w:r>
        <w:rPr>
          <w:rFonts w:eastAsia="宋体" w:hAnsi="宋体" w:cs="宋体" w:hint="eastAsia"/>
          <w:sz w:val="28"/>
          <w:szCs w:val="28"/>
        </w:rPr>
        <w:t>pH</w:t>
      </w:r>
      <w:r>
        <w:rPr>
          <w:rFonts w:eastAsia="宋体" w:hAnsi="宋体" w:cs="宋体" w:hint="eastAsia"/>
          <w:sz w:val="28"/>
          <w:szCs w:val="28"/>
        </w:rPr>
        <w:t>值</w:t>
      </w:r>
      <w:r>
        <w:rPr>
          <w:rFonts w:eastAsia="宋体" w:hAnsi="宋体" w:cs="宋体" w:hint="eastAsia"/>
          <w:sz w:val="28"/>
          <w:szCs w:val="28"/>
          <w:lang w:bidi="ar"/>
        </w:rPr>
        <w:t>7.85</w:t>
      </w:r>
      <w:r>
        <w:rPr>
          <w:rFonts w:eastAsia="宋体" w:hAnsi="宋体" w:cs="宋体" w:hint="eastAsia"/>
          <w:sz w:val="28"/>
          <w:szCs w:val="28"/>
          <w:lang w:bidi="ar"/>
        </w:rPr>
        <w:t>～</w:t>
      </w:r>
      <w:r>
        <w:rPr>
          <w:rFonts w:eastAsia="宋体" w:hAnsi="宋体" w:cs="宋体" w:hint="eastAsia"/>
          <w:sz w:val="28"/>
          <w:szCs w:val="28"/>
          <w:lang w:bidi="ar"/>
        </w:rPr>
        <w:t>7.87</w:t>
      </w:r>
      <w:r>
        <w:rPr>
          <w:rFonts w:eastAsia="宋体" w:hAnsi="宋体" w:cs="宋体" w:hint="eastAsia"/>
          <w:sz w:val="28"/>
          <w:szCs w:val="28"/>
          <w:lang w:bidi="ar"/>
        </w:rPr>
        <w:t>，</w:t>
      </w:r>
      <w:r>
        <w:rPr>
          <w:rFonts w:eastAsia="宋体" w:hAnsi="宋体" w:cs="宋体" w:hint="eastAsia"/>
          <w:sz w:val="28"/>
          <w:szCs w:val="28"/>
          <w:lang w:bidi="ar"/>
        </w:rPr>
        <w:t>悬浮物</w:t>
      </w:r>
      <w:r>
        <w:rPr>
          <w:rFonts w:eastAsia="宋体" w:hAnsi="宋体" w:cs="宋体" w:hint="eastAsia"/>
          <w:sz w:val="28"/>
          <w:szCs w:val="28"/>
          <w:lang w:bidi="ar"/>
        </w:rPr>
        <w:t>日均值</w:t>
      </w:r>
      <w:r>
        <w:rPr>
          <w:rFonts w:eastAsia="宋体" w:hAnsi="宋体" w:cs="宋体" w:hint="eastAsia"/>
          <w:sz w:val="28"/>
          <w:szCs w:val="28"/>
          <w:lang w:bidi="ar"/>
        </w:rPr>
        <w:t>为</w:t>
      </w:r>
      <w:r>
        <w:rPr>
          <w:rFonts w:eastAsia="宋体" w:hAnsi="宋体" w:cs="宋体" w:hint="eastAsia"/>
          <w:sz w:val="28"/>
          <w:szCs w:val="28"/>
          <w:lang w:bidi="ar"/>
        </w:rPr>
        <w:t>7mg/L,</w:t>
      </w:r>
      <w:r>
        <w:rPr>
          <w:rFonts w:eastAsia="宋体" w:hAnsi="宋体" w:cs="宋体" w:hint="eastAsia"/>
          <w:sz w:val="28"/>
          <w:szCs w:val="28"/>
          <w:lang w:bidi="ar"/>
        </w:rPr>
        <w:t>化学需氧量为</w:t>
      </w:r>
      <w:r>
        <w:rPr>
          <w:rFonts w:eastAsia="宋体" w:hAnsi="宋体" w:cs="宋体" w:hint="eastAsia"/>
          <w:sz w:val="28"/>
          <w:szCs w:val="28"/>
          <w:lang w:bidi="ar"/>
        </w:rPr>
        <w:t>2</w:t>
      </w:r>
      <w:r>
        <w:rPr>
          <w:rFonts w:eastAsia="宋体" w:hAnsi="宋体" w:cs="宋体" w:hint="eastAsia"/>
          <w:sz w:val="28"/>
          <w:szCs w:val="28"/>
          <w:lang w:bidi="ar"/>
        </w:rPr>
        <w:t>2</w:t>
      </w:r>
      <w:r>
        <w:rPr>
          <w:rFonts w:eastAsia="宋体" w:hAnsi="宋体" w:cs="宋体" w:hint="eastAsia"/>
          <w:sz w:val="28"/>
          <w:szCs w:val="28"/>
          <w:lang w:bidi="ar"/>
        </w:rPr>
        <w:t>mg/L,</w:t>
      </w:r>
      <w:r>
        <w:rPr>
          <w:rFonts w:eastAsia="宋体" w:hAnsi="宋体" w:cs="宋体" w:hint="eastAsia"/>
          <w:sz w:val="28"/>
          <w:szCs w:val="28"/>
          <w:lang w:bidi="ar"/>
        </w:rPr>
        <w:t>五日生化需氧量为</w:t>
      </w:r>
      <w:r>
        <w:rPr>
          <w:rFonts w:eastAsia="宋体" w:hAnsi="宋体" w:cs="宋体" w:hint="eastAsia"/>
          <w:sz w:val="28"/>
          <w:szCs w:val="28"/>
          <w:lang w:bidi="ar"/>
        </w:rPr>
        <w:t>8.</w:t>
      </w:r>
      <w:r>
        <w:rPr>
          <w:rFonts w:eastAsia="宋体" w:hAnsi="宋体" w:cs="宋体" w:hint="eastAsia"/>
          <w:sz w:val="28"/>
          <w:szCs w:val="28"/>
          <w:lang w:bidi="ar"/>
        </w:rPr>
        <w:t>1</w:t>
      </w:r>
      <w:r>
        <w:rPr>
          <w:rFonts w:eastAsia="宋体" w:hAnsi="宋体" w:cs="宋体" w:hint="eastAsia"/>
          <w:sz w:val="28"/>
          <w:szCs w:val="28"/>
          <w:lang w:bidi="ar"/>
        </w:rPr>
        <w:t>mg/L</w:t>
      </w:r>
      <w:r>
        <w:rPr>
          <w:rFonts w:eastAsia="宋体" w:hAnsi="宋体" w:cs="宋体" w:hint="eastAsia"/>
          <w:sz w:val="28"/>
          <w:szCs w:val="28"/>
          <w:lang w:bidi="ar"/>
        </w:rPr>
        <w:t>，氨氮</w:t>
      </w:r>
      <w:r>
        <w:rPr>
          <w:rFonts w:eastAsia="宋体" w:hAnsi="宋体" w:cs="宋体" w:hint="eastAsia"/>
          <w:sz w:val="28"/>
          <w:szCs w:val="28"/>
          <w:lang w:bidi="ar"/>
        </w:rPr>
        <w:t>为</w:t>
      </w:r>
      <w:r>
        <w:rPr>
          <w:rFonts w:eastAsia="宋体" w:hAnsi="宋体" w:cs="宋体" w:hint="eastAsia"/>
          <w:sz w:val="28"/>
          <w:szCs w:val="28"/>
          <w:lang w:bidi="ar"/>
        </w:rPr>
        <w:t>0.3</w:t>
      </w:r>
      <w:r>
        <w:rPr>
          <w:rFonts w:eastAsia="宋体" w:hAnsi="宋体" w:cs="宋体" w:hint="eastAsia"/>
          <w:sz w:val="28"/>
          <w:szCs w:val="28"/>
          <w:lang w:bidi="ar"/>
        </w:rPr>
        <w:t>75</w:t>
      </w:r>
      <w:r>
        <w:rPr>
          <w:rFonts w:eastAsia="宋体" w:hAnsi="宋体" w:cs="宋体" w:hint="eastAsia"/>
          <w:sz w:val="28"/>
          <w:szCs w:val="28"/>
          <w:lang w:bidi="ar"/>
        </w:rPr>
        <w:t>mg/L</w:t>
      </w:r>
      <w:r>
        <w:rPr>
          <w:rFonts w:eastAsia="宋体" w:hAnsi="宋体" w:cs="宋体" w:hint="eastAsia"/>
          <w:sz w:val="28"/>
          <w:szCs w:val="28"/>
          <w:lang w:bidi="ar"/>
        </w:rPr>
        <w:t>，</w:t>
      </w:r>
      <w:r>
        <w:rPr>
          <w:rFonts w:eastAsia="宋体" w:hAnsi="宋体" w:cs="宋体" w:hint="eastAsia"/>
          <w:sz w:val="28"/>
          <w:szCs w:val="28"/>
          <w:lang w:bidi="ar"/>
        </w:rPr>
        <w:t>总有机碳</w:t>
      </w:r>
      <w:r>
        <w:rPr>
          <w:rFonts w:eastAsia="宋体" w:hAnsi="宋体" w:cs="宋体" w:hint="eastAsia"/>
          <w:sz w:val="28"/>
          <w:szCs w:val="28"/>
          <w:lang w:bidi="ar"/>
        </w:rPr>
        <w:t>为</w:t>
      </w:r>
      <w:r>
        <w:rPr>
          <w:rFonts w:eastAsia="宋体" w:hAnsi="宋体" w:cs="宋体" w:hint="eastAsia"/>
          <w:sz w:val="28"/>
          <w:szCs w:val="28"/>
          <w:lang w:bidi="ar"/>
        </w:rPr>
        <w:t>15.0</w:t>
      </w:r>
      <w:r>
        <w:rPr>
          <w:rFonts w:eastAsia="宋体" w:hAnsi="宋体" w:cs="宋体" w:hint="eastAsia"/>
          <w:sz w:val="28"/>
          <w:szCs w:val="28"/>
          <w:lang w:bidi="ar"/>
        </w:rPr>
        <w:t>mg/</w:t>
      </w:r>
      <w:r>
        <w:rPr>
          <w:rFonts w:eastAsia="宋体" w:hAnsi="宋体" w:cs="宋体" w:hint="eastAsia"/>
          <w:sz w:val="28"/>
          <w:szCs w:val="28"/>
          <w:lang w:bidi="ar"/>
        </w:rPr>
        <w:t>，锰</w:t>
      </w:r>
      <w:r>
        <w:rPr>
          <w:rFonts w:eastAsia="宋体" w:hAnsi="宋体" w:cs="宋体" w:hint="eastAsia"/>
          <w:sz w:val="28"/>
          <w:szCs w:val="28"/>
          <w:lang w:bidi="ar"/>
        </w:rPr>
        <w:t>&lt;0.01mg/L</w:t>
      </w:r>
      <w:r>
        <w:rPr>
          <w:rFonts w:eastAsia="宋体" w:hAnsi="宋体" w:cs="宋体" w:hint="eastAsia"/>
          <w:sz w:val="28"/>
          <w:szCs w:val="28"/>
          <w:lang w:bidi="ar"/>
        </w:rPr>
        <w:t>（未检出）</w:t>
      </w:r>
      <w:r>
        <w:rPr>
          <w:rFonts w:eastAsia="宋体" w:hAnsi="宋体" w:cs="宋体" w:hint="eastAsia"/>
          <w:sz w:val="28"/>
          <w:szCs w:val="28"/>
          <w:lang w:bidi="ar"/>
        </w:rPr>
        <w:t>。</w:t>
      </w:r>
    </w:p>
    <w:p w:rsidR="005245AD" w:rsidRDefault="00131C55" w:rsidP="00E60C04">
      <w:pPr>
        <w:ind w:firstLineChars="200" w:firstLine="560"/>
        <w:jc w:val="both"/>
        <w:textAlignment w:val="center"/>
        <w:rPr>
          <w:rFonts w:ascii="宋体" w:eastAsia="宋体" w:hAnsi="宋体" w:cs="宋体"/>
          <w:b/>
          <w:bCs/>
          <w:sz w:val="28"/>
          <w:szCs w:val="28"/>
          <w:lang w:bidi="ar"/>
        </w:rPr>
      </w:pPr>
      <w:r>
        <w:rPr>
          <w:rFonts w:ascii="宋体" w:eastAsia="宋体" w:hAnsi="宋体" w:cs="宋体" w:hint="eastAsia"/>
          <w:sz w:val="28"/>
          <w:szCs w:val="28"/>
        </w:rPr>
        <w:t>11</w:t>
      </w:r>
      <w:r>
        <w:rPr>
          <w:rFonts w:ascii="宋体" w:eastAsia="宋体" w:hAnsi="宋体" w:cs="宋体" w:hint="eastAsia"/>
          <w:sz w:val="28"/>
          <w:szCs w:val="28"/>
        </w:rPr>
        <w:t>月</w:t>
      </w:r>
      <w:r>
        <w:rPr>
          <w:rFonts w:ascii="宋体" w:eastAsia="宋体" w:hAnsi="宋体" w:cs="宋体" w:hint="eastAsia"/>
          <w:sz w:val="28"/>
          <w:szCs w:val="28"/>
        </w:rPr>
        <w:t>8</w:t>
      </w:r>
      <w:r>
        <w:rPr>
          <w:rFonts w:ascii="宋体" w:eastAsia="宋体" w:hAnsi="宋体" w:cs="宋体" w:hint="eastAsia"/>
          <w:sz w:val="28"/>
          <w:szCs w:val="28"/>
        </w:rPr>
        <w:t>日：</w:t>
      </w:r>
      <w:r>
        <w:rPr>
          <w:rFonts w:ascii="宋体" w:eastAsia="宋体" w:hAnsi="宋体" w:cs="宋体" w:hint="eastAsia"/>
          <w:sz w:val="28"/>
          <w:szCs w:val="28"/>
        </w:rPr>
        <w:t>pH</w:t>
      </w:r>
      <w:r>
        <w:rPr>
          <w:rFonts w:ascii="宋体" w:eastAsia="宋体" w:hAnsi="宋体" w:cs="宋体" w:hint="eastAsia"/>
          <w:sz w:val="28"/>
          <w:szCs w:val="28"/>
        </w:rPr>
        <w:t>值</w:t>
      </w:r>
      <w:r>
        <w:rPr>
          <w:rFonts w:ascii="宋体" w:eastAsia="宋体" w:hAnsi="宋体" w:cs="宋体" w:hint="eastAsia"/>
          <w:sz w:val="28"/>
          <w:szCs w:val="28"/>
          <w:lang w:bidi="ar"/>
        </w:rPr>
        <w:t>7.83</w:t>
      </w:r>
      <w:r>
        <w:rPr>
          <w:rFonts w:ascii="宋体" w:eastAsia="宋体" w:hAnsi="宋体" w:cs="宋体" w:hint="eastAsia"/>
          <w:sz w:val="28"/>
          <w:szCs w:val="28"/>
          <w:lang w:bidi="ar"/>
        </w:rPr>
        <w:t>～</w:t>
      </w:r>
      <w:r>
        <w:rPr>
          <w:rFonts w:ascii="宋体" w:eastAsia="宋体" w:hAnsi="宋体" w:cs="宋体" w:hint="eastAsia"/>
          <w:sz w:val="28"/>
          <w:szCs w:val="28"/>
          <w:lang w:bidi="ar"/>
        </w:rPr>
        <w:t>7.89</w:t>
      </w:r>
      <w:r>
        <w:rPr>
          <w:rFonts w:ascii="宋体" w:eastAsia="宋体" w:hAnsi="宋体" w:cs="宋体" w:hint="eastAsia"/>
          <w:sz w:val="28"/>
          <w:szCs w:val="28"/>
          <w:lang w:bidi="ar"/>
        </w:rPr>
        <w:t>，悬浮物日均值为</w:t>
      </w:r>
      <w:r>
        <w:rPr>
          <w:rFonts w:ascii="宋体" w:eastAsia="宋体" w:hAnsi="宋体" w:cs="宋体" w:hint="eastAsia"/>
          <w:sz w:val="28"/>
          <w:szCs w:val="28"/>
          <w:lang w:bidi="ar"/>
        </w:rPr>
        <w:t>6mg/L</w:t>
      </w:r>
      <w:r>
        <w:rPr>
          <w:rFonts w:ascii="宋体" w:eastAsia="宋体" w:hAnsi="宋体" w:cs="宋体" w:hint="eastAsia"/>
          <w:sz w:val="28"/>
          <w:szCs w:val="28"/>
          <w:lang w:bidi="ar"/>
        </w:rPr>
        <w:t>，化学需氧量为</w:t>
      </w:r>
      <w:r>
        <w:rPr>
          <w:rFonts w:ascii="宋体" w:eastAsia="宋体" w:hAnsi="宋体" w:cs="宋体" w:hint="eastAsia"/>
          <w:sz w:val="28"/>
          <w:szCs w:val="28"/>
          <w:lang w:bidi="ar"/>
        </w:rPr>
        <w:t>68mg/L</w:t>
      </w:r>
      <w:r>
        <w:rPr>
          <w:rFonts w:ascii="宋体" w:eastAsia="宋体" w:hAnsi="宋体" w:cs="宋体" w:hint="eastAsia"/>
          <w:sz w:val="28"/>
          <w:szCs w:val="28"/>
          <w:lang w:bidi="ar"/>
        </w:rPr>
        <w:t>，五日生化需氧量为</w:t>
      </w:r>
      <w:r>
        <w:rPr>
          <w:rFonts w:ascii="宋体" w:eastAsia="宋体" w:hAnsi="宋体" w:cs="宋体" w:hint="eastAsia"/>
          <w:sz w:val="28"/>
          <w:szCs w:val="28"/>
          <w:lang w:bidi="ar"/>
        </w:rPr>
        <w:t>25.0mg/L</w:t>
      </w:r>
      <w:r>
        <w:rPr>
          <w:rFonts w:ascii="宋体" w:eastAsia="宋体" w:hAnsi="宋体" w:cs="宋体" w:hint="eastAsia"/>
          <w:sz w:val="28"/>
          <w:szCs w:val="28"/>
          <w:lang w:bidi="ar"/>
        </w:rPr>
        <w:t>，氨氮为</w:t>
      </w:r>
      <w:r>
        <w:rPr>
          <w:rFonts w:ascii="宋体" w:eastAsia="宋体" w:hAnsi="宋体" w:cs="宋体" w:hint="eastAsia"/>
          <w:sz w:val="28"/>
          <w:szCs w:val="28"/>
          <w:lang w:bidi="ar"/>
        </w:rPr>
        <w:t>0.297mg/L</w:t>
      </w:r>
      <w:r>
        <w:rPr>
          <w:rFonts w:ascii="宋体" w:eastAsia="宋体" w:hAnsi="宋体" w:cs="宋体" w:hint="eastAsia"/>
          <w:sz w:val="28"/>
          <w:szCs w:val="28"/>
          <w:lang w:bidi="ar"/>
        </w:rPr>
        <w:t>，</w:t>
      </w:r>
      <w:r>
        <w:rPr>
          <w:rFonts w:eastAsia="宋体" w:hAnsi="宋体" w:cs="宋体" w:hint="eastAsia"/>
          <w:sz w:val="28"/>
          <w:szCs w:val="28"/>
          <w:lang w:bidi="ar"/>
        </w:rPr>
        <w:t>总有机碳</w:t>
      </w:r>
      <w:r>
        <w:rPr>
          <w:rFonts w:ascii="宋体" w:eastAsia="宋体" w:hAnsi="宋体" w:cs="宋体" w:hint="eastAsia"/>
          <w:sz w:val="28"/>
          <w:szCs w:val="28"/>
          <w:lang w:bidi="ar"/>
        </w:rPr>
        <w:t>为</w:t>
      </w:r>
      <w:r>
        <w:rPr>
          <w:rFonts w:ascii="宋体" w:eastAsia="宋体" w:hAnsi="宋体" w:cs="宋体" w:hint="eastAsia"/>
          <w:sz w:val="28"/>
          <w:szCs w:val="28"/>
          <w:lang w:bidi="ar"/>
        </w:rPr>
        <w:t>14.3mg/L</w:t>
      </w:r>
      <w:r>
        <w:rPr>
          <w:rFonts w:ascii="宋体" w:eastAsia="宋体" w:hAnsi="宋体" w:cs="宋体" w:hint="eastAsia"/>
          <w:sz w:val="28"/>
          <w:szCs w:val="28"/>
          <w:lang w:bidi="ar"/>
        </w:rPr>
        <w:t>，锰</w:t>
      </w:r>
      <w:r>
        <w:rPr>
          <w:rFonts w:ascii="宋体" w:eastAsia="宋体" w:hAnsi="宋体" w:cs="宋体" w:hint="eastAsia"/>
          <w:sz w:val="28"/>
          <w:szCs w:val="28"/>
          <w:lang w:bidi="ar"/>
        </w:rPr>
        <w:t>&lt;</w:t>
      </w:r>
      <w:r>
        <w:rPr>
          <w:rFonts w:ascii="宋体" w:eastAsia="宋体" w:hAnsi="宋体" w:cs="宋体" w:hint="eastAsia"/>
          <w:sz w:val="28"/>
          <w:szCs w:val="28"/>
          <w:lang w:bidi="ar"/>
        </w:rPr>
        <w:t>0.01mg/L</w:t>
      </w:r>
      <w:r>
        <w:rPr>
          <w:rFonts w:ascii="宋体" w:eastAsia="宋体" w:hAnsi="宋体" w:cs="宋体" w:hint="eastAsia"/>
          <w:sz w:val="28"/>
          <w:szCs w:val="28"/>
          <w:lang w:bidi="ar"/>
        </w:rPr>
        <w:t>（未检出），均满足《污水综合排放标准》（</w:t>
      </w:r>
      <w:r>
        <w:rPr>
          <w:rFonts w:ascii="宋体" w:eastAsia="宋体" w:hAnsi="宋体" w:cs="宋体" w:hint="eastAsia"/>
          <w:sz w:val="28"/>
          <w:szCs w:val="28"/>
          <w:lang w:bidi="ar"/>
        </w:rPr>
        <w:t>GB8978-1996</w:t>
      </w:r>
      <w:r>
        <w:rPr>
          <w:rFonts w:ascii="宋体" w:eastAsia="宋体" w:hAnsi="宋体" w:cs="宋体" w:hint="eastAsia"/>
          <w:sz w:val="28"/>
          <w:szCs w:val="28"/>
          <w:lang w:bidi="ar"/>
        </w:rPr>
        <w:t>）表</w:t>
      </w:r>
      <w:r>
        <w:rPr>
          <w:rFonts w:ascii="宋体" w:eastAsia="宋体" w:hAnsi="宋体" w:cs="宋体" w:hint="eastAsia"/>
          <w:sz w:val="28"/>
          <w:szCs w:val="28"/>
          <w:lang w:bidi="ar"/>
        </w:rPr>
        <w:t>4</w:t>
      </w:r>
      <w:r>
        <w:rPr>
          <w:rFonts w:ascii="宋体" w:eastAsia="宋体" w:hAnsi="宋体" w:cs="宋体" w:hint="eastAsia"/>
          <w:sz w:val="28"/>
          <w:szCs w:val="28"/>
          <w:lang w:bidi="ar"/>
        </w:rPr>
        <w:t>中二级标准限值要求。</w:t>
      </w:r>
    </w:p>
    <w:p w:rsidR="005245AD" w:rsidRDefault="00131C55">
      <w:pPr>
        <w:pStyle w:val="10"/>
        <w:ind w:firstLineChars="200" w:firstLine="562"/>
        <w:rPr>
          <w:rFonts w:ascii="宋体" w:eastAsia="宋体" w:hAnsi="宋体" w:cs="宋体"/>
          <w:b/>
          <w:bCs/>
          <w:sz w:val="28"/>
          <w:szCs w:val="28"/>
          <w:lang w:bidi="ar"/>
        </w:rPr>
      </w:pPr>
      <w:r>
        <w:rPr>
          <w:rFonts w:ascii="宋体" w:eastAsia="宋体" w:hAnsi="宋体" w:cs="宋体" w:hint="eastAsia"/>
          <w:b/>
          <w:bCs/>
          <w:sz w:val="28"/>
          <w:szCs w:val="28"/>
          <w:lang w:bidi="ar"/>
        </w:rPr>
        <w:t>回用水处理系统出口检测结果：</w:t>
      </w:r>
    </w:p>
    <w:p w:rsidR="005245AD" w:rsidRDefault="00131C55">
      <w:pPr>
        <w:ind w:firstLineChars="200" w:firstLine="560"/>
        <w:jc w:val="both"/>
        <w:textAlignment w:val="center"/>
        <w:rPr>
          <w:rFonts w:ascii="宋体" w:eastAsia="宋体" w:hAnsi="宋体" w:cs="宋体"/>
          <w:sz w:val="28"/>
          <w:szCs w:val="28"/>
          <w:lang w:bidi="ar"/>
        </w:rPr>
      </w:pPr>
      <w:r>
        <w:rPr>
          <w:rFonts w:ascii="宋体" w:eastAsia="宋体" w:hAnsi="宋体" w:cs="宋体" w:hint="eastAsia"/>
          <w:sz w:val="28"/>
          <w:szCs w:val="28"/>
        </w:rPr>
        <w:t>11</w:t>
      </w:r>
      <w:r>
        <w:rPr>
          <w:rFonts w:ascii="宋体" w:eastAsia="宋体" w:hAnsi="宋体" w:cs="宋体" w:hint="eastAsia"/>
          <w:sz w:val="28"/>
          <w:szCs w:val="28"/>
        </w:rPr>
        <w:t>月</w:t>
      </w:r>
      <w:r>
        <w:rPr>
          <w:rFonts w:ascii="宋体" w:eastAsia="宋体" w:hAnsi="宋体" w:cs="宋体" w:hint="eastAsia"/>
          <w:sz w:val="28"/>
          <w:szCs w:val="28"/>
        </w:rPr>
        <w:t>7</w:t>
      </w:r>
      <w:r>
        <w:rPr>
          <w:rFonts w:ascii="宋体" w:eastAsia="宋体" w:hAnsi="宋体" w:cs="宋体" w:hint="eastAsia"/>
          <w:sz w:val="28"/>
          <w:szCs w:val="28"/>
        </w:rPr>
        <w:t>日：</w:t>
      </w:r>
      <w:r>
        <w:rPr>
          <w:rFonts w:ascii="宋体" w:eastAsia="宋体" w:hAnsi="宋体" w:cs="宋体" w:hint="eastAsia"/>
          <w:sz w:val="28"/>
          <w:szCs w:val="28"/>
        </w:rPr>
        <w:t>pH</w:t>
      </w:r>
      <w:r>
        <w:rPr>
          <w:rFonts w:ascii="宋体" w:eastAsia="宋体" w:hAnsi="宋体" w:cs="宋体" w:hint="eastAsia"/>
          <w:sz w:val="28"/>
          <w:szCs w:val="28"/>
        </w:rPr>
        <w:t>范围</w:t>
      </w:r>
      <w:r>
        <w:rPr>
          <w:rFonts w:ascii="宋体" w:eastAsia="宋体" w:hAnsi="宋体" w:cs="宋体" w:hint="eastAsia"/>
          <w:sz w:val="28"/>
          <w:szCs w:val="28"/>
          <w:lang w:bidi="ar"/>
        </w:rPr>
        <w:t>8.17</w:t>
      </w:r>
      <w:r>
        <w:rPr>
          <w:rFonts w:ascii="宋体" w:eastAsia="宋体" w:hAnsi="宋体" w:cs="宋体" w:hint="eastAsia"/>
          <w:sz w:val="28"/>
          <w:szCs w:val="28"/>
          <w:lang w:bidi="ar"/>
        </w:rPr>
        <w:t>～</w:t>
      </w:r>
      <w:r>
        <w:rPr>
          <w:rFonts w:ascii="宋体" w:eastAsia="宋体" w:hAnsi="宋体" w:cs="宋体" w:hint="eastAsia"/>
          <w:sz w:val="28"/>
          <w:szCs w:val="28"/>
          <w:lang w:bidi="ar"/>
        </w:rPr>
        <w:t>8.21</w:t>
      </w:r>
      <w:r>
        <w:rPr>
          <w:rFonts w:ascii="宋体" w:eastAsia="宋体" w:hAnsi="宋体" w:cs="宋体" w:hint="eastAsia"/>
          <w:sz w:val="28"/>
          <w:szCs w:val="28"/>
          <w:lang w:bidi="ar"/>
        </w:rPr>
        <w:t>，悬浮物日均值</w:t>
      </w:r>
      <w:r>
        <w:rPr>
          <w:rFonts w:ascii="宋体" w:eastAsia="宋体" w:hAnsi="宋体" w:cs="宋体" w:hint="eastAsia"/>
          <w:sz w:val="28"/>
          <w:szCs w:val="28"/>
          <w:lang w:bidi="ar"/>
        </w:rPr>
        <w:t>5mg/L,</w:t>
      </w:r>
      <w:r>
        <w:rPr>
          <w:rFonts w:ascii="宋体" w:eastAsia="宋体" w:hAnsi="宋体" w:cs="宋体" w:hint="eastAsia"/>
          <w:sz w:val="28"/>
          <w:szCs w:val="28"/>
          <w:lang w:bidi="ar"/>
        </w:rPr>
        <w:t>氨氮日均值</w:t>
      </w:r>
      <w:r>
        <w:rPr>
          <w:rFonts w:ascii="宋体" w:eastAsia="宋体" w:hAnsi="宋体" w:cs="宋体" w:hint="eastAsia"/>
          <w:sz w:val="28"/>
          <w:szCs w:val="28"/>
          <w:lang w:bidi="ar"/>
        </w:rPr>
        <w:t>0.036mg/L</w:t>
      </w:r>
      <w:r>
        <w:rPr>
          <w:rFonts w:ascii="宋体" w:eastAsia="宋体" w:hAnsi="宋体" w:cs="宋体" w:hint="eastAsia"/>
          <w:sz w:val="28"/>
          <w:szCs w:val="28"/>
          <w:lang w:bidi="ar"/>
        </w:rPr>
        <w:t>，浊度</w:t>
      </w:r>
      <w:r>
        <w:rPr>
          <w:rFonts w:ascii="宋体" w:eastAsia="宋体" w:hAnsi="宋体" w:cs="宋体" w:hint="eastAsia"/>
          <w:sz w:val="28"/>
          <w:szCs w:val="28"/>
          <w:lang w:bidi="ar"/>
        </w:rPr>
        <w:t>1</w:t>
      </w:r>
      <w:r>
        <w:rPr>
          <w:rFonts w:ascii="宋体" w:eastAsia="宋体" w:hAnsi="宋体" w:cs="宋体" w:hint="eastAsia"/>
          <w:sz w:val="28"/>
          <w:szCs w:val="28"/>
          <w:lang w:bidi="ar"/>
        </w:rPr>
        <w:t>度，铁</w:t>
      </w:r>
      <w:r>
        <w:rPr>
          <w:rFonts w:ascii="宋体" w:eastAsia="宋体" w:hAnsi="宋体" w:cs="宋体" w:hint="eastAsia"/>
          <w:sz w:val="28"/>
          <w:szCs w:val="28"/>
          <w:lang w:bidi="ar"/>
        </w:rPr>
        <w:t>0.04mg/L</w:t>
      </w:r>
      <w:r>
        <w:rPr>
          <w:rFonts w:ascii="宋体" w:eastAsia="宋体" w:hAnsi="宋体" w:cs="宋体" w:hint="eastAsia"/>
          <w:sz w:val="28"/>
          <w:szCs w:val="28"/>
          <w:lang w:bidi="ar"/>
        </w:rPr>
        <w:t>，氯化物日均值</w:t>
      </w:r>
      <w:r>
        <w:rPr>
          <w:rFonts w:ascii="宋体" w:eastAsia="宋体" w:hAnsi="宋体" w:cs="宋体" w:hint="eastAsia"/>
          <w:sz w:val="28"/>
          <w:szCs w:val="28"/>
          <w:lang w:bidi="ar"/>
        </w:rPr>
        <w:t>16mg/L</w:t>
      </w:r>
      <w:r>
        <w:rPr>
          <w:rFonts w:ascii="宋体" w:eastAsia="宋体" w:hAnsi="宋体" w:cs="宋体" w:hint="eastAsia"/>
          <w:sz w:val="28"/>
          <w:szCs w:val="28"/>
          <w:lang w:bidi="ar"/>
        </w:rPr>
        <w:t>，总硬度日均值</w:t>
      </w:r>
      <w:r>
        <w:rPr>
          <w:rFonts w:ascii="宋体" w:eastAsia="宋体" w:hAnsi="宋体" w:cs="宋体" w:hint="eastAsia"/>
          <w:sz w:val="28"/>
          <w:szCs w:val="28"/>
          <w:lang w:bidi="ar"/>
        </w:rPr>
        <w:t>15.78mg/L</w:t>
      </w:r>
      <w:r>
        <w:rPr>
          <w:rFonts w:ascii="宋体" w:eastAsia="宋体" w:hAnsi="宋体" w:cs="宋体" w:hint="eastAsia"/>
          <w:sz w:val="28"/>
          <w:szCs w:val="28"/>
          <w:lang w:bidi="ar"/>
        </w:rPr>
        <w:t>，总碱度日均值</w:t>
      </w:r>
      <w:r>
        <w:rPr>
          <w:rFonts w:ascii="宋体" w:eastAsia="宋体" w:hAnsi="宋体" w:cs="宋体" w:hint="eastAsia"/>
          <w:sz w:val="28"/>
          <w:szCs w:val="28"/>
          <w:lang w:bidi="ar"/>
        </w:rPr>
        <w:t>6.44mg/L</w:t>
      </w:r>
      <w:r>
        <w:rPr>
          <w:rFonts w:ascii="宋体" w:eastAsia="宋体" w:hAnsi="宋体" w:cs="宋体" w:hint="eastAsia"/>
          <w:sz w:val="28"/>
          <w:szCs w:val="28"/>
          <w:lang w:bidi="ar"/>
        </w:rPr>
        <w:t>，总磷日均值</w:t>
      </w:r>
      <w:r>
        <w:rPr>
          <w:rFonts w:ascii="宋体" w:eastAsia="宋体" w:hAnsi="宋体" w:cs="宋体" w:hint="eastAsia"/>
          <w:sz w:val="28"/>
          <w:szCs w:val="28"/>
          <w:lang w:bidi="ar"/>
        </w:rPr>
        <w:t>0.025mg/L</w:t>
      </w:r>
      <w:r>
        <w:rPr>
          <w:rFonts w:ascii="宋体" w:eastAsia="宋体" w:hAnsi="宋体" w:cs="宋体" w:hint="eastAsia"/>
          <w:sz w:val="28"/>
          <w:szCs w:val="28"/>
          <w:lang w:bidi="ar"/>
        </w:rPr>
        <w:t>，溶解性总固体</w:t>
      </w:r>
      <w:r>
        <w:rPr>
          <w:rFonts w:ascii="宋体" w:eastAsia="宋体" w:hAnsi="宋体" w:cs="宋体" w:hint="eastAsia"/>
          <w:sz w:val="28"/>
          <w:szCs w:val="28"/>
          <w:lang w:bidi="ar"/>
        </w:rPr>
        <w:t>49mg/L</w:t>
      </w:r>
      <w:r>
        <w:rPr>
          <w:rFonts w:ascii="宋体" w:eastAsia="宋体" w:hAnsi="宋体" w:cs="宋体" w:hint="eastAsia"/>
          <w:sz w:val="28"/>
          <w:szCs w:val="28"/>
          <w:lang w:bidi="ar"/>
        </w:rPr>
        <w:t>，化学需氧量、五日生化需氧量、锰未检出。均满足《城镇污水再生利用工业用水水质》</w:t>
      </w:r>
      <w:r>
        <w:rPr>
          <w:rFonts w:ascii="宋体" w:eastAsia="宋体" w:hAnsi="宋体" w:cs="宋体" w:hint="eastAsia"/>
          <w:sz w:val="28"/>
          <w:szCs w:val="28"/>
          <w:lang w:bidi="ar"/>
        </w:rPr>
        <w:t>(GB/T19923-2005)</w:t>
      </w:r>
      <w:r>
        <w:rPr>
          <w:rFonts w:ascii="宋体" w:eastAsia="宋体" w:hAnsi="宋体" w:cs="宋体" w:hint="eastAsia"/>
          <w:sz w:val="28"/>
          <w:szCs w:val="28"/>
          <w:lang w:bidi="ar"/>
        </w:rPr>
        <w:t>表</w:t>
      </w:r>
      <w:r>
        <w:rPr>
          <w:rFonts w:ascii="宋体" w:eastAsia="宋体" w:hAnsi="宋体" w:cs="宋体" w:hint="eastAsia"/>
          <w:sz w:val="28"/>
          <w:szCs w:val="28"/>
          <w:lang w:bidi="ar"/>
        </w:rPr>
        <w:t>1</w:t>
      </w:r>
      <w:r>
        <w:rPr>
          <w:rFonts w:ascii="宋体" w:eastAsia="宋体" w:hAnsi="宋体" w:cs="宋体" w:hint="eastAsia"/>
          <w:sz w:val="28"/>
          <w:szCs w:val="28"/>
          <w:lang w:bidi="ar"/>
        </w:rPr>
        <w:t>水质标准要求。</w:t>
      </w:r>
      <w:r>
        <w:rPr>
          <w:rFonts w:eastAsia="宋体" w:hAnsi="宋体" w:cs="宋体" w:hint="eastAsia"/>
          <w:sz w:val="28"/>
          <w:szCs w:val="28"/>
          <w:lang w:bidi="ar"/>
        </w:rPr>
        <w:t>总有机碳</w:t>
      </w:r>
      <w:r>
        <w:rPr>
          <w:rFonts w:ascii="宋体" w:eastAsia="宋体" w:hAnsi="宋体" w:cs="宋体" w:hint="eastAsia"/>
          <w:sz w:val="28"/>
          <w:szCs w:val="28"/>
          <w:lang w:bidi="ar"/>
        </w:rPr>
        <w:t>1.41mg/L</w:t>
      </w:r>
      <w:r>
        <w:rPr>
          <w:rFonts w:ascii="宋体" w:eastAsia="宋体" w:hAnsi="宋体" w:cs="宋体" w:hint="eastAsia"/>
          <w:sz w:val="28"/>
          <w:szCs w:val="28"/>
          <w:lang w:bidi="ar"/>
        </w:rPr>
        <w:t>，钾</w:t>
      </w:r>
      <w:r>
        <w:rPr>
          <w:rFonts w:ascii="宋体" w:eastAsia="宋体" w:hAnsi="宋体" w:cs="宋体" w:hint="eastAsia"/>
          <w:sz w:val="28"/>
          <w:szCs w:val="28"/>
          <w:lang w:bidi="ar"/>
        </w:rPr>
        <w:t>0.26mg/L</w:t>
      </w:r>
      <w:r>
        <w:rPr>
          <w:rFonts w:ascii="宋体" w:eastAsia="宋体" w:hAnsi="宋体" w:cs="宋体" w:hint="eastAsia"/>
          <w:sz w:val="28"/>
          <w:szCs w:val="28"/>
          <w:lang w:bidi="ar"/>
        </w:rPr>
        <w:t>，铬和铜未检出（</w:t>
      </w:r>
      <w:r>
        <w:rPr>
          <w:rFonts w:eastAsia="宋体" w:hAnsi="宋体" w:cs="宋体" w:hint="eastAsia"/>
          <w:sz w:val="28"/>
          <w:szCs w:val="28"/>
          <w:lang w:bidi="ar"/>
        </w:rPr>
        <w:t>总有机碳</w:t>
      </w:r>
      <w:r>
        <w:rPr>
          <w:rFonts w:ascii="宋体" w:eastAsia="宋体" w:hAnsi="宋体" w:cs="宋体" w:hint="eastAsia"/>
          <w:sz w:val="28"/>
          <w:szCs w:val="28"/>
          <w:lang w:bidi="ar"/>
        </w:rPr>
        <w:t>、钾、铬作参考因子监测，不评价）。</w:t>
      </w:r>
    </w:p>
    <w:p w:rsidR="005245AD" w:rsidRDefault="00131C55">
      <w:pPr>
        <w:ind w:firstLineChars="200" w:firstLine="560"/>
        <w:jc w:val="both"/>
        <w:textAlignment w:val="center"/>
        <w:rPr>
          <w:rFonts w:ascii="宋体" w:eastAsia="宋体" w:hAnsi="宋体" w:cs="宋体"/>
          <w:sz w:val="28"/>
          <w:szCs w:val="28"/>
        </w:rPr>
      </w:pPr>
      <w:r>
        <w:rPr>
          <w:rFonts w:ascii="宋体" w:eastAsia="宋体" w:hAnsi="宋体" w:cs="宋体" w:hint="eastAsia"/>
          <w:sz w:val="28"/>
          <w:szCs w:val="28"/>
        </w:rPr>
        <w:t>11</w:t>
      </w:r>
      <w:r>
        <w:rPr>
          <w:rFonts w:ascii="宋体" w:eastAsia="宋体" w:hAnsi="宋体" w:cs="宋体" w:hint="eastAsia"/>
          <w:sz w:val="28"/>
          <w:szCs w:val="28"/>
        </w:rPr>
        <w:t>月</w:t>
      </w:r>
      <w:r>
        <w:rPr>
          <w:rFonts w:ascii="宋体" w:eastAsia="宋体" w:hAnsi="宋体" w:cs="宋体" w:hint="eastAsia"/>
          <w:sz w:val="28"/>
          <w:szCs w:val="28"/>
        </w:rPr>
        <w:t>8</w:t>
      </w:r>
      <w:r>
        <w:rPr>
          <w:rFonts w:ascii="宋体" w:eastAsia="宋体" w:hAnsi="宋体" w:cs="宋体" w:hint="eastAsia"/>
          <w:sz w:val="28"/>
          <w:szCs w:val="28"/>
        </w:rPr>
        <w:t>日：</w:t>
      </w:r>
      <w:r>
        <w:rPr>
          <w:rFonts w:ascii="宋体" w:eastAsia="宋体" w:hAnsi="宋体" w:cs="宋体" w:hint="eastAsia"/>
          <w:sz w:val="28"/>
          <w:szCs w:val="28"/>
          <w:lang w:bidi="ar"/>
        </w:rPr>
        <w:t>pH</w:t>
      </w:r>
      <w:r>
        <w:rPr>
          <w:rFonts w:ascii="宋体" w:eastAsia="宋体" w:hAnsi="宋体" w:cs="宋体" w:hint="eastAsia"/>
          <w:sz w:val="28"/>
          <w:szCs w:val="28"/>
          <w:lang w:bidi="ar"/>
        </w:rPr>
        <w:t>日均值</w:t>
      </w:r>
      <w:r>
        <w:rPr>
          <w:rFonts w:ascii="宋体" w:eastAsia="宋体" w:hAnsi="宋体" w:cs="宋体" w:hint="eastAsia"/>
          <w:sz w:val="28"/>
          <w:szCs w:val="28"/>
        </w:rPr>
        <w:t>8.68-8</w:t>
      </w:r>
      <w:r>
        <w:rPr>
          <w:rFonts w:ascii="宋体" w:eastAsia="宋体" w:hAnsi="宋体" w:cs="宋体" w:hint="eastAsia"/>
          <w:sz w:val="28"/>
          <w:szCs w:val="28"/>
        </w:rPr>
        <w:t>.75</w:t>
      </w:r>
      <w:r>
        <w:rPr>
          <w:rFonts w:ascii="宋体" w:eastAsia="宋体" w:hAnsi="宋体" w:cs="宋体" w:hint="eastAsia"/>
          <w:sz w:val="28"/>
          <w:szCs w:val="28"/>
        </w:rPr>
        <w:t>，</w:t>
      </w:r>
      <w:r>
        <w:rPr>
          <w:rFonts w:ascii="宋体" w:eastAsia="宋体" w:hAnsi="宋体" w:cs="宋体" w:hint="eastAsia"/>
          <w:sz w:val="28"/>
          <w:szCs w:val="28"/>
          <w:lang w:bidi="ar"/>
        </w:rPr>
        <w:t>悬浮物日均值</w:t>
      </w:r>
      <w:r>
        <w:rPr>
          <w:rFonts w:ascii="宋体" w:eastAsia="宋体" w:hAnsi="宋体" w:cs="宋体" w:hint="eastAsia"/>
          <w:sz w:val="28"/>
          <w:szCs w:val="28"/>
          <w:lang w:bidi="ar"/>
        </w:rPr>
        <w:t>4.75mg/L</w:t>
      </w:r>
      <w:r>
        <w:rPr>
          <w:rFonts w:ascii="宋体" w:eastAsia="宋体" w:hAnsi="宋体" w:cs="宋体" w:hint="eastAsia"/>
          <w:sz w:val="28"/>
          <w:szCs w:val="28"/>
          <w:lang w:bidi="ar"/>
        </w:rPr>
        <w:t>，浊度</w:t>
      </w:r>
      <w:r>
        <w:rPr>
          <w:rFonts w:ascii="宋体" w:eastAsia="宋体" w:hAnsi="宋体" w:cs="宋体" w:hint="eastAsia"/>
          <w:sz w:val="28"/>
          <w:szCs w:val="28"/>
          <w:lang w:bidi="ar"/>
        </w:rPr>
        <w:t>1</w:t>
      </w:r>
      <w:r>
        <w:rPr>
          <w:rFonts w:ascii="宋体" w:eastAsia="宋体" w:hAnsi="宋体" w:cs="宋体" w:hint="eastAsia"/>
          <w:sz w:val="28"/>
          <w:szCs w:val="28"/>
          <w:lang w:bidi="ar"/>
        </w:rPr>
        <w:t>度，氯化物</w:t>
      </w:r>
      <w:r>
        <w:rPr>
          <w:rFonts w:ascii="宋体" w:eastAsia="宋体" w:hAnsi="宋体" w:cs="宋体" w:hint="eastAsia"/>
          <w:sz w:val="28"/>
          <w:szCs w:val="28"/>
          <w:lang w:bidi="ar"/>
        </w:rPr>
        <w:t>16mg/L</w:t>
      </w:r>
      <w:r>
        <w:rPr>
          <w:rFonts w:ascii="宋体" w:eastAsia="宋体" w:hAnsi="宋体" w:cs="宋体" w:hint="eastAsia"/>
          <w:sz w:val="28"/>
          <w:szCs w:val="28"/>
          <w:lang w:bidi="ar"/>
        </w:rPr>
        <w:t>，总硬度</w:t>
      </w:r>
      <w:r>
        <w:rPr>
          <w:rFonts w:ascii="宋体" w:eastAsia="宋体" w:hAnsi="宋体" w:cs="宋体" w:hint="eastAsia"/>
          <w:sz w:val="28"/>
          <w:szCs w:val="28"/>
          <w:lang w:bidi="ar"/>
        </w:rPr>
        <w:t>17.65mg/L</w:t>
      </w:r>
      <w:r>
        <w:rPr>
          <w:rFonts w:ascii="宋体" w:eastAsia="宋体" w:hAnsi="宋体" w:cs="宋体" w:hint="eastAsia"/>
          <w:sz w:val="28"/>
          <w:szCs w:val="28"/>
          <w:lang w:bidi="ar"/>
        </w:rPr>
        <w:t>，总碱度</w:t>
      </w:r>
      <w:r>
        <w:rPr>
          <w:rFonts w:ascii="宋体" w:eastAsia="宋体" w:hAnsi="宋体" w:cs="宋体" w:hint="eastAsia"/>
          <w:sz w:val="28"/>
          <w:szCs w:val="28"/>
          <w:lang w:bidi="ar"/>
        </w:rPr>
        <w:t>7.95mg/L</w:t>
      </w:r>
      <w:r>
        <w:rPr>
          <w:rFonts w:ascii="宋体" w:eastAsia="宋体" w:hAnsi="宋体" w:cs="宋体" w:hint="eastAsia"/>
          <w:sz w:val="28"/>
          <w:szCs w:val="28"/>
          <w:lang w:bidi="ar"/>
        </w:rPr>
        <w:t>，总磷</w:t>
      </w:r>
      <w:r>
        <w:rPr>
          <w:rFonts w:ascii="宋体" w:eastAsia="宋体" w:hAnsi="宋体" w:cs="宋体" w:hint="eastAsia"/>
          <w:sz w:val="28"/>
          <w:szCs w:val="28"/>
          <w:lang w:bidi="ar"/>
        </w:rPr>
        <w:t>0.02mg/L</w:t>
      </w:r>
      <w:r>
        <w:rPr>
          <w:rFonts w:ascii="宋体" w:eastAsia="宋体" w:hAnsi="宋体" w:cs="宋体" w:hint="eastAsia"/>
          <w:sz w:val="28"/>
          <w:szCs w:val="28"/>
          <w:lang w:bidi="ar"/>
        </w:rPr>
        <w:t>，溶解性总固体</w:t>
      </w:r>
      <w:r>
        <w:rPr>
          <w:rFonts w:ascii="宋体" w:eastAsia="宋体" w:hAnsi="宋体" w:cs="宋体" w:hint="eastAsia"/>
          <w:sz w:val="28"/>
          <w:szCs w:val="28"/>
          <w:lang w:bidi="ar"/>
        </w:rPr>
        <w:t>49.25mg/L</w:t>
      </w:r>
      <w:r>
        <w:rPr>
          <w:rFonts w:ascii="宋体" w:eastAsia="宋体" w:hAnsi="宋体" w:cs="宋体" w:hint="eastAsia"/>
          <w:sz w:val="28"/>
          <w:szCs w:val="28"/>
          <w:lang w:bidi="ar"/>
        </w:rPr>
        <w:t>，</w:t>
      </w:r>
      <w:r>
        <w:rPr>
          <w:rFonts w:ascii="宋体" w:eastAsia="宋体" w:hAnsi="宋体" w:cs="宋体" w:hint="eastAsia"/>
          <w:sz w:val="28"/>
          <w:szCs w:val="28"/>
          <w:lang w:bidi="ar"/>
        </w:rPr>
        <w:t>COD</w:t>
      </w:r>
      <w:r>
        <w:rPr>
          <w:rFonts w:ascii="宋体" w:eastAsia="宋体" w:hAnsi="宋体" w:cs="宋体" w:hint="eastAsia"/>
          <w:sz w:val="28"/>
          <w:szCs w:val="28"/>
          <w:lang w:bidi="ar"/>
        </w:rPr>
        <w:t>、</w:t>
      </w:r>
      <w:r>
        <w:rPr>
          <w:rFonts w:ascii="宋体" w:eastAsia="宋体" w:hAnsi="宋体" w:cs="宋体" w:hint="eastAsia"/>
          <w:sz w:val="28"/>
          <w:szCs w:val="28"/>
          <w:lang w:bidi="ar"/>
        </w:rPr>
        <w:t>BOD</w:t>
      </w:r>
      <w:r>
        <w:rPr>
          <w:rFonts w:ascii="宋体" w:eastAsia="宋体" w:hAnsi="宋体" w:cs="宋体" w:hint="eastAsia"/>
          <w:sz w:val="28"/>
          <w:szCs w:val="28"/>
          <w:lang w:bidi="ar"/>
        </w:rPr>
        <w:t>、氨氮、铁、锰未检出，均满足《城镇污水再生利用工业用水水质》</w:t>
      </w:r>
      <w:r>
        <w:rPr>
          <w:rFonts w:ascii="宋体" w:eastAsia="宋体" w:hAnsi="宋体" w:cs="宋体" w:hint="eastAsia"/>
          <w:sz w:val="28"/>
          <w:szCs w:val="28"/>
          <w:lang w:bidi="ar"/>
        </w:rPr>
        <w:t>(GB/T19923-2005)</w:t>
      </w:r>
      <w:r>
        <w:rPr>
          <w:rFonts w:ascii="宋体" w:eastAsia="宋体" w:hAnsi="宋体" w:cs="宋体" w:hint="eastAsia"/>
          <w:sz w:val="28"/>
          <w:szCs w:val="28"/>
          <w:lang w:bidi="ar"/>
        </w:rPr>
        <w:t>表</w:t>
      </w:r>
      <w:r>
        <w:rPr>
          <w:rFonts w:ascii="宋体" w:eastAsia="宋体" w:hAnsi="宋体" w:cs="宋体" w:hint="eastAsia"/>
          <w:sz w:val="28"/>
          <w:szCs w:val="28"/>
          <w:lang w:bidi="ar"/>
        </w:rPr>
        <w:t>1</w:t>
      </w:r>
      <w:r>
        <w:rPr>
          <w:rFonts w:ascii="宋体" w:eastAsia="宋体" w:hAnsi="宋体" w:cs="宋体" w:hint="eastAsia"/>
          <w:sz w:val="28"/>
          <w:szCs w:val="28"/>
          <w:lang w:bidi="ar"/>
        </w:rPr>
        <w:t>水质标准要求。</w:t>
      </w:r>
      <w:r>
        <w:rPr>
          <w:rFonts w:eastAsia="宋体" w:hAnsi="宋体" w:cs="宋体" w:hint="eastAsia"/>
          <w:sz w:val="28"/>
          <w:szCs w:val="28"/>
          <w:lang w:bidi="ar"/>
        </w:rPr>
        <w:t>总有机碳</w:t>
      </w:r>
      <w:r>
        <w:rPr>
          <w:rFonts w:ascii="宋体" w:eastAsia="宋体" w:hAnsi="宋体" w:cs="宋体" w:hint="eastAsia"/>
          <w:sz w:val="28"/>
          <w:szCs w:val="28"/>
          <w:lang w:bidi="ar"/>
        </w:rPr>
        <w:t>1.33mg/L</w:t>
      </w:r>
      <w:r>
        <w:rPr>
          <w:rFonts w:ascii="宋体" w:eastAsia="宋体" w:hAnsi="宋体" w:cs="宋体" w:hint="eastAsia"/>
          <w:sz w:val="28"/>
          <w:szCs w:val="28"/>
          <w:lang w:bidi="ar"/>
        </w:rPr>
        <w:t>，钾</w:t>
      </w:r>
      <w:r>
        <w:rPr>
          <w:rFonts w:ascii="宋体" w:eastAsia="宋体" w:hAnsi="宋体" w:cs="宋体" w:hint="eastAsia"/>
          <w:sz w:val="28"/>
          <w:szCs w:val="28"/>
          <w:lang w:bidi="ar"/>
        </w:rPr>
        <w:t>0.23mg/L</w:t>
      </w:r>
      <w:r>
        <w:rPr>
          <w:rFonts w:ascii="宋体" w:eastAsia="宋体" w:hAnsi="宋体" w:cs="宋体" w:hint="eastAsia"/>
          <w:sz w:val="28"/>
          <w:szCs w:val="28"/>
          <w:lang w:bidi="ar"/>
        </w:rPr>
        <w:t>，铬和铜未检出（</w:t>
      </w:r>
      <w:r>
        <w:rPr>
          <w:rFonts w:eastAsia="宋体" w:hAnsi="宋体" w:cs="宋体" w:hint="eastAsia"/>
          <w:sz w:val="28"/>
          <w:szCs w:val="28"/>
          <w:lang w:bidi="ar"/>
        </w:rPr>
        <w:t>总有机碳</w:t>
      </w:r>
      <w:r>
        <w:rPr>
          <w:rFonts w:ascii="宋体" w:eastAsia="宋体" w:hAnsi="宋体" w:cs="宋体" w:hint="eastAsia"/>
          <w:sz w:val="28"/>
          <w:szCs w:val="28"/>
          <w:lang w:bidi="ar"/>
        </w:rPr>
        <w:t>、钾、铬和铜作参考因子监测，不评价）。</w:t>
      </w:r>
    </w:p>
    <w:p w:rsidR="005245AD" w:rsidRDefault="00131C55">
      <w:pPr>
        <w:pStyle w:val="10"/>
        <w:ind w:firstLineChars="200" w:firstLine="562"/>
        <w:rPr>
          <w:rFonts w:ascii="宋体" w:eastAsia="宋体" w:hAnsi="宋体" w:cs="宋体"/>
          <w:b/>
          <w:bCs/>
          <w:sz w:val="28"/>
          <w:szCs w:val="28"/>
        </w:rPr>
      </w:pPr>
      <w:r>
        <w:rPr>
          <w:rFonts w:ascii="宋体" w:eastAsia="宋体" w:hAnsi="宋体" w:cs="宋体" w:hint="eastAsia"/>
          <w:b/>
          <w:bCs/>
          <w:sz w:val="28"/>
          <w:szCs w:val="28"/>
        </w:rPr>
        <w:t>浓盐水处理系统检测结果：</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11</w:t>
      </w:r>
      <w:r>
        <w:rPr>
          <w:rFonts w:ascii="宋体" w:eastAsia="宋体" w:hAnsi="宋体" w:cs="宋体" w:hint="eastAsia"/>
          <w:sz w:val="28"/>
          <w:szCs w:val="28"/>
        </w:rPr>
        <w:t>月</w:t>
      </w:r>
      <w:r>
        <w:rPr>
          <w:rFonts w:ascii="宋体" w:eastAsia="宋体" w:hAnsi="宋体" w:cs="宋体" w:hint="eastAsia"/>
          <w:sz w:val="28"/>
          <w:szCs w:val="28"/>
        </w:rPr>
        <w:t>7</w:t>
      </w:r>
      <w:r>
        <w:rPr>
          <w:rFonts w:ascii="宋体" w:eastAsia="宋体" w:hAnsi="宋体" w:cs="宋体" w:hint="eastAsia"/>
          <w:sz w:val="28"/>
          <w:szCs w:val="28"/>
        </w:rPr>
        <w:t>日：</w:t>
      </w:r>
      <w:r>
        <w:rPr>
          <w:rFonts w:ascii="宋体" w:eastAsia="宋体" w:hAnsi="宋体" w:cs="宋体" w:hint="eastAsia"/>
          <w:sz w:val="28"/>
          <w:szCs w:val="28"/>
        </w:rPr>
        <w:t>pH</w:t>
      </w:r>
      <w:r>
        <w:rPr>
          <w:rFonts w:ascii="宋体" w:eastAsia="宋体" w:hAnsi="宋体" w:cs="宋体" w:hint="eastAsia"/>
          <w:sz w:val="28"/>
          <w:szCs w:val="28"/>
        </w:rPr>
        <w:t>值范围</w:t>
      </w:r>
      <w:r>
        <w:rPr>
          <w:rFonts w:ascii="宋体" w:eastAsia="宋体" w:hAnsi="宋体" w:cs="宋体" w:hint="eastAsia"/>
          <w:sz w:val="28"/>
          <w:szCs w:val="28"/>
        </w:rPr>
        <w:t>8.64</w:t>
      </w:r>
      <w:r>
        <w:rPr>
          <w:rFonts w:ascii="宋体" w:eastAsia="宋体" w:hAnsi="宋体" w:cs="宋体" w:hint="eastAsia"/>
          <w:sz w:val="28"/>
          <w:szCs w:val="28"/>
        </w:rPr>
        <w:t>～</w:t>
      </w:r>
      <w:r>
        <w:rPr>
          <w:rFonts w:ascii="宋体" w:eastAsia="宋体" w:hAnsi="宋体" w:cs="宋体" w:hint="eastAsia"/>
          <w:sz w:val="28"/>
          <w:szCs w:val="28"/>
        </w:rPr>
        <w:t>8.70</w:t>
      </w:r>
      <w:r>
        <w:rPr>
          <w:rFonts w:ascii="宋体" w:eastAsia="宋体" w:hAnsi="宋体" w:cs="宋体" w:hint="eastAsia"/>
          <w:sz w:val="28"/>
          <w:szCs w:val="28"/>
        </w:rPr>
        <w:t>，浊度日均值为</w:t>
      </w:r>
      <w:r>
        <w:rPr>
          <w:rFonts w:ascii="宋体" w:eastAsia="宋体" w:hAnsi="宋体" w:cs="宋体" w:hint="eastAsia"/>
          <w:sz w:val="28"/>
          <w:szCs w:val="28"/>
        </w:rPr>
        <w:t>2</w:t>
      </w:r>
      <w:r>
        <w:rPr>
          <w:rFonts w:ascii="宋体" w:eastAsia="宋体" w:hAnsi="宋体" w:cs="宋体" w:hint="eastAsia"/>
          <w:sz w:val="28"/>
          <w:szCs w:val="28"/>
        </w:rPr>
        <w:t>度，</w:t>
      </w:r>
      <w:r>
        <w:rPr>
          <w:rFonts w:ascii="宋体" w:eastAsia="宋体" w:hAnsi="宋体" w:cs="宋体" w:hint="eastAsia"/>
          <w:sz w:val="28"/>
          <w:szCs w:val="28"/>
        </w:rPr>
        <w:t>SS</w:t>
      </w:r>
    </w:p>
    <w:p w:rsidR="005245AD" w:rsidRDefault="00131C55">
      <w:pPr>
        <w:rPr>
          <w:rFonts w:ascii="宋体" w:eastAsia="宋体" w:hAnsi="宋体" w:cs="宋体"/>
          <w:sz w:val="28"/>
          <w:szCs w:val="28"/>
        </w:rPr>
      </w:pPr>
      <w:r>
        <w:rPr>
          <w:rFonts w:ascii="宋体" w:eastAsia="宋体" w:hAnsi="宋体" w:cs="宋体" w:hint="eastAsia"/>
          <w:sz w:val="28"/>
          <w:szCs w:val="28"/>
        </w:rPr>
        <w:t>5.5mg/L,</w:t>
      </w:r>
      <w:r>
        <w:rPr>
          <w:rFonts w:ascii="宋体" w:eastAsia="宋体" w:hAnsi="宋体" w:cs="宋体" w:hint="eastAsia"/>
          <w:sz w:val="28"/>
          <w:szCs w:val="28"/>
        </w:rPr>
        <w:t>化学需氧量</w:t>
      </w:r>
      <w:r>
        <w:rPr>
          <w:rFonts w:ascii="宋体" w:eastAsia="宋体" w:hAnsi="宋体" w:cs="宋体" w:hint="eastAsia"/>
          <w:sz w:val="28"/>
          <w:szCs w:val="28"/>
        </w:rPr>
        <w:t>8mg/L,</w:t>
      </w:r>
      <w:r>
        <w:rPr>
          <w:rFonts w:ascii="宋体" w:eastAsia="宋体" w:hAnsi="宋体" w:cs="宋体" w:hint="eastAsia"/>
          <w:sz w:val="28"/>
          <w:szCs w:val="28"/>
        </w:rPr>
        <w:t>五日生化需氧量</w:t>
      </w:r>
      <w:r>
        <w:rPr>
          <w:rFonts w:ascii="宋体" w:eastAsia="宋体" w:hAnsi="宋体" w:cs="宋体" w:hint="eastAsia"/>
          <w:sz w:val="28"/>
          <w:szCs w:val="28"/>
        </w:rPr>
        <w:t>0.73mg/L</w:t>
      </w:r>
      <w:r>
        <w:rPr>
          <w:rFonts w:ascii="宋体" w:eastAsia="宋体" w:hAnsi="宋体" w:cs="宋体" w:hint="eastAsia"/>
          <w:sz w:val="28"/>
          <w:szCs w:val="28"/>
        </w:rPr>
        <w:t>，铁</w:t>
      </w:r>
      <w:r>
        <w:rPr>
          <w:rFonts w:ascii="宋体" w:eastAsia="宋体" w:hAnsi="宋体" w:cs="宋体" w:hint="eastAsia"/>
          <w:sz w:val="28"/>
          <w:szCs w:val="28"/>
        </w:rPr>
        <w:t>0.05mg/L</w:t>
      </w:r>
      <w:r>
        <w:rPr>
          <w:rFonts w:ascii="宋体" w:eastAsia="宋体" w:hAnsi="宋体" w:cs="宋体" w:hint="eastAsia"/>
          <w:sz w:val="28"/>
          <w:szCs w:val="28"/>
        </w:rPr>
        <w:t>，氯化物</w:t>
      </w:r>
      <w:r>
        <w:rPr>
          <w:rFonts w:ascii="宋体" w:eastAsia="宋体" w:hAnsi="宋体" w:cs="宋体" w:hint="eastAsia"/>
          <w:sz w:val="28"/>
          <w:szCs w:val="28"/>
        </w:rPr>
        <w:t>63.75mg/L</w:t>
      </w:r>
      <w:r>
        <w:rPr>
          <w:rFonts w:ascii="宋体" w:eastAsia="宋体" w:hAnsi="宋体" w:cs="宋体" w:hint="eastAsia"/>
          <w:sz w:val="28"/>
          <w:szCs w:val="28"/>
        </w:rPr>
        <w:t>，总硬度</w:t>
      </w:r>
      <w:r>
        <w:rPr>
          <w:rFonts w:ascii="宋体" w:eastAsia="宋体" w:hAnsi="宋体" w:cs="宋体" w:hint="eastAsia"/>
          <w:sz w:val="28"/>
          <w:szCs w:val="28"/>
        </w:rPr>
        <w:t>16.15mg/L</w:t>
      </w:r>
      <w:r>
        <w:rPr>
          <w:rFonts w:ascii="宋体" w:eastAsia="宋体" w:hAnsi="宋体" w:cs="宋体" w:hint="eastAsia"/>
          <w:sz w:val="28"/>
          <w:szCs w:val="28"/>
        </w:rPr>
        <w:t>，总碱度</w:t>
      </w:r>
      <w:r>
        <w:rPr>
          <w:rFonts w:ascii="宋体" w:eastAsia="宋体" w:hAnsi="宋体" w:cs="宋体" w:hint="eastAsia"/>
          <w:sz w:val="28"/>
          <w:szCs w:val="28"/>
        </w:rPr>
        <w:t>1.995mg/L</w:t>
      </w:r>
      <w:r>
        <w:rPr>
          <w:rFonts w:ascii="宋体" w:eastAsia="宋体" w:hAnsi="宋体" w:cs="宋体" w:hint="eastAsia"/>
          <w:sz w:val="28"/>
          <w:szCs w:val="28"/>
        </w:rPr>
        <w:t>，氨氮</w:t>
      </w:r>
      <w:r>
        <w:rPr>
          <w:rFonts w:ascii="宋体" w:eastAsia="宋体" w:hAnsi="宋体" w:cs="宋体" w:hint="eastAsia"/>
          <w:sz w:val="28"/>
          <w:szCs w:val="28"/>
        </w:rPr>
        <w:t>0.26mg/L</w:t>
      </w:r>
      <w:r>
        <w:rPr>
          <w:rFonts w:ascii="宋体" w:eastAsia="宋体" w:hAnsi="宋体" w:cs="宋体" w:hint="eastAsia"/>
          <w:sz w:val="28"/>
          <w:szCs w:val="28"/>
        </w:rPr>
        <w:t>，总磷</w:t>
      </w:r>
      <w:r>
        <w:rPr>
          <w:rFonts w:ascii="宋体" w:eastAsia="宋体" w:hAnsi="宋体" w:cs="宋体" w:hint="eastAsia"/>
          <w:sz w:val="28"/>
          <w:szCs w:val="28"/>
        </w:rPr>
        <w:t>0.04mg/L</w:t>
      </w:r>
      <w:r>
        <w:rPr>
          <w:rFonts w:ascii="宋体" w:eastAsia="宋体" w:hAnsi="宋体" w:cs="宋体" w:hint="eastAsia"/>
          <w:sz w:val="28"/>
          <w:szCs w:val="28"/>
        </w:rPr>
        <w:t>，溶解性总固体</w:t>
      </w:r>
      <w:r>
        <w:rPr>
          <w:rFonts w:ascii="宋体" w:eastAsia="宋体" w:hAnsi="宋体" w:cs="宋体" w:hint="eastAsia"/>
          <w:sz w:val="28"/>
          <w:szCs w:val="28"/>
        </w:rPr>
        <w:t>448mg/L</w:t>
      </w:r>
      <w:r>
        <w:rPr>
          <w:rFonts w:ascii="宋体" w:eastAsia="宋体" w:hAnsi="宋体" w:cs="宋体" w:hint="eastAsia"/>
          <w:sz w:val="28"/>
          <w:szCs w:val="28"/>
        </w:rPr>
        <w:t>，锰未检出。</w:t>
      </w:r>
      <w:r>
        <w:rPr>
          <w:rFonts w:ascii="宋体" w:eastAsia="宋体" w:hAnsi="宋体" w:cs="宋体" w:hint="eastAsia"/>
          <w:sz w:val="28"/>
          <w:szCs w:val="28"/>
          <w:lang w:bidi="ar"/>
        </w:rPr>
        <w:t>均满足《城镇污水再生利用工业用水水质》</w:t>
      </w:r>
      <w:r>
        <w:rPr>
          <w:rFonts w:ascii="宋体" w:eastAsia="宋体" w:hAnsi="宋体" w:cs="宋体" w:hint="eastAsia"/>
          <w:sz w:val="28"/>
          <w:szCs w:val="28"/>
          <w:lang w:bidi="ar"/>
        </w:rPr>
        <w:t>(GB/T19923-2005)</w:t>
      </w:r>
      <w:r>
        <w:rPr>
          <w:rFonts w:ascii="宋体" w:eastAsia="宋体" w:hAnsi="宋体" w:cs="宋体" w:hint="eastAsia"/>
          <w:sz w:val="28"/>
          <w:szCs w:val="28"/>
          <w:lang w:bidi="ar"/>
        </w:rPr>
        <w:t>表</w:t>
      </w:r>
      <w:r>
        <w:rPr>
          <w:rFonts w:ascii="宋体" w:eastAsia="宋体" w:hAnsi="宋体" w:cs="宋体" w:hint="eastAsia"/>
          <w:sz w:val="28"/>
          <w:szCs w:val="28"/>
          <w:lang w:bidi="ar"/>
        </w:rPr>
        <w:t>1</w:t>
      </w:r>
      <w:r>
        <w:rPr>
          <w:rFonts w:ascii="宋体" w:eastAsia="宋体" w:hAnsi="宋体" w:cs="宋体" w:hint="eastAsia"/>
          <w:sz w:val="28"/>
          <w:szCs w:val="28"/>
          <w:lang w:bidi="ar"/>
        </w:rPr>
        <w:t>水质标准要求。总有机碳</w:t>
      </w:r>
      <w:r>
        <w:rPr>
          <w:rFonts w:ascii="宋体" w:eastAsia="宋体" w:hAnsi="宋体" w:cs="宋体" w:hint="eastAsia"/>
          <w:sz w:val="28"/>
          <w:szCs w:val="28"/>
          <w:lang w:bidi="ar"/>
        </w:rPr>
        <w:t>1.46mg/L</w:t>
      </w:r>
      <w:r>
        <w:rPr>
          <w:rFonts w:ascii="宋体" w:eastAsia="宋体" w:hAnsi="宋体" w:cs="宋体" w:hint="eastAsia"/>
          <w:sz w:val="28"/>
          <w:szCs w:val="28"/>
          <w:lang w:bidi="ar"/>
        </w:rPr>
        <w:t>，钾</w:t>
      </w:r>
      <w:r>
        <w:rPr>
          <w:rFonts w:ascii="宋体" w:eastAsia="宋体" w:hAnsi="宋体" w:cs="宋体" w:hint="eastAsia"/>
          <w:sz w:val="28"/>
          <w:szCs w:val="28"/>
          <w:lang w:bidi="ar"/>
        </w:rPr>
        <w:t>1.75mg/L</w:t>
      </w:r>
      <w:r>
        <w:rPr>
          <w:rFonts w:ascii="宋体" w:eastAsia="宋体" w:hAnsi="宋体" w:cs="宋体" w:hint="eastAsia"/>
          <w:sz w:val="28"/>
          <w:szCs w:val="28"/>
          <w:lang w:bidi="ar"/>
        </w:rPr>
        <w:t>，铬未检出（</w:t>
      </w:r>
      <w:r>
        <w:rPr>
          <w:rFonts w:eastAsia="宋体" w:hAnsi="宋体" w:cs="宋体" w:hint="eastAsia"/>
          <w:sz w:val="28"/>
          <w:szCs w:val="28"/>
          <w:lang w:bidi="ar"/>
        </w:rPr>
        <w:t>总有机碳</w:t>
      </w:r>
      <w:r>
        <w:rPr>
          <w:rFonts w:ascii="宋体" w:eastAsia="宋体" w:hAnsi="宋体" w:cs="宋体" w:hint="eastAsia"/>
          <w:sz w:val="28"/>
          <w:szCs w:val="28"/>
          <w:lang w:bidi="ar"/>
        </w:rPr>
        <w:t>、钾、铬作参考因子监测，不评价）。</w:t>
      </w:r>
    </w:p>
    <w:p w:rsidR="005245AD" w:rsidRDefault="00131C55">
      <w:pPr>
        <w:ind w:firstLineChars="200" w:firstLine="560"/>
        <w:jc w:val="both"/>
        <w:textAlignment w:val="center"/>
        <w:rPr>
          <w:rFonts w:ascii="宋体" w:eastAsia="宋体" w:hAnsi="宋体" w:cs="宋体"/>
          <w:sz w:val="28"/>
          <w:szCs w:val="28"/>
          <w:lang w:bidi="ar"/>
        </w:rPr>
      </w:pPr>
      <w:r>
        <w:rPr>
          <w:rFonts w:ascii="宋体" w:eastAsia="宋体" w:hAnsi="宋体" w:cs="宋体" w:hint="eastAsia"/>
          <w:sz w:val="28"/>
          <w:szCs w:val="28"/>
        </w:rPr>
        <w:t>11</w:t>
      </w:r>
      <w:r>
        <w:rPr>
          <w:rFonts w:ascii="宋体" w:eastAsia="宋体" w:hAnsi="宋体" w:cs="宋体" w:hint="eastAsia"/>
          <w:sz w:val="28"/>
          <w:szCs w:val="28"/>
        </w:rPr>
        <w:t>月</w:t>
      </w:r>
      <w:r>
        <w:rPr>
          <w:rFonts w:ascii="宋体" w:eastAsia="宋体" w:hAnsi="宋体" w:cs="宋体" w:hint="eastAsia"/>
          <w:sz w:val="28"/>
          <w:szCs w:val="28"/>
        </w:rPr>
        <w:t>8</w:t>
      </w:r>
      <w:r>
        <w:rPr>
          <w:rFonts w:ascii="宋体" w:eastAsia="宋体" w:hAnsi="宋体" w:cs="宋体" w:hint="eastAsia"/>
          <w:sz w:val="28"/>
          <w:szCs w:val="28"/>
        </w:rPr>
        <w:t>日：</w:t>
      </w:r>
      <w:r>
        <w:rPr>
          <w:rFonts w:ascii="宋体" w:eastAsia="宋体" w:hAnsi="宋体" w:cs="宋体" w:hint="eastAsia"/>
          <w:sz w:val="28"/>
          <w:szCs w:val="28"/>
          <w:lang w:bidi="ar"/>
        </w:rPr>
        <w:t>pH</w:t>
      </w:r>
      <w:r>
        <w:rPr>
          <w:rFonts w:ascii="宋体" w:eastAsia="宋体" w:hAnsi="宋体" w:cs="宋体" w:hint="eastAsia"/>
          <w:sz w:val="28"/>
          <w:szCs w:val="28"/>
          <w:lang w:bidi="ar"/>
        </w:rPr>
        <w:t>值范围</w:t>
      </w:r>
      <w:r>
        <w:rPr>
          <w:rFonts w:ascii="宋体" w:eastAsia="宋体" w:hAnsi="宋体" w:cs="宋体" w:hint="eastAsia"/>
          <w:sz w:val="28"/>
          <w:szCs w:val="28"/>
        </w:rPr>
        <w:t>8.62-8.67</w:t>
      </w:r>
      <w:r>
        <w:rPr>
          <w:rFonts w:ascii="宋体" w:eastAsia="宋体" w:hAnsi="宋体" w:cs="宋体" w:hint="eastAsia"/>
          <w:sz w:val="28"/>
          <w:szCs w:val="28"/>
        </w:rPr>
        <w:t>，</w:t>
      </w:r>
      <w:r>
        <w:rPr>
          <w:rFonts w:ascii="宋体" w:eastAsia="宋体" w:hAnsi="宋体" w:cs="宋体" w:hint="eastAsia"/>
          <w:sz w:val="28"/>
          <w:szCs w:val="28"/>
          <w:lang w:bidi="ar"/>
        </w:rPr>
        <w:t>悬浮物日均值为</w:t>
      </w:r>
      <w:r>
        <w:rPr>
          <w:rFonts w:ascii="宋体" w:eastAsia="宋体" w:hAnsi="宋体" w:cs="宋体" w:hint="eastAsia"/>
          <w:sz w:val="28"/>
          <w:szCs w:val="28"/>
          <w:lang w:bidi="ar"/>
        </w:rPr>
        <w:t>4.75mg/L</w:t>
      </w:r>
      <w:r>
        <w:rPr>
          <w:rFonts w:ascii="宋体" w:eastAsia="宋体" w:hAnsi="宋体" w:cs="宋体" w:hint="eastAsia"/>
          <w:sz w:val="28"/>
          <w:szCs w:val="28"/>
          <w:lang w:bidi="ar"/>
        </w:rPr>
        <w:t>，</w:t>
      </w:r>
    </w:p>
    <w:p w:rsidR="005245AD" w:rsidRDefault="00131C55">
      <w:pPr>
        <w:jc w:val="both"/>
        <w:textAlignment w:val="center"/>
        <w:rPr>
          <w:rFonts w:ascii="宋体" w:eastAsia="宋体" w:hAnsi="宋体" w:cs="宋体"/>
          <w:sz w:val="28"/>
          <w:szCs w:val="28"/>
          <w:lang w:bidi="ar"/>
        </w:rPr>
      </w:pPr>
      <w:r>
        <w:rPr>
          <w:rFonts w:ascii="宋体" w:eastAsia="宋体" w:hAnsi="宋体" w:cs="宋体" w:hint="eastAsia"/>
          <w:sz w:val="28"/>
          <w:szCs w:val="28"/>
          <w:lang w:bidi="ar"/>
        </w:rPr>
        <w:t>化学需氧量为</w:t>
      </w:r>
      <w:r>
        <w:rPr>
          <w:rFonts w:ascii="宋体" w:eastAsia="宋体" w:hAnsi="宋体" w:cs="宋体" w:hint="eastAsia"/>
          <w:sz w:val="28"/>
          <w:szCs w:val="28"/>
          <w:lang w:bidi="ar"/>
        </w:rPr>
        <w:t>17mg/L</w:t>
      </w:r>
      <w:r>
        <w:rPr>
          <w:rFonts w:ascii="宋体" w:eastAsia="宋体" w:hAnsi="宋体" w:cs="宋体" w:hint="eastAsia"/>
          <w:sz w:val="28"/>
          <w:szCs w:val="28"/>
          <w:lang w:bidi="ar"/>
        </w:rPr>
        <w:t>，五日生化需氧量为</w:t>
      </w:r>
      <w:r>
        <w:rPr>
          <w:rFonts w:ascii="宋体" w:eastAsia="宋体" w:hAnsi="宋体" w:cs="宋体" w:hint="eastAsia"/>
          <w:sz w:val="28"/>
          <w:szCs w:val="28"/>
          <w:lang w:bidi="ar"/>
        </w:rPr>
        <w:t>7.18mg/L</w:t>
      </w:r>
      <w:r>
        <w:rPr>
          <w:rFonts w:ascii="宋体" w:eastAsia="宋体" w:hAnsi="宋体" w:cs="宋体" w:hint="eastAsia"/>
          <w:sz w:val="28"/>
          <w:szCs w:val="28"/>
          <w:lang w:bidi="ar"/>
        </w:rPr>
        <w:t>，浊度为</w:t>
      </w:r>
      <w:r>
        <w:rPr>
          <w:rFonts w:ascii="宋体" w:eastAsia="宋体" w:hAnsi="宋体" w:cs="宋体" w:hint="eastAsia"/>
          <w:sz w:val="28"/>
          <w:szCs w:val="28"/>
          <w:lang w:bidi="ar"/>
        </w:rPr>
        <w:t>2</w:t>
      </w:r>
      <w:r>
        <w:rPr>
          <w:rFonts w:ascii="宋体" w:eastAsia="宋体" w:hAnsi="宋体" w:cs="宋体" w:hint="eastAsia"/>
          <w:sz w:val="28"/>
          <w:szCs w:val="28"/>
          <w:lang w:bidi="ar"/>
        </w:rPr>
        <w:t>度，</w:t>
      </w:r>
    </w:p>
    <w:p w:rsidR="005245AD" w:rsidRDefault="00131C55">
      <w:pPr>
        <w:jc w:val="both"/>
        <w:textAlignment w:val="center"/>
        <w:rPr>
          <w:rFonts w:ascii="宋体" w:eastAsia="宋体" w:hAnsi="宋体" w:cs="宋体"/>
          <w:sz w:val="28"/>
          <w:szCs w:val="28"/>
          <w:lang w:bidi="ar"/>
        </w:rPr>
      </w:pPr>
      <w:r>
        <w:rPr>
          <w:rFonts w:ascii="宋体" w:eastAsia="宋体" w:hAnsi="宋体" w:cs="宋体" w:hint="eastAsia"/>
          <w:sz w:val="28"/>
          <w:szCs w:val="28"/>
          <w:lang w:bidi="ar"/>
        </w:rPr>
        <w:t>铁为</w:t>
      </w:r>
      <w:r>
        <w:rPr>
          <w:rFonts w:ascii="宋体" w:eastAsia="宋体" w:hAnsi="宋体" w:cs="宋体" w:hint="eastAsia"/>
          <w:sz w:val="28"/>
          <w:szCs w:val="28"/>
          <w:lang w:bidi="ar"/>
        </w:rPr>
        <w:t>0.035mg/L</w:t>
      </w:r>
      <w:r>
        <w:rPr>
          <w:rFonts w:ascii="宋体" w:eastAsia="宋体" w:hAnsi="宋体" w:cs="宋体" w:hint="eastAsia"/>
          <w:sz w:val="28"/>
          <w:szCs w:val="28"/>
          <w:lang w:bidi="ar"/>
        </w:rPr>
        <w:t>，氯化物为</w:t>
      </w:r>
      <w:r>
        <w:rPr>
          <w:rFonts w:ascii="宋体" w:eastAsia="宋体" w:hAnsi="宋体" w:cs="宋体" w:hint="eastAsia"/>
          <w:sz w:val="28"/>
          <w:szCs w:val="28"/>
          <w:lang w:bidi="ar"/>
        </w:rPr>
        <w:t>63.25mg/L</w:t>
      </w:r>
      <w:r>
        <w:rPr>
          <w:rFonts w:ascii="宋体" w:eastAsia="宋体" w:hAnsi="宋体" w:cs="宋体" w:hint="eastAsia"/>
          <w:sz w:val="28"/>
          <w:szCs w:val="28"/>
          <w:lang w:bidi="ar"/>
        </w:rPr>
        <w:t>，总硬度为</w:t>
      </w:r>
      <w:r>
        <w:rPr>
          <w:rFonts w:ascii="宋体" w:eastAsia="宋体" w:hAnsi="宋体" w:cs="宋体" w:hint="eastAsia"/>
          <w:sz w:val="28"/>
          <w:szCs w:val="28"/>
          <w:lang w:bidi="ar"/>
        </w:rPr>
        <w:t>19.3mg/L</w:t>
      </w:r>
      <w:r>
        <w:rPr>
          <w:rFonts w:ascii="宋体" w:eastAsia="宋体" w:hAnsi="宋体" w:cs="宋体" w:hint="eastAsia"/>
          <w:sz w:val="28"/>
          <w:szCs w:val="28"/>
          <w:lang w:bidi="ar"/>
        </w:rPr>
        <w:t>，总碱度</w:t>
      </w:r>
      <w:r>
        <w:rPr>
          <w:rFonts w:ascii="宋体" w:eastAsia="宋体" w:hAnsi="宋体" w:cs="宋体" w:hint="eastAsia"/>
          <w:sz w:val="28"/>
          <w:szCs w:val="28"/>
          <w:lang w:bidi="ar"/>
        </w:rPr>
        <w:t>7.755mg/L</w:t>
      </w:r>
      <w:r>
        <w:rPr>
          <w:rFonts w:ascii="宋体" w:eastAsia="宋体" w:hAnsi="宋体" w:cs="宋体" w:hint="eastAsia"/>
          <w:sz w:val="28"/>
          <w:szCs w:val="28"/>
          <w:lang w:bidi="ar"/>
        </w:rPr>
        <w:t>，氨氮为</w:t>
      </w:r>
      <w:r>
        <w:rPr>
          <w:rFonts w:ascii="宋体" w:eastAsia="宋体" w:hAnsi="宋体" w:cs="宋体" w:hint="eastAsia"/>
          <w:sz w:val="28"/>
          <w:szCs w:val="28"/>
          <w:lang w:bidi="ar"/>
        </w:rPr>
        <w:t>0.27mg/L</w:t>
      </w:r>
      <w:r>
        <w:rPr>
          <w:rFonts w:ascii="宋体" w:eastAsia="宋体" w:hAnsi="宋体" w:cs="宋体" w:hint="eastAsia"/>
          <w:sz w:val="28"/>
          <w:szCs w:val="28"/>
          <w:lang w:bidi="ar"/>
        </w:rPr>
        <w:t>，总磷为</w:t>
      </w:r>
      <w:r>
        <w:rPr>
          <w:rFonts w:ascii="宋体" w:eastAsia="宋体" w:hAnsi="宋体" w:cs="宋体" w:hint="eastAsia"/>
          <w:sz w:val="28"/>
          <w:szCs w:val="28"/>
          <w:lang w:bidi="ar"/>
        </w:rPr>
        <w:t>0.02mg/L</w:t>
      </w:r>
      <w:r>
        <w:rPr>
          <w:rFonts w:ascii="宋体" w:eastAsia="宋体" w:hAnsi="宋体" w:cs="宋体" w:hint="eastAsia"/>
          <w:sz w:val="28"/>
          <w:szCs w:val="28"/>
          <w:lang w:bidi="ar"/>
        </w:rPr>
        <w:t>，溶解性总固体为</w:t>
      </w:r>
      <w:r>
        <w:rPr>
          <w:rFonts w:ascii="宋体" w:eastAsia="宋体" w:hAnsi="宋体" w:cs="宋体" w:hint="eastAsia"/>
          <w:sz w:val="28"/>
          <w:szCs w:val="28"/>
          <w:lang w:bidi="ar"/>
        </w:rPr>
        <w:t>462mg/L</w:t>
      </w:r>
      <w:r>
        <w:rPr>
          <w:rFonts w:ascii="宋体" w:eastAsia="宋体" w:hAnsi="宋体" w:cs="宋体" w:hint="eastAsia"/>
          <w:sz w:val="28"/>
          <w:szCs w:val="28"/>
          <w:lang w:bidi="ar"/>
        </w:rPr>
        <w:t>，锰未检出，《城镇污水再生利用工业用水水质》</w:t>
      </w:r>
      <w:r>
        <w:rPr>
          <w:rFonts w:ascii="宋体" w:eastAsia="宋体" w:hAnsi="宋体" w:cs="宋体" w:hint="eastAsia"/>
          <w:sz w:val="28"/>
          <w:szCs w:val="28"/>
          <w:lang w:bidi="ar"/>
        </w:rPr>
        <w:t>(GB/T19923-2005)</w:t>
      </w:r>
      <w:r>
        <w:rPr>
          <w:rFonts w:ascii="宋体" w:eastAsia="宋体" w:hAnsi="宋体" w:cs="宋体" w:hint="eastAsia"/>
          <w:sz w:val="28"/>
          <w:szCs w:val="28"/>
          <w:lang w:bidi="ar"/>
        </w:rPr>
        <w:t>表</w:t>
      </w:r>
      <w:r>
        <w:rPr>
          <w:rFonts w:ascii="宋体" w:eastAsia="宋体" w:hAnsi="宋体" w:cs="宋体" w:hint="eastAsia"/>
          <w:sz w:val="28"/>
          <w:szCs w:val="28"/>
          <w:lang w:bidi="ar"/>
        </w:rPr>
        <w:t>1</w:t>
      </w:r>
      <w:r>
        <w:rPr>
          <w:rFonts w:ascii="宋体" w:eastAsia="宋体" w:hAnsi="宋体" w:cs="宋体" w:hint="eastAsia"/>
          <w:sz w:val="28"/>
          <w:szCs w:val="28"/>
          <w:lang w:bidi="ar"/>
        </w:rPr>
        <w:t>水质标准要求。总有机碳为</w:t>
      </w:r>
      <w:r>
        <w:rPr>
          <w:rFonts w:ascii="宋体" w:eastAsia="宋体" w:hAnsi="宋体" w:cs="宋体" w:hint="eastAsia"/>
          <w:sz w:val="28"/>
          <w:szCs w:val="28"/>
          <w:lang w:bidi="ar"/>
        </w:rPr>
        <w:t>1.52mg/L</w:t>
      </w:r>
      <w:r>
        <w:rPr>
          <w:rFonts w:ascii="宋体" w:eastAsia="宋体" w:hAnsi="宋体" w:cs="宋体" w:hint="eastAsia"/>
          <w:sz w:val="28"/>
          <w:szCs w:val="28"/>
          <w:lang w:bidi="ar"/>
        </w:rPr>
        <w:t>，钾为</w:t>
      </w:r>
      <w:r>
        <w:rPr>
          <w:rFonts w:ascii="宋体" w:eastAsia="宋体" w:hAnsi="宋体" w:cs="宋体" w:hint="eastAsia"/>
          <w:sz w:val="28"/>
          <w:szCs w:val="28"/>
          <w:lang w:bidi="ar"/>
        </w:rPr>
        <w:t>2.43mg/L</w:t>
      </w:r>
      <w:r>
        <w:rPr>
          <w:rFonts w:ascii="宋体" w:eastAsia="宋体" w:hAnsi="宋体" w:cs="宋体" w:hint="eastAsia"/>
          <w:sz w:val="28"/>
          <w:szCs w:val="28"/>
          <w:lang w:bidi="ar"/>
        </w:rPr>
        <w:t>，铬未检出（</w:t>
      </w:r>
      <w:r>
        <w:rPr>
          <w:rFonts w:eastAsia="宋体" w:hAnsi="宋体" w:cs="宋体" w:hint="eastAsia"/>
          <w:sz w:val="28"/>
          <w:szCs w:val="28"/>
          <w:lang w:bidi="ar"/>
        </w:rPr>
        <w:t>总有机碳</w:t>
      </w:r>
      <w:r>
        <w:rPr>
          <w:rFonts w:ascii="宋体" w:eastAsia="宋体" w:hAnsi="宋体" w:cs="宋体" w:hint="eastAsia"/>
          <w:sz w:val="28"/>
          <w:szCs w:val="28"/>
          <w:lang w:bidi="ar"/>
        </w:rPr>
        <w:t>、钾、铬作参考因子监测，不评价）。</w:t>
      </w:r>
    </w:p>
    <w:p w:rsidR="005245AD" w:rsidRDefault="00131C55">
      <w:pPr>
        <w:pStyle w:val="10"/>
        <w:spacing w:line="360" w:lineRule="auto"/>
        <w:ind w:firstLineChars="200" w:firstLine="562"/>
        <w:rPr>
          <w:rFonts w:ascii="宋体" w:eastAsia="宋体" w:hAnsi="宋体" w:cs="宋体"/>
          <w:b/>
          <w:bCs/>
          <w:sz w:val="28"/>
          <w:szCs w:val="28"/>
          <w:lang w:bidi="ar"/>
        </w:rPr>
      </w:pPr>
      <w:r>
        <w:rPr>
          <w:rFonts w:ascii="宋体" w:eastAsia="宋体" w:hAnsi="宋体" w:cs="宋体" w:hint="eastAsia"/>
          <w:b/>
          <w:bCs/>
          <w:sz w:val="28"/>
          <w:szCs w:val="28"/>
          <w:lang w:bidi="ar"/>
        </w:rPr>
        <w:t>化工锅炉脱硫废水检测结果：</w:t>
      </w:r>
    </w:p>
    <w:p w:rsidR="005245AD" w:rsidRDefault="00131C55">
      <w:pPr>
        <w:pStyle w:val="a0"/>
        <w:widowControl w:val="0"/>
        <w:spacing w:before="0" w:after="0" w:line="360" w:lineRule="auto"/>
        <w:ind w:firstLineChars="200" w:firstLine="560"/>
        <w:jc w:val="both"/>
        <w:rPr>
          <w:rFonts w:eastAsia="宋体" w:hAnsi="宋体" w:cs="宋体"/>
          <w:sz w:val="28"/>
          <w:szCs w:val="28"/>
          <w:lang w:bidi="ar"/>
        </w:rPr>
      </w:pPr>
      <w:r>
        <w:rPr>
          <w:rFonts w:eastAsia="宋体" w:hAnsi="宋体" w:cs="宋体" w:hint="eastAsia"/>
          <w:sz w:val="28"/>
          <w:szCs w:val="28"/>
        </w:rPr>
        <w:t>11</w:t>
      </w:r>
      <w:r>
        <w:rPr>
          <w:rFonts w:eastAsia="宋体" w:hAnsi="宋体" w:cs="宋体" w:hint="eastAsia"/>
          <w:sz w:val="28"/>
          <w:szCs w:val="28"/>
        </w:rPr>
        <w:t>月</w:t>
      </w:r>
      <w:r>
        <w:rPr>
          <w:rFonts w:eastAsia="宋体" w:hAnsi="宋体" w:cs="宋体" w:hint="eastAsia"/>
          <w:sz w:val="28"/>
          <w:szCs w:val="28"/>
        </w:rPr>
        <w:t>7</w:t>
      </w:r>
      <w:r>
        <w:rPr>
          <w:rFonts w:eastAsia="宋体" w:hAnsi="宋体" w:cs="宋体" w:hint="eastAsia"/>
          <w:sz w:val="28"/>
          <w:szCs w:val="28"/>
        </w:rPr>
        <w:t>日：</w:t>
      </w:r>
      <w:r>
        <w:rPr>
          <w:rFonts w:eastAsia="宋体" w:hAnsi="宋体" w:cs="宋体" w:hint="eastAsia"/>
          <w:sz w:val="28"/>
          <w:szCs w:val="28"/>
          <w:lang w:bidi="ar"/>
        </w:rPr>
        <w:t>pH</w:t>
      </w:r>
      <w:r>
        <w:rPr>
          <w:rFonts w:eastAsia="宋体" w:hAnsi="宋体" w:cs="宋体" w:hint="eastAsia"/>
          <w:sz w:val="28"/>
          <w:szCs w:val="28"/>
          <w:lang w:bidi="ar"/>
        </w:rPr>
        <w:t>值</w:t>
      </w:r>
      <w:r>
        <w:rPr>
          <w:rFonts w:eastAsia="宋体" w:hAnsi="宋体" w:cs="宋体" w:hint="eastAsia"/>
          <w:sz w:val="28"/>
          <w:szCs w:val="28"/>
          <w:lang w:bidi="ar"/>
        </w:rPr>
        <w:t>范围</w:t>
      </w:r>
      <w:r>
        <w:rPr>
          <w:rFonts w:eastAsia="宋体" w:hAnsi="宋体" w:cs="宋体" w:hint="eastAsia"/>
          <w:sz w:val="28"/>
          <w:szCs w:val="28"/>
          <w:lang w:bidi="ar"/>
        </w:rPr>
        <w:t>7.36</w:t>
      </w:r>
      <w:r>
        <w:rPr>
          <w:rFonts w:eastAsia="宋体" w:hAnsi="宋体" w:cs="宋体" w:hint="eastAsia"/>
          <w:sz w:val="28"/>
          <w:szCs w:val="28"/>
          <w:lang w:bidi="ar"/>
        </w:rPr>
        <w:t>～</w:t>
      </w:r>
      <w:r>
        <w:rPr>
          <w:rFonts w:eastAsia="宋体" w:hAnsi="宋体" w:cs="宋体" w:hint="eastAsia"/>
          <w:sz w:val="28"/>
          <w:szCs w:val="28"/>
          <w:lang w:bidi="ar"/>
        </w:rPr>
        <w:t>7.42</w:t>
      </w:r>
      <w:r>
        <w:rPr>
          <w:rFonts w:eastAsia="宋体" w:hAnsi="宋体" w:cs="宋体" w:hint="eastAsia"/>
          <w:sz w:val="28"/>
          <w:szCs w:val="28"/>
          <w:lang w:bidi="ar"/>
        </w:rPr>
        <w:t>，汞日均值</w:t>
      </w:r>
      <w:r>
        <w:rPr>
          <w:rFonts w:eastAsia="宋体" w:hAnsi="宋体" w:cs="宋体" w:hint="eastAsia"/>
          <w:sz w:val="28"/>
          <w:szCs w:val="28"/>
          <w:lang w:bidi="ar"/>
        </w:rPr>
        <w:t>为</w:t>
      </w:r>
      <w:r>
        <w:rPr>
          <w:rFonts w:eastAsia="宋体" w:hAnsi="宋体" w:cs="宋体" w:hint="eastAsia"/>
          <w:sz w:val="28"/>
          <w:szCs w:val="28"/>
          <w:lang w:bidi="ar"/>
        </w:rPr>
        <w:t>0.08u</w:t>
      </w:r>
      <w:r>
        <w:rPr>
          <w:rFonts w:eastAsia="宋体" w:hAnsi="宋体" w:cs="宋体" w:hint="eastAsia"/>
          <w:sz w:val="28"/>
          <w:szCs w:val="28"/>
          <w:lang w:bidi="ar"/>
        </w:rPr>
        <w:t>g/L,</w:t>
      </w:r>
      <w:r>
        <w:rPr>
          <w:rFonts w:eastAsia="宋体" w:hAnsi="宋体" w:cs="宋体" w:hint="eastAsia"/>
          <w:sz w:val="28"/>
          <w:szCs w:val="28"/>
          <w:lang w:bidi="ar"/>
        </w:rPr>
        <w:t>砷</w:t>
      </w:r>
      <w:r>
        <w:rPr>
          <w:rFonts w:eastAsia="宋体" w:hAnsi="宋体" w:cs="宋体" w:hint="eastAsia"/>
          <w:sz w:val="28"/>
          <w:szCs w:val="28"/>
          <w:lang w:bidi="ar"/>
        </w:rPr>
        <w:t>为</w:t>
      </w:r>
      <w:r>
        <w:rPr>
          <w:rFonts w:eastAsia="宋体" w:hAnsi="宋体" w:cs="宋体" w:hint="eastAsia"/>
          <w:sz w:val="28"/>
          <w:szCs w:val="28"/>
          <w:lang w:bidi="ar"/>
        </w:rPr>
        <w:t>0.85u</w:t>
      </w:r>
      <w:r>
        <w:rPr>
          <w:rFonts w:eastAsia="宋体" w:hAnsi="宋体" w:cs="宋体" w:hint="eastAsia"/>
          <w:sz w:val="28"/>
          <w:szCs w:val="28"/>
          <w:lang w:bidi="ar"/>
        </w:rPr>
        <w:t>g/L</w:t>
      </w:r>
      <w:r>
        <w:rPr>
          <w:rFonts w:eastAsia="宋体" w:hAnsi="宋体" w:cs="宋体" w:hint="eastAsia"/>
          <w:sz w:val="28"/>
          <w:szCs w:val="28"/>
          <w:lang w:bidi="ar"/>
        </w:rPr>
        <w:t>，</w:t>
      </w:r>
      <w:r>
        <w:rPr>
          <w:rFonts w:eastAsia="宋体" w:hAnsi="宋体" w:cs="宋体" w:hint="eastAsia"/>
          <w:sz w:val="28"/>
          <w:szCs w:val="28"/>
          <w:lang w:bidi="ar"/>
        </w:rPr>
        <w:t>悬浮物为</w:t>
      </w:r>
      <w:r>
        <w:rPr>
          <w:rFonts w:eastAsia="宋体" w:hAnsi="宋体" w:cs="宋体" w:hint="eastAsia"/>
          <w:sz w:val="28"/>
          <w:szCs w:val="28"/>
          <w:lang w:bidi="ar"/>
        </w:rPr>
        <w:t>17mg/L</w:t>
      </w:r>
      <w:r>
        <w:rPr>
          <w:rFonts w:eastAsia="宋体" w:hAnsi="宋体" w:cs="宋体" w:hint="eastAsia"/>
          <w:sz w:val="28"/>
          <w:szCs w:val="28"/>
          <w:lang w:bidi="ar"/>
        </w:rPr>
        <w:t>，</w:t>
      </w:r>
      <w:r>
        <w:rPr>
          <w:rFonts w:eastAsia="宋体" w:hAnsi="宋体" w:cs="宋体" w:hint="eastAsia"/>
          <w:sz w:val="28"/>
          <w:szCs w:val="28"/>
          <w:lang w:bidi="ar"/>
        </w:rPr>
        <w:t>铅</w:t>
      </w:r>
      <w:r>
        <w:rPr>
          <w:rFonts w:eastAsia="宋体" w:hAnsi="宋体" w:cs="宋体" w:hint="eastAsia"/>
          <w:sz w:val="28"/>
          <w:szCs w:val="28"/>
          <w:lang w:bidi="ar"/>
        </w:rPr>
        <w:t>、</w:t>
      </w:r>
      <w:r>
        <w:rPr>
          <w:rFonts w:eastAsia="宋体" w:hAnsi="宋体" w:cs="宋体" w:hint="eastAsia"/>
          <w:sz w:val="28"/>
          <w:szCs w:val="28"/>
          <w:lang w:bidi="ar"/>
        </w:rPr>
        <w:t>镉</w:t>
      </w:r>
      <w:r>
        <w:rPr>
          <w:rFonts w:eastAsia="宋体" w:hAnsi="宋体" w:cs="宋体" w:hint="eastAsia"/>
          <w:sz w:val="28"/>
          <w:szCs w:val="28"/>
          <w:lang w:bidi="ar"/>
        </w:rPr>
        <w:t>未检出</w:t>
      </w:r>
      <w:r>
        <w:rPr>
          <w:rFonts w:eastAsia="宋体" w:hAnsi="宋体" w:cs="宋体" w:hint="eastAsia"/>
          <w:sz w:val="28"/>
          <w:szCs w:val="28"/>
          <w:lang w:bidi="ar"/>
        </w:rPr>
        <w:t>。</w:t>
      </w:r>
    </w:p>
    <w:p w:rsidR="005245AD" w:rsidRDefault="00131C55">
      <w:pPr>
        <w:pStyle w:val="a0"/>
        <w:spacing w:before="0" w:after="0" w:line="360" w:lineRule="auto"/>
        <w:ind w:firstLineChars="200" w:firstLine="560"/>
        <w:rPr>
          <w:rFonts w:eastAsia="宋体" w:hAnsi="宋体" w:cs="宋体"/>
          <w:sz w:val="28"/>
          <w:szCs w:val="28"/>
          <w:lang w:bidi="ar"/>
        </w:rPr>
      </w:pPr>
      <w:r>
        <w:rPr>
          <w:rFonts w:eastAsia="宋体" w:hAnsi="宋体" w:cs="宋体" w:hint="eastAsia"/>
          <w:sz w:val="28"/>
          <w:szCs w:val="28"/>
        </w:rPr>
        <w:t>11</w:t>
      </w:r>
      <w:r>
        <w:rPr>
          <w:rFonts w:eastAsia="宋体" w:hAnsi="宋体" w:cs="宋体" w:hint="eastAsia"/>
          <w:sz w:val="28"/>
          <w:szCs w:val="28"/>
        </w:rPr>
        <w:t>月</w:t>
      </w:r>
      <w:r>
        <w:rPr>
          <w:rFonts w:eastAsia="宋体" w:hAnsi="宋体" w:cs="宋体" w:hint="eastAsia"/>
          <w:sz w:val="28"/>
          <w:szCs w:val="28"/>
        </w:rPr>
        <w:t>8</w:t>
      </w:r>
      <w:r>
        <w:rPr>
          <w:rFonts w:eastAsia="宋体" w:hAnsi="宋体" w:cs="宋体" w:hint="eastAsia"/>
          <w:sz w:val="28"/>
          <w:szCs w:val="28"/>
        </w:rPr>
        <w:t>日</w:t>
      </w:r>
      <w:r>
        <w:rPr>
          <w:rFonts w:eastAsia="宋体" w:hAnsi="宋体" w:cs="宋体" w:hint="eastAsia"/>
          <w:sz w:val="28"/>
          <w:szCs w:val="28"/>
        </w:rPr>
        <w:t>：</w:t>
      </w:r>
      <w:r>
        <w:rPr>
          <w:rFonts w:eastAsia="宋体" w:hAnsi="宋体" w:cs="宋体" w:hint="eastAsia"/>
          <w:sz w:val="28"/>
          <w:szCs w:val="28"/>
          <w:lang w:bidi="ar"/>
        </w:rPr>
        <w:t>pH</w:t>
      </w:r>
      <w:r>
        <w:rPr>
          <w:rFonts w:eastAsia="宋体" w:hAnsi="宋体" w:cs="宋体" w:hint="eastAsia"/>
          <w:sz w:val="28"/>
          <w:szCs w:val="28"/>
          <w:lang w:bidi="ar"/>
        </w:rPr>
        <w:t>值</w:t>
      </w:r>
      <w:r>
        <w:rPr>
          <w:rFonts w:eastAsia="宋体" w:hAnsi="宋体" w:cs="宋体" w:hint="eastAsia"/>
          <w:sz w:val="28"/>
          <w:szCs w:val="28"/>
          <w:lang w:bidi="ar"/>
        </w:rPr>
        <w:t>范围</w:t>
      </w:r>
      <w:r>
        <w:rPr>
          <w:rFonts w:eastAsia="宋体" w:hAnsi="宋体" w:cs="宋体" w:hint="eastAsia"/>
          <w:sz w:val="28"/>
          <w:szCs w:val="28"/>
          <w:lang w:bidi="ar"/>
        </w:rPr>
        <w:t>7.36</w:t>
      </w:r>
      <w:r>
        <w:rPr>
          <w:rFonts w:eastAsia="宋体" w:hAnsi="宋体" w:cs="宋体" w:hint="eastAsia"/>
          <w:sz w:val="28"/>
          <w:szCs w:val="28"/>
          <w:lang w:bidi="ar"/>
        </w:rPr>
        <w:t>～</w:t>
      </w:r>
      <w:r>
        <w:rPr>
          <w:rFonts w:eastAsia="宋体" w:hAnsi="宋体" w:cs="宋体" w:hint="eastAsia"/>
          <w:sz w:val="28"/>
          <w:szCs w:val="28"/>
          <w:lang w:bidi="ar"/>
        </w:rPr>
        <w:t>7.42</w:t>
      </w:r>
      <w:r>
        <w:rPr>
          <w:rFonts w:eastAsia="宋体" w:hAnsi="宋体" w:cs="宋体" w:hint="eastAsia"/>
          <w:sz w:val="28"/>
          <w:szCs w:val="28"/>
          <w:lang w:bidi="ar"/>
        </w:rPr>
        <w:t>，</w:t>
      </w:r>
      <w:r>
        <w:rPr>
          <w:rFonts w:eastAsia="宋体" w:hAnsi="宋体" w:cs="宋体" w:hint="eastAsia"/>
          <w:sz w:val="28"/>
          <w:szCs w:val="28"/>
          <w:lang w:bidi="ar"/>
        </w:rPr>
        <w:t>砷日均值</w:t>
      </w:r>
      <w:r>
        <w:rPr>
          <w:rFonts w:eastAsia="宋体" w:hAnsi="宋体" w:cs="宋体" w:hint="eastAsia"/>
          <w:sz w:val="28"/>
          <w:szCs w:val="28"/>
          <w:lang w:bidi="ar"/>
        </w:rPr>
        <w:t>为</w:t>
      </w:r>
      <w:r>
        <w:rPr>
          <w:rFonts w:eastAsia="宋体" w:hAnsi="宋体" w:cs="宋体" w:hint="eastAsia"/>
          <w:sz w:val="28"/>
          <w:szCs w:val="28"/>
          <w:lang w:bidi="ar"/>
        </w:rPr>
        <w:t>0.42u</w:t>
      </w:r>
      <w:r>
        <w:rPr>
          <w:rFonts w:eastAsia="宋体" w:hAnsi="宋体" w:cs="宋体" w:hint="eastAsia"/>
          <w:sz w:val="28"/>
          <w:szCs w:val="28"/>
          <w:lang w:bidi="ar"/>
        </w:rPr>
        <w:t>g/L</w:t>
      </w:r>
      <w:r>
        <w:rPr>
          <w:rFonts w:eastAsia="宋体" w:hAnsi="宋体" w:cs="宋体" w:hint="eastAsia"/>
          <w:sz w:val="28"/>
          <w:szCs w:val="28"/>
          <w:lang w:bidi="ar"/>
        </w:rPr>
        <w:t>，</w:t>
      </w:r>
      <w:r>
        <w:rPr>
          <w:rFonts w:eastAsia="宋体" w:hAnsi="宋体" w:cs="宋体" w:hint="eastAsia"/>
          <w:sz w:val="28"/>
          <w:szCs w:val="28"/>
          <w:lang w:bidi="ar"/>
        </w:rPr>
        <w:t>悬浮物为</w:t>
      </w:r>
      <w:r>
        <w:rPr>
          <w:rFonts w:eastAsia="宋体" w:hAnsi="宋体" w:cs="宋体" w:hint="eastAsia"/>
          <w:sz w:val="28"/>
          <w:szCs w:val="28"/>
          <w:lang w:bidi="ar"/>
        </w:rPr>
        <w:t>1</w:t>
      </w:r>
      <w:r>
        <w:rPr>
          <w:rFonts w:eastAsia="宋体" w:hAnsi="宋体" w:cs="宋体" w:hint="eastAsia"/>
          <w:sz w:val="28"/>
          <w:szCs w:val="28"/>
          <w:lang w:bidi="ar"/>
        </w:rPr>
        <w:t>5</w:t>
      </w:r>
      <w:r>
        <w:rPr>
          <w:rFonts w:eastAsia="宋体" w:hAnsi="宋体" w:cs="宋体" w:hint="eastAsia"/>
          <w:sz w:val="28"/>
          <w:szCs w:val="28"/>
          <w:lang w:bidi="ar"/>
        </w:rPr>
        <w:t>mg/L</w:t>
      </w:r>
      <w:r>
        <w:rPr>
          <w:rFonts w:eastAsia="宋体" w:hAnsi="宋体" w:cs="宋体" w:hint="eastAsia"/>
          <w:sz w:val="28"/>
          <w:szCs w:val="28"/>
          <w:lang w:bidi="ar"/>
        </w:rPr>
        <w:t>，</w:t>
      </w:r>
      <w:r>
        <w:rPr>
          <w:rFonts w:eastAsia="宋体" w:hAnsi="宋体" w:cs="宋体" w:hint="eastAsia"/>
          <w:sz w:val="28"/>
          <w:szCs w:val="28"/>
          <w:lang w:bidi="ar"/>
        </w:rPr>
        <w:t>汞</w:t>
      </w:r>
      <w:r>
        <w:rPr>
          <w:rFonts w:eastAsia="宋体" w:hAnsi="宋体" w:cs="宋体" w:hint="eastAsia"/>
          <w:sz w:val="28"/>
          <w:szCs w:val="28"/>
          <w:lang w:bidi="ar"/>
        </w:rPr>
        <w:t>、</w:t>
      </w:r>
      <w:r>
        <w:rPr>
          <w:rFonts w:eastAsia="宋体" w:hAnsi="宋体" w:cs="宋体" w:hint="eastAsia"/>
          <w:sz w:val="28"/>
          <w:szCs w:val="28"/>
          <w:lang w:bidi="ar"/>
        </w:rPr>
        <w:t>铅</w:t>
      </w:r>
      <w:r>
        <w:rPr>
          <w:rFonts w:eastAsia="宋体" w:hAnsi="宋体" w:cs="宋体" w:hint="eastAsia"/>
          <w:sz w:val="28"/>
          <w:szCs w:val="28"/>
          <w:lang w:bidi="ar"/>
        </w:rPr>
        <w:t>、</w:t>
      </w:r>
      <w:r>
        <w:rPr>
          <w:rFonts w:eastAsia="宋体" w:hAnsi="宋体" w:cs="宋体" w:hint="eastAsia"/>
          <w:sz w:val="28"/>
          <w:szCs w:val="28"/>
          <w:lang w:bidi="ar"/>
        </w:rPr>
        <w:t>镉</w:t>
      </w:r>
      <w:r>
        <w:rPr>
          <w:rFonts w:eastAsia="宋体" w:hAnsi="宋体" w:cs="宋体" w:hint="eastAsia"/>
          <w:sz w:val="28"/>
          <w:szCs w:val="28"/>
          <w:lang w:bidi="ar"/>
        </w:rPr>
        <w:t>未检出</w:t>
      </w:r>
      <w:r>
        <w:rPr>
          <w:rFonts w:eastAsia="宋体" w:hAnsi="宋体" w:cs="宋体" w:hint="eastAsia"/>
          <w:sz w:val="28"/>
          <w:szCs w:val="28"/>
          <w:lang w:bidi="ar"/>
        </w:rPr>
        <w:t>；均满足《火电厂石灰石</w:t>
      </w:r>
      <w:r>
        <w:rPr>
          <w:rFonts w:eastAsia="宋体" w:hAnsi="宋体" w:cs="宋体" w:hint="eastAsia"/>
          <w:sz w:val="28"/>
          <w:szCs w:val="28"/>
          <w:lang w:bidi="ar"/>
        </w:rPr>
        <w:t>-</w:t>
      </w:r>
      <w:r>
        <w:rPr>
          <w:rFonts w:eastAsia="宋体" w:hAnsi="宋体" w:cs="宋体" w:hint="eastAsia"/>
          <w:sz w:val="28"/>
          <w:szCs w:val="28"/>
          <w:lang w:bidi="ar"/>
        </w:rPr>
        <w:t>石膏湿法脱硫废水水质控制指标》（</w:t>
      </w:r>
      <w:r>
        <w:rPr>
          <w:rFonts w:eastAsia="宋体" w:hAnsi="宋体" w:cs="宋体" w:hint="eastAsia"/>
          <w:sz w:val="28"/>
          <w:szCs w:val="28"/>
          <w:lang w:bidi="ar"/>
        </w:rPr>
        <w:t>DL/T997-2006)</w:t>
      </w:r>
      <w:r>
        <w:rPr>
          <w:rFonts w:eastAsia="宋体" w:hAnsi="宋体" w:cs="宋体" w:hint="eastAsia"/>
          <w:sz w:val="28"/>
          <w:szCs w:val="28"/>
          <w:lang w:bidi="ar"/>
        </w:rPr>
        <w:t>标准要求。</w:t>
      </w:r>
    </w:p>
    <w:p w:rsidR="005245AD" w:rsidRDefault="00131C55">
      <w:pPr>
        <w:pStyle w:val="a0"/>
        <w:spacing w:before="0" w:after="0" w:line="360" w:lineRule="auto"/>
        <w:ind w:firstLineChars="200" w:firstLine="562"/>
        <w:rPr>
          <w:rFonts w:eastAsia="宋体" w:hAnsi="宋体" w:cs="宋体"/>
          <w:b/>
          <w:sz w:val="28"/>
          <w:szCs w:val="28"/>
        </w:rPr>
      </w:pPr>
      <w:r>
        <w:rPr>
          <w:rFonts w:eastAsia="宋体" w:hAnsi="宋体" w:cs="宋体" w:hint="eastAsia"/>
          <w:b/>
          <w:sz w:val="28"/>
          <w:szCs w:val="28"/>
        </w:rPr>
        <w:t>（</w:t>
      </w:r>
      <w:r>
        <w:rPr>
          <w:rFonts w:eastAsia="宋体" w:hAnsi="宋体" w:cs="宋体" w:hint="eastAsia"/>
          <w:b/>
          <w:sz w:val="28"/>
          <w:szCs w:val="28"/>
        </w:rPr>
        <w:t>3</w:t>
      </w:r>
      <w:r>
        <w:rPr>
          <w:rFonts w:eastAsia="宋体" w:hAnsi="宋体" w:cs="宋体" w:hint="eastAsia"/>
          <w:b/>
          <w:sz w:val="28"/>
          <w:szCs w:val="28"/>
        </w:rPr>
        <w:t>）</w:t>
      </w:r>
      <w:r>
        <w:rPr>
          <w:rFonts w:eastAsia="宋体" w:hAnsi="宋体" w:cs="宋体" w:hint="eastAsia"/>
          <w:b/>
          <w:sz w:val="28"/>
          <w:szCs w:val="28"/>
        </w:rPr>
        <w:t>噪声</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根据本项目建设平面布置图，空分站位置与环评设计平面布置一致，未发生变化。</w:t>
      </w:r>
    </w:p>
    <w:p w:rsidR="005245AD" w:rsidRDefault="00131C55">
      <w:pPr>
        <w:ind w:firstLineChars="200" w:firstLine="560"/>
        <w:jc w:val="both"/>
        <w:rPr>
          <w:rFonts w:ascii="宋体" w:eastAsia="宋体" w:hAnsi="宋体" w:cs="宋体"/>
          <w:sz w:val="28"/>
          <w:szCs w:val="28"/>
        </w:rPr>
      </w:pPr>
      <w:r>
        <w:rPr>
          <w:rFonts w:ascii="宋体" w:eastAsia="宋体" w:hAnsi="宋体" w:cs="宋体" w:hint="eastAsia"/>
          <w:sz w:val="28"/>
          <w:szCs w:val="28"/>
        </w:rPr>
        <w:t>项目区东侧、南侧、西侧</w:t>
      </w:r>
      <w:r>
        <w:rPr>
          <w:rFonts w:ascii="宋体" w:eastAsia="宋体" w:hAnsi="宋体" w:cs="宋体" w:hint="eastAsia"/>
          <w:sz w:val="28"/>
          <w:szCs w:val="28"/>
        </w:rPr>
        <w:t>昼间噪声最大值</w:t>
      </w:r>
      <w:r>
        <w:rPr>
          <w:rFonts w:ascii="宋体" w:eastAsia="宋体" w:hAnsi="宋体" w:cs="宋体" w:hint="eastAsia"/>
          <w:sz w:val="28"/>
          <w:szCs w:val="28"/>
        </w:rPr>
        <w:t>5</w:t>
      </w:r>
      <w:r>
        <w:rPr>
          <w:rFonts w:ascii="宋体" w:eastAsia="宋体" w:hAnsi="宋体" w:cs="宋体" w:hint="eastAsia"/>
          <w:sz w:val="28"/>
          <w:szCs w:val="28"/>
        </w:rPr>
        <w:t>5.9</w:t>
      </w:r>
      <w:r>
        <w:rPr>
          <w:rFonts w:ascii="宋体" w:eastAsia="宋体" w:hAnsi="宋体" w:cs="宋体" w:hint="eastAsia"/>
          <w:sz w:val="28"/>
          <w:szCs w:val="28"/>
        </w:rPr>
        <w:t>dB(A)</w:t>
      </w:r>
      <w:r>
        <w:rPr>
          <w:rFonts w:ascii="宋体" w:eastAsia="宋体" w:hAnsi="宋体" w:cs="宋体" w:hint="eastAsia"/>
          <w:sz w:val="28"/>
          <w:szCs w:val="28"/>
        </w:rPr>
        <w:t>，夜间噪声最大值</w:t>
      </w:r>
      <w:r>
        <w:rPr>
          <w:rFonts w:ascii="宋体" w:eastAsia="宋体" w:hAnsi="宋体" w:cs="宋体" w:hint="eastAsia"/>
          <w:sz w:val="28"/>
          <w:szCs w:val="28"/>
        </w:rPr>
        <w:t>5</w:t>
      </w:r>
      <w:r>
        <w:rPr>
          <w:rFonts w:ascii="宋体" w:eastAsia="宋体" w:hAnsi="宋体" w:cs="宋体" w:hint="eastAsia"/>
          <w:sz w:val="28"/>
          <w:szCs w:val="28"/>
        </w:rPr>
        <w:t>3.7</w:t>
      </w:r>
      <w:r>
        <w:rPr>
          <w:rFonts w:ascii="宋体" w:eastAsia="宋体" w:hAnsi="宋体" w:cs="宋体" w:hint="eastAsia"/>
          <w:sz w:val="28"/>
          <w:szCs w:val="28"/>
        </w:rPr>
        <w:t>dB(A)</w:t>
      </w:r>
      <w:r>
        <w:rPr>
          <w:rFonts w:ascii="宋体" w:eastAsia="宋体" w:hAnsi="宋体" w:cs="宋体" w:hint="eastAsia"/>
          <w:sz w:val="28"/>
          <w:szCs w:val="28"/>
        </w:rPr>
        <w:t>，满足《工业企业厂界环境噪声排放标准》（</w:t>
      </w:r>
      <w:r>
        <w:rPr>
          <w:rFonts w:ascii="宋体" w:eastAsia="宋体" w:hAnsi="宋体" w:cs="宋体" w:hint="eastAsia"/>
          <w:sz w:val="28"/>
          <w:szCs w:val="28"/>
        </w:rPr>
        <w:t>GB12348-2008</w:t>
      </w:r>
      <w:r>
        <w:rPr>
          <w:rFonts w:ascii="宋体" w:eastAsia="宋体" w:hAnsi="宋体" w:cs="宋体" w:hint="eastAsia"/>
          <w:sz w:val="28"/>
          <w:szCs w:val="28"/>
        </w:rPr>
        <w:t>）</w:t>
      </w:r>
      <w:r>
        <w:rPr>
          <w:rFonts w:ascii="宋体" w:eastAsia="宋体" w:hAnsi="宋体" w:cs="宋体" w:hint="eastAsia"/>
          <w:sz w:val="28"/>
          <w:szCs w:val="28"/>
        </w:rPr>
        <w:t>3</w:t>
      </w:r>
      <w:r>
        <w:rPr>
          <w:rFonts w:ascii="宋体" w:eastAsia="宋体" w:hAnsi="宋体" w:cs="宋体" w:hint="eastAsia"/>
          <w:sz w:val="28"/>
          <w:szCs w:val="28"/>
        </w:rPr>
        <w:t>类声功能区标准要求。</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项目区</w:t>
      </w:r>
      <w:r>
        <w:rPr>
          <w:rFonts w:ascii="宋体" w:eastAsia="宋体" w:hAnsi="宋体" w:cs="宋体" w:hint="eastAsia"/>
          <w:sz w:val="28"/>
          <w:szCs w:val="28"/>
        </w:rPr>
        <w:t>北</w:t>
      </w:r>
      <w:r>
        <w:rPr>
          <w:rFonts w:ascii="宋体" w:eastAsia="宋体" w:hAnsi="宋体" w:cs="宋体" w:hint="eastAsia"/>
          <w:sz w:val="28"/>
          <w:szCs w:val="28"/>
        </w:rPr>
        <w:t>侧</w:t>
      </w:r>
      <w:r>
        <w:rPr>
          <w:rFonts w:ascii="宋体" w:eastAsia="宋体" w:hAnsi="宋体" w:cs="宋体" w:hint="eastAsia"/>
          <w:sz w:val="28"/>
          <w:szCs w:val="28"/>
        </w:rPr>
        <w:t>围墙外</w:t>
      </w:r>
      <w:r>
        <w:rPr>
          <w:rFonts w:ascii="宋体" w:eastAsia="宋体" w:hAnsi="宋体" w:cs="宋体" w:hint="eastAsia"/>
          <w:sz w:val="28"/>
          <w:szCs w:val="28"/>
        </w:rPr>
        <w:t>1</w:t>
      </w:r>
      <w:r>
        <w:rPr>
          <w:rFonts w:ascii="宋体" w:eastAsia="宋体" w:hAnsi="宋体" w:cs="宋体" w:hint="eastAsia"/>
          <w:sz w:val="28"/>
          <w:szCs w:val="28"/>
        </w:rPr>
        <w:t>米处</w:t>
      </w:r>
      <w:r>
        <w:rPr>
          <w:rFonts w:ascii="宋体" w:eastAsia="宋体" w:hAnsi="宋体" w:cs="宋体" w:hint="eastAsia"/>
          <w:sz w:val="28"/>
          <w:szCs w:val="28"/>
        </w:rPr>
        <w:t>噪声</w:t>
      </w:r>
      <w:r>
        <w:rPr>
          <w:rFonts w:ascii="宋体" w:eastAsia="宋体" w:hAnsi="宋体" w:cs="宋体" w:hint="eastAsia"/>
          <w:sz w:val="28"/>
          <w:szCs w:val="28"/>
        </w:rPr>
        <w:t>值</w:t>
      </w:r>
      <w:r>
        <w:rPr>
          <w:rFonts w:ascii="宋体" w:eastAsia="宋体" w:hAnsi="宋体" w:cs="宋体" w:hint="eastAsia"/>
          <w:sz w:val="28"/>
          <w:szCs w:val="28"/>
        </w:rPr>
        <w:t>因空分站影响，昼间噪声</w:t>
      </w:r>
      <w:r>
        <w:rPr>
          <w:rFonts w:ascii="宋体" w:eastAsia="宋体" w:hAnsi="宋体" w:cs="宋体" w:hint="eastAsia"/>
          <w:sz w:val="28"/>
          <w:szCs w:val="28"/>
        </w:rPr>
        <w:t>值在</w:t>
      </w:r>
      <w:r>
        <w:rPr>
          <w:rFonts w:ascii="宋体" w:eastAsia="宋体" w:hAnsi="宋体" w:cs="宋体" w:hint="eastAsia"/>
          <w:sz w:val="28"/>
          <w:szCs w:val="28"/>
        </w:rPr>
        <w:t>81.1</w:t>
      </w:r>
      <w:r>
        <w:rPr>
          <w:rFonts w:ascii="宋体" w:eastAsia="宋体" w:hAnsi="宋体" w:cs="宋体" w:hint="eastAsia"/>
          <w:sz w:val="28"/>
          <w:szCs w:val="28"/>
        </w:rPr>
        <w:t>～</w:t>
      </w:r>
      <w:r>
        <w:rPr>
          <w:rFonts w:ascii="宋体" w:eastAsia="宋体" w:hAnsi="宋体" w:cs="宋体" w:hint="eastAsia"/>
          <w:sz w:val="28"/>
          <w:szCs w:val="28"/>
        </w:rPr>
        <w:t>81.7dB(A)</w:t>
      </w:r>
      <w:r>
        <w:rPr>
          <w:rFonts w:ascii="宋体" w:eastAsia="宋体" w:hAnsi="宋体" w:cs="宋体" w:hint="eastAsia"/>
          <w:sz w:val="28"/>
          <w:szCs w:val="28"/>
        </w:rPr>
        <w:t>之间</w:t>
      </w:r>
      <w:r>
        <w:rPr>
          <w:rFonts w:ascii="宋体" w:eastAsia="宋体" w:hAnsi="宋体" w:cs="宋体" w:hint="eastAsia"/>
          <w:sz w:val="28"/>
          <w:szCs w:val="28"/>
        </w:rPr>
        <w:t>，夜</w:t>
      </w:r>
      <w:r>
        <w:rPr>
          <w:rFonts w:ascii="宋体" w:eastAsia="宋体" w:hAnsi="宋体" w:cs="宋体" w:hint="eastAsia"/>
          <w:sz w:val="28"/>
          <w:szCs w:val="28"/>
        </w:rPr>
        <w:t>间</w:t>
      </w:r>
      <w:r>
        <w:rPr>
          <w:rFonts w:ascii="宋体" w:eastAsia="宋体" w:hAnsi="宋体" w:cs="宋体" w:hint="eastAsia"/>
          <w:sz w:val="28"/>
          <w:szCs w:val="28"/>
        </w:rPr>
        <w:t>噪声值</w:t>
      </w:r>
      <w:r>
        <w:rPr>
          <w:rFonts w:ascii="宋体" w:eastAsia="宋体" w:hAnsi="宋体" w:cs="宋体" w:hint="eastAsia"/>
          <w:sz w:val="28"/>
          <w:szCs w:val="28"/>
        </w:rPr>
        <w:t>在</w:t>
      </w:r>
      <w:r>
        <w:rPr>
          <w:rFonts w:ascii="宋体" w:eastAsia="宋体" w:hAnsi="宋体" w:cs="宋体" w:hint="eastAsia"/>
          <w:sz w:val="28"/>
          <w:szCs w:val="28"/>
        </w:rPr>
        <w:t>81.9</w:t>
      </w:r>
      <w:r>
        <w:rPr>
          <w:rFonts w:ascii="宋体" w:eastAsia="宋体" w:hAnsi="宋体" w:cs="宋体" w:hint="eastAsia"/>
          <w:sz w:val="28"/>
          <w:szCs w:val="28"/>
        </w:rPr>
        <w:t>～</w:t>
      </w:r>
      <w:r>
        <w:rPr>
          <w:rFonts w:ascii="宋体" w:eastAsia="宋体" w:hAnsi="宋体" w:cs="宋体" w:hint="eastAsia"/>
          <w:sz w:val="28"/>
          <w:szCs w:val="28"/>
        </w:rPr>
        <w:t>88.1dB(A)</w:t>
      </w:r>
      <w:r>
        <w:rPr>
          <w:rFonts w:ascii="宋体" w:eastAsia="宋体" w:hAnsi="宋体" w:cs="宋体" w:hint="eastAsia"/>
          <w:sz w:val="28"/>
          <w:szCs w:val="28"/>
        </w:rPr>
        <w:t>之间</w:t>
      </w:r>
      <w:r>
        <w:rPr>
          <w:rFonts w:ascii="宋体" w:eastAsia="宋体" w:hAnsi="宋体" w:cs="宋体" w:hint="eastAsia"/>
          <w:sz w:val="28"/>
          <w:szCs w:val="28"/>
        </w:rPr>
        <w:t>,</w:t>
      </w:r>
      <w:r>
        <w:rPr>
          <w:rFonts w:ascii="宋体" w:eastAsia="宋体" w:hAnsi="宋体" w:cs="宋体" w:hint="eastAsia"/>
          <w:sz w:val="28"/>
          <w:szCs w:val="28"/>
        </w:rPr>
        <w:t>超出《工业企业厂界环境噪声排放标准》（</w:t>
      </w:r>
      <w:r>
        <w:rPr>
          <w:rFonts w:ascii="宋体" w:eastAsia="宋体" w:hAnsi="宋体" w:cs="宋体" w:hint="eastAsia"/>
          <w:sz w:val="28"/>
          <w:szCs w:val="28"/>
        </w:rPr>
        <w:t>GB12348-2008</w:t>
      </w:r>
      <w:r>
        <w:rPr>
          <w:rFonts w:ascii="宋体" w:eastAsia="宋体" w:hAnsi="宋体" w:cs="宋体" w:hint="eastAsia"/>
          <w:sz w:val="28"/>
          <w:szCs w:val="28"/>
        </w:rPr>
        <w:t>）</w:t>
      </w:r>
      <w:r>
        <w:rPr>
          <w:rFonts w:ascii="宋体" w:eastAsia="宋体" w:hAnsi="宋体" w:cs="宋体" w:hint="eastAsia"/>
          <w:sz w:val="28"/>
          <w:szCs w:val="28"/>
        </w:rPr>
        <w:t>3</w:t>
      </w:r>
      <w:r>
        <w:rPr>
          <w:rFonts w:ascii="宋体" w:eastAsia="宋体" w:hAnsi="宋体" w:cs="宋体" w:hint="eastAsia"/>
          <w:sz w:val="28"/>
          <w:szCs w:val="28"/>
        </w:rPr>
        <w:t>类声功能区标准要求，</w:t>
      </w:r>
      <w:r>
        <w:rPr>
          <w:rFonts w:ascii="宋体" w:eastAsia="宋体" w:hAnsi="宋体" w:cs="宋体" w:hint="eastAsia"/>
          <w:sz w:val="28"/>
          <w:szCs w:val="28"/>
        </w:rPr>
        <w:t>但在</w:t>
      </w:r>
      <w:r>
        <w:rPr>
          <w:rFonts w:ascii="宋体" w:eastAsia="宋体" w:hAnsi="宋体" w:cs="宋体" w:hint="eastAsia"/>
          <w:sz w:val="28"/>
          <w:szCs w:val="28"/>
        </w:rPr>
        <w:t>项目区</w:t>
      </w:r>
      <w:r>
        <w:rPr>
          <w:rFonts w:ascii="宋体" w:eastAsia="宋体" w:hAnsi="宋体" w:cs="宋体" w:hint="eastAsia"/>
          <w:sz w:val="28"/>
          <w:szCs w:val="28"/>
        </w:rPr>
        <w:t>北</w:t>
      </w:r>
      <w:r>
        <w:rPr>
          <w:rFonts w:ascii="宋体" w:eastAsia="宋体" w:hAnsi="宋体" w:cs="宋体" w:hint="eastAsia"/>
          <w:sz w:val="28"/>
          <w:szCs w:val="28"/>
        </w:rPr>
        <w:t>侧</w:t>
      </w:r>
      <w:r>
        <w:rPr>
          <w:rFonts w:ascii="宋体" w:eastAsia="宋体" w:hAnsi="宋体" w:cs="宋体" w:hint="eastAsia"/>
          <w:sz w:val="28"/>
          <w:szCs w:val="28"/>
        </w:rPr>
        <w:t>围墙向北顺延</w:t>
      </w:r>
      <w:r>
        <w:rPr>
          <w:rFonts w:ascii="宋体" w:eastAsia="宋体" w:hAnsi="宋体" w:cs="宋体" w:hint="eastAsia"/>
          <w:sz w:val="28"/>
          <w:szCs w:val="28"/>
        </w:rPr>
        <w:t>100</w:t>
      </w:r>
      <w:r>
        <w:rPr>
          <w:rFonts w:ascii="宋体" w:eastAsia="宋体" w:hAnsi="宋体" w:cs="宋体" w:hint="eastAsia"/>
          <w:sz w:val="28"/>
          <w:szCs w:val="28"/>
        </w:rPr>
        <w:t>米处设监测点监测，昼间噪声最大值为</w:t>
      </w:r>
      <w:r>
        <w:rPr>
          <w:rFonts w:ascii="宋体" w:eastAsia="宋体" w:hAnsi="宋体" w:cs="宋体" w:hint="eastAsia"/>
          <w:sz w:val="28"/>
          <w:szCs w:val="28"/>
        </w:rPr>
        <w:t>56.3</w:t>
      </w:r>
      <w:r>
        <w:rPr>
          <w:rFonts w:ascii="宋体" w:eastAsia="宋体" w:hAnsi="宋体" w:cs="宋体" w:hint="eastAsia"/>
          <w:sz w:val="28"/>
          <w:szCs w:val="28"/>
        </w:rPr>
        <w:t>dB(A)</w:t>
      </w:r>
      <w:r>
        <w:rPr>
          <w:rFonts w:ascii="宋体" w:eastAsia="宋体" w:hAnsi="宋体" w:cs="宋体" w:hint="eastAsia"/>
          <w:sz w:val="28"/>
          <w:szCs w:val="28"/>
        </w:rPr>
        <w:t>，夜间</w:t>
      </w:r>
      <w:r>
        <w:rPr>
          <w:rFonts w:ascii="宋体" w:eastAsia="宋体" w:hAnsi="宋体" w:cs="宋体" w:hint="eastAsia"/>
          <w:sz w:val="28"/>
          <w:szCs w:val="28"/>
        </w:rPr>
        <w:t>噪声最大值为</w:t>
      </w:r>
      <w:r>
        <w:rPr>
          <w:rFonts w:ascii="宋体" w:eastAsia="宋体" w:hAnsi="宋体" w:cs="宋体" w:hint="eastAsia"/>
          <w:sz w:val="28"/>
          <w:szCs w:val="28"/>
        </w:rPr>
        <w:t>53.8</w:t>
      </w:r>
      <w:r>
        <w:rPr>
          <w:rFonts w:ascii="宋体" w:eastAsia="宋体" w:hAnsi="宋体" w:cs="宋体" w:hint="eastAsia"/>
          <w:sz w:val="28"/>
          <w:szCs w:val="28"/>
        </w:rPr>
        <w:t>dB(A)</w:t>
      </w:r>
      <w:r>
        <w:rPr>
          <w:rFonts w:ascii="宋体" w:eastAsia="宋体" w:hAnsi="宋体" w:cs="宋体" w:hint="eastAsia"/>
          <w:sz w:val="28"/>
          <w:szCs w:val="28"/>
        </w:rPr>
        <w:t>，满足</w:t>
      </w:r>
      <w:r>
        <w:rPr>
          <w:rFonts w:ascii="宋体" w:eastAsia="宋体" w:hAnsi="宋体" w:cs="宋体" w:hint="eastAsia"/>
          <w:sz w:val="28"/>
          <w:szCs w:val="28"/>
        </w:rPr>
        <w:t>《工业企业厂界环境噪声排放标准》（</w:t>
      </w:r>
      <w:r>
        <w:rPr>
          <w:rFonts w:ascii="宋体" w:eastAsia="宋体" w:hAnsi="宋体" w:cs="宋体" w:hint="eastAsia"/>
          <w:sz w:val="28"/>
          <w:szCs w:val="28"/>
        </w:rPr>
        <w:t>GB12348-2008</w:t>
      </w:r>
      <w:r>
        <w:rPr>
          <w:rFonts w:ascii="宋体" w:eastAsia="宋体" w:hAnsi="宋体" w:cs="宋体" w:hint="eastAsia"/>
          <w:sz w:val="28"/>
          <w:szCs w:val="28"/>
        </w:rPr>
        <w:t>）</w:t>
      </w:r>
      <w:r>
        <w:rPr>
          <w:rFonts w:ascii="宋体" w:eastAsia="宋体" w:hAnsi="宋体" w:cs="宋体" w:hint="eastAsia"/>
          <w:sz w:val="28"/>
          <w:szCs w:val="28"/>
        </w:rPr>
        <w:t>3</w:t>
      </w:r>
      <w:r>
        <w:rPr>
          <w:rFonts w:ascii="宋体" w:eastAsia="宋体" w:hAnsi="宋体" w:cs="宋体" w:hint="eastAsia"/>
          <w:sz w:val="28"/>
          <w:szCs w:val="28"/>
        </w:rPr>
        <w:t>类声</w:t>
      </w:r>
      <w:r>
        <w:rPr>
          <w:rFonts w:ascii="宋体" w:eastAsia="宋体" w:hAnsi="宋体" w:cs="宋体" w:hint="eastAsia"/>
          <w:sz w:val="28"/>
          <w:szCs w:val="28"/>
        </w:rPr>
        <w:t>功能区标准要求</w:t>
      </w:r>
      <w:r>
        <w:rPr>
          <w:rFonts w:ascii="宋体" w:eastAsia="宋体" w:hAnsi="宋体" w:cs="宋体" w:hint="eastAsia"/>
          <w:sz w:val="28"/>
          <w:szCs w:val="28"/>
        </w:rPr>
        <w:t>，目前此范围内无居民。</w:t>
      </w:r>
    </w:p>
    <w:p w:rsidR="005245AD" w:rsidRDefault="00131C55">
      <w:pPr>
        <w:pStyle w:val="a0"/>
        <w:spacing w:before="0" w:after="0" w:line="360" w:lineRule="auto"/>
        <w:ind w:firstLineChars="200" w:firstLine="562"/>
        <w:rPr>
          <w:rFonts w:eastAsia="宋体" w:hAnsi="宋体" w:cs="宋体"/>
          <w:b/>
          <w:sz w:val="28"/>
          <w:szCs w:val="28"/>
        </w:rPr>
      </w:pPr>
      <w:r>
        <w:rPr>
          <w:rFonts w:eastAsia="宋体" w:hAnsi="宋体" w:cs="宋体" w:hint="eastAsia"/>
          <w:b/>
          <w:sz w:val="28"/>
          <w:szCs w:val="28"/>
        </w:rPr>
        <w:t>（</w:t>
      </w:r>
      <w:r>
        <w:rPr>
          <w:rFonts w:eastAsia="宋体" w:hAnsi="宋体" w:cs="宋体" w:hint="eastAsia"/>
          <w:b/>
          <w:sz w:val="28"/>
          <w:szCs w:val="28"/>
        </w:rPr>
        <w:t>4</w:t>
      </w:r>
      <w:r>
        <w:rPr>
          <w:rFonts w:eastAsia="宋体" w:hAnsi="宋体" w:cs="宋体" w:hint="eastAsia"/>
          <w:b/>
          <w:sz w:val="28"/>
          <w:szCs w:val="28"/>
        </w:rPr>
        <w:t>）固体废物</w:t>
      </w:r>
    </w:p>
    <w:p w:rsidR="005245AD" w:rsidRDefault="00131C55">
      <w:pPr>
        <w:pStyle w:val="a5"/>
        <w:spacing w:after="0" w:line="360" w:lineRule="auto"/>
        <w:ind w:firstLine="562"/>
        <w:jc w:val="both"/>
        <w:rPr>
          <w:rFonts w:ascii="宋体" w:eastAsia="宋体" w:hAnsi="宋体" w:cs="宋体"/>
          <w:b/>
          <w:sz w:val="28"/>
          <w:szCs w:val="28"/>
        </w:rPr>
      </w:pPr>
      <w:r>
        <w:rPr>
          <w:rFonts w:ascii="宋体" w:eastAsia="宋体" w:hAnsi="宋体" w:cs="宋体" w:hint="eastAsia"/>
          <w:b/>
          <w:sz w:val="28"/>
          <w:szCs w:val="28"/>
        </w:rPr>
        <w:t>本项目化工部固体废物监测结果：</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电石事业部炭材除尘灰：总汞</w:t>
      </w:r>
      <w:r>
        <w:rPr>
          <w:rFonts w:ascii="宋体" w:eastAsia="宋体" w:hAnsi="宋体" w:cs="宋体" w:hint="eastAsia"/>
          <w:bCs/>
          <w:sz w:val="28"/>
          <w:szCs w:val="28"/>
          <w:lang w:bidi="ar"/>
        </w:rPr>
        <w:t>0.154µg/L</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1.01µg/L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0.01mg/L,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0.10mg/L</w:t>
      </w:r>
      <w:r>
        <w:rPr>
          <w:rFonts w:ascii="宋体" w:eastAsia="宋体" w:hAnsi="宋体" w:cs="宋体" w:hint="eastAsia"/>
          <w:bCs/>
          <w:sz w:val="28"/>
          <w:szCs w:val="28"/>
          <w:lang w:bidi="ar"/>
        </w:rPr>
        <w:t>，总镉、总铅、总铬未检出。</w:t>
      </w:r>
      <w:r>
        <w:rPr>
          <w:rFonts w:ascii="宋体" w:eastAsia="宋体" w:hAnsi="宋体" w:cs="宋体" w:hint="eastAsia"/>
          <w:bCs/>
          <w:sz w:val="28"/>
          <w:szCs w:val="28"/>
          <w:lang w:bidi="ar"/>
        </w:rPr>
        <w:t xml:space="preserve">  </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电石事业部石灰石、石灰除尘灰：总铜</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总汞</w:t>
      </w:r>
      <w:r>
        <w:rPr>
          <w:rFonts w:ascii="宋体" w:eastAsia="宋体" w:hAnsi="宋体" w:cs="宋体" w:hint="eastAsia"/>
          <w:bCs/>
          <w:sz w:val="28"/>
          <w:szCs w:val="28"/>
          <w:lang w:bidi="ar"/>
        </w:rPr>
        <w:t>0.616µg/L</w:t>
      </w:r>
      <w:r>
        <w:rPr>
          <w:rFonts w:ascii="宋体" w:eastAsia="宋体" w:hAnsi="宋体" w:cs="宋体" w:hint="eastAsia"/>
          <w:bCs/>
          <w:sz w:val="28"/>
          <w:szCs w:val="28"/>
          <w:lang w:bidi="ar"/>
        </w:rPr>
        <w:t>，总铅</w:t>
      </w:r>
      <w:r>
        <w:rPr>
          <w:rFonts w:ascii="宋体" w:eastAsia="宋体" w:hAnsi="宋体" w:cs="宋体" w:hint="eastAsia"/>
          <w:bCs/>
          <w:sz w:val="28"/>
          <w:szCs w:val="28"/>
          <w:lang w:bidi="ar"/>
        </w:rPr>
        <w:t>13.11µg/L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0.01mg/L,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0.06mg/L</w:t>
      </w:r>
      <w:r>
        <w:rPr>
          <w:rFonts w:ascii="宋体" w:eastAsia="宋体" w:hAnsi="宋体" w:cs="宋体" w:hint="eastAsia"/>
          <w:bCs/>
          <w:sz w:val="28"/>
          <w:szCs w:val="28"/>
          <w:lang w:bidi="ar"/>
        </w:rPr>
        <w:t>，总镉、总砷、总铬未检出。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电石事业部净化灰：总汞</w:t>
      </w:r>
      <w:r>
        <w:rPr>
          <w:rFonts w:ascii="宋体" w:eastAsia="宋体" w:hAnsi="宋体" w:cs="宋体" w:hint="eastAsia"/>
          <w:bCs/>
          <w:sz w:val="28"/>
          <w:szCs w:val="28"/>
          <w:lang w:bidi="ar"/>
        </w:rPr>
        <w:t>0.326µg/L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0.12mg/L,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0.10mg/L,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0.76mg/L</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26.7µg/L</w:t>
      </w:r>
      <w:r>
        <w:rPr>
          <w:rFonts w:ascii="宋体" w:eastAsia="宋体" w:hAnsi="宋体" w:cs="宋体" w:hint="eastAsia"/>
          <w:bCs/>
          <w:sz w:val="28"/>
          <w:szCs w:val="28"/>
          <w:lang w:bidi="ar"/>
        </w:rPr>
        <w:t>，总铅</w:t>
      </w:r>
      <w:r>
        <w:rPr>
          <w:rFonts w:ascii="宋体" w:eastAsia="宋体" w:hAnsi="宋体" w:cs="宋体" w:hint="eastAsia"/>
          <w:bCs/>
          <w:sz w:val="28"/>
          <w:szCs w:val="28"/>
          <w:lang w:bidi="ar"/>
        </w:rPr>
        <w:t>3.02µg/L</w:t>
      </w:r>
      <w:r>
        <w:rPr>
          <w:rFonts w:ascii="宋体" w:eastAsia="宋体" w:hAnsi="宋体" w:cs="宋体" w:hint="eastAsia"/>
          <w:bCs/>
          <w:sz w:val="28"/>
          <w:szCs w:val="28"/>
          <w:lang w:bidi="ar"/>
        </w:rPr>
        <w:t>，总铬、总镉未检出。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电厂除尘灰：总铬</w:t>
      </w:r>
      <w:r>
        <w:rPr>
          <w:rFonts w:ascii="宋体" w:eastAsia="宋体" w:hAnsi="宋体" w:cs="宋体" w:hint="eastAsia"/>
          <w:bCs/>
          <w:sz w:val="28"/>
          <w:szCs w:val="28"/>
          <w:lang w:bidi="ar"/>
        </w:rPr>
        <w:t>0.06mg/L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0.03mg/L,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0.18mg/L</w:t>
      </w:r>
      <w:r>
        <w:rPr>
          <w:rFonts w:ascii="宋体" w:eastAsia="宋体" w:hAnsi="宋体" w:cs="宋体" w:hint="eastAsia"/>
          <w:bCs/>
          <w:sz w:val="28"/>
          <w:szCs w:val="28"/>
          <w:lang w:bidi="ar"/>
        </w:rPr>
        <w:t>，总汞</w:t>
      </w:r>
      <w:r>
        <w:rPr>
          <w:rFonts w:ascii="宋体" w:eastAsia="宋体" w:hAnsi="宋体" w:cs="宋体" w:hint="eastAsia"/>
          <w:bCs/>
          <w:sz w:val="28"/>
          <w:szCs w:val="28"/>
          <w:lang w:bidi="ar"/>
        </w:rPr>
        <w:t>0.506µg/L</w:t>
      </w:r>
      <w:r>
        <w:rPr>
          <w:rFonts w:ascii="宋体" w:eastAsia="宋体" w:hAnsi="宋体" w:cs="宋体" w:hint="eastAsia"/>
          <w:bCs/>
          <w:sz w:val="28"/>
          <w:szCs w:val="28"/>
          <w:lang w:bidi="ar"/>
        </w:rPr>
        <w:t>，总镉、总砷、总铅未检出。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电厂炉渣：总汞为</w:t>
      </w:r>
      <w:r>
        <w:rPr>
          <w:rFonts w:ascii="宋体" w:eastAsia="宋体" w:hAnsi="宋体" w:cs="宋体" w:hint="eastAsia"/>
          <w:bCs/>
          <w:sz w:val="28"/>
          <w:szCs w:val="28"/>
          <w:lang w:bidi="ar"/>
        </w:rPr>
        <w:t>0.154µg/L,</w:t>
      </w:r>
      <w:r>
        <w:rPr>
          <w:rFonts w:ascii="宋体" w:eastAsia="宋体" w:hAnsi="宋体" w:cs="宋体" w:hint="eastAsia"/>
          <w:bCs/>
          <w:sz w:val="28"/>
          <w:szCs w:val="28"/>
          <w:lang w:bidi="ar"/>
        </w:rPr>
        <w:t>砷为</w:t>
      </w:r>
      <w:r>
        <w:rPr>
          <w:rFonts w:ascii="宋体" w:eastAsia="宋体" w:hAnsi="宋体" w:cs="宋体" w:hint="eastAsia"/>
          <w:bCs/>
          <w:sz w:val="28"/>
          <w:szCs w:val="28"/>
          <w:lang w:bidi="ar"/>
        </w:rPr>
        <w:t>4.36µg/L</w:t>
      </w:r>
      <w:r>
        <w:rPr>
          <w:rFonts w:ascii="宋体" w:eastAsia="宋体" w:hAnsi="宋体" w:cs="宋体" w:hint="eastAsia"/>
          <w:bCs/>
          <w:sz w:val="28"/>
          <w:szCs w:val="28"/>
          <w:lang w:bidi="ar"/>
        </w:rPr>
        <w:t>，总铜为</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，总锌为</w:t>
      </w:r>
      <w:r>
        <w:rPr>
          <w:rFonts w:ascii="宋体" w:eastAsia="宋体" w:hAnsi="宋体" w:cs="宋体" w:hint="eastAsia"/>
          <w:bCs/>
          <w:sz w:val="28"/>
          <w:szCs w:val="28"/>
          <w:lang w:bidi="ar"/>
        </w:rPr>
        <w:t>0.01mg/L</w:t>
      </w:r>
      <w:r>
        <w:rPr>
          <w:rFonts w:ascii="宋体" w:eastAsia="宋体" w:hAnsi="宋体" w:cs="宋体" w:hint="eastAsia"/>
          <w:bCs/>
          <w:sz w:val="28"/>
          <w:szCs w:val="28"/>
          <w:lang w:bidi="ar"/>
        </w:rPr>
        <w:t>，镍为</w:t>
      </w:r>
      <w:r>
        <w:rPr>
          <w:rFonts w:ascii="宋体" w:eastAsia="宋体" w:hAnsi="宋体" w:cs="宋体" w:hint="eastAsia"/>
          <w:bCs/>
          <w:sz w:val="28"/>
          <w:szCs w:val="28"/>
          <w:lang w:bidi="ar"/>
        </w:rPr>
        <w:t>0.11mg/L</w:t>
      </w:r>
      <w:r>
        <w:rPr>
          <w:rFonts w:ascii="宋体" w:eastAsia="宋体" w:hAnsi="宋体" w:cs="宋体" w:hint="eastAsia"/>
          <w:bCs/>
          <w:sz w:val="28"/>
          <w:szCs w:val="28"/>
          <w:lang w:bidi="ar"/>
        </w:rPr>
        <w:t>，总镉、总铬、总铅未检出。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电厂脱硫石膏：总镉为</w:t>
      </w:r>
      <w:r>
        <w:rPr>
          <w:rFonts w:ascii="宋体" w:eastAsia="宋体" w:hAnsi="宋体" w:cs="宋体" w:hint="eastAsia"/>
          <w:bCs/>
          <w:sz w:val="28"/>
          <w:szCs w:val="28"/>
          <w:lang w:bidi="ar"/>
        </w:rPr>
        <w:t>3.07µg/L</w:t>
      </w:r>
      <w:r>
        <w:rPr>
          <w:rFonts w:ascii="宋体" w:eastAsia="宋体" w:hAnsi="宋体" w:cs="宋体" w:hint="eastAsia"/>
          <w:bCs/>
          <w:sz w:val="28"/>
          <w:szCs w:val="28"/>
          <w:lang w:bidi="ar"/>
        </w:rPr>
        <w:t>，总汞为</w:t>
      </w:r>
      <w:r>
        <w:rPr>
          <w:rFonts w:ascii="宋体" w:eastAsia="宋体" w:hAnsi="宋体" w:cs="宋体" w:hint="eastAsia"/>
          <w:bCs/>
          <w:sz w:val="28"/>
          <w:szCs w:val="28"/>
          <w:lang w:bidi="ar"/>
        </w:rPr>
        <w:t>0.184µg/L,</w:t>
      </w:r>
      <w:r>
        <w:rPr>
          <w:rFonts w:ascii="宋体" w:eastAsia="宋体" w:hAnsi="宋体" w:cs="宋体" w:hint="eastAsia"/>
          <w:bCs/>
          <w:sz w:val="28"/>
          <w:szCs w:val="28"/>
          <w:lang w:bidi="ar"/>
        </w:rPr>
        <w:t>砷为</w:t>
      </w:r>
      <w:r>
        <w:rPr>
          <w:rFonts w:ascii="宋体" w:eastAsia="宋体" w:hAnsi="宋体" w:cs="宋体" w:hint="eastAsia"/>
          <w:bCs/>
          <w:sz w:val="28"/>
          <w:szCs w:val="28"/>
          <w:lang w:bidi="ar"/>
        </w:rPr>
        <w:t>0.62µg/L</w:t>
      </w:r>
      <w:r>
        <w:rPr>
          <w:rFonts w:ascii="宋体" w:eastAsia="宋体" w:hAnsi="宋体" w:cs="宋体" w:hint="eastAsia"/>
          <w:bCs/>
          <w:sz w:val="28"/>
          <w:szCs w:val="28"/>
          <w:lang w:bidi="ar"/>
        </w:rPr>
        <w:t>，总铜为</w:t>
      </w:r>
      <w:r>
        <w:rPr>
          <w:rFonts w:ascii="宋体" w:eastAsia="宋体" w:hAnsi="宋体" w:cs="宋体" w:hint="eastAsia"/>
          <w:bCs/>
          <w:sz w:val="28"/>
          <w:szCs w:val="28"/>
          <w:lang w:bidi="ar"/>
        </w:rPr>
        <w:t>0.08mg/L</w:t>
      </w:r>
      <w:r>
        <w:rPr>
          <w:rFonts w:ascii="宋体" w:eastAsia="宋体" w:hAnsi="宋体" w:cs="宋体" w:hint="eastAsia"/>
          <w:bCs/>
          <w:sz w:val="28"/>
          <w:szCs w:val="28"/>
          <w:lang w:bidi="ar"/>
        </w:rPr>
        <w:t>，总锌为</w:t>
      </w:r>
      <w:r>
        <w:rPr>
          <w:rFonts w:ascii="宋体" w:eastAsia="宋体" w:hAnsi="宋体" w:cs="宋体" w:hint="eastAsia"/>
          <w:bCs/>
          <w:sz w:val="28"/>
          <w:szCs w:val="28"/>
          <w:lang w:bidi="ar"/>
        </w:rPr>
        <w:t>0.69mg/L</w:t>
      </w:r>
      <w:r>
        <w:rPr>
          <w:rFonts w:ascii="宋体" w:eastAsia="宋体" w:hAnsi="宋体" w:cs="宋体" w:hint="eastAsia"/>
          <w:bCs/>
          <w:sz w:val="28"/>
          <w:szCs w:val="28"/>
          <w:lang w:bidi="ar"/>
        </w:rPr>
        <w:t>，镍为</w:t>
      </w:r>
      <w:r>
        <w:rPr>
          <w:rFonts w:ascii="宋体" w:eastAsia="宋体" w:hAnsi="宋体" w:cs="宋体" w:hint="eastAsia"/>
          <w:bCs/>
          <w:sz w:val="28"/>
          <w:szCs w:val="28"/>
          <w:lang w:bidi="ar"/>
        </w:rPr>
        <w:t>0.20mg/L</w:t>
      </w:r>
      <w:r>
        <w:rPr>
          <w:rFonts w:ascii="宋体" w:eastAsia="宋体" w:hAnsi="宋体" w:cs="宋体" w:hint="eastAsia"/>
          <w:bCs/>
          <w:sz w:val="28"/>
          <w:szCs w:val="28"/>
          <w:lang w:bidi="ar"/>
        </w:rPr>
        <w:t>，总铬、总铅未检出。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化工锅炉除尘灰：总汞为</w:t>
      </w:r>
      <w:r>
        <w:rPr>
          <w:rFonts w:ascii="宋体" w:eastAsia="宋体" w:hAnsi="宋体" w:cs="宋体" w:hint="eastAsia"/>
          <w:bCs/>
          <w:sz w:val="28"/>
          <w:szCs w:val="28"/>
          <w:lang w:bidi="ar"/>
        </w:rPr>
        <w:t>0.690µg/L,</w:t>
      </w:r>
      <w:r>
        <w:rPr>
          <w:rFonts w:ascii="宋体" w:eastAsia="宋体" w:hAnsi="宋体" w:cs="宋体" w:hint="eastAsia"/>
          <w:bCs/>
          <w:sz w:val="28"/>
          <w:szCs w:val="28"/>
          <w:lang w:bidi="ar"/>
        </w:rPr>
        <w:t>总铬为</w:t>
      </w:r>
      <w:r>
        <w:rPr>
          <w:rFonts w:ascii="宋体" w:eastAsia="宋体" w:hAnsi="宋体" w:cs="宋体" w:hint="eastAsia"/>
          <w:bCs/>
          <w:sz w:val="28"/>
          <w:szCs w:val="28"/>
          <w:lang w:bidi="ar"/>
        </w:rPr>
        <w:t>0.16µg/L</w:t>
      </w:r>
      <w:r>
        <w:rPr>
          <w:rFonts w:ascii="宋体" w:eastAsia="宋体" w:hAnsi="宋体" w:cs="宋体" w:hint="eastAsia"/>
          <w:bCs/>
          <w:sz w:val="28"/>
          <w:szCs w:val="28"/>
          <w:lang w:bidi="ar"/>
        </w:rPr>
        <w:t>，总铜为</w:t>
      </w:r>
      <w:r>
        <w:rPr>
          <w:rFonts w:ascii="宋体" w:eastAsia="宋体" w:hAnsi="宋体" w:cs="宋体" w:hint="eastAsia"/>
          <w:bCs/>
          <w:sz w:val="28"/>
          <w:szCs w:val="28"/>
          <w:lang w:bidi="ar"/>
        </w:rPr>
        <w:t>0.05mg/L</w:t>
      </w:r>
      <w:r>
        <w:rPr>
          <w:rFonts w:ascii="宋体" w:eastAsia="宋体" w:hAnsi="宋体" w:cs="宋体" w:hint="eastAsia"/>
          <w:bCs/>
          <w:sz w:val="28"/>
          <w:szCs w:val="28"/>
          <w:lang w:bidi="ar"/>
        </w:rPr>
        <w:t>，总锌为</w:t>
      </w:r>
      <w:r>
        <w:rPr>
          <w:rFonts w:ascii="宋体" w:eastAsia="宋体" w:hAnsi="宋体" w:cs="宋体" w:hint="eastAsia"/>
          <w:bCs/>
          <w:sz w:val="28"/>
          <w:szCs w:val="28"/>
          <w:lang w:bidi="ar"/>
        </w:rPr>
        <w:t>0.03mg/L</w:t>
      </w:r>
      <w:r>
        <w:rPr>
          <w:rFonts w:ascii="宋体" w:eastAsia="宋体" w:hAnsi="宋体" w:cs="宋体" w:hint="eastAsia"/>
          <w:bCs/>
          <w:sz w:val="28"/>
          <w:szCs w:val="28"/>
          <w:lang w:bidi="ar"/>
        </w:rPr>
        <w:t>，镍为</w:t>
      </w:r>
      <w:r>
        <w:rPr>
          <w:rFonts w:ascii="宋体" w:eastAsia="宋体" w:hAnsi="宋体" w:cs="宋体" w:hint="eastAsia"/>
          <w:bCs/>
          <w:sz w:val="28"/>
          <w:szCs w:val="28"/>
          <w:lang w:bidi="ar"/>
        </w:rPr>
        <w:t>0.65mg/L</w:t>
      </w:r>
      <w:r>
        <w:rPr>
          <w:rFonts w:ascii="宋体" w:eastAsia="宋体" w:hAnsi="宋体" w:cs="宋体" w:hint="eastAsia"/>
          <w:bCs/>
          <w:sz w:val="28"/>
          <w:szCs w:val="28"/>
          <w:lang w:bidi="ar"/>
        </w:rPr>
        <w:t>，总铅</w:t>
      </w:r>
      <w:r>
        <w:rPr>
          <w:rFonts w:ascii="宋体" w:eastAsia="宋体" w:hAnsi="宋体" w:cs="宋体" w:hint="eastAsia"/>
          <w:bCs/>
          <w:sz w:val="28"/>
          <w:szCs w:val="28"/>
          <w:lang w:bidi="ar"/>
        </w:rPr>
        <w:t>12.30µg/L</w:t>
      </w:r>
      <w:r>
        <w:rPr>
          <w:rFonts w:ascii="宋体" w:eastAsia="宋体" w:hAnsi="宋体" w:cs="宋体" w:hint="eastAsia"/>
          <w:bCs/>
          <w:sz w:val="28"/>
          <w:szCs w:val="28"/>
          <w:lang w:bidi="ar"/>
        </w:rPr>
        <w:t>，总镉、砷、总铅未检出。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甲醇气化炉渣：总汞</w:t>
      </w:r>
      <w:r>
        <w:rPr>
          <w:rFonts w:ascii="宋体" w:eastAsia="宋体" w:hAnsi="宋体" w:cs="宋体" w:hint="eastAsia"/>
          <w:bCs/>
          <w:sz w:val="28"/>
          <w:szCs w:val="28"/>
          <w:lang w:bidi="ar"/>
        </w:rPr>
        <w:t>0.13µg/L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0.45mg/L,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0.53mg/L</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17.0µg/L</w:t>
      </w:r>
      <w:r>
        <w:rPr>
          <w:rFonts w:ascii="宋体" w:eastAsia="宋体" w:hAnsi="宋体" w:cs="宋体" w:hint="eastAsia"/>
          <w:bCs/>
          <w:sz w:val="28"/>
          <w:szCs w:val="28"/>
          <w:lang w:bidi="ar"/>
        </w:rPr>
        <w:t>，总镉、总铅、总铬未检出。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化工锅炉炉渣：总汞</w:t>
      </w:r>
      <w:r>
        <w:rPr>
          <w:rFonts w:ascii="宋体" w:eastAsia="宋体" w:hAnsi="宋体" w:cs="宋体" w:hint="eastAsia"/>
          <w:bCs/>
          <w:sz w:val="28"/>
          <w:szCs w:val="28"/>
          <w:lang w:bidi="ar"/>
        </w:rPr>
        <w:t>0.496µg/L</w:t>
      </w:r>
      <w:r>
        <w:rPr>
          <w:rFonts w:ascii="宋体" w:eastAsia="宋体" w:hAnsi="宋体" w:cs="宋体" w:hint="eastAsia"/>
          <w:bCs/>
          <w:sz w:val="28"/>
          <w:szCs w:val="28"/>
          <w:lang w:bidi="ar"/>
        </w:rPr>
        <w:t>，</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0.35µg/L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0.03mg/L,</w:t>
      </w:r>
      <w:r>
        <w:rPr>
          <w:rFonts w:ascii="宋体" w:eastAsia="宋体" w:hAnsi="宋体" w:cs="宋体" w:hint="eastAsia"/>
          <w:bCs/>
          <w:sz w:val="28"/>
          <w:szCs w:val="28"/>
          <w:lang w:bidi="ar"/>
        </w:rPr>
        <w:t>镍</w:t>
      </w:r>
      <w:r>
        <w:rPr>
          <w:rFonts w:ascii="宋体" w:eastAsia="宋体" w:hAnsi="宋体" w:cs="宋体" w:hint="eastAsia"/>
          <w:bCs/>
          <w:sz w:val="28"/>
          <w:szCs w:val="28"/>
          <w:lang w:bidi="ar"/>
        </w:rPr>
        <w:t>0.10mg/</w:t>
      </w:r>
      <w:r>
        <w:rPr>
          <w:rFonts w:ascii="宋体" w:eastAsia="宋体" w:hAnsi="宋体" w:cs="宋体" w:hint="eastAsia"/>
          <w:bCs/>
          <w:sz w:val="28"/>
          <w:szCs w:val="28"/>
          <w:lang w:bidi="ar"/>
        </w:rPr>
        <w:t>，总镉、总铅、总铬未检出。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甲醇脱硫石膏：总镉</w:t>
      </w:r>
      <w:r>
        <w:rPr>
          <w:rFonts w:ascii="宋体" w:eastAsia="宋体" w:hAnsi="宋体" w:cs="宋体" w:hint="eastAsia"/>
          <w:bCs/>
          <w:sz w:val="28"/>
          <w:szCs w:val="28"/>
          <w:lang w:bidi="ar"/>
        </w:rPr>
        <w:t>0.70µg/L</w:t>
      </w:r>
      <w:r>
        <w:rPr>
          <w:rFonts w:ascii="宋体" w:eastAsia="宋体" w:hAnsi="宋体" w:cs="宋体" w:hint="eastAsia"/>
          <w:bCs/>
          <w:sz w:val="28"/>
          <w:szCs w:val="28"/>
          <w:lang w:bidi="ar"/>
        </w:rPr>
        <w:t>，总汞</w:t>
      </w:r>
      <w:r>
        <w:rPr>
          <w:rFonts w:ascii="宋体" w:eastAsia="宋体" w:hAnsi="宋体" w:cs="宋体" w:hint="eastAsia"/>
          <w:bCs/>
          <w:sz w:val="28"/>
          <w:szCs w:val="28"/>
          <w:lang w:bidi="ar"/>
        </w:rPr>
        <w:t>0.276µg/L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0.05mg/L,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0.42mg/L,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0.09mg/L</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0.31µg/L</w:t>
      </w:r>
      <w:r>
        <w:rPr>
          <w:rFonts w:ascii="宋体" w:eastAsia="宋体" w:hAnsi="宋体" w:cs="宋体" w:hint="eastAsia"/>
          <w:bCs/>
          <w:sz w:val="28"/>
          <w:szCs w:val="28"/>
          <w:lang w:bidi="ar"/>
        </w:rPr>
        <w:t>，总铅、总铬未检出。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有机事业部生化污泥：总汞</w:t>
      </w:r>
      <w:r>
        <w:rPr>
          <w:rFonts w:ascii="宋体" w:eastAsia="宋体" w:hAnsi="宋体" w:cs="宋体" w:hint="eastAsia"/>
          <w:bCs/>
          <w:sz w:val="28"/>
          <w:szCs w:val="28"/>
          <w:lang w:bidi="ar"/>
        </w:rPr>
        <w:t>0.336</w:t>
      </w:r>
      <w:r>
        <w:rPr>
          <w:rFonts w:ascii="宋体" w:eastAsia="宋体" w:hAnsi="宋体" w:cs="宋体" w:hint="eastAsia"/>
          <w:bCs/>
          <w:sz w:val="28"/>
          <w:szCs w:val="28"/>
          <w:lang w:bidi="ar"/>
        </w:rPr>
        <w:t>～</w:t>
      </w:r>
      <w:r>
        <w:rPr>
          <w:rFonts w:ascii="宋体" w:eastAsia="宋体" w:hAnsi="宋体" w:cs="宋体" w:hint="eastAsia"/>
          <w:bCs/>
          <w:sz w:val="28"/>
          <w:szCs w:val="28"/>
          <w:lang w:bidi="ar"/>
        </w:rPr>
        <w:t>1.05µg/L</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3.64</w:t>
      </w:r>
      <w:r>
        <w:rPr>
          <w:rFonts w:ascii="宋体" w:eastAsia="宋体" w:hAnsi="宋体" w:cs="宋体" w:hint="eastAsia"/>
          <w:bCs/>
          <w:sz w:val="28"/>
          <w:szCs w:val="28"/>
          <w:lang w:bidi="ar"/>
        </w:rPr>
        <w:t>～</w:t>
      </w:r>
      <w:r>
        <w:rPr>
          <w:rFonts w:ascii="宋体" w:eastAsia="宋体" w:hAnsi="宋体" w:cs="宋体" w:hint="eastAsia"/>
          <w:bCs/>
          <w:sz w:val="28"/>
          <w:szCs w:val="28"/>
          <w:lang w:bidi="ar"/>
        </w:rPr>
        <w:t>7.37µg/L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0.46</w:t>
      </w:r>
      <w:r>
        <w:rPr>
          <w:rFonts w:ascii="宋体" w:eastAsia="宋体" w:hAnsi="宋体" w:cs="宋体" w:hint="eastAsia"/>
          <w:bCs/>
          <w:sz w:val="28"/>
          <w:szCs w:val="28"/>
          <w:lang w:bidi="ar"/>
        </w:rPr>
        <w:t>～</w:t>
      </w:r>
      <w:r>
        <w:rPr>
          <w:rFonts w:ascii="宋体" w:eastAsia="宋体" w:hAnsi="宋体" w:cs="宋体" w:hint="eastAsia"/>
          <w:bCs/>
          <w:sz w:val="28"/>
          <w:szCs w:val="28"/>
          <w:lang w:bidi="ar"/>
        </w:rPr>
        <w:t>0.63mg/L,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0.33</w:t>
      </w:r>
      <w:r>
        <w:rPr>
          <w:rFonts w:ascii="宋体" w:eastAsia="宋体" w:hAnsi="宋体" w:cs="宋体" w:hint="eastAsia"/>
          <w:bCs/>
          <w:sz w:val="28"/>
          <w:szCs w:val="28"/>
          <w:lang w:bidi="ar"/>
        </w:rPr>
        <w:t>～</w:t>
      </w:r>
      <w:r>
        <w:rPr>
          <w:rFonts w:ascii="宋体" w:eastAsia="宋体" w:hAnsi="宋体" w:cs="宋体" w:hint="eastAsia"/>
          <w:bCs/>
          <w:sz w:val="28"/>
          <w:szCs w:val="28"/>
          <w:lang w:bidi="ar"/>
        </w:rPr>
        <w:t>0.37mg/</w:t>
      </w:r>
      <w:r>
        <w:rPr>
          <w:rFonts w:ascii="宋体" w:eastAsia="宋体" w:hAnsi="宋体" w:cs="宋体" w:hint="eastAsia"/>
          <w:bCs/>
          <w:sz w:val="28"/>
          <w:szCs w:val="28"/>
          <w:lang w:bidi="ar"/>
        </w:rPr>
        <w:t>，总镉、总铅、总铬未检出。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有机事业部电石渣：总汞</w:t>
      </w:r>
      <w:r>
        <w:rPr>
          <w:rFonts w:ascii="宋体" w:eastAsia="宋体" w:hAnsi="宋体" w:cs="宋体" w:hint="eastAsia"/>
          <w:bCs/>
          <w:sz w:val="28"/>
          <w:szCs w:val="28"/>
          <w:lang w:bidi="ar"/>
        </w:rPr>
        <w:t>0.466µg/</w:t>
      </w:r>
      <w:r>
        <w:rPr>
          <w:rFonts w:ascii="宋体" w:eastAsia="宋体" w:hAnsi="宋体" w:cs="宋体" w:hint="eastAsia"/>
          <w:bCs/>
          <w:sz w:val="28"/>
          <w:szCs w:val="28"/>
          <w:lang w:bidi="ar"/>
        </w:rPr>
        <w:t>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0.05mg/L,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0.03mg/L,</w:t>
      </w:r>
      <w:r>
        <w:rPr>
          <w:rFonts w:ascii="宋体" w:eastAsia="宋体" w:hAnsi="宋体" w:cs="宋体" w:hint="eastAsia"/>
          <w:bCs/>
          <w:sz w:val="28"/>
          <w:szCs w:val="28"/>
          <w:lang w:bidi="ar"/>
        </w:rPr>
        <w:t>总镍</w:t>
      </w:r>
      <w:r>
        <w:rPr>
          <w:rFonts w:ascii="宋体" w:eastAsia="宋体" w:hAnsi="宋体" w:cs="宋体" w:hint="eastAsia"/>
          <w:bCs/>
          <w:sz w:val="28"/>
          <w:szCs w:val="28"/>
          <w:lang w:bidi="ar"/>
        </w:rPr>
        <w:t>0.12mg/L</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2.66µg/L</w:t>
      </w:r>
      <w:r>
        <w:rPr>
          <w:rFonts w:ascii="宋体" w:eastAsia="宋体" w:hAnsi="宋体" w:cs="宋体" w:hint="eastAsia"/>
          <w:bCs/>
          <w:sz w:val="28"/>
          <w:szCs w:val="28"/>
          <w:lang w:bidi="ar"/>
        </w:rPr>
        <w:t>，总镉、总铅、总铬未检出。</w:t>
      </w:r>
    </w:p>
    <w:p w:rsidR="005245AD" w:rsidRDefault="00131C55">
      <w:pPr>
        <w:widowControl w:val="0"/>
        <w:spacing w:line="640" w:lineRule="exact"/>
        <w:ind w:firstLineChars="200" w:firstLine="560"/>
        <w:jc w:val="both"/>
        <w:rPr>
          <w:rFonts w:ascii="宋体" w:eastAsia="宋体" w:hAnsi="宋体" w:cs="宋体"/>
          <w:bCs/>
          <w:sz w:val="28"/>
          <w:szCs w:val="28"/>
          <w:lang w:bidi="ar"/>
        </w:rPr>
      </w:pPr>
      <w:r>
        <w:rPr>
          <w:rFonts w:ascii="宋体" w:eastAsia="宋体" w:hAnsi="宋体" w:cs="宋体" w:hint="eastAsia"/>
          <w:bCs/>
          <w:sz w:val="28"/>
          <w:szCs w:val="28"/>
          <w:lang w:bidi="ar"/>
        </w:rPr>
        <w:t>有机事业部电石泥渣：总汞</w:t>
      </w:r>
      <w:r>
        <w:rPr>
          <w:rFonts w:ascii="宋体" w:eastAsia="宋体" w:hAnsi="宋体" w:cs="宋体" w:hint="eastAsia"/>
          <w:bCs/>
          <w:sz w:val="28"/>
          <w:szCs w:val="28"/>
          <w:lang w:bidi="ar"/>
        </w:rPr>
        <w:t>0.841µg/L</w:t>
      </w:r>
      <w:r>
        <w:rPr>
          <w:rFonts w:ascii="宋体" w:eastAsia="宋体" w:hAnsi="宋体" w:cs="宋体" w:hint="eastAsia"/>
          <w:bCs/>
          <w:sz w:val="28"/>
          <w:szCs w:val="28"/>
          <w:lang w:bidi="ar"/>
        </w:rPr>
        <w:t>，总砷</w:t>
      </w:r>
      <w:r>
        <w:rPr>
          <w:rFonts w:ascii="宋体" w:eastAsia="宋体" w:hAnsi="宋体" w:cs="宋体" w:hint="eastAsia"/>
          <w:bCs/>
          <w:sz w:val="28"/>
          <w:szCs w:val="28"/>
          <w:lang w:bidi="ar"/>
        </w:rPr>
        <w:t>2.07µg/L</w:t>
      </w:r>
      <w:r>
        <w:rPr>
          <w:rFonts w:ascii="宋体" w:eastAsia="宋体" w:hAnsi="宋体" w:cs="宋体" w:hint="eastAsia"/>
          <w:bCs/>
          <w:sz w:val="28"/>
          <w:szCs w:val="28"/>
          <w:lang w:bidi="ar"/>
        </w:rPr>
        <w:t>，总铜</w:t>
      </w:r>
      <w:r>
        <w:rPr>
          <w:rFonts w:ascii="宋体" w:eastAsia="宋体" w:hAnsi="宋体" w:cs="宋体" w:hint="eastAsia"/>
          <w:bCs/>
          <w:sz w:val="28"/>
          <w:szCs w:val="28"/>
          <w:lang w:bidi="ar"/>
        </w:rPr>
        <w:t>0.02mg/L,</w:t>
      </w:r>
      <w:r>
        <w:rPr>
          <w:rFonts w:ascii="宋体" w:eastAsia="宋体" w:hAnsi="宋体" w:cs="宋体" w:hint="eastAsia"/>
          <w:bCs/>
          <w:sz w:val="28"/>
          <w:szCs w:val="28"/>
          <w:lang w:bidi="ar"/>
        </w:rPr>
        <w:t>总锌</w:t>
      </w:r>
      <w:r>
        <w:rPr>
          <w:rFonts w:ascii="宋体" w:eastAsia="宋体" w:hAnsi="宋体" w:cs="宋体" w:hint="eastAsia"/>
          <w:bCs/>
          <w:sz w:val="28"/>
          <w:szCs w:val="28"/>
          <w:lang w:bidi="ar"/>
        </w:rPr>
        <w:t>0.01mg/L,</w:t>
      </w:r>
      <w:r>
        <w:rPr>
          <w:rFonts w:ascii="宋体" w:eastAsia="宋体" w:hAnsi="宋体" w:cs="宋体" w:hint="eastAsia"/>
          <w:bCs/>
          <w:sz w:val="28"/>
          <w:szCs w:val="28"/>
          <w:lang w:bidi="ar"/>
        </w:rPr>
        <w:t>总镉、总铅、总铬、总镍未检出。</w:t>
      </w:r>
    </w:p>
    <w:p w:rsidR="005245AD" w:rsidRDefault="00131C55">
      <w:pPr>
        <w:pStyle w:val="a0"/>
        <w:widowControl w:val="0"/>
        <w:spacing w:line="640" w:lineRule="exact"/>
        <w:ind w:firstLineChars="200" w:firstLine="560"/>
        <w:jc w:val="both"/>
        <w:rPr>
          <w:rFonts w:eastAsia="宋体" w:hAnsi="宋体" w:cs="宋体"/>
          <w:bCs/>
          <w:sz w:val="28"/>
          <w:szCs w:val="28"/>
          <w:lang w:bidi="ar"/>
        </w:rPr>
      </w:pPr>
      <w:r>
        <w:rPr>
          <w:rFonts w:eastAsia="宋体" w:hAnsi="宋体" w:cs="宋体" w:hint="eastAsia"/>
          <w:bCs/>
          <w:sz w:val="28"/>
          <w:szCs w:val="28"/>
          <w:lang w:bidi="ar"/>
        </w:rPr>
        <w:t>蒸发结晶盐：</w:t>
      </w:r>
      <w:r>
        <w:rPr>
          <w:rFonts w:eastAsia="宋体" w:hAnsi="宋体" w:cs="宋体" w:hint="eastAsia"/>
          <w:bCs/>
          <w:sz w:val="28"/>
          <w:szCs w:val="28"/>
          <w:lang w:bidi="ar"/>
        </w:rPr>
        <w:t>PH</w:t>
      </w:r>
      <w:r>
        <w:rPr>
          <w:rFonts w:eastAsia="宋体" w:hAnsi="宋体" w:cs="宋体" w:hint="eastAsia"/>
          <w:bCs/>
          <w:sz w:val="28"/>
          <w:szCs w:val="28"/>
          <w:lang w:bidi="ar"/>
        </w:rPr>
        <w:t>为</w:t>
      </w:r>
      <w:r>
        <w:rPr>
          <w:rFonts w:eastAsia="宋体" w:hAnsi="宋体" w:cs="宋体" w:hint="eastAsia"/>
          <w:bCs/>
          <w:sz w:val="28"/>
          <w:szCs w:val="28"/>
          <w:lang w:bidi="ar"/>
        </w:rPr>
        <w:t>11.05</w:t>
      </w:r>
      <w:r>
        <w:rPr>
          <w:rFonts w:eastAsia="宋体" w:hAnsi="宋体" w:cs="宋体" w:hint="eastAsia"/>
          <w:bCs/>
          <w:sz w:val="28"/>
          <w:szCs w:val="28"/>
          <w:lang w:bidi="ar"/>
        </w:rPr>
        <w:t>～</w:t>
      </w:r>
      <w:r>
        <w:rPr>
          <w:rFonts w:eastAsia="宋体" w:hAnsi="宋体" w:cs="宋体" w:hint="eastAsia"/>
          <w:bCs/>
          <w:sz w:val="28"/>
          <w:szCs w:val="28"/>
          <w:lang w:bidi="ar"/>
        </w:rPr>
        <w:t>11.2</w:t>
      </w:r>
      <w:r>
        <w:rPr>
          <w:rFonts w:eastAsia="宋体" w:hAnsi="宋体" w:cs="宋体" w:hint="eastAsia"/>
          <w:bCs/>
          <w:sz w:val="28"/>
          <w:szCs w:val="28"/>
          <w:lang w:bidi="ar"/>
        </w:rPr>
        <w:t>。</w:t>
      </w:r>
    </w:p>
    <w:p w:rsidR="005245AD" w:rsidRDefault="00131C55">
      <w:pPr>
        <w:pStyle w:val="a5"/>
        <w:spacing w:after="0" w:line="360" w:lineRule="auto"/>
        <w:ind w:firstLineChars="200" w:firstLine="560"/>
        <w:jc w:val="both"/>
        <w:rPr>
          <w:rFonts w:ascii="宋体" w:eastAsia="宋体" w:hAnsi="宋体" w:cs="宋体"/>
          <w:bCs/>
          <w:sz w:val="28"/>
          <w:szCs w:val="28"/>
        </w:rPr>
      </w:pPr>
      <w:r>
        <w:rPr>
          <w:rFonts w:ascii="宋体" w:eastAsia="宋体" w:hAnsi="宋体" w:cs="宋体" w:hint="eastAsia"/>
          <w:bCs/>
          <w:sz w:val="28"/>
          <w:szCs w:val="28"/>
          <w:lang w:bidi="ar"/>
        </w:rPr>
        <w:t>各个事业部的固体废物监测因子均未超出《危险废物鉴别标准》（</w:t>
      </w:r>
      <w:r>
        <w:rPr>
          <w:rFonts w:ascii="宋体" w:eastAsia="宋体" w:hAnsi="宋体" w:cs="宋体" w:hint="eastAsia"/>
          <w:bCs/>
          <w:sz w:val="28"/>
          <w:szCs w:val="28"/>
          <w:lang w:bidi="ar"/>
        </w:rPr>
        <w:t>GB5085.3-2007</w:t>
      </w:r>
      <w:r>
        <w:rPr>
          <w:rFonts w:ascii="宋体" w:eastAsia="宋体" w:hAnsi="宋体" w:cs="宋体" w:hint="eastAsia"/>
          <w:bCs/>
          <w:sz w:val="28"/>
          <w:szCs w:val="28"/>
          <w:lang w:bidi="ar"/>
        </w:rPr>
        <w:t>）中表</w:t>
      </w:r>
      <w:r>
        <w:rPr>
          <w:rFonts w:ascii="宋体" w:eastAsia="宋体" w:hAnsi="宋体" w:cs="宋体" w:hint="eastAsia"/>
          <w:bCs/>
          <w:sz w:val="28"/>
          <w:szCs w:val="28"/>
          <w:lang w:bidi="ar"/>
        </w:rPr>
        <w:t>1</w:t>
      </w:r>
      <w:r>
        <w:rPr>
          <w:rFonts w:ascii="宋体" w:eastAsia="宋体" w:hAnsi="宋体" w:cs="宋体" w:hint="eastAsia"/>
          <w:bCs/>
          <w:sz w:val="28"/>
          <w:szCs w:val="28"/>
          <w:lang w:bidi="ar"/>
        </w:rPr>
        <w:t>浸出毒性鉴别标准限值要求。</w:t>
      </w:r>
    </w:p>
    <w:p w:rsidR="005245AD" w:rsidRDefault="00131C55">
      <w:pPr>
        <w:pStyle w:val="11"/>
        <w:spacing w:before="0" w:beforeAutospacing="0" w:after="0" w:afterAutospacing="0" w:line="360" w:lineRule="auto"/>
        <w:jc w:val="both"/>
        <w:rPr>
          <w:b/>
          <w:bCs/>
          <w:color w:val="000000"/>
          <w:sz w:val="28"/>
          <w:szCs w:val="28"/>
        </w:rPr>
      </w:pPr>
      <w:r>
        <w:rPr>
          <w:rFonts w:hint="eastAsia"/>
          <w:b/>
          <w:bCs/>
          <w:color w:val="000000"/>
          <w:sz w:val="28"/>
          <w:szCs w:val="28"/>
        </w:rPr>
        <w:t>1</w:t>
      </w:r>
      <w:r>
        <w:rPr>
          <w:rFonts w:hint="eastAsia"/>
          <w:b/>
          <w:bCs/>
          <w:color w:val="000000"/>
          <w:sz w:val="28"/>
          <w:szCs w:val="28"/>
        </w:rPr>
        <w:t>1</w:t>
      </w:r>
      <w:r>
        <w:rPr>
          <w:rFonts w:hint="eastAsia"/>
          <w:b/>
          <w:bCs/>
          <w:color w:val="000000"/>
          <w:sz w:val="28"/>
          <w:szCs w:val="28"/>
        </w:rPr>
        <w:t>.1.2.4</w:t>
      </w:r>
      <w:r>
        <w:rPr>
          <w:rFonts w:hint="eastAsia"/>
          <w:b/>
          <w:bCs/>
          <w:color w:val="000000"/>
          <w:sz w:val="28"/>
          <w:szCs w:val="28"/>
        </w:rPr>
        <w:t xml:space="preserve">  </w:t>
      </w:r>
      <w:r>
        <w:rPr>
          <w:rFonts w:hint="eastAsia"/>
          <w:b/>
          <w:bCs/>
          <w:color w:val="000000"/>
          <w:sz w:val="28"/>
          <w:szCs w:val="28"/>
        </w:rPr>
        <w:t>总量控制</w:t>
      </w:r>
    </w:p>
    <w:p w:rsidR="005245AD" w:rsidRDefault="00131C55">
      <w:pPr>
        <w:pStyle w:val="a0"/>
        <w:spacing w:before="0" w:after="0" w:line="360" w:lineRule="auto"/>
        <w:ind w:firstLineChars="200" w:firstLine="560"/>
        <w:jc w:val="both"/>
        <w:rPr>
          <w:rFonts w:eastAsia="宋体" w:hAnsi="宋体" w:cs="宋体"/>
          <w:b/>
          <w:color w:val="000000" w:themeColor="text1"/>
          <w:sz w:val="28"/>
          <w:szCs w:val="28"/>
        </w:rPr>
      </w:pPr>
      <w:bookmarkStart w:id="538" w:name="_Toc30429"/>
      <w:bookmarkStart w:id="539" w:name="_Toc2305"/>
      <w:r>
        <w:rPr>
          <w:rFonts w:eastAsia="宋体" w:hAnsi="宋体" w:cs="宋体" w:hint="eastAsia"/>
          <w:color w:val="000000" w:themeColor="text1"/>
          <w:sz w:val="28"/>
          <w:szCs w:val="28"/>
        </w:rPr>
        <w:t>化工</w:t>
      </w:r>
      <w:r>
        <w:rPr>
          <w:rFonts w:eastAsia="宋体" w:hAnsi="宋体" w:cs="宋体" w:hint="eastAsia"/>
          <w:color w:val="000000" w:themeColor="text1"/>
          <w:sz w:val="28"/>
          <w:szCs w:val="28"/>
        </w:rPr>
        <w:t>项目二氧化硫排放量</w:t>
      </w:r>
      <w:r>
        <w:rPr>
          <w:rFonts w:eastAsia="宋体" w:hAnsi="宋体" w:cs="宋体" w:hint="eastAsia"/>
          <w:color w:val="000000" w:themeColor="text1"/>
          <w:sz w:val="28"/>
          <w:szCs w:val="28"/>
        </w:rPr>
        <w:t>183.14</w:t>
      </w:r>
      <w:r>
        <w:rPr>
          <w:rFonts w:eastAsia="宋体" w:hAnsi="宋体" w:cs="宋体" w:hint="eastAsia"/>
          <w:color w:val="000000" w:themeColor="text1"/>
          <w:sz w:val="28"/>
          <w:szCs w:val="28"/>
        </w:rPr>
        <w:t>吨</w:t>
      </w:r>
      <w:r>
        <w:rPr>
          <w:rFonts w:eastAsia="宋体" w:hAnsi="宋体" w:cs="宋体" w:hint="eastAsia"/>
          <w:color w:val="000000" w:themeColor="text1"/>
          <w:sz w:val="28"/>
          <w:szCs w:val="28"/>
        </w:rPr>
        <w:t>/</w:t>
      </w:r>
      <w:r>
        <w:rPr>
          <w:rFonts w:eastAsia="宋体" w:hAnsi="宋体" w:cs="宋体" w:hint="eastAsia"/>
          <w:color w:val="000000" w:themeColor="text1"/>
          <w:sz w:val="28"/>
          <w:szCs w:val="28"/>
        </w:rPr>
        <w:t>年、氮氧化物</w:t>
      </w:r>
      <w:r>
        <w:rPr>
          <w:rFonts w:eastAsia="宋体" w:hAnsi="宋体" w:cs="宋体" w:hint="eastAsia"/>
          <w:color w:val="000000" w:themeColor="text1"/>
          <w:sz w:val="28"/>
          <w:szCs w:val="28"/>
        </w:rPr>
        <w:t>399.41</w:t>
      </w:r>
      <w:r>
        <w:rPr>
          <w:rFonts w:eastAsia="宋体" w:hAnsi="宋体" w:cs="宋体" w:hint="eastAsia"/>
          <w:color w:val="000000" w:themeColor="text1"/>
          <w:sz w:val="28"/>
          <w:szCs w:val="28"/>
        </w:rPr>
        <w:t>吨</w:t>
      </w:r>
      <w:r>
        <w:rPr>
          <w:rFonts w:eastAsia="宋体" w:hAnsi="宋体" w:cs="宋体" w:hint="eastAsia"/>
          <w:color w:val="000000" w:themeColor="text1"/>
          <w:sz w:val="28"/>
          <w:szCs w:val="28"/>
        </w:rPr>
        <w:t>/</w:t>
      </w:r>
      <w:r>
        <w:rPr>
          <w:rFonts w:eastAsia="宋体" w:hAnsi="宋体" w:cs="宋体" w:hint="eastAsia"/>
          <w:color w:val="000000" w:themeColor="text1"/>
          <w:sz w:val="28"/>
          <w:szCs w:val="28"/>
        </w:rPr>
        <w:t>年，</w:t>
      </w:r>
      <w:r>
        <w:rPr>
          <w:rFonts w:eastAsia="宋体" w:hAnsi="宋体" w:cs="宋体" w:hint="eastAsia"/>
          <w:color w:val="000000" w:themeColor="text1"/>
          <w:sz w:val="28"/>
          <w:szCs w:val="28"/>
        </w:rPr>
        <w:t>超出批复化工部分总量控制指标，</w:t>
      </w:r>
      <w:r>
        <w:rPr>
          <w:rFonts w:eastAsia="宋体" w:hAnsi="宋体" w:cs="宋体" w:hint="eastAsia"/>
          <w:color w:val="000000" w:themeColor="text1"/>
          <w:sz w:val="28"/>
          <w:szCs w:val="28"/>
        </w:rPr>
        <w:t>环评时期国泰公司化工部分总量控制因子排放量包括化工锅炉、焚烧炉、石灰窑、电石炉，未涉及半焦烘干烟气中总量控制因子排放量，</w:t>
      </w:r>
      <w:r>
        <w:rPr>
          <w:rFonts w:eastAsia="宋体" w:hAnsi="宋体" w:cs="宋体" w:hint="eastAsia"/>
          <w:color w:val="000000" w:themeColor="text1"/>
          <w:sz w:val="28"/>
          <w:szCs w:val="28"/>
        </w:rPr>
        <w:t>新疆国泰新华化工有限责任公司已经向新疆维吾尔自治区生态环境厅递交</w:t>
      </w:r>
      <w:r>
        <w:rPr>
          <w:rFonts w:eastAsia="宋体" w:hAnsi="宋体" w:cs="宋体" w:hint="eastAsia"/>
          <w:color w:val="000000" w:themeColor="text1"/>
          <w:sz w:val="28"/>
          <w:szCs w:val="28"/>
        </w:rPr>
        <w:t>总量调整</w:t>
      </w:r>
      <w:r>
        <w:rPr>
          <w:rFonts w:eastAsia="宋体" w:hAnsi="宋体" w:cs="宋体" w:hint="eastAsia"/>
          <w:color w:val="000000" w:themeColor="text1"/>
          <w:sz w:val="28"/>
          <w:szCs w:val="28"/>
        </w:rPr>
        <w:t>报告，待批复通过后可以</w:t>
      </w:r>
      <w:r>
        <w:rPr>
          <w:rFonts w:eastAsia="宋体" w:hAnsi="宋体" w:cs="宋体" w:hint="eastAsia"/>
          <w:color w:val="000000" w:themeColor="text1"/>
          <w:sz w:val="28"/>
          <w:szCs w:val="28"/>
        </w:rPr>
        <w:t>满足总量控制指标</w:t>
      </w:r>
      <w:r>
        <w:rPr>
          <w:rFonts w:eastAsia="宋体" w:hAnsi="宋体" w:cs="宋体" w:hint="eastAsia"/>
          <w:color w:val="000000" w:themeColor="text1"/>
          <w:sz w:val="28"/>
          <w:szCs w:val="28"/>
        </w:rPr>
        <w:t>。</w:t>
      </w:r>
    </w:p>
    <w:p w:rsidR="005245AD" w:rsidRDefault="00131C55">
      <w:pPr>
        <w:spacing w:line="360" w:lineRule="auto"/>
        <w:outlineLvl w:val="1"/>
        <w:rPr>
          <w:rFonts w:ascii="宋体" w:eastAsia="宋体" w:hAnsi="宋体" w:cs="宋体"/>
          <w:b/>
          <w:color w:val="000000"/>
          <w:sz w:val="28"/>
          <w:szCs w:val="28"/>
        </w:rPr>
      </w:pPr>
      <w:bookmarkStart w:id="540" w:name="_Toc27784"/>
      <w:r>
        <w:rPr>
          <w:rFonts w:ascii="宋体" w:eastAsia="宋体" w:hAnsi="宋体" w:cs="宋体" w:hint="eastAsia"/>
          <w:b/>
          <w:color w:val="000000"/>
          <w:sz w:val="28"/>
          <w:szCs w:val="28"/>
        </w:rPr>
        <w:t>1</w:t>
      </w:r>
      <w:r>
        <w:rPr>
          <w:rFonts w:ascii="宋体" w:eastAsia="宋体" w:hAnsi="宋体" w:cs="宋体" w:hint="eastAsia"/>
          <w:b/>
          <w:color w:val="000000"/>
          <w:sz w:val="28"/>
          <w:szCs w:val="28"/>
        </w:rPr>
        <w:t>1</w:t>
      </w:r>
      <w:r>
        <w:rPr>
          <w:rFonts w:ascii="宋体" w:eastAsia="宋体" w:hAnsi="宋体" w:cs="宋体" w:hint="eastAsia"/>
          <w:b/>
          <w:color w:val="000000"/>
          <w:sz w:val="28"/>
          <w:szCs w:val="28"/>
        </w:rPr>
        <w:t>.2</w:t>
      </w:r>
      <w:r>
        <w:rPr>
          <w:rFonts w:ascii="宋体" w:eastAsia="宋体" w:hAnsi="宋体" w:cs="宋体" w:hint="eastAsia"/>
          <w:b/>
          <w:color w:val="000000"/>
          <w:sz w:val="28"/>
          <w:szCs w:val="28"/>
        </w:rPr>
        <w:t>工程建设对环境的影响</w:t>
      </w:r>
      <w:bookmarkEnd w:id="538"/>
      <w:bookmarkEnd w:id="539"/>
      <w:bookmarkEnd w:id="540"/>
    </w:p>
    <w:p w:rsidR="005245AD" w:rsidRDefault="00131C55">
      <w:pPr>
        <w:spacing w:line="360" w:lineRule="auto"/>
        <w:outlineLvl w:val="2"/>
        <w:rPr>
          <w:rFonts w:ascii="宋体" w:eastAsia="宋体" w:hAnsi="宋体" w:cs="宋体"/>
          <w:b/>
          <w:color w:val="000000"/>
          <w:sz w:val="28"/>
          <w:szCs w:val="28"/>
        </w:rPr>
      </w:pPr>
      <w:bookmarkStart w:id="541" w:name="_Toc6606"/>
      <w:bookmarkStart w:id="542" w:name="_Toc521054530"/>
      <w:bookmarkStart w:id="543" w:name="_Toc16773"/>
      <w:bookmarkStart w:id="544" w:name="_Toc521055165"/>
      <w:r>
        <w:rPr>
          <w:rFonts w:ascii="宋体" w:eastAsia="宋体" w:hAnsi="宋体" w:cs="宋体" w:hint="eastAsia"/>
          <w:b/>
          <w:color w:val="000000"/>
          <w:sz w:val="28"/>
          <w:szCs w:val="28"/>
        </w:rPr>
        <w:t>1</w:t>
      </w:r>
      <w:r>
        <w:rPr>
          <w:rFonts w:ascii="宋体" w:eastAsia="宋体" w:hAnsi="宋体" w:cs="宋体" w:hint="eastAsia"/>
          <w:b/>
          <w:color w:val="000000"/>
          <w:sz w:val="28"/>
          <w:szCs w:val="28"/>
        </w:rPr>
        <w:t>1</w:t>
      </w:r>
      <w:r>
        <w:rPr>
          <w:rFonts w:ascii="宋体" w:eastAsia="宋体" w:hAnsi="宋体" w:cs="宋体" w:hint="eastAsia"/>
          <w:b/>
          <w:color w:val="000000"/>
          <w:sz w:val="28"/>
          <w:szCs w:val="28"/>
        </w:rPr>
        <w:t>.2.</w:t>
      </w:r>
      <w:r>
        <w:rPr>
          <w:rFonts w:ascii="宋体" w:eastAsia="宋体" w:hAnsi="宋体" w:cs="宋体" w:hint="eastAsia"/>
          <w:b/>
          <w:color w:val="000000"/>
          <w:sz w:val="28"/>
          <w:szCs w:val="28"/>
        </w:rPr>
        <w:t xml:space="preserve">1 </w:t>
      </w:r>
      <w:r>
        <w:rPr>
          <w:rFonts w:ascii="宋体" w:eastAsia="宋体" w:hAnsi="宋体" w:cs="宋体" w:hint="eastAsia"/>
          <w:b/>
          <w:color w:val="000000"/>
          <w:sz w:val="28"/>
          <w:szCs w:val="28"/>
        </w:rPr>
        <w:t>地下水监测结果</w:t>
      </w:r>
      <w:bookmarkEnd w:id="541"/>
      <w:bookmarkEnd w:id="542"/>
      <w:bookmarkEnd w:id="543"/>
      <w:bookmarkEnd w:id="544"/>
    </w:p>
    <w:p w:rsidR="005245AD" w:rsidRDefault="00131C55">
      <w:pPr>
        <w:pStyle w:val="a0"/>
        <w:spacing w:before="0" w:after="0" w:line="360" w:lineRule="auto"/>
        <w:ind w:firstLineChars="200" w:firstLine="562"/>
        <w:jc w:val="both"/>
        <w:rPr>
          <w:rFonts w:eastAsia="宋体" w:hAnsi="宋体" w:cs="宋体"/>
          <w:sz w:val="28"/>
          <w:szCs w:val="28"/>
        </w:rPr>
      </w:pPr>
      <w:r>
        <w:rPr>
          <w:rFonts w:eastAsia="宋体" w:hAnsi="宋体" w:cs="宋体" w:hint="eastAsia"/>
          <w:b/>
          <w:bCs/>
          <w:sz w:val="28"/>
          <w:szCs w:val="28"/>
        </w:rPr>
        <w:t>项目区地下水监测</w:t>
      </w:r>
      <w:r>
        <w:rPr>
          <w:rFonts w:eastAsia="宋体" w:hAnsi="宋体" w:cs="宋体" w:hint="eastAsia"/>
          <w:b/>
          <w:bCs/>
          <w:sz w:val="28"/>
          <w:szCs w:val="28"/>
        </w:rPr>
        <w:t>结果</w:t>
      </w:r>
      <w:r>
        <w:rPr>
          <w:rFonts w:eastAsia="宋体" w:hAnsi="宋体" w:cs="宋体" w:hint="eastAsia"/>
          <w:b/>
          <w:bCs/>
          <w:sz w:val="28"/>
          <w:szCs w:val="28"/>
        </w:rPr>
        <w:t>：</w:t>
      </w:r>
    </w:p>
    <w:p w:rsidR="005245AD" w:rsidRDefault="00131C55">
      <w:pPr>
        <w:ind w:firstLineChars="200" w:firstLine="560"/>
        <w:textAlignment w:val="center"/>
        <w:rPr>
          <w:rFonts w:ascii="宋体" w:eastAsia="宋体" w:hAnsi="宋体" w:cs="宋体"/>
          <w:sz w:val="28"/>
          <w:szCs w:val="28"/>
        </w:rPr>
      </w:pPr>
      <w:bookmarkStart w:id="545" w:name="_Toc25782"/>
      <w:bookmarkStart w:id="546" w:name="_Toc21033"/>
      <w:r>
        <w:rPr>
          <w:rFonts w:ascii="宋体" w:eastAsia="宋体" w:hAnsi="宋体" w:cs="宋体" w:hint="eastAsia"/>
          <w:sz w:val="28"/>
          <w:szCs w:val="28"/>
        </w:rPr>
        <w:t>2018</w:t>
      </w:r>
      <w:r>
        <w:rPr>
          <w:rFonts w:ascii="宋体" w:eastAsia="宋体" w:hAnsi="宋体" w:cs="宋体" w:hint="eastAsia"/>
          <w:sz w:val="28"/>
          <w:szCs w:val="28"/>
        </w:rPr>
        <w:t>年</w:t>
      </w:r>
      <w:r>
        <w:rPr>
          <w:rFonts w:ascii="宋体" w:eastAsia="宋体" w:hAnsi="宋体" w:cs="宋体" w:hint="eastAsia"/>
          <w:sz w:val="28"/>
          <w:szCs w:val="28"/>
        </w:rPr>
        <w:t>10</w:t>
      </w:r>
      <w:r>
        <w:rPr>
          <w:rFonts w:ascii="宋体" w:eastAsia="宋体" w:hAnsi="宋体" w:cs="宋体" w:hint="eastAsia"/>
          <w:sz w:val="28"/>
          <w:szCs w:val="28"/>
        </w:rPr>
        <w:t>月</w:t>
      </w:r>
      <w:r>
        <w:rPr>
          <w:rFonts w:ascii="宋体" w:eastAsia="宋体" w:hAnsi="宋体" w:cs="宋体" w:hint="eastAsia"/>
          <w:sz w:val="28"/>
          <w:szCs w:val="28"/>
        </w:rPr>
        <w:t>8</w:t>
      </w:r>
      <w:r>
        <w:rPr>
          <w:rFonts w:ascii="宋体" w:eastAsia="宋体" w:hAnsi="宋体" w:cs="宋体" w:hint="eastAsia"/>
          <w:sz w:val="28"/>
          <w:szCs w:val="28"/>
        </w:rPr>
        <w:t>日，项目区</w:t>
      </w:r>
      <w:r>
        <w:rPr>
          <w:rFonts w:ascii="宋体" w:eastAsia="宋体" w:hAnsi="宋体" w:cs="宋体" w:hint="eastAsia"/>
          <w:sz w:val="28"/>
          <w:szCs w:val="28"/>
        </w:rPr>
        <w:t>上游水井水质</w:t>
      </w:r>
      <w:r>
        <w:rPr>
          <w:rFonts w:ascii="宋体" w:eastAsia="宋体" w:hAnsi="宋体" w:cs="宋体" w:hint="eastAsia"/>
          <w:sz w:val="28"/>
          <w:szCs w:val="28"/>
        </w:rPr>
        <w:t>监测</w:t>
      </w:r>
      <w:r>
        <w:rPr>
          <w:rFonts w:ascii="宋体" w:eastAsia="宋体" w:hAnsi="宋体" w:cs="宋体" w:hint="eastAsia"/>
          <w:sz w:val="28"/>
          <w:szCs w:val="28"/>
        </w:rPr>
        <w:t>结果</w:t>
      </w:r>
      <w:r>
        <w:rPr>
          <w:rFonts w:ascii="宋体" w:eastAsia="宋体" w:hAnsi="宋体" w:cs="宋体" w:hint="eastAsia"/>
          <w:sz w:val="28"/>
          <w:szCs w:val="28"/>
        </w:rPr>
        <w:t>：</w:t>
      </w:r>
      <w:r>
        <w:rPr>
          <w:rFonts w:ascii="宋体" w:eastAsia="宋体" w:hAnsi="宋体" w:cs="宋体" w:hint="eastAsia"/>
          <w:sz w:val="28"/>
          <w:szCs w:val="28"/>
        </w:rPr>
        <w:t>pH7.74</w:t>
      </w:r>
      <w:r>
        <w:rPr>
          <w:rFonts w:ascii="宋体" w:eastAsia="宋体" w:hAnsi="宋体" w:cs="宋体" w:hint="eastAsia"/>
          <w:sz w:val="28"/>
          <w:szCs w:val="28"/>
        </w:rPr>
        <w:t>，</w:t>
      </w:r>
      <w:r>
        <w:rPr>
          <w:rFonts w:ascii="宋体" w:eastAsia="宋体" w:hAnsi="宋体" w:cs="宋体" w:hint="eastAsia"/>
          <w:sz w:val="28"/>
          <w:szCs w:val="28"/>
        </w:rPr>
        <w:t>硫酸盐</w:t>
      </w:r>
      <w:r>
        <w:rPr>
          <w:rFonts w:ascii="宋体" w:eastAsia="宋体" w:hAnsi="宋体" w:cs="宋体" w:hint="eastAsia"/>
          <w:sz w:val="28"/>
          <w:szCs w:val="28"/>
        </w:rPr>
        <w:t>1.28</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vertAlign w:val="superscript"/>
        </w:rPr>
        <w:t>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亚硝酸盐氮</w:t>
      </w:r>
      <w:r>
        <w:rPr>
          <w:rFonts w:ascii="宋体" w:eastAsia="宋体" w:hAnsi="宋体" w:cs="宋体" w:hint="eastAsia"/>
          <w:sz w:val="28"/>
          <w:szCs w:val="28"/>
        </w:rPr>
        <w:t>0.013</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高锰酸盐指数</w:t>
      </w:r>
      <w:r>
        <w:rPr>
          <w:rFonts w:ascii="宋体" w:eastAsia="宋体" w:hAnsi="宋体" w:cs="宋体" w:hint="eastAsia"/>
          <w:sz w:val="28"/>
          <w:szCs w:val="28"/>
        </w:rPr>
        <w:t>3.84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硝酸盐氮</w:t>
      </w:r>
      <w:r>
        <w:rPr>
          <w:rFonts w:ascii="宋体" w:eastAsia="宋体" w:hAnsi="宋体" w:cs="宋体" w:hint="eastAsia"/>
          <w:sz w:val="28"/>
          <w:szCs w:val="28"/>
        </w:rPr>
        <w:t>2.98</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氯化物</w:t>
      </w:r>
      <w:r>
        <w:rPr>
          <w:rFonts w:ascii="宋体" w:eastAsia="宋体" w:hAnsi="宋体" w:cs="宋体" w:hint="eastAsia"/>
          <w:sz w:val="28"/>
          <w:szCs w:val="28"/>
        </w:rPr>
        <w:t>1.13</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vertAlign w:val="superscript"/>
        </w:rPr>
        <w:t>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砷</w:t>
      </w:r>
      <w:r>
        <w:rPr>
          <w:rFonts w:ascii="宋体" w:eastAsia="宋体" w:hAnsi="宋体" w:cs="宋体" w:hint="eastAsia"/>
          <w:sz w:val="28"/>
          <w:szCs w:val="28"/>
        </w:rPr>
        <w:t>0.97</w:t>
      </w:r>
      <w:r>
        <w:rPr>
          <w:rFonts w:ascii="宋体" w:eastAsia="宋体" w:hAnsi="宋体" w:cs="宋体" w:hint="eastAsia"/>
          <w:color w:val="000000"/>
          <w:sz w:val="28"/>
          <w:szCs w:val="28"/>
          <w:lang w:bidi="ar"/>
        </w:rPr>
        <w:t>μ</w:t>
      </w:r>
      <w:r>
        <w:rPr>
          <w:rFonts w:ascii="宋体" w:eastAsia="宋体" w:hAnsi="宋体" w:cs="宋体" w:hint="eastAsia"/>
          <w:color w:val="000000"/>
          <w:sz w:val="28"/>
          <w:szCs w:val="28"/>
          <w:lang w:bidi="ar"/>
        </w:rPr>
        <w:t>g/L</w:t>
      </w:r>
      <w:r>
        <w:rPr>
          <w:rFonts w:ascii="宋体" w:eastAsia="宋体" w:hAnsi="宋体" w:cs="宋体" w:hint="eastAsia"/>
          <w:sz w:val="28"/>
          <w:szCs w:val="28"/>
        </w:rPr>
        <w:t>，</w:t>
      </w:r>
      <w:r>
        <w:rPr>
          <w:rFonts w:ascii="宋体" w:eastAsia="宋体" w:hAnsi="宋体" w:cs="宋体" w:hint="eastAsia"/>
          <w:sz w:val="28"/>
          <w:szCs w:val="28"/>
        </w:rPr>
        <w:t>总硬度</w:t>
      </w:r>
      <w:r>
        <w:rPr>
          <w:rFonts w:ascii="宋体" w:eastAsia="宋体" w:hAnsi="宋体" w:cs="宋体" w:hint="eastAsia"/>
          <w:sz w:val="28"/>
          <w:szCs w:val="28"/>
        </w:rPr>
        <w:t>4.225</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vertAlign w:val="superscript"/>
        </w:rPr>
        <w:t>3</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溶解性总固体</w:t>
      </w:r>
      <w:r>
        <w:rPr>
          <w:rFonts w:ascii="宋体" w:eastAsia="宋体" w:hAnsi="宋体" w:cs="宋体" w:hint="eastAsia"/>
          <w:sz w:val="28"/>
          <w:szCs w:val="28"/>
        </w:rPr>
        <w:t>5.00</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vertAlign w:val="superscript"/>
        </w:rPr>
        <w:t>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氨氮</w:t>
      </w:r>
      <w:r>
        <w:rPr>
          <w:rFonts w:ascii="宋体" w:eastAsia="宋体" w:hAnsi="宋体" w:cs="宋体" w:hint="eastAsia"/>
          <w:sz w:val="28"/>
          <w:szCs w:val="28"/>
        </w:rPr>
        <w:t>0.096</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铁</w:t>
      </w:r>
      <w:r>
        <w:rPr>
          <w:rFonts w:ascii="宋体" w:eastAsia="宋体" w:hAnsi="宋体" w:cs="宋体" w:hint="eastAsia"/>
          <w:sz w:val="28"/>
          <w:szCs w:val="28"/>
        </w:rPr>
        <w:t>1.43</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锰</w:t>
      </w:r>
      <w:r>
        <w:rPr>
          <w:rFonts w:ascii="宋体" w:eastAsia="宋体" w:hAnsi="宋体" w:cs="宋体" w:hint="eastAsia"/>
          <w:sz w:val="28"/>
          <w:szCs w:val="28"/>
        </w:rPr>
        <w:t>0.12</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总大肠菌群＜</w:t>
      </w:r>
      <w:r>
        <w:rPr>
          <w:rFonts w:ascii="宋体" w:eastAsia="宋体" w:hAnsi="宋体" w:cs="宋体" w:hint="eastAsia"/>
          <w:sz w:val="28"/>
          <w:szCs w:val="28"/>
        </w:rPr>
        <w:t>2</w:t>
      </w:r>
      <w:r>
        <w:rPr>
          <w:rFonts w:ascii="宋体" w:eastAsia="宋体" w:hAnsi="宋体" w:cs="宋体" w:hint="eastAsia"/>
          <w:sz w:val="28"/>
          <w:szCs w:val="28"/>
        </w:rPr>
        <w:t>MPN/100mL</w:t>
      </w:r>
      <w:r>
        <w:rPr>
          <w:rFonts w:ascii="宋体" w:eastAsia="宋体" w:hAnsi="宋体" w:cs="宋体" w:hint="eastAsia"/>
          <w:sz w:val="28"/>
          <w:szCs w:val="28"/>
        </w:rPr>
        <w:t>，</w:t>
      </w:r>
      <w:r>
        <w:rPr>
          <w:rFonts w:ascii="宋体" w:eastAsia="宋体" w:hAnsi="宋体" w:cs="宋体" w:hint="eastAsia"/>
          <w:sz w:val="28"/>
          <w:szCs w:val="28"/>
        </w:rPr>
        <w:t>挥发性有机物</w:t>
      </w:r>
      <w:r>
        <w:rPr>
          <w:rFonts w:ascii="宋体" w:eastAsia="宋体" w:hAnsi="宋体" w:cs="宋体" w:hint="eastAsia"/>
          <w:sz w:val="28"/>
          <w:szCs w:val="28"/>
        </w:rPr>
        <w:t>、</w:t>
      </w:r>
      <w:r>
        <w:rPr>
          <w:rFonts w:ascii="宋体" w:eastAsia="宋体" w:hAnsi="宋体" w:cs="宋体" w:hint="eastAsia"/>
          <w:sz w:val="28"/>
          <w:szCs w:val="28"/>
        </w:rPr>
        <w:t>铅</w:t>
      </w:r>
      <w:r>
        <w:rPr>
          <w:rFonts w:ascii="宋体" w:eastAsia="宋体" w:hAnsi="宋体" w:cs="宋体" w:hint="eastAsia"/>
          <w:sz w:val="28"/>
          <w:szCs w:val="28"/>
        </w:rPr>
        <w:t>、</w:t>
      </w:r>
      <w:r>
        <w:rPr>
          <w:rFonts w:ascii="宋体" w:eastAsia="宋体" w:hAnsi="宋体" w:cs="宋体" w:hint="eastAsia"/>
          <w:sz w:val="28"/>
          <w:szCs w:val="28"/>
        </w:rPr>
        <w:t>挥发酚</w:t>
      </w:r>
      <w:r>
        <w:rPr>
          <w:rFonts w:ascii="宋体" w:eastAsia="宋体" w:hAnsi="宋体" w:cs="宋体" w:hint="eastAsia"/>
          <w:sz w:val="28"/>
          <w:szCs w:val="28"/>
        </w:rPr>
        <w:t>、</w:t>
      </w:r>
      <w:r>
        <w:rPr>
          <w:rFonts w:ascii="宋体" w:eastAsia="宋体" w:hAnsi="宋体" w:cs="宋体" w:hint="eastAsia"/>
          <w:sz w:val="28"/>
          <w:szCs w:val="28"/>
        </w:rPr>
        <w:t>镉</w:t>
      </w:r>
      <w:r>
        <w:rPr>
          <w:rFonts w:ascii="宋体" w:eastAsia="宋体" w:hAnsi="宋体" w:cs="宋体" w:hint="eastAsia"/>
          <w:sz w:val="28"/>
          <w:szCs w:val="28"/>
        </w:rPr>
        <w:t>、</w:t>
      </w:r>
      <w:r>
        <w:rPr>
          <w:rFonts w:ascii="宋体" w:eastAsia="宋体" w:hAnsi="宋体" w:cs="宋体" w:hint="eastAsia"/>
          <w:sz w:val="28"/>
          <w:szCs w:val="28"/>
        </w:rPr>
        <w:t>汞</w:t>
      </w:r>
      <w:r>
        <w:rPr>
          <w:rFonts w:ascii="宋体" w:eastAsia="宋体" w:hAnsi="宋体" w:cs="宋体" w:hint="eastAsia"/>
          <w:sz w:val="28"/>
          <w:szCs w:val="28"/>
        </w:rPr>
        <w:t>、</w:t>
      </w:r>
      <w:r>
        <w:rPr>
          <w:rFonts w:ascii="宋体" w:eastAsia="宋体" w:hAnsi="宋体" w:cs="宋体" w:hint="eastAsia"/>
          <w:sz w:val="28"/>
          <w:szCs w:val="28"/>
        </w:rPr>
        <w:t>石油类</w:t>
      </w:r>
      <w:r>
        <w:rPr>
          <w:rFonts w:ascii="宋体" w:eastAsia="宋体" w:hAnsi="宋体" w:cs="宋体" w:hint="eastAsia"/>
          <w:sz w:val="28"/>
          <w:szCs w:val="28"/>
        </w:rPr>
        <w:t>、</w:t>
      </w:r>
      <w:r>
        <w:rPr>
          <w:rFonts w:ascii="宋体" w:eastAsia="宋体" w:hAnsi="宋体" w:cs="宋体" w:hint="eastAsia"/>
          <w:sz w:val="28"/>
          <w:szCs w:val="28"/>
        </w:rPr>
        <w:t>阴离子表面活性剂</w:t>
      </w:r>
      <w:r>
        <w:rPr>
          <w:rFonts w:ascii="宋体" w:eastAsia="宋体" w:hAnsi="宋体" w:cs="宋体" w:hint="eastAsia"/>
          <w:sz w:val="28"/>
          <w:szCs w:val="28"/>
        </w:rPr>
        <w:t>、</w:t>
      </w:r>
      <w:r>
        <w:rPr>
          <w:rFonts w:ascii="宋体" w:eastAsia="宋体" w:hAnsi="宋体" w:cs="宋体" w:hint="eastAsia"/>
          <w:sz w:val="28"/>
          <w:szCs w:val="28"/>
        </w:rPr>
        <w:t>苯并芘</w:t>
      </w:r>
      <w:r>
        <w:rPr>
          <w:rFonts w:ascii="宋体" w:eastAsia="宋体" w:hAnsi="宋体" w:cs="宋体" w:hint="eastAsia"/>
          <w:sz w:val="28"/>
          <w:szCs w:val="28"/>
        </w:rPr>
        <w:t>、</w:t>
      </w:r>
      <w:r>
        <w:rPr>
          <w:rFonts w:ascii="宋体" w:eastAsia="宋体" w:hAnsi="宋体" w:cs="宋体" w:hint="eastAsia"/>
          <w:sz w:val="28"/>
          <w:szCs w:val="28"/>
        </w:rPr>
        <w:t>甲醇</w:t>
      </w:r>
      <w:r>
        <w:rPr>
          <w:rFonts w:ascii="宋体" w:eastAsia="宋体" w:hAnsi="宋体" w:cs="宋体" w:hint="eastAsia"/>
          <w:sz w:val="28"/>
          <w:szCs w:val="28"/>
        </w:rPr>
        <w:t>、</w:t>
      </w:r>
      <w:r>
        <w:rPr>
          <w:rFonts w:ascii="宋体" w:eastAsia="宋体" w:hAnsi="宋体" w:cs="宋体" w:hint="eastAsia"/>
          <w:sz w:val="28"/>
          <w:szCs w:val="28"/>
        </w:rPr>
        <w:t>甲醛</w:t>
      </w:r>
      <w:r>
        <w:rPr>
          <w:rFonts w:ascii="宋体" w:eastAsia="宋体" w:hAnsi="宋体" w:cs="宋体" w:hint="eastAsia"/>
          <w:sz w:val="28"/>
          <w:szCs w:val="28"/>
        </w:rPr>
        <w:t>未检出。</w:t>
      </w:r>
    </w:p>
    <w:p w:rsidR="005245AD" w:rsidRDefault="00131C55">
      <w:pPr>
        <w:ind w:firstLineChars="200" w:firstLine="560"/>
        <w:textAlignment w:val="center"/>
        <w:rPr>
          <w:rFonts w:ascii="宋体" w:eastAsia="宋体" w:hAnsi="宋体" w:cs="宋体"/>
          <w:sz w:val="28"/>
          <w:szCs w:val="28"/>
        </w:rPr>
      </w:pPr>
      <w:r>
        <w:rPr>
          <w:rFonts w:ascii="宋体" w:eastAsia="宋体" w:hAnsi="宋体" w:cs="宋体" w:hint="eastAsia"/>
          <w:sz w:val="28"/>
          <w:szCs w:val="28"/>
        </w:rPr>
        <w:t>项目区</w:t>
      </w:r>
      <w:r>
        <w:rPr>
          <w:rFonts w:ascii="宋体" w:eastAsia="宋体" w:hAnsi="宋体" w:cs="宋体" w:hint="eastAsia"/>
          <w:sz w:val="28"/>
          <w:szCs w:val="28"/>
        </w:rPr>
        <w:t>下游水井水质</w:t>
      </w:r>
      <w:r>
        <w:rPr>
          <w:rFonts w:ascii="宋体" w:eastAsia="宋体" w:hAnsi="宋体" w:cs="宋体" w:hint="eastAsia"/>
          <w:sz w:val="28"/>
          <w:szCs w:val="28"/>
        </w:rPr>
        <w:t>监测</w:t>
      </w:r>
      <w:r>
        <w:rPr>
          <w:rFonts w:ascii="宋体" w:eastAsia="宋体" w:hAnsi="宋体" w:cs="宋体" w:hint="eastAsia"/>
          <w:sz w:val="28"/>
          <w:szCs w:val="28"/>
        </w:rPr>
        <w:t>结果</w:t>
      </w:r>
      <w:r>
        <w:rPr>
          <w:rFonts w:ascii="宋体" w:eastAsia="宋体" w:hAnsi="宋体" w:cs="宋体" w:hint="eastAsia"/>
          <w:sz w:val="28"/>
          <w:szCs w:val="28"/>
        </w:rPr>
        <w:t>：</w:t>
      </w:r>
      <w:r>
        <w:rPr>
          <w:rFonts w:ascii="宋体" w:eastAsia="宋体" w:hAnsi="宋体" w:cs="宋体" w:hint="eastAsia"/>
          <w:sz w:val="28"/>
          <w:szCs w:val="28"/>
        </w:rPr>
        <w:t>pH7.</w:t>
      </w:r>
      <w:r>
        <w:rPr>
          <w:rFonts w:ascii="宋体" w:eastAsia="宋体" w:hAnsi="宋体" w:cs="宋体" w:hint="eastAsia"/>
          <w:sz w:val="28"/>
          <w:szCs w:val="28"/>
        </w:rPr>
        <w:t>81</w:t>
      </w:r>
      <w:r>
        <w:rPr>
          <w:rFonts w:ascii="宋体" w:eastAsia="宋体" w:hAnsi="宋体" w:cs="宋体" w:hint="eastAsia"/>
          <w:sz w:val="28"/>
          <w:szCs w:val="28"/>
        </w:rPr>
        <w:t>，</w:t>
      </w:r>
      <w:r>
        <w:rPr>
          <w:rFonts w:ascii="宋体" w:eastAsia="宋体" w:hAnsi="宋体" w:cs="宋体" w:hint="eastAsia"/>
          <w:sz w:val="28"/>
          <w:szCs w:val="28"/>
        </w:rPr>
        <w:t>硫酸盐</w:t>
      </w:r>
      <w:r>
        <w:rPr>
          <w:rFonts w:ascii="宋体" w:eastAsia="宋体" w:hAnsi="宋体" w:cs="宋体" w:hint="eastAsia"/>
          <w:sz w:val="28"/>
          <w:szCs w:val="28"/>
        </w:rPr>
        <w:t>1.</w:t>
      </w:r>
      <w:r>
        <w:rPr>
          <w:rFonts w:ascii="宋体" w:eastAsia="宋体" w:hAnsi="宋体" w:cs="宋体" w:hint="eastAsia"/>
          <w:sz w:val="28"/>
          <w:szCs w:val="28"/>
        </w:rPr>
        <w:t>10</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vertAlign w:val="superscript"/>
        </w:rPr>
        <w:t>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亚硝酸盐氮</w:t>
      </w:r>
      <w:r>
        <w:rPr>
          <w:rFonts w:ascii="宋体" w:eastAsia="宋体" w:hAnsi="宋体" w:cs="宋体" w:hint="eastAsia"/>
          <w:sz w:val="28"/>
          <w:szCs w:val="28"/>
        </w:rPr>
        <w:t>0.0</w:t>
      </w:r>
      <w:r>
        <w:rPr>
          <w:rFonts w:ascii="宋体" w:eastAsia="宋体" w:hAnsi="宋体" w:cs="宋体" w:hint="eastAsia"/>
          <w:sz w:val="28"/>
          <w:szCs w:val="28"/>
        </w:rPr>
        <w:t>22</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高锰酸盐指数</w:t>
      </w:r>
      <w:r>
        <w:rPr>
          <w:rFonts w:ascii="宋体" w:eastAsia="宋体" w:hAnsi="宋体" w:cs="宋体" w:hint="eastAsia"/>
          <w:sz w:val="28"/>
          <w:szCs w:val="28"/>
        </w:rPr>
        <w:t>5.89</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硝酸盐氮</w:t>
      </w:r>
      <w:r>
        <w:rPr>
          <w:rFonts w:ascii="宋体" w:eastAsia="宋体" w:hAnsi="宋体" w:cs="宋体" w:hint="eastAsia"/>
          <w:sz w:val="28"/>
          <w:szCs w:val="28"/>
        </w:rPr>
        <w:t>4.04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氯化物</w:t>
      </w:r>
      <w:r>
        <w:rPr>
          <w:rFonts w:ascii="宋体" w:eastAsia="宋体" w:hAnsi="宋体" w:cs="宋体" w:hint="eastAsia"/>
          <w:sz w:val="28"/>
          <w:szCs w:val="28"/>
        </w:rPr>
        <w:t>1.</w:t>
      </w:r>
      <w:r>
        <w:rPr>
          <w:rFonts w:ascii="宋体" w:eastAsia="宋体" w:hAnsi="宋体" w:cs="宋体" w:hint="eastAsia"/>
          <w:sz w:val="28"/>
          <w:szCs w:val="28"/>
        </w:rPr>
        <w:t>48</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vertAlign w:val="superscript"/>
        </w:rPr>
        <w:t>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砷</w:t>
      </w:r>
      <w:r>
        <w:rPr>
          <w:rFonts w:ascii="宋体" w:eastAsia="宋体" w:hAnsi="宋体" w:cs="宋体" w:hint="eastAsia"/>
          <w:sz w:val="28"/>
          <w:szCs w:val="28"/>
        </w:rPr>
        <w:t>0.</w:t>
      </w:r>
      <w:r>
        <w:rPr>
          <w:rFonts w:ascii="宋体" w:eastAsia="宋体" w:hAnsi="宋体" w:cs="宋体" w:hint="eastAsia"/>
          <w:sz w:val="28"/>
          <w:szCs w:val="28"/>
        </w:rPr>
        <w:t>34</w:t>
      </w:r>
      <w:r>
        <w:rPr>
          <w:rFonts w:ascii="宋体" w:eastAsia="宋体" w:hAnsi="宋体" w:cs="宋体" w:hint="eastAsia"/>
          <w:color w:val="000000"/>
          <w:sz w:val="28"/>
          <w:szCs w:val="28"/>
          <w:lang w:bidi="ar"/>
        </w:rPr>
        <w:t>μ</w:t>
      </w:r>
      <w:r>
        <w:rPr>
          <w:rFonts w:ascii="宋体" w:eastAsia="宋体" w:hAnsi="宋体" w:cs="宋体" w:hint="eastAsia"/>
          <w:color w:val="000000"/>
          <w:sz w:val="28"/>
          <w:szCs w:val="28"/>
          <w:lang w:bidi="ar"/>
        </w:rPr>
        <w:t>g/L</w:t>
      </w:r>
      <w:r>
        <w:rPr>
          <w:rFonts w:ascii="宋体" w:eastAsia="宋体" w:hAnsi="宋体" w:cs="宋体" w:hint="eastAsia"/>
          <w:sz w:val="28"/>
          <w:szCs w:val="28"/>
        </w:rPr>
        <w:t>，</w:t>
      </w:r>
      <w:r>
        <w:rPr>
          <w:rFonts w:ascii="宋体" w:eastAsia="宋体" w:hAnsi="宋体" w:cs="宋体" w:hint="eastAsia"/>
          <w:sz w:val="28"/>
          <w:szCs w:val="28"/>
        </w:rPr>
        <w:t>总硬度</w:t>
      </w:r>
      <w:r>
        <w:rPr>
          <w:rFonts w:ascii="宋体" w:eastAsia="宋体" w:hAnsi="宋体" w:cs="宋体" w:hint="eastAsia"/>
          <w:sz w:val="28"/>
          <w:szCs w:val="28"/>
        </w:rPr>
        <w:t>747</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溶解性总固体</w:t>
      </w:r>
      <w:r>
        <w:rPr>
          <w:rFonts w:ascii="宋体" w:eastAsia="宋体" w:hAnsi="宋体" w:cs="宋体" w:hint="eastAsia"/>
          <w:sz w:val="28"/>
          <w:szCs w:val="28"/>
        </w:rPr>
        <w:t>7.98</w:t>
      </w:r>
      <w:r>
        <w:rPr>
          <w:rFonts w:ascii="宋体" w:eastAsia="宋体" w:hAnsi="宋体" w:cs="宋体" w:hint="eastAsia"/>
          <w:sz w:val="28"/>
          <w:szCs w:val="28"/>
        </w:rPr>
        <w:t>×</w:t>
      </w:r>
      <w:r>
        <w:rPr>
          <w:rFonts w:ascii="宋体" w:eastAsia="宋体" w:hAnsi="宋体" w:cs="宋体" w:hint="eastAsia"/>
          <w:sz w:val="28"/>
          <w:szCs w:val="28"/>
        </w:rPr>
        <w:t>10</w:t>
      </w:r>
      <w:r>
        <w:rPr>
          <w:rFonts w:ascii="宋体" w:eastAsia="宋体" w:hAnsi="宋体" w:cs="宋体" w:hint="eastAsia"/>
          <w:sz w:val="28"/>
          <w:szCs w:val="28"/>
          <w:vertAlign w:val="superscript"/>
        </w:rPr>
        <w:t>4</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氨氮</w:t>
      </w:r>
      <w:r>
        <w:rPr>
          <w:rFonts w:ascii="宋体" w:eastAsia="宋体" w:hAnsi="宋体" w:cs="宋体" w:hint="eastAsia"/>
          <w:sz w:val="28"/>
          <w:szCs w:val="28"/>
        </w:rPr>
        <w:t>0.0</w:t>
      </w:r>
      <w:r>
        <w:rPr>
          <w:rFonts w:ascii="宋体" w:eastAsia="宋体" w:hAnsi="宋体" w:cs="宋体" w:hint="eastAsia"/>
          <w:sz w:val="28"/>
          <w:szCs w:val="28"/>
        </w:rPr>
        <w:t>8</w:t>
      </w:r>
      <w:r>
        <w:rPr>
          <w:rFonts w:ascii="宋体" w:eastAsia="宋体" w:hAnsi="宋体" w:cs="宋体" w:hint="eastAsia"/>
          <w:sz w:val="28"/>
          <w:szCs w:val="28"/>
        </w:rPr>
        <w:t>6</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苯并芘</w:t>
      </w:r>
      <w:r>
        <w:rPr>
          <w:rFonts w:ascii="宋体" w:eastAsia="宋体" w:hAnsi="宋体" w:cs="宋体" w:hint="eastAsia"/>
          <w:sz w:val="28"/>
          <w:szCs w:val="28"/>
        </w:rPr>
        <w:t>0.524</w:t>
      </w:r>
      <w:r>
        <w:rPr>
          <w:rFonts w:ascii="宋体" w:eastAsia="宋体" w:hAnsi="宋体" w:cs="宋体" w:hint="eastAsia"/>
          <w:color w:val="000000"/>
          <w:sz w:val="28"/>
          <w:szCs w:val="28"/>
          <w:lang w:bidi="ar"/>
        </w:rPr>
        <w:t>μ</w:t>
      </w:r>
      <w:r>
        <w:rPr>
          <w:rFonts w:ascii="宋体" w:eastAsia="宋体" w:hAnsi="宋体" w:cs="宋体" w:hint="eastAsia"/>
          <w:color w:val="000000"/>
          <w:sz w:val="28"/>
          <w:szCs w:val="28"/>
          <w:lang w:bidi="ar"/>
        </w:rPr>
        <w:t>g/L</w:t>
      </w:r>
      <w:r>
        <w:rPr>
          <w:rFonts w:ascii="宋体" w:eastAsia="宋体" w:hAnsi="宋体" w:cs="宋体" w:hint="eastAsia"/>
          <w:color w:val="000000"/>
          <w:sz w:val="28"/>
          <w:szCs w:val="28"/>
          <w:lang w:bidi="ar"/>
        </w:rPr>
        <w:t>，</w:t>
      </w:r>
      <w:r>
        <w:rPr>
          <w:rFonts w:ascii="宋体" w:eastAsia="宋体" w:hAnsi="宋体" w:cs="宋体" w:hint="eastAsia"/>
          <w:sz w:val="28"/>
          <w:szCs w:val="28"/>
        </w:rPr>
        <w:t>铁</w:t>
      </w:r>
      <w:r>
        <w:rPr>
          <w:rFonts w:ascii="宋体" w:eastAsia="宋体" w:hAnsi="宋体" w:cs="宋体" w:hint="eastAsia"/>
          <w:sz w:val="28"/>
          <w:szCs w:val="28"/>
        </w:rPr>
        <w:t>0.18</w:t>
      </w:r>
      <w:r>
        <w:rPr>
          <w:rFonts w:ascii="宋体" w:eastAsia="宋体" w:hAnsi="宋体" w:cs="宋体" w:hint="eastAsia"/>
          <w:sz w:val="28"/>
          <w:szCs w:val="28"/>
        </w:rPr>
        <w:t>mg/L</w:t>
      </w:r>
      <w:r>
        <w:rPr>
          <w:rFonts w:ascii="宋体" w:eastAsia="宋体" w:hAnsi="宋体" w:cs="宋体" w:hint="eastAsia"/>
          <w:sz w:val="28"/>
          <w:szCs w:val="28"/>
        </w:rPr>
        <w:t>，</w:t>
      </w:r>
      <w:r>
        <w:rPr>
          <w:rFonts w:ascii="宋体" w:eastAsia="宋体" w:hAnsi="宋体" w:cs="宋体" w:hint="eastAsia"/>
          <w:sz w:val="28"/>
          <w:szCs w:val="28"/>
        </w:rPr>
        <w:t>总大肠菌群＜</w:t>
      </w:r>
      <w:r>
        <w:rPr>
          <w:rFonts w:ascii="宋体" w:eastAsia="宋体" w:hAnsi="宋体" w:cs="宋体" w:hint="eastAsia"/>
          <w:sz w:val="28"/>
          <w:szCs w:val="28"/>
        </w:rPr>
        <w:t>2</w:t>
      </w:r>
      <w:r>
        <w:rPr>
          <w:rFonts w:ascii="宋体" w:eastAsia="宋体" w:hAnsi="宋体" w:cs="宋体" w:hint="eastAsia"/>
          <w:sz w:val="28"/>
          <w:szCs w:val="28"/>
        </w:rPr>
        <w:t>MPN/100mL</w:t>
      </w:r>
      <w:r>
        <w:rPr>
          <w:rFonts w:ascii="宋体" w:eastAsia="宋体" w:hAnsi="宋体" w:cs="宋体" w:hint="eastAsia"/>
          <w:sz w:val="28"/>
          <w:szCs w:val="28"/>
        </w:rPr>
        <w:t>，</w:t>
      </w:r>
      <w:r>
        <w:rPr>
          <w:rFonts w:ascii="宋体" w:eastAsia="宋体" w:hAnsi="宋体" w:cs="宋体" w:hint="eastAsia"/>
          <w:sz w:val="28"/>
          <w:szCs w:val="28"/>
        </w:rPr>
        <w:t>挥发性有机物</w:t>
      </w:r>
      <w:r>
        <w:rPr>
          <w:rFonts w:ascii="宋体" w:eastAsia="宋体" w:hAnsi="宋体" w:cs="宋体" w:hint="eastAsia"/>
          <w:sz w:val="28"/>
          <w:szCs w:val="28"/>
        </w:rPr>
        <w:t>、</w:t>
      </w:r>
      <w:r>
        <w:rPr>
          <w:rFonts w:ascii="宋体" w:eastAsia="宋体" w:hAnsi="宋体" w:cs="宋体" w:hint="eastAsia"/>
          <w:sz w:val="28"/>
          <w:szCs w:val="28"/>
        </w:rPr>
        <w:t>铅</w:t>
      </w:r>
      <w:r>
        <w:rPr>
          <w:rFonts w:ascii="宋体" w:eastAsia="宋体" w:hAnsi="宋体" w:cs="宋体" w:hint="eastAsia"/>
          <w:sz w:val="28"/>
          <w:szCs w:val="28"/>
        </w:rPr>
        <w:t>、</w:t>
      </w:r>
      <w:r>
        <w:rPr>
          <w:rFonts w:ascii="宋体" w:eastAsia="宋体" w:hAnsi="宋体" w:cs="宋体" w:hint="eastAsia"/>
          <w:sz w:val="28"/>
          <w:szCs w:val="28"/>
        </w:rPr>
        <w:t>挥</w:t>
      </w:r>
      <w:r>
        <w:rPr>
          <w:rFonts w:ascii="宋体" w:eastAsia="宋体" w:hAnsi="宋体" w:cs="宋体" w:hint="eastAsia"/>
          <w:sz w:val="28"/>
          <w:szCs w:val="28"/>
        </w:rPr>
        <w:t>发酚</w:t>
      </w:r>
      <w:r>
        <w:rPr>
          <w:rFonts w:ascii="宋体" w:eastAsia="宋体" w:hAnsi="宋体" w:cs="宋体" w:hint="eastAsia"/>
          <w:sz w:val="28"/>
          <w:szCs w:val="28"/>
        </w:rPr>
        <w:t>、</w:t>
      </w:r>
      <w:r>
        <w:rPr>
          <w:rFonts w:ascii="宋体" w:eastAsia="宋体" w:hAnsi="宋体" w:cs="宋体" w:hint="eastAsia"/>
          <w:sz w:val="28"/>
          <w:szCs w:val="28"/>
        </w:rPr>
        <w:t>镉</w:t>
      </w:r>
      <w:r>
        <w:rPr>
          <w:rFonts w:ascii="宋体" w:eastAsia="宋体" w:hAnsi="宋体" w:cs="宋体" w:hint="eastAsia"/>
          <w:sz w:val="28"/>
          <w:szCs w:val="28"/>
        </w:rPr>
        <w:t>、</w:t>
      </w:r>
      <w:r>
        <w:rPr>
          <w:rFonts w:ascii="宋体" w:eastAsia="宋体" w:hAnsi="宋体" w:cs="宋体" w:hint="eastAsia"/>
          <w:sz w:val="28"/>
          <w:szCs w:val="28"/>
        </w:rPr>
        <w:t>汞</w:t>
      </w:r>
      <w:r>
        <w:rPr>
          <w:rFonts w:ascii="宋体" w:eastAsia="宋体" w:hAnsi="宋体" w:cs="宋体" w:hint="eastAsia"/>
          <w:sz w:val="28"/>
          <w:szCs w:val="28"/>
        </w:rPr>
        <w:t>、</w:t>
      </w:r>
      <w:r>
        <w:rPr>
          <w:rFonts w:ascii="宋体" w:eastAsia="宋体" w:hAnsi="宋体" w:cs="宋体" w:hint="eastAsia"/>
          <w:sz w:val="28"/>
          <w:szCs w:val="28"/>
        </w:rPr>
        <w:t>石油类</w:t>
      </w:r>
      <w:r>
        <w:rPr>
          <w:rFonts w:ascii="宋体" w:eastAsia="宋体" w:hAnsi="宋体" w:cs="宋体" w:hint="eastAsia"/>
          <w:sz w:val="28"/>
          <w:szCs w:val="28"/>
        </w:rPr>
        <w:t>、</w:t>
      </w:r>
      <w:r>
        <w:rPr>
          <w:rFonts w:ascii="宋体" w:eastAsia="宋体" w:hAnsi="宋体" w:cs="宋体" w:hint="eastAsia"/>
          <w:sz w:val="28"/>
          <w:szCs w:val="28"/>
        </w:rPr>
        <w:t>锰</w:t>
      </w:r>
      <w:r>
        <w:rPr>
          <w:rFonts w:ascii="宋体" w:eastAsia="宋体" w:hAnsi="宋体" w:cs="宋体" w:hint="eastAsia"/>
          <w:sz w:val="28"/>
          <w:szCs w:val="28"/>
        </w:rPr>
        <w:t>、</w:t>
      </w:r>
      <w:r>
        <w:rPr>
          <w:rFonts w:ascii="宋体" w:eastAsia="宋体" w:hAnsi="宋体" w:cs="宋体" w:hint="eastAsia"/>
          <w:sz w:val="28"/>
          <w:szCs w:val="28"/>
        </w:rPr>
        <w:t>阴离子表面活性剂</w:t>
      </w:r>
      <w:r>
        <w:rPr>
          <w:rFonts w:ascii="宋体" w:eastAsia="宋体" w:hAnsi="宋体" w:cs="宋体" w:hint="eastAsia"/>
          <w:sz w:val="28"/>
          <w:szCs w:val="28"/>
        </w:rPr>
        <w:t>、</w:t>
      </w:r>
      <w:r>
        <w:rPr>
          <w:rFonts w:ascii="宋体" w:eastAsia="宋体" w:hAnsi="宋体" w:cs="宋体" w:hint="eastAsia"/>
          <w:sz w:val="28"/>
          <w:szCs w:val="28"/>
        </w:rPr>
        <w:t>甲醇</w:t>
      </w:r>
      <w:r>
        <w:rPr>
          <w:rFonts w:ascii="宋体" w:eastAsia="宋体" w:hAnsi="宋体" w:cs="宋体" w:hint="eastAsia"/>
          <w:sz w:val="28"/>
          <w:szCs w:val="28"/>
        </w:rPr>
        <w:t>、</w:t>
      </w:r>
      <w:r>
        <w:rPr>
          <w:rFonts w:ascii="宋体" w:eastAsia="宋体" w:hAnsi="宋体" w:cs="宋体" w:hint="eastAsia"/>
          <w:sz w:val="28"/>
          <w:szCs w:val="28"/>
        </w:rPr>
        <w:t>甲醛</w:t>
      </w:r>
      <w:r>
        <w:rPr>
          <w:rFonts w:ascii="宋体" w:eastAsia="宋体" w:hAnsi="宋体" w:cs="宋体" w:hint="eastAsia"/>
          <w:sz w:val="28"/>
          <w:szCs w:val="28"/>
        </w:rPr>
        <w:t>未检出。</w:t>
      </w:r>
    </w:p>
    <w:p w:rsidR="005245AD" w:rsidRDefault="00131C55">
      <w:pPr>
        <w:pStyle w:val="a0"/>
        <w:spacing w:before="0" w:after="0" w:line="360" w:lineRule="auto"/>
        <w:ind w:firstLineChars="200" w:firstLine="562"/>
        <w:jc w:val="both"/>
        <w:rPr>
          <w:rFonts w:eastAsia="宋体" w:hAnsi="宋体" w:cs="宋体"/>
          <w:b/>
          <w:bCs/>
          <w:sz w:val="28"/>
          <w:szCs w:val="28"/>
        </w:rPr>
      </w:pPr>
      <w:r>
        <w:rPr>
          <w:rFonts w:eastAsia="宋体" w:hAnsi="宋体" w:cs="宋体" w:hint="eastAsia"/>
          <w:b/>
          <w:bCs/>
          <w:sz w:val="28"/>
          <w:szCs w:val="28"/>
        </w:rPr>
        <w:t>验收监测结果与环评监测结果比较：</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项目区上游、下游水井</w:t>
      </w:r>
      <w:r>
        <w:rPr>
          <w:rFonts w:eastAsia="宋体" w:hAnsi="宋体" w:cs="宋体" w:hint="eastAsia"/>
          <w:sz w:val="28"/>
          <w:szCs w:val="28"/>
        </w:rPr>
        <w:t>水质</w:t>
      </w:r>
      <w:r>
        <w:rPr>
          <w:rFonts w:eastAsia="宋体" w:hAnsi="宋体" w:cs="宋体" w:hint="eastAsia"/>
          <w:sz w:val="28"/>
          <w:szCs w:val="28"/>
        </w:rPr>
        <w:t>监测</w:t>
      </w:r>
      <w:r>
        <w:rPr>
          <w:rFonts w:eastAsia="宋体" w:hAnsi="宋体" w:cs="宋体" w:hint="eastAsia"/>
          <w:sz w:val="28"/>
          <w:szCs w:val="28"/>
        </w:rPr>
        <w:t>结果</w:t>
      </w:r>
      <w:r>
        <w:rPr>
          <w:rFonts w:eastAsia="宋体" w:hAnsi="宋体" w:cs="宋体" w:hint="eastAsia"/>
          <w:sz w:val="28"/>
          <w:szCs w:val="28"/>
        </w:rPr>
        <w:t>pH</w:t>
      </w:r>
      <w:r>
        <w:rPr>
          <w:rFonts w:eastAsia="宋体" w:hAnsi="宋体" w:cs="宋体" w:hint="eastAsia"/>
          <w:sz w:val="28"/>
          <w:szCs w:val="28"/>
        </w:rPr>
        <w:t>、亚硝酸盐氮、高锰酸盐指数、铅、挥发酚、镉、汞、砷、总硬度、石油类、氨氮、铁、锰、阴离子表面活性剂、总大肠菌群，苯并芘</w:t>
      </w:r>
      <w:r>
        <w:rPr>
          <w:rFonts w:eastAsia="宋体" w:hAnsi="宋体" w:cs="宋体" w:hint="eastAsia"/>
          <w:sz w:val="28"/>
          <w:szCs w:val="28"/>
        </w:rPr>
        <w:t>满足《地下水质量标准》</w:t>
      </w:r>
      <w:r>
        <w:rPr>
          <w:rFonts w:eastAsia="宋体" w:hAnsi="宋体" w:cs="宋体" w:hint="eastAsia"/>
          <w:sz w:val="28"/>
          <w:szCs w:val="28"/>
        </w:rPr>
        <w:t>(GB14848/T-2017)</w:t>
      </w:r>
      <w:r>
        <w:rPr>
          <w:rFonts w:eastAsia="宋体" w:hAnsi="宋体" w:cs="宋体" w:hint="eastAsia"/>
          <w:sz w:val="28"/>
          <w:szCs w:val="28"/>
        </w:rPr>
        <w:t>Ⅲ类水质标准要求。</w:t>
      </w:r>
    </w:p>
    <w:p w:rsidR="005245AD" w:rsidRDefault="00131C55">
      <w:pPr>
        <w:pStyle w:val="a0"/>
        <w:spacing w:before="0" w:after="0" w:line="360" w:lineRule="auto"/>
        <w:ind w:firstLineChars="200" w:firstLine="560"/>
        <w:jc w:val="both"/>
        <w:rPr>
          <w:rFonts w:eastAsia="宋体" w:hAnsi="宋体" w:cs="宋体"/>
          <w:sz w:val="28"/>
          <w:szCs w:val="28"/>
        </w:rPr>
      </w:pPr>
      <w:r>
        <w:rPr>
          <w:rFonts w:eastAsia="宋体" w:hAnsi="宋体" w:cs="宋体" w:hint="eastAsia"/>
          <w:sz w:val="28"/>
          <w:szCs w:val="28"/>
        </w:rPr>
        <w:t>硫酸盐、氯化物、总硬度、溶解性总固体为</w:t>
      </w:r>
      <w:r>
        <w:rPr>
          <w:rFonts w:eastAsia="宋体" w:hAnsi="宋体" w:cs="宋体" w:hint="eastAsia"/>
          <w:sz w:val="28"/>
          <w:szCs w:val="28"/>
        </w:rPr>
        <w:t>《地下水质量标准》</w:t>
      </w:r>
      <w:r>
        <w:rPr>
          <w:rFonts w:eastAsia="宋体" w:hAnsi="宋体" w:cs="宋体" w:hint="eastAsia"/>
          <w:sz w:val="28"/>
          <w:szCs w:val="28"/>
        </w:rPr>
        <w:t>(GB14848/T-2017)</w:t>
      </w:r>
      <w:r>
        <w:rPr>
          <w:rFonts w:eastAsia="宋体" w:hAnsi="宋体" w:cs="宋体" w:hint="eastAsia"/>
          <w:sz w:val="28"/>
          <w:szCs w:val="28"/>
        </w:rPr>
        <w:t>Ⅴ</w:t>
      </w:r>
      <w:r>
        <w:rPr>
          <w:rFonts w:eastAsia="宋体" w:hAnsi="宋体" w:cs="宋体" w:hint="eastAsia"/>
          <w:sz w:val="28"/>
          <w:szCs w:val="28"/>
        </w:rPr>
        <w:t>类水质</w:t>
      </w:r>
      <w:r>
        <w:rPr>
          <w:rFonts w:eastAsia="宋体" w:hAnsi="宋体" w:cs="宋体" w:hint="eastAsia"/>
          <w:sz w:val="28"/>
          <w:szCs w:val="28"/>
        </w:rPr>
        <w:t>，与《</w:t>
      </w:r>
      <w:r>
        <w:rPr>
          <w:rFonts w:eastAsia="宋体" w:hAnsi="宋体" w:cs="宋体" w:hint="eastAsia"/>
          <w:sz w:val="28"/>
          <w:szCs w:val="28"/>
        </w:rPr>
        <w:t>新疆国泰新华化工有限责任公司</w:t>
      </w:r>
      <w:r>
        <w:rPr>
          <w:rFonts w:eastAsia="宋体" w:hAnsi="宋体" w:cs="宋体" w:hint="eastAsia"/>
          <w:sz w:val="28"/>
          <w:szCs w:val="28"/>
        </w:rPr>
        <w:t>准东经济技术开发区煤基精细化工循环经济工业园一期项目环境影响报告书》中地下水质监测结果</w:t>
      </w:r>
      <w:r>
        <w:rPr>
          <w:rFonts w:eastAsia="宋体" w:hAnsi="宋体" w:cs="宋体" w:hint="eastAsia"/>
          <w:sz w:val="28"/>
          <w:szCs w:val="28"/>
        </w:rPr>
        <w:t>硫酸盐、氯化物、总硬度、溶解性总固体监测值为</w:t>
      </w:r>
      <w:r>
        <w:rPr>
          <w:rFonts w:eastAsia="宋体" w:hAnsi="宋体" w:cs="宋体" w:hint="eastAsia"/>
          <w:sz w:val="28"/>
          <w:szCs w:val="28"/>
        </w:rPr>
        <w:t>《地下水质量标准》</w:t>
      </w:r>
      <w:r>
        <w:rPr>
          <w:rFonts w:eastAsia="宋体" w:hAnsi="宋体" w:cs="宋体" w:hint="eastAsia"/>
          <w:sz w:val="28"/>
          <w:szCs w:val="28"/>
        </w:rPr>
        <w:t>(GB14848/T-2017)</w:t>
      </w:r>
      <w:r>
        <w:rPr>
          <w:rFonts w:eastAsia="宋体" w:hAnsi="宋体" w:cs="宋体" w:hint="eastAsia"/>
          <w:sz w:val="28"/>
          <w:szCs w:val="28"/>
        </w:rPr>
        <w:t>Ⅴ</w:t>
      </w:r>
      <w:r>
        <w:rPr>
          <w:rFonts w:eastAsia="宋体" w:hAnsi="宋体" w:cs="宋体" w:hint="eastAsia"/>
          <w:sz w:val="28"/>
          <w:szCs w:val="28"/>
        </w:rPr>
        <w:t>类水质</w:t>
      </w:r>
      <w:r>
        <w:rPr>
          <w:rFonts w:eastAsia="宋体" w:hAnsi="宋体" w:cs="宋体" w:hint="eastAsia"/>
          <w:sz w:val="28"/>
          <w:szCs w:val="28"/>
        </w:rPr>
        <w:t>持平，且项目区地下水质含有大量矿物成分，表明项目区地下水未因本项目的建设受到污染。</w:t>
      </w:r>
    </w:p>
    <w:p w:rsidR="005245AD" w:rsidRDefault="00131C55">
      <w:pPr>
        <w:spacing w:line="360" w:lineRule="auto"/>
        <w:outlineLvl w:val="1"/>
        <w:rPr>
          <w:rFonts w:ascii="宋体" w:eastAsia="宋体" w:hAnsi="宋体" w:cs="宋体"/>
          <w:b/>
          <w:sz w:val="30"/>
          <w:szCs w:val="30"/>
        </w:rPr>
      </w:pPr>
      <w:bookmarkStart w:id="547" w:name="_Toc13509"/>
      <w:r>
        <w:rPr>
          <w:rFonts w:ascii="宋体" w:eastAsia="宋体" w:hAnsi="宋体" w:cs="宋体" w:hint="eastAsia"/>
          <w:b/>
          <w:sz w:val="30"/>
          <w:szCs w:val="30"/>
        </w:rPr>
        <w:t xml:space="preserve">11.3 </w:t>
      </w:r>
      <w:r>
        <w:rPr>
          <w:rFonts w:ascii="宋体" w:eastAsia="宋体" w:hAnsi="宋体" w:cs="宋体" w:hint="eastAsia"/>
          <w:b/>
          <w:sz w:val="30"/>
          <w:szCs w:val="30"/>
        </w:rPr>
        <w:t>验收结论</w:t>
      </w:r>
      <w:bookmarkEnd w:id="545"/>
      <w:bookmarkEnd w:id="546"/>
      <w:bookmarkEnd w:id="547"/>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本次验收通过资料调查、现场检查及监测，项目在建设及运行过程中，</w:t>
      </w:r>
      <w:r>
        <w:rPr>
          <w:rFonts w:ascii="宋体" w:eastAsia="宋体" w:hAnsi="宋体" w:cs="宋体" w:hint="eastAsia"/>
          <w:sz w:val="28"/>
          <w:szCs w:val="28"/>
        </w:rPr>
        <w:t>新疆国泰新华化工有限责任公司</w:t>
      </w:r>
      <w:r>
        <w:rPr>
          <w:rFonts w:ascii="宋体" w:eastAsia="宋体" w:hAnsi="宋体" w:cs="宋体" w:hint="eastAsia"/>
          <w:sz w:val="28"/>
          <w:szCs w:val="28"/>
        </w:rPr>
        <w:t>严格执行了环境影响评价制度和环保“三同时”制度，落实了新疆维吾尔自治区环境保护厅新环函</w:t>
      </w:r>
      <w:r>
        <w:rPr>
          <w:rFonts w:ascii="宋体" w:eastAsia="宋体" w:hAnsi="宋体" w:cs="宋体" w:hint="eastAsia"/>
          <w:sz w:val="28"/>
          <w:szCs w:val="28"/>
        </w:rPr>
        <w:t>【</w:t>
      </w:r>
      <w:r>
        <w:rPr>
          <w:rFonts w:ascii="宋体" w:eastAsia="宋体" w:hAnsi="宋体" w:cs="宋体" w:hint="eastAsia"/>
          <w:sz w:val="28"/>
          <w:szCs w:val="28"/>
        </w:rPr>
        <w:t>201</w:t>
      </w:r>
      <w:r>
        <w:rPr>
          <w:rFonts w:ascii="宋体" w:eastAsia="宋体" w:hAnsi="宋体" w:cs="宋体" w:hint="eastAsia"/>
          <w:sz w:val="28"/>
          <w:szCs w:val="28"/>
        </w:rPr>
        <w:t>5</w:t>
      </w:r>
      <w:r>
        <w:rPr>
          <w:rFonts w:ascii="宋体" w:eastAsia="宋体" w:hAnsi="宋体" w:cs="宋体" w:hint="eastAsia"/>
          <w:sz w:val="28"/>
          <w:szCs w:val="28"/>
        </w:rPr>
        <w:t>】</w:t>
      </w:r>
      <w:r>
        <w:rPr>
          <w:rFonts w:ascii="宋体" w:eastAsia="宋体" w:hAnsi="宋体" w:cs="宋体" w:hint="eastAsia"/>
          <w:sz w:val="28"/>
          <w:szCs w:val="28"/>
        </w:rPr>
        <w:t>784</w:t>
      </w:r>
      <w:r>
        <w:rPr>
          <w:rFonts w:ascii="宋体" w:eastAsia="宋体" w:hAnsi="宋体" w:cs="宋体" w:hint="eastAsia"/>
          <w:sz w:val="28"/>
          <w:szCs w:val="28"/>
        </w:rPr>
        <w:t>号文下发《</w:t>
      </w:r>
      <w:r>
        <w:rPr>
          <w:rFonts w:ascii="宋体" w:eastAsia="宋体" w:hAnsi="宋体" w:cs="宋体" w:hint="eastAsia"/>
          <w:sz w:val="28"/>
          <w:szCs w:val="28"/>
        </w:rPr>
        <w:t>关于</w:t>
      </w:r>
      <w:r>
        <w:rPr>
          <w:rFonts w:ascii="宋体" w:eastAsia="宋体" w:hAnsi="宋体" w:cs="宋体" w:hint="eastAsia"/>
          <w:sz w:val="28"/>
          <w:szCs w:val="28"/>
        </w:rPr>
        <w:t>新疆国泰新华化工有限责任公司</w:t>
      </w:r>
      <w:r>
        <w:rPr>
          <w:rFonts w:ascii="宋体" w:eastAsia="宋体" w:hAnsi="宋体" w:cs="宋体" w:hint="eastAsia"/>
          <w:sz w:val="28"/>
          <w:szCs w:val="28"/>
        </w:rPr>
        <w:t>准东经济技术开发区煤基精细化工循环经济工业园一期项目环境影响报告书</w:t>
      </w:r>
      <w:r>
        <w:rPr>
          <w:rFonts w:ascii="宋体" w:eastAsia="宋体" w:hAnsi="宋体" w:cs="宋体" w:hint="eastAsia"/>
          <w:sz w:val="28"/>
          <w:szCs w:val="28"/>
        </w:rPr>
        <w:t>的批复</w:t>
      </w:r>
      <w:r>
        <w:rPr>
          <w:rFonts w:ascii="宋体" w:eastAsia="宋体" w:hAnsi="宋体" w:cs="宋体" w:hint="eastAsia"/>
          <w:sz w:val="28"/>
          <w:szCs w:val="28"/>
        </w:rPr>
        <w:t>》中提出的各项污染治理措施，按照《建设项目竣工环境保护验收暂行办法》中的规定，该项目</w:t>
      </w:r>
      <w:r>
        <w:rPr>
          <w:rFonts w:ascii="宋体" w:eastAsia="宋体" w:hAnsi="宋体" w:cs="宋体" w:hint="eastAsia"/>
          <w:sz w:val="28"/>
          <w:szCs w:val="28"/>
        </w:rPr>
        <w:t>总体上基本</w:t>
      </w:r>
      <w:r>
        <w:rPr>
          <w:rFonts w:ascii="宋体" w:eastAsia="宋体" w:hAnsi="宋体" w:cs="宋体" w:hint="eastAsia"/>
          <w:sz w:val="28"/>
          <w:szCs w:val="28"/>
        </w:rPr>
        <w:t>符合竣工环境保护验收的条件。</w:t>
      </w:r>
    </w:p>
    <w:p w:rsidR="005245AD" w:rsidRDefault="00131C55">
      <w:pPr>
        <w:pStyle w:val="a0"/>
        <w:spacing w:line="360" w:lineRule="auto"/>
        <w:outlineLvl w:val="1"/>
        <w:rPr>
          <w:rFonts w:eastAsia="宋体" w:hAnsi="宋体" w:cs="宋体"/>
          <w:b/>
          <w:bCs/>
          <w:sz w:val="30"/>
          <w:szCs w:val="30"/>
        </w:rPr>
      </w:pPr>
      <w:bookmarkStart w:id="548" w:name="_Toc22871"/>
      <w:bookmarkStart w:id="549" w:name="_Toc12302"/>
      <w:bookmarkStart w:id="550" w:name="_Toc30500"/>
      <w:r>
        <w:rPr>
          <w:rFonts w:eastAsia="宋体" w:hAnsi="宋体" w:cs="宋体" w:hint="eastAsia"/>
          <w:b/>
          <w:bCs/>
          <w:sz w:val="30"/>
          <w:szCs w:val="30"/>
        </w:rPr>
        <w:t xml:space="preserve">11.4 </w:t>
      </w:r>
      <w:r>
        <w:rPr>
          <w:rFonts w:eastAsia="宋体" w:hAnsi="宋体" w:cs="宋体" w:hint="eastAsia"/>
          <w:b/>
          <w:bCs/>
          <w:sz w:val="30"/>
          <w:szCs w:val="30"/>
        </w:rPr>
        <w:t>建议</w:t>
      </w:r>
      <w:bookmarkEnd w:id="548"/>
      <w:bookmarkEnd w:id="549"/>
      <w:bookmarkEnd w:id="550"/>
    </w:p>
    <w:p w:rsidR="005245AD" w:rsidRDefault="00131C55">
      <w:pPr>
        <w:pStyle w:val="10"/>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w:t>
      </w:r>
      <w:r>
        <w:rPr>
          <w:rFonts w:ascii="宋体" w:eastAsia="宋体" w:hAnsi="宋体" w:cs="宋体" w:hint="eastAsia"/>
          <w:sz w:val="28"/>
          <w:szCs w:val="28"/>
        </w:rPr>
        <w:t>空分装置场界噪声超标问题，积极找出原因，采取有效措施，确保空分装置场界噪声达标。</w:t>
      </w:r>
    </w:p>
    <w:p w:rsidR="005245AD" w:rsidRDefault="00131C55">
      <w:pPr>
        <w:ind w:firstLineChars="200" w:firstLine="560"/>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w:t>
      </w:r>
      <w:r>
        <w:rPr>
          <w:rFonts w:ascii="宋体" w:eastAsia="宋体" w:hAnsi="宋体" w:cs="宋体" w:hint="eastAsia"/>
          <w:sz w:val="28"/>
          <w:szCs w:val="28"/>
        </w:rPr>
        <w:t>加强环保设施的日常管理和维护，确保环境保护设施</w:t>
      </w:r>
      <w:r>
        <w:rPr>
          <w:rFonts w:ascii="宋体" w:eastAsia="宋体" w:hAnsi="宋体" w:cs="宋体" w:hint="eastAsia"/>
          <w:sz w:val="28"/>
          <w:szCs w:val="28"/>
        </w:rPr>
        <w:t>有效运行</w:t>
      </w:r>
      <w:r>
        <w:rPr>
          <w:rFonts w:ascii="宋体" w:eastAsia="宋体" w:hAnsi="宋体" w:cs="宋体" w:hint="eastAsia"/>
          <w:sz w:val="28"/>
          <w:szCs w:val="28"/>
        </w:rPr>
        <w:t>，加强巡检和风险管控</w:t>
      </w:r>
      <w:r>
        <w:rPr>
          <w:rFonts w:ascii="宋体" w:eastAsia="宋体" w:hAnsi="宋体" w:cs="宋体" w:hint="eastAsia"/>
          <w:sz w:val="28"/>
          <w:szCs w:val="28"/>
        </w:rPr>
        <w:t>。</w:t>
      </w:r>
    </w:p>
    <w:p w:rsidR="005245AD" w:rsidRDefault="005245AD"/>
    <w:p w:rsidR="005245AD" w:rsidRDefault="005245AD">
      <w:pPr>
        <w:pStyle w:val="a0"/>
        <w:rPr>
          <w:rFonts w:eastAsia="宋体" w:hAnsi="宋体" w:cs="宋体"/>
        </w:rPr>
      </w:pPr>
    </w:p>
    <w:p w:rsidR="005245AD" w:rsidRDefault="005245AD">
      <w:pPr>
        <w:pStyle w:val="a0"/>
        <w:spacing w:before="0" w:after="0" w:line="360" w:lineRule="auto"/>
        <w:ind w:firstLineChars="200" w:firstLine="560"/>
        <w:jc w:val="both"/>
        <w:rPr>
          <w:rFonts w:eastAsia="宋体" w:hAnsi="宋体" w:cs="宋体"/>
          <w:sz w:val="28"/>
          <w:szCs w:val="28"/>
        </w:rPr>
      </w:pPr>
    </w:p>
    <w:p w:rsidR="005245AD" w:rsidRDefault="005245AD">
      <w:pPr>
        <w:rPr>
          <w:rFonts w:ascii="宋体" w:eastAsia="宋体" w:hAnsi="宋体" w:cs="宋体"/>
          <w:sz w:val="28"/>
          <w:szCs w:val="28"/>
        </w:rPr>
        <w:sectPr w:rsidR="005245AD">
          <w:pgSz w:w="11906" w:h="16838"/>
          <w:pgMar w:top="1440" w:right="1800" w:bottom="1440" w:left="1800" w:header="851" w:footer="992" w:gutter="0"/>
          <w:cols w:space="425"/>
          <w:docGrid w:type="lines" w:linePitch="312"/>
        </w:sectPr>
      </w:pPr>
    </w:p>
    <w:p w:rsidR="005245AD" w:rsidRDefault="00131C55">
      <w:pPr>
        <w:pStyle w:val="10"/>
        <w:outlineLvl w:val="0"/>
        <w:rPr>
          <w:rFonts w:ascii="宋体" w:eastAsia="宋体" w:hAnsi="宋体" w:cs="宋体"/>
        </w:rPr>
      </w:pPr>
      <w:bookmarkStart w:id="551" w:name="_Toc31747"/>
      <w:r>
        <w:rPr>
          <w:rFonts w:ascii="宋体" w:eastAsia="宋体" w:hAnsi="宋体" w:cs="宋体" w:hint="eastAsia"/>
          <w:b/>
          <w:sz w:val="32"/>
          <w:szCs w:val="32"/>
        </w:rPr>
        <w:t>1</w:t>
      </w:r>
      <w:r>
        <w:rPr>
          <w:rFonts w:ascii="宋体" w:eastAsia="宋体" w:hAnsi="宋体" w:cs="宋体" w:hint="eastAsia"/>
          <w:b/>
          <w:sz w:val="32"/>
          <w:szCs w:val="32"/>
        </w:rPr>
        <w:t xml:space="preserve">2 </w:t>
      </w:r>
      <w:r>
        <w:rPr>
          <w:rFonts w:ascii="宋体" w:eastAsia="宋体" w:hAnsi="宋体" w:cs="宋体" w:hint="eastAsia"/>
          <w:b/>
          <w:bCs/>
          <w:sz w:val="32"/>
          <w:szCs w:val="32"/>
        </w:rPr>
        <w:t>建设项目工程竣工环境保护“三同时”验收登记</w:t>
      </w:r>
      <w:bookmarkEnd w:id="551"/>
    </w:p>
    <w:p w:rsidR="005245AD" w:rsidRDefault="00131C55">
      <w:pPr>
        <w:ind w:firstLineChars="1300" w:firstLine="3654"/>
        <w:jc w:val="both"/>
        <w:rPr>
          <w:rFonts w:ascii="宋体" w:eastAsia="宋体" w:hAnsi="宋体" w:cs="宋体"/>
          <w:b/>
          <w:sz w:val="28"/>
          <w:szCs w:val="28"/>
        </w:rPr>
      </w:pPr>
      <w:r>
        <w:rPr>
          <w:rFonts w:ascii="宋体" w:eastAsia="宋体" w:hAnsi="宋体" w:cs="宋体" w:hint="eastAsia"/>
          <w:b/>
          <w:sz w:val="28"/>
          <w:szCs w:val="28"/>
        </w:rPr>
        <w:t>建设项目工程竣工环境保护“三同时”验收登记表</w:t>
      </w:r>
    </w:p>
    <w:p w:rsidR="005245AD" w:rsidRDefault="00131C55">
      <w:pPr>
        <w:rPr>
          <w:rFonts w:ascii="宋体" w:eastAsia="宋体" w:hAnsi="宋体" w:cs="宋体"/>
          <w:szCs w:val="21"/>
        </w:rPr>
      </w:pPr>
      <w:r>
        <w:rPr>
          <w:rFonts w:ascii="宋体" w:eastAsia="宋体" w:hAnsi="宋体" w:cs="宋体" w:hint="eastAsia"/>
          <w:szCs w:val="21"/>
        </w:rPr>
        <w:t>填表单位（盖章）：新疆新环监测检测研究院（有限公司）</w:t>
      </w:r>
      <w:r>
        <w:rPr>
          <w:rFonts w:ascii="宋体" w:eastAsia="宋体" w:hAnsi="宋体" w:cs="宋体" w:hint="eastAsia"/>
          <w:szCs w:val="21"/>
        </w:rPr>
        <w:t xml:space="preserve">               </w:t>
      </w:r>
      <w:r>
        <w:rPr>
          <w:rFonts w:ascii="宋体" w:eastAsia="宋体" w:hAnsi="宋体" w:cs="宋体" w:hint="eastAsia"/>
          <w:szCs w:val="21"/>
        </w:rPr>
        <w:t>填表人（签字）：</w:t>
      </w:r>
      <w:r>
        <w:rPr>
          <w:rFonts w:ascii="宋体" w:eastAsia="宋体" w:hAnsi="宋体" w:cs="宋体" w:hint="eastAsia"/>
          <w:szCs w:val="21"/>
        </w:rPr>
        <w:t xml:space="preserve">       </w:t>
      </w:r>
      <w:r>
        <w:rPr>
          <w:rFonts w:ascii="宋体" w:eastAsia="宋体" w:hAnsi="宋体" w:cs="宋体" w:hint="eastAsia"/>
          <w:szCs w:val="21"/>
        </w:rPr>
        <w:t xml:space="preserve"> </w:t>
      </w:r>
      <w:r>
        <w:rPr>
          <w:rFonts w:ascii="宋体" w:eastAsia="宋体" w:hAnsi="宋体" w:cs="宋体" w:hint="eastAsia"/>
          <w:szCs w:val="21"/>
        </w:rPr>
        <w:t xml:space="preserve">        </w:t>
      </w:r>
      <w:r>
        <w:rPr>
          <w:rFonts w:ascii="宋体" w:eastAsia="宋体" w:hAnsi="宋体" w:cs="宋体" w:hint="eastAsia"/>
          <w:szCs w:val="21"/>
        </w:rPr>
        <w:t>项目经办人（签字）：</w:t>
      </w:r>
    </w:p>
    <w:tbl>
      <w:tblPr>
        <w:tblW w:w="15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754"/>
        <w:gridCol w:w="581"/>
        <w:gridCol w:w="836"/>
        <w:gridCol w:w="377"/>
        <w:gridCol w:w="920"/>
        <w:gridCol w:w="655"/>
        <w:gridCol w:w="1123"/>
        <w:gridCol w:w="65"/>
        <w:gridCol w:w="6"/>
        <w:gridCol w:w="989"/>
        <w:gridCol w:w="127"/>
        <w:gridCol w:w="1050"/>
        <w:gridCol w:w="1425"/>
        <w:gridCol w:w="1227"/>
        <w:gridCol w:w="882"/>
        <w:gridCol w:w="411"/>
        <w:gridCol w:w="442"/>
        <w:gridCol w:w="529"/>
        <w:gridCol w:w="409"/>
        <w:gridCol w:w="583"/>
        <w:gridCol w:w="968"/>
        <w:gridCol w:w="24"/>
        <w:gridCol w:w="902"/>
      </w:tblGrid>
      <w:tr w:rsidR="005245AD">
        <w:trPr>
          <w:cantSplit/>
          <w:trHeight w:val="320"/>
          <w:jc w:val="center"/>
        </w:trPr>
        <w:tc>
          <w:tcPr>
            <w:tcW w:w="577" w:type="dxa"/>
            <w:vMerge w:val="restart"/>
            <w:textDirection w:val="tbRlV"/>
            <w:vAlign w:val="center"/>
          </w:tcPr>
          <w:p w:rsidR="005245AD" w:rsidRDefault="00131C55">
            <w:pPr>
              <w:spacing w:line="320" w:lineRule="exact"/>
              <w:ind w:left="113" w:right="113"/>
              <w:jc w:val="center"/>
              <w:rPr>
                <w:rFonts w:ascii="宋体" w:eastAsia="宋体" w:hAnsi="宋体" w:cs="宋体"/>
                <w:b/>
                <w:sz w:val="18"/>
                <w:szCs w:val="18"/>
              </w:rPr>
            </w:pPr>
            <w:r>
              <w:rPr>
                <w:rFonts w:ascii="宋体" w:eastAsia="宋体" w:hAnsi="宋体" w:cs="宋体" w:hint="eastAsia"/>
                <w:b/>
                <w:sz w:val="18"/>
                <w:szCs w:val="18"/>
              </w:rPr>
              <w:t>建</w:t>
            </w:r>
            <w:r>
              <w:rPr>
                <w:rFonts w:ascii="宋体" w:eastAsia="宋体" w:hAnsi="宋体" w:cs="宋体" w:hint="eastAsia"/>
                <w:b/>
                <w:sz w:val="18"/>
                <w:szCs w:val="18"/>
              </w:rPr>
              <w:t xml:space="preserve"> </w:t>
            </w:r>
            <w:r>
              <w:rPr>
                <w:rFonts w:ascii="宋体" w:eastAsia="宋体" w:hAnsi="宋体" w:cs="宋体" w:hint="eastAsia"/>
                <w:b/>
                <w:sz w:val="18"/>
                <w:szCs w:val="18"/>
              </w:rPr>
              <w:t>设</w:t>
            </w:r>
            <w:r>
              <w:rPr>
                <w:rFonts w:ascii="宋体" w:eastAsia="宋体" w:hAnsi="宋体" w:cs="宋体" w:hint="eastAsia"/>
                <w:b/>
                <w:sz w:val="18"/>
                <w:szCs w:val="18"/>
              </w:rPr>
              <w:t xml:space="preserve"> </w:t>
            </w:r>
            <w:r>
              <w:rPr>
                <w:rFonts w:ascii="宋体" w:eastAsia="宋体" w:hAnsi="宋体" w:cs="宋体" w:hint="eastAsia"/>
                <w:b/>
                <w:sz w:val="18"/>
                <w:szCs w:val="18"/>
              </w:rPr>
              <w:t>项</w:t>
            </w:r>
            <w:r>
              <w:rPr>
                <w:rFonts w:ascii="宋体" w:eastAsia="宋体" w:hAnsi="宋体" w:cs="宋体" w:hint="eastAsia"/>
                <w:b/>
                <w:sz w:val="18"/>
                <w:szCs w:val="18"/>
              </w:rPr>
              <w:t xml:space="preserve"> </w:t>
            </w:r>
            <w:r>
              <w:rPr>
                <w:rFonts w:ascii="宋体" w:eastAsia="宋体" w:hAnsi="宋体" w:cs="宋体" w:hint="eastAsia"/>
                <w:b/>
                <w:sz w:val="18"/>
                <w:szCs w:val="18"/>
              </w:rPr>
              <w:t>目</w:t>
            </w: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项目名称</w:t>
            </w:r>
          </w:p>
        </w:tc>
        <w:tc>
          <w:tcPr>
            <w:tcW w:w="6148" w:type="dxa"/>
            <w:gridSpan w:val="10"/>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新疆国泰新华化工有限责任公司</w:t>
            </w:r>
            <w:r>
              <w:rPr>
                <w:rFonts w:ascii="宋体" w:eastAsia="宋体" w:hAnsi="宋体" w:cs="宋体" w:hint="eastAsia"/>
                <w:sz w:val="18"/>
                <w:szCs w:val="18"/>
              </w:rPr>
              <w:t>准东经济技术开发区煤基精细化工循环经济工业园一期项目</w:t>
            </w:r>
          </w:p>
        </w:tc>
        <w:tc>
          <w:tcPr>
            <w:tcW w:w="1425"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建设地点</w:t>
            </w:r>
          </w:p>
        </w:tc>
        <w:tc>
          <w:tcPr>
            <w:tcW w:w="6377" w:type="dxa"/>
            <w:gridSpan w:val="10"/>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昌吉州准东经济技术开发区西部产业集中区五彩湾西部产业园</w:t>
            </w:r>
          </w:p>
        </w:tc>
      </w:tr>
      <w:tr w:rsidR="005245AD">
        <w:trPr>
          <w:cantSplit/>
          <w:trHeight w:val="90"/>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行业类别</w:t>
            </w:r>
          </w:p>
        </w:tc>
        <w:tc>
          <w:tcPr>
            <w:tcW w:w="6148" w:type="dxa"/>
            <w:gridSpan w:val="10"/>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036-</w:t>
            </w:r>
            <w:r>
              <w:rPr>
                <w:rFonts w:ascii="宋体" w:eastAsia="宋体" w:hAnsi="宋体" w:cs="宋体" w:hint="eastAsia"/>
                <w:sz w:val="18"/>
                <w:szCs w:val="18"/>
              </w:rPr>
              <w:t>基本化学原料制造</w:t>
            </w:r>
          </w:p>
        </w:tc>
        <w:tc>
          <w:tcPr>
            <w:tcW w:w="1425"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建设性质</w:t>
            </w:r>
          </w:p>
        </w:tc>
        <w:tc>
          <w:tcPr>
            <w:tcW w:w="6377" w:type="dxa"/>
            <w:gridSpan w:val="10"/>
            <w:vAlign w:val="center"/>
          </w:tcPr>
          <w:p w:rsidR="005245AD" w:rsidRDefault="00131C55">
            <w:pPr>
              <w:spacing w:line="320" w:lineRule="exact"/>
              <w:ind w:firstLineChars="100" w:firstLine="180"/>
              <w:jc w:val="center"/>
              <w:rPr>
                <w:rFonts w:ascii="宋体" w:eastAsia="宋体" w:hAnsi="宋体" w:cs="宋体"/>
                <w:sz w:val="18"/>
                <w:szCs w:val="18"/>
              </w:rPr>
            </w:pPr>
            <w:r>
              <w:rPr>
                <w:rFonts w:ascii="宋体" w:eastAsia="宋体" w:hAnsi="宋体" w:cs="宋体" w:hint="eastAsia"/>
                <w:sz w:val="18"/>
                <w:szCs w:val="18"/>
              </w:rPr>
              <w:t>■新</w:t>
            </w:r>
            <w:r>
              <w:rPr>
                <w:rFonts w:ascii="宋体" w:eastAsia="宋体" w:hAnsi="宋体" w:cs="宋体" w:hint="eastAsia"/>
                <w:sz w:val="18"/>
                <w:szCs w:val="18"/>
              </w:rPr>
              <w:t xml:space="preserve"> </w:t>
            </w:r>
            <w:r>
              <w:rPr>
                <w:rFonts w:ascii="宋体" w:eastAsia="宋体" w:hAnsi="宋体" w:cs="宋体" w:hint="eastAsia"/>
                <w:sz w:val="18"/>
                <w:szCs w:val="18"/>
              </w:rPr>
              <w:t>建</w:t>
            </w:r>
            <w:r>
              <w:rPr>
                <w:rFonts w:ascii="宋体" w:eastAsia="宋体" w:hAnsi="宋体" w:cs="宋体" w:hint="eastAsia"/>
                <w:sz w:val="18"/>
                <w:szCs w:val="18"/>
              </w:rPr>
              <w:t xml:space="preserve">      </w:t>
            </w:r>
            <w:r>
              <w:rPr>
                <w:rFonts w:ascii="宋体" w:eastAsia="宋体" w:hAnsi="宋体" w:cs="宋体" w:hint="eastAsia"/>
                <w:sz w:val="18"/>
                <w:szCs w:val="18"/>
              </w:rPr>
              <w:t>□改</w:t>
            </w:r>
            <w:r>
              <w:rPr>
                <w:rFonts w:ascii="宋体" w:eastAsia="宋体" w:hAnsi="宋体" w:cs="宋体" w:hint="eastAsia"/>
                <w:sz w:val="18"/>
                <w:szCs w:val="18"/>
              </w:rPr>
              <w:t xml:space="preserve"> </w:t>
            </w:r>
            <w:r>
              <w:rPr>
                <w:rFonts w:ascii="宋体" w:eastAsia="宋体" w:hAnsi="宋体" w:cs="宋体" w:hint="eastAsia"/>
                <w:sz w:val="18"/>
                <w:szCs w:val="18"/>
              </w:rPr>
              <w:t>扩</w:t>
            </w:r>
            <w:r>
              <w:rPr>
                <w:rFonts w:ascii="宋体" w:eastAsia="宋体" w:hAnsi="宋体" w:cs="宋体" w:hint="eastAsia"/>
                <w:sz w:val="18"/>
                <w:szCs w:val="18"/>
              </w:rPr>
              <w:t xml:space="preserve"> </w:t>
            </w:r>
            <w:r>
              <w:rPr>
                <w:rFonts w:ascii="宋体" w:eastAsia="宋体" w:hAnsi="宋体" w:cs="宋体" w:hint="eastAsia"/>
                <w:sz w:val="18"/>
                <w:szCs w:val="18"/>
              </w:rPr>
              <w:t>建</w:t>
            </w:r>
            <w:r>
              <w:rPr>
                <w:rFonts w:ascii="宋体" w:eastAsia="宋体" w:hAnsi="宋体" w:cs="宋体" w:hint="eastAsia"/>
                <w:sz w:val="18"/>
                <w:szCs w:val="18"/>
              </w:rPr>
              <w:t xml:space="preserve">             </w:t>
            </w:r>
            <w:r>
              <w:rPr>
                <w:rFonts w:ascii="宋体" w:eastAsia="宋体" w:hAnsi="宋体" w:cs="宋体" w:hint="eastAsia"/>
                <w:sz w:val="18"/>
                <w:szCs w:val="18"/>
              </w:rPr>
              <w:t>□技</w:t>
            </w:r>
            <w:r>
              <w:rPr>
                <w:rFonts w:ascii="宋体" w:eastAsia="宋体" w:hAnsi="宋体" w:cs="宋体" w:hint="eastAsia"/>
                <w:sz w:val="18"/>
                <w:szCs w:val="18"/>
              </w:rPr>
              <w:t xml:space="preserve"> </w:t>
            </w:r>
            <w:r>
              <w:rPr>
                <w:rFonts w:ascii="宋体" w:eastAsia="宋体" w:hAnsi="宋体" w:cs="宋体" w:hint="eastAsia"/>
                <w:sz w:val="18"/>
                <w:szCs w:val="18"/>
              </w:rPr>
              <w:t>术</w:t>
            </w:r>
            <w:r>
              <w:rPr>
                <w:rFonts w:ascii="宋体" w:eastAsia="宋体" w:hAnsi="宋体" w:cs="宋体" w:hint="eastAsia"/>
                <w:sz w:val="18"/>
                <w:szCs w:val="18"/>
              </w:rPr>
              <w:t xml:space="preserve"> </w:t>
            </w:r>
            <w:r>
              <w:rPr>
                <w:rFonts w:ascii="宋体" w:eastAsia="宋体" w:hAnsi="宋体" w:cs="宋体" w:hint="eastAsia"/>
                <w:sz w:val="18"/>
                <w:szCs w:val="18"/>
              </w:rPr>
              <w:t>改</w:t>
            </w:r>
            <w:r>
              <w:rPr>
                <w:rFonts w:ascii="宋体" w:eastAsia="宋体" w:hAnsi="宋体" w:cs="宋体" w:hint="eastAsia"/>
                <w:sz w:val="18"/>
                <w:szCs w:val="18"/>
              </w:rPr>
              <w:t xml:space="preserve"> </w:t>
            </w:r>
            <w:r>
              <w:rPr>
                <w:rFonts w:ascii="宋体" w:eastAsia="宋体" w:hAnsi="宋体" w:cs="宋体" w:hint="eastAsia"/>
                <w:sz w:val="18"/>
                <w:szCs w:val="18"/>
              </w:rPr>
              <w:t>造</w:t>
            </w:r>
          </w:p>
        </w:tc>
      </w:tr>
      <w:tr w:rsidR="005245AD">
        <w:trPr>
          <w:cantSplit/>
          <w:trHeight w:val="544"/>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设计生产能力</w:t>
            </w:r>
          </w:p>
        </w:tc>
        <w:tc>
          <w:tcPr>
            <w:tcW w:w="2133" w:type="dxa"/>
            <w:gridSpan w:val="3"/>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BDO</w:t>
            </w:r>
            <w:r>
              <w:rPr>
                <w:rFonts w:ascii="宋体" w:eastAsia="宋体" w:hAnsi="宋体" w:cs="宋体" w:hint="eastAsia"/>
                <w:sz w:val="18"/>
                <w:szCs w:val="18"/>
              </w:rPr>
              <w:t>产品</w:t>
            </w:r>
            <w:r>
              <w:rPr>
                <w:rFonts w:ascii="宋体" w:eastAsia="宋体" w:hAnsi="宋体" w:cs="宋体" w:hint="eastAsia"/>
                <w:sz w:val="18"/>
                <w:szCs w:val="18"/>
              </w:rPr>
              <w:t>20</w:t>
            </w:r>
            <w:r>
              <w:rPr>
                <w:rFonts w:ascii="宋体" w:eastAsia="宋体" w:hAnsi="宋体" w:cs="宋体" w:hint="eastAsia"/>
                <w:sz w:val="18"/>
                <w:szCs w:val="18"/>
              </w:rPr>
              <w:t>万</w:t>
            </w:r>
            <w:r>
              <w:rPr>
                <w:rFonts w:ascii="宋体" w:eastAsia="宋体" w:hAnsi="宋体" w:cs="宋体" w:hint="eastAsia"/>
                <w:sz w:val="18"/>
                <w:szCs w:val="18"/>
              </w:rPr>
              <w:t>t/a</w:t>
            </w:r>
          </w:p>
          <w:p w:rsidR="005245AD" w:rsidRDefault="00131C55">
            <w:pPr>
              <w:jc w:val="center"/>
              <w:rPr>
                <w:rFonts w:ascii="宋体" w:eastAsia="宋体" w:hAnsi="宋体" w:cs="宋体"/>
                <w:sz w:val="18"/>
                <w:szCs w:val="18"/>
              </w:rPr>
            </w:pPr>
            <w:r>
              <w:rPr>
                <w:rFonts w:ascii="宋体" w:eastAsia="宋体" w:hAnsi="宋体" w:cs="宋体" w:hint="eastAsia"/>
                <w:sz w:val="18"/>
                <w:szCs w:val="18"/>
              </w:rPr>
              <w:t>PTMEG</w:t>
            </w:r>
            <w:r>
              <w:rPr>
                <w:rFonts w:ascii="宋体" w:eastAsia="宋体" w:hAnsi="宋体" w:cs="宋体" w:hint="eastAsia"/>
                <w:sz w:val="18"/>
                <w:szCs w:val="18"/>
              </w:rPr>
              <w:t>产品</w:t>
            </w:r>
            <w:r>
              <w:rPr>
                <w:rFonts w:ascii="宋体" w:eastAsia="宋体" w:hAnsi="宋体" w:cs="宋体" w:hint="eastAsia"/>
                <w:sz w:val="18"/>
                <w:szCs w:val="18"/>
              </w:rPr>
              <w:t>6</w:t>
            </w:r>
            <w:r>
              <w:rPr>
                <w:rFonts w:ascii="宋体" w:eastAsia="宋体" w:hAnsi="宋体" w:cs="宋体" w:hint="eastAsia"/>
                <w:sz w:val="18"/>
                <w:szCs w:val="18"/>
              </w:rPr>
              <w:t>万</w:t>
            </w:r>
            <w:r>
              <w:rPr>
                <w:rFonts w:ascii="宋体" w:eastAsia="宋体" w:hAnsi="宋体" w:cs="宋体" w:hint="eastAsia"/>
                <w:sz w:val="18"/>
                <w:szCs w:val="18"/>
              </w:rPr>
              <w:t>t/a</w:t>
            </w:r>
          </w:p>
        </w:tc>
        <w:tc>
          <w:tcPr>
            <w:tcW w:w="1843"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建设项目开工日期</w:t>
            </w:r>
          </w:p>
        </w:tc>
        <w:tc>
          <w:tcPr>
            <w:tcW w:w="2172"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2014</w:t>
            </w:r>
            <w:r>
              <w:rPr>
                <w:rFonts w:ascii="宋体" w:eastAsia="宋体" w:hAnsi="宋体" w:cs="宋体" w:hint="eastAsia"/>
                <w:sz w:val="18"/>
                <w:szCs w:val="18"/>
              </w:rPr>
              <w:t>年</w:t>
            </w:r>
            <w:r>
              <w:rPr>
                <w:rFonts w:ascii="宋体" w:eastAsia="宋体" w:hAnsi="宋体" w:cs="宋体" w:hint="eastAsia"/>
                <w:sz w:val="18"/>
                <w:szCs w:val="18"/>
              </w:rPr>
              <w:t>3</w:t>
            </w:r>
            <w:r>
              <w:rPr>
                <w:rFonts w:ascii="宋体" w:eastAsia="宋体" w:hAnsi="宋体" w:cs="宋体" w:hint="eastAsia"/>
                <w:sz w:val="18"/>
                <w:szCs w:val="18"/>
              </w:rPr>
              <w:t>月</w:t>
            </w:r>
            <w:r>
              <w:rPr>
                <w:rFonts w:ascii="宋体" w:eastAsia="宋体" w:hAnsi="宋体" w:cs="宋体" w:hint="eastAsia"/>
                <w:sz w:val="18"/>
                <w:szCs w:val="18"/>
              </w:rPr>
              <w:t>18</w:t>
            </w:r>
            <w:r>
              <w:rPr>
                <w:rFonts w:ascii="宋体" w:eastAsia="宋体" w:hAnsi="宋体" w:cs="宋体" w:hint="eastAsia"/>
                <w:sz w:val="18"/>
                <w:szCs w:val="18"/>
              </w:rPr>
              <w:t>日</w:t>
            </w:r>
          </w:p>
        </w:tc>
        <w:tc>
          <w:tcPr>
            <w:tcW w:w="1425"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实际生产能力</w:t>
            </w:r>
          </w:p>
        </w:tc>
        <w:tc>
          <w:tcPr>
            <w:tcW w:w="2962" w:type="dxa"/>
            <w:gridSpan w:val="4"/>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BDO</w:t>
            </w:r>
            <w:r>
              <w:rPr>
                <w:rFonts w:ascii="宋体" w:eastAsia="宋体" w:hAnsi="宋体" w:cs="宋体" w:hint="eastAsia"/>
                <w:sz w:val="18"/>
                <w:szCs w:val="18"/>
              </w:rPr>
              <w:t>产品</w:t>
            </w:r>
            <w:r>
              <w:rPr>
                <w:rFonts w:ascii="宋体" w:eastAsia="宋体" w:hAnsi="宋体" w:cs="宋体" w:hint="eastAsia"/>
                <w:sz w:val="18"/>
                <w:szCs w:val="18"/>
              </w:rPr>
              <w:t>20</w:t>
            </w:r>
            <w:r>
              <w:rPr>
                <w:rFonts w:ascii="宋体" w:eastAsia="宋体" w:hAnsi="宋体" w:cs="宋体" w:hint="eastAsia"/>
                <w:sz w:val="18"/>
                <w:szCs w:val="18"/>
              </w:rPr>
              <w:t>万</w:t>
            </w:r>
            <w:r>
              <w:rPr>
                <w:rFonts w:ascii="宋体" w:eastAsia="宋体" w:hAnsi="宋体" w:cs="宋体" w:hint="eastAsia"/>
                <w:sz w:val="18"/>
                <w:szCs w:val="18"/>
              </w:rPr>
              <w:t>t/a</w:t>
            </w:r>
          </w:p>
          <w:p w:rsidR="005245AD" w:rsidRDefault="00131C55">
            <w:pPr>
              <w:widowControl w:val="0"/>
              <w:spacing w:line="280" w:lineRule="exact"/>
              <w:jc w:val="center"/>
              <w:rPr>
                <w:rFonts w:ascii="宋体" w:eastAsia="宋体" w:hAnsi="宋体" w:cs="宋体"/>
                <w:sz w:val="18"/>
                <w:szCs w:val="18"/>
              </w:rPr>
            </w:pPr>
            <w:r>
              <w:rPr>
                <w:rFonts w:ascii="宋体" w:eastAsia="宋体" w:hAnsi="宋体" w:cs="宋体" w:hint="eastAsia"/>
                <w:sz w:val="18"/>
                <w:szCs w:val="18"/>
              </w:rPr>
              <w:t>PTMEG</w:t>
            </w:r>
            <w:r>
              <w:rPr>
                <w:rFonts w:ascii="宋体" w:eastAsia="宋体" w:hAnsi="宋体" w:cs="宋体" w:hint="eastAsia"/>
                <w:sz w:val="18"/>
                <w:szCs w:val="18"/>
              </w:rPr>
              <w:t>产品</w:t>
            </w:r>
            <w:r>
              <w:rPr>
                <w:rFonts w:ascii="宋体" w:eastAsia="宋体" w:hAnsi="宋体" w:cs="宋体" w:hint="eastAsia"/>
                <w:sz w:val="18"/>
                <w:szCs w:val="18"/>
              </w:rPr>
              <w:t>6</w:t>
            </w:r>
            <w:r>
              <w:rPr>
                <w:rFonts w:ascii="宋体" w:eastAsia="宋体" w:hAnsi="宋体" w:cs="宋体" w:hint="eastAsia"/>
                <w:sz w:val="18"/>
                <w:szCs w:val="18"/>
              </w:rPr>
              <w:t>万</w:t>
            </w:r>
            <w:r>
              <w:rPr>
                <w:rFonts w:ascii="宋体" w:eastAsia="宋体" w:hAnsi="宋体" w:cs="宋体" w:hint="eastAsia"/>
                <w:sz w:val="18"/>
                <w:szCs w:val="18"/>
              </w:rPr>
              <w:t>t/a</w:t>
            </w:r>
          </w:p>
        </w:tc>
        <w:tc>
          <w:tcPr>
            <w:tcW w:w="1521"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投入试运行日期</w:t>
            </w:r>
          </w:p>
        </w:tc>
        <w:tc>
          <w:tcPr>
            <w:tcW w:w="1894"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2018</w:t>
            </w:r>
            <w:r>
              <w:rPr>
                <w:rFonts w:ascii="宋体" w:eastAsia="宋体" w:hAnsi="宋体" w:cs="宋体" w:hint="eastAsia"/>
                <w:sz w:val="18"/>
                <w:szCs w:val="18"/>
              </w:rPr>
              <w:t>年</w:t>
            </w:r>
            <w:r>
              <w:rPr>
                <w:rFonts w:ascii="宋体" w:eastAsia="宋体" w:hAnsi="宋体" w:cs="宋体" w:hint="eastAsia"/>
                <w:sz w:val="18"/>
                <w:szCs w:val="18"/>
              </w:rPr>
              <w:t>7</w:t>
            </w:r>
            <w:r>
              <w:rPr>
                <w:rFonts w:ascii="宋体" w:eastAsia="宋体" w:hAnsi="宋体" w:cs="宋体" w:hint="eastAsia"/>
                <w:sz w:val="18"/>
                <w:szCs w:val="18"/>
              </w:rPr>
              <w:t>月</w:t>
            </w:r>
            <w:r>
              <w:rPr>
                <w:rFonts w:ascii="宋体" w:eastAsia="宋体" w:hAnsi="宋体" w:cs="宋体" w:hint="eastAsia"/>
                <w:sz w:val="18"/>
                <w:szCs w:val="18"/>
              </w:rPr>
              <w:t>20</w:t>
            </w:r>
            <w:r>
              <w:rPr>
                <w:rFonts w:ascii="宋体" w:eastAsia="宋体" w:hAnsi="宋体" w:cs="宋体" w:hint="eastAsia"/>
                <w:sz w:val="18"/>
                <w:szCs w:val="18"/>
              </w:rPr>
              <w:t>日</w:t>
            </w:r>
          </w:p>
        </w:tc>
      </w:tr>
      <w:tr w:rsidR="005245AD">
        <w:trPr>
          <w:cantSplit/>
          <w:trHeight w:val="544"/>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投资总概算（</w:t>
            </w:r>
            <w:r>
              <w:rPr>
                <w:rFonts w:ascii="宋体" w:eastAsia="宋体" w:hAnsi="宋体" w:cs="宋体" w:hint="eastAsia"/>
                <w:sz w:val="18"/>
                <w:szCs w:val="18"/>
              </w:rPr>
              <w:t>亿</w:t>
            </w:r>
            <w:r>
              <w:rPr>
                <w:rFonts w:ascii="宋体" w:eastAsia="宋体" w:hAnsi="宋体" w:cs="宋体" w:hint="eastAsia"/>
                <w:sz w:val="18"/>
                <w:szCs w:val="18"/>
              </w:rPr>
              <w:t>元）</w:t>
            </w:r>
          </w:p>
        </w:tc>
        <w:tc>
          <w:tcPr>
            <w:tcW w:w="6148" w:type="dxa"/>
            <w:gridSpan w:val="10"/>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117.43</w:t>
            </w:r>
          </w:p>
        </w:tc>
        <w:tc>
          <w:tcPr>
            <w:tcW w:w="1425" w:type="dxa"/>
            <w:vAlign w:val="center"/>
          </w:tcPr>
          <w:p w:rsidR="005245AD" w:rsidRDefault="00131C55">
            <w:pPr>
              <w:jc w:val="center"/>
              <w:rPr>
                <w:rFonts w:ascii="宋体" w:eastAsia="宋体" w:hAnsi="宋体" w:cs="宋体"/>
                <w:szCs w:val="18"/>
              </w:rPr>
            </w:pPr>
            <w:r>
              <w:rPr>
                <w:rFonts w:ascii="宋体" w:eastAsia="宋体" w:hAnsi="宋体" w:cs="宋体" w:hint="eastAsia"/>
                <w:sz w:val="18"/>
                <w:szCs w:val="18"/>
              </w:rPr>
              <w:t>环保投资总概算（万元）</w:t>
            </w:r>
          </w:p>
        </w:tc>
        <w:tc>
          <w:tcPr>
            <w:tcW w:w="2962"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7.53</w:t>
            </w:r>
          </w:p>
        </w:tc>
        <w:tc>
          <w:tcPr>
            <w:tcW w:w="1521"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所占比例（</w:t>
            </w:r>
            <w:r>
              <w:rPr>
                <w:rFonts w:ascii="宋体" w:eastAsia="宋体" w:hAnsi="宋体" w:cs="宋体" w:hint="eastAsia"/>
                <w:sz w:val="18"/>
                <w:szCs w:val="18"/>
              </w:rPr>
              <w:t>%</w:t>
            </w:r>
            <w:r>
              <w:rPr>
                <w:rFonts w:ascii="宋体" w:eastAsia="宋体" w:hAnsi="宋体" w:cs="宋体" w:hint="eastAsia"/>
                <w:sz w:val="18"/>
                <w:szCs w:val="18"/>
              </w:rPr>
              <w:t>）</w:t>
            </w:r>
          </w:p>
        </w:tc>
        <w:tc>
          <w:tcPr>
            <w:tcW w:w="1894"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7.12</w:t>
            </w:r>
          </w:p>
        </w:tc>
      </w:tr>
      <w:tr w:rsidR="005245AD">
        <w:trPr>
          <w:cantSplit/>
          <w:trHeight w:val="320"/>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环评审批部门</w:t>
            </w:r>
          </w:p>
        </w:tc>
        <w:tc>
          <w:tcPr>
            <w:tcW w:w="6148" w:type="dxa"/>
            <w:gridSpan w:val="10"/>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新疆维吾尔自治区环境保护厅</w:t>
            </w:r>
          </w:p>
        </w:tc>
        <w:tc>
          <w:tcPr>
            <w:tcW w:w="1425"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批准文号</w:t>
            </w:r>
          </w:p>
        </w:tc>
        <w:tc>
          <w:tcPr>
            <w:tcW w:w="2962"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新环函【</w:t>
            </w:r>
            <w:r>
              <w:rPr>
                <w:rFonts w:ascii="宋体" w:eastAsia="宋体" w:hAnsi="宋体" w:cs="宋体" w:hint="eastAsia"/>
                <w:sz w:val="18"/>
                <w:szCs w:val="18"/>
              </w:rPr>
              <w:t>201</w:t>
            </w:r>
            <w:r>
              <w:rPr>
                <w:rFonts w:ascii="宋体" w:eastAsia="宋体" w:hAnsi="宋体" w:cs="宋体" w:hint="eastAsia"/>
                <w:sz w:val="18"/>
                <w:szCs w:val="18"/>
              </w:rPr>
              <w:t>5</w:t>
            </w:r>
            <w:r>
              <w:rPr>
                <w:rFonts w:ascii="宋体" w:eastAsia="宋体" w:hAnsi="宋体" w:cs="宋体" w:hint="eastAsia"/>
                <w:sz w:val="18"/>
                <w:szCs w:val="18"/>
              </w:rPr>
              <w:t>】</w:t>
            </w:r>
            <w:r>
              <w:rPr>
                <w:rFonts w:ascii="宋体" w:eastAsia="宋体" w:hAnsi="宋体" w:cs="宋体" w:hint="eastAsia"/>
                <w:sz w:val="18"/>
                <w:szCs w:val="18"/>
              </w:rPr>
              <w:t>784</w:t>
            </w:r>
            <w:r>
              <w:rPr>
                <w:rFonts w:ascii="宋体" w:eastAsia="宋体" w:hAnsi="宋体" w:cs="宋体" w:hint="eastAsia"/>
                <w:sz w:val="18"/>
                <w:szCs w:val="18"/>
              </w:rPr>
              <w:t>号</w:t>
            </w:r>
          </w:p>
        </w:tc>
        <w:tc>
          <w:tcPr>
            <w:tcW w:w="1521"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批准时间</w:t>
            </w:r>
          </w:p>
        </w:tc>
        <w:tc>
          <w:tcPr>
            <w:tcW w:w="1894"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2015</w:t>
            </w:r>
            <w:r>
              <w:rPr>
                <w:rFonts w:ascii="宋体" w:eastAsia="宋体" w:hAnsi="宋体" w:cs="宋体" w:hint="eastAsia"/>
                <w:sz w:val="18"/>
                <w:szCs w:val="18"/>
              </w:rPr>
              <w:t>年</w:t>
            </w:r>
            <w:r>
              <w:rPr>
                <w:rFonts w:ascii="宋体" w:eastAsia="宋体" w:hAnsi="宋体" w:cs="宋体" w:hint="eastAsia"/>
                <w:sz w:val="18"/>
                <w:szCs w:val="18"/>
              </w:rPr>
              <w:t>7</w:t>
            </w:r>
            <w:r>
              <w:rPr>
                <w:rFonts w:ascii="宋体" w:eastAsia="宋体" w:hAnsi="宋体" w:cs="宋体" w:hint="eastAsia"/>
                <w:sz w:val="18"/>
                <w:szCs w:val="18"/>
              </w:rPr>
              <w:t>月</w:t>
            </w:r>
            <w:r>
              <w:rPr>
                <w:rFonts w:ascii="宋体" w:eastAsia="宋体" w:hAnsi="宋体" w:cs="宋体" w:hint="eastAsia"/>
                <w:sz w:val="18"/>
                <w:szCs w:val="18"/>
              </w:rPr>
              <w:t>8</w:t>
            </w:r>
            <w:r>
              <w:rPr>
                <w:rFonts w:ascii="宋体" w:eastAsia="宋体" w:hAnsi="宋体" w:cs="宋体" w:hint="eastAsia"/>
                <w:sz w:val="18"/>
                <w:szCs w:val="18"/>
              </w:rPr>
              <w:t>日</w:t>
            </w:r>
          </w:p>
        </w:tc>
      </w:tr>
      <w:tr w:rsidR="005245AD">
        <w:trPr>
          <w:cantSplit/>
          <w:trHeight w:val="320"/>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初步设计审批部门</w:t>
            </w:r>
          </w:p>
        </w:tc>
        <w:tc>
          <w:tcPr>
            <w:tcW w:w="6148" w:type="dxa"/>
            <w:gridSpan w:val="10"/>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425"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批准文号</w:t>
            </w:r>
          </w:p>
        </w:tc>
        <w:tc>
          <w:tcPr>
            <w:tcW w:w="2962"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521"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批准时间</w:t>
            </w:r>
          </w:p>
        </w:tc>
        <w:tc>
          <w:tcPr>
            <w:tcW w:w="1894"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r>
      <w:tr w:rsidR="005245AD">
        <w:trPr>
          <w:cantSplit/>
          <w:trHeight w:val="320"/>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环保验收审批部门</w:t>
            </w:r>
          </w:p>
        </w:tc>
        <w:tc>
          <w:tcPr>
            <w:tcW w:w="6148" w:type="dxa"/>
            <w:gridSpan w:val="10"/>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425"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批准文号</w:t>
            </w:r>
          </w:p>
        </w:tc>
        <w:tc>
          <w:tcPr>
            <w:tcW w:w="2962"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521"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批准时间</w:t>
            </w:r>
          </w:p>
        </w:tc>
        <w:tc>
          <w:tcPr>
            <w:tcW w:w="1894"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r>
      <w:tr w:rsidR="005245AD">
        <w:trPr>
          <w:cantSplit/>
          <w:trHeight w:val="90"/>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环保设施设计单位</w:t>
            </w:r>
          </w:p>
        </w:tc>
        <w:tc>
          <w:tcPr>
            <w:tcW w:w="3976" w:type="dxa"/>
            <w:gridSpan w:val="6"/>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2172"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环保设施施工单位</w:t>
            </w:r>
          </w:p>
        </w:tc>
        <w:tc>
          <w:tcPr>
            <w:tcW w:w="3534" w:type="dxa"/>
            <w:gridSpan w:val="3"/>
            <w:vAlign w:val="center"/>
          </w:tcPr>
          <w:p w:rsidR="005245AD" w:rsidRDefault="00131C55">
            <w:pPr>
              <w:spacing w:line="300" w:lineRule="exact"/>
              <w:jc w:val="center"/>
              <w:rPr>
                <w:rFonts w:ascii="宋体" w:eastAsia="宋体" w:hAnsi="宋体" w:cs="宋体"/>
                <w:sz w:val="18"/>
                <w:szCs w:val="18"/>
              </w:rPr>
            </w:pPr>
            <w:r>
              <w:rPr>
                <w:rFonts w:ascii="宋体" w:eastAsia="宋体" w:hAnsi="宋体" w:cs="宋体" w:hint="eastAsia"/>
                <w:sz w:val="18"/>
                <w:szCs w:val="18"/>
              </w:rPr>
              <w:t>/</w:t>
            </w:r>
          </w:p>
        </w:tc>
        <w:tc>
          <w:tcPr>
            <w:tcW w:w="1791"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环保设施监测单位</w:t>
            </w:r>
          </w:p>
        </w:tc>
        <w:tc>
          <w:tcPr>
            <w:tcW w:w="2477"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新疆新环监测检测研究院</w:t>
            </w:r>
          </w:p>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（有限公司）</w:t>
            </w:r>
          </w:p>
        </w:tc>
      </w:tr>
      <w:tr w:rsidR="005245AD">
        <w:trPr>
          <w:cantSplit/>
          <w:trHeight w:val="320"/>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实际总投资（</w:t>
            </w:r>
            <w:r>
              <w:rPr>
                <w:rFonts w:ascii="宋体" w:eastAsia="宋体" w:hAnsi="宋体" w:cs="宋体" w:hint="eastAsia"/>
                <w:sz w:val="18"/>
                <w:szCs w:val="18"/>
              </w:rPr>
              <w:t>亿</w:t>
            </w:r>
            <w:r>
              <w:rPr>
                <w:rFonts w:ascii="宋体" w:eastAsia="宋体" w:hAnsi="宋体" w:cs="宋体" w:hint="eastAsia"/>
                <w:sz w:val="18"/>
                <w:szCs w:val="18"/>
              </w:rPr>
              <w:t>元）</w:t>
            </w:r>
          </w:p>
        </w:tc>
        <w:tc>
          <w:tcPr>
            <w:tcW w:w="6148" w:type="dxa"/>
            <w:gridSpan w:val="10"/>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113</w:t>
            </w:r>
          </w:p>
        </w:tc>
        <w:tc>
          <w:tcPr>
            <w:tcW w:w="1425"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实际环保投资（万元）</w:t>
            </w:r>
          </w:p>
        </w:tc>
        <w:tc>
          <w:tcPr>
            <w:tcW w:w="2520"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8.45</w:t>
            </w:r>
          </w:p>
        </w:tc>
        <w:tc>
          <w:tcPr>
            <w:tcW w:w="1963"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所占比例（</w:t>
            </w:r>
            <w:r>
              <w:rPr>
                <w:rFonts w:ascii="宋体" w:eastAsia="宋体" w:hAnsi="宋体" w:cs="宋体" w:hint="eastAsia"/>
                <w:sz w:val="18"/>
                <w:szCs w:val="18"/>
              </w:rPr>
              <w:t>%</w:t>
            </w:r>
            <w:r>
              <w:rPr>
                <w:rFonts w:ascii="宋体" w:eastAsia="宋体" w:hAnsi="宋体" w:cs="宋体" w:hint="eastAsia"/>
                <w:sz w:val="18"/>
                <w:szCs w:val="18"/>
              </w:rPr>
              <w:t>）</w:t>
            </w:r>
          </w:p>
        </w:tc>
        <w:tc>
          <w:tcPr>
            <w:tcW w:w="1894"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7.48</w:t>
            </w:r>
          </w:p>
        </w:tc>
      </w:tr>
      <w:tr w:rsidR="005245AD">
        <w:trPr>
          <w:cantSplit/>
          <w:trHeight w:val="320"/>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废水治理（万元）</w:t>
            </w:r>
          </w:p>
        </w:tc>
        <w:tc>
          <w:tcPr>
            <w:tcW w:w="1213"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35303.52</w:t>
            </w:r>
          </w:p>
        </w:tc>
        <w:tc>
          <w:tcPr>
            <w:tcW w:w="157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废气治理（万元）</w:t>
            </w:r>
          </w:p>
        </w:tc>
        <w:tc>
          <w:tcPr>
            <w:tcW w:w="1123" w:type="dxa"/>
            <w:vAlign w:val="center"/>
          </w:tcPr>
          <w:p w:rsidR="005245AD" w:rsidRDefault="00131C55">
            <w:pPr>
              <w:spacing w:line="320" w:lineRule="exact"/>
              <w:ind w:right="90"/>
              <w:jc w:val="center"/>
              <w:rPr>
                <w:rFonts w:ascii="宋体" w:eastAsia="宋体" w:hAnsi="宋体" w:cs="宋体"/>
                <w:sz w:val="18"/>
                <w:szCs w:val="18"/>
              </w:rPr>
            </w:pPr>
            <w:r>
              <w:rPr>
                <w:rFonts w:ascii="宋体" w:eastAsia="宋体" w:hAnsi="宋体" w:cs="宋体" w:hint="eastAsia"/>
                <w:sz w:val="18"/>
                <w:szCs w:val="18"/>
              </w:rPr>
              <w:t>46426.56</w:t>
            </w:r>
          </w:p>
        </w:tc>
        <w:tc>
          <w:tcPr>
            <w:tcW w:w="1187"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噪声治理（万元）</w:t>
            </w:r>
          </w:p>
        </w:tc>
        <w:tc>
          <w:tcPr>
            <w:tcW w:w="1050" w:type="dxa"/>
            <w:vAlign w:val="center"/>
          </w:tcPr>
          <w:p w:rsidR="005245AD" w:rsidRDefault="00131C55">
            <w:pPr>
              <w:spacing w:line="320" w:lineRule="exact"/>
              <w:ind w:right="90"/>
              <w:jc w:val="center"/>
              <w:rPr>
                <w:rFonts w:ascii="宋体" w:eastAsia="宋体" w:hAnsi="宋体" w:cs="宋体"/>
                <w:sz w:val="18"/>
                <w:szCs w:val="18"/>
              </w:rPr>
            </w:pPr>
            <w:r>
              <w:rPr>
                <w:rFonts w:ascii="宋体" w:eastAsia="宋体" w:hAnsi="宋体" w:cs="宋体" w:hint="eastAsia"/>
                <w:sz w:val="18"/>
                <w:szCs w:val="18"/>
              </w:rPr>
              <w:t>365.3</w:t>
            </w:r>
          </w:p>
        </w:tc>
        <w:tc>
          <w:tcPr>
            <w:tcW w:w="1425"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固废治理（万元）</w:t>
            </w:r>
          </w:p>
        </w:tc>
        <w:tc>
          <w:tcPr>
            <w:tcW w:w="1227"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1532.39</w:t>
            </w:r>
          </w:p>
        </w:tc>
        <w:tc>
          <w:tcPr>
            <w:tcW w:w="1293"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绿化及生态（万元）</w:t>
            </w:r>
          </w:p>
        </w:tc>
        <w:tc>
          <w:tcPr>
            <w:tcW w:w="1963"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605</w:t>
            </w:r>
          </w:p>
        </w:tc>
        <w:tc>
          <w:tcPr>
            <w:tcW w:w="968"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其它</w:t>
            </w:r>
          </w:p>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（万元）</w:t>
            </w:r>
          </w:p>
        </w:tc>
        <w:tc>
          <w:tcPr>
            <w:tcW w:w="926"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310.2</w:t>
            </w:r>
          </w:p>
        </w:tc>
      </w:tr>
      <w:tr w:rsidR="005245AD">
        <w:trPr>
          <w:cantSplit/>
          <w:trHeight w:val="525"/>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新增废水处理设施能力</w:t>
            </w:r>
          </w:p>
        </w:tc>
        <w:tc>
          <w:tcPr>
            <w:tcW w:w="6148" w:type="dxa"/>
            <w:gridSpan w:val="10"/>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425"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新增废气处理设施能力</w:t>
            </w:r>
          </w:p>
        </w:tc>
        <w:tc>
          <w:tcPr>
            <w:tcW w:w="2520"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963"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年工作时</w:t>
            </w:r>
            <w:r>
              <w:rPr>
                <w:rFonts w:ascii="宋体" w:eastAsia="宋体" w:hAnsi="宋体" w:cs="宋体" w:hint="eastAsia"/>
                <w:sz w:val="18"/>
                <w:szCs w:val="18"/>
              </w:rPr>
              <w:t>间</w:t>
            </w:r>
          </w:p>
        </w:tc>
        <w:tc>
          <w:tcPr>
            <w:tcW w:w="1894"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7200</w:t>
            </w:r>
            <w:r>
              <w:rPr>
                <w:rFonts w:ascii="宋体" w:eastAsia="宋体" w:hAnsi="宋体" w:cs="宋体" w:hint="eastAsia"/>
                <w:sz w:val="18"/>
                <w:szCs w:val="18"/>
              </w:rPr>
              <w:t>小时</w:t>
            </w:r>
          </w:p>
        </w:tc>
      </w:tr>
      <w:tr w:rsidR="005245AD">
        <w:trPr>
          <w:cantSplit/>
          <w:trHeight w:val="439"/>
          <w:jc w:val="center"/>
        </w:trPr>
        <w:tc>
          <w:tcPr>
            <w:tcW w:w="1912"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建设单位</w:t>
            </w:r>
          </w:p>
        </w:tc>
        <w:tc>
          <w:tcPr>
            <w:tcW w:w="2133" w:type="dxa"/>
            <w:gridSpan w:val="3"/>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新疆国泰新华化工有限责任公司</w:t>
            </w:r>
          </w:p>
        </w:tc>
        <w:tc>
          <w:tcPr>
            <w:tcW w:w="1849"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邮政编码</w:t>
            </w:r>
          </w:p>
        </w:tc>
        <w:tc>
          <w:tcPr>
            <w:tcW w:w="2166"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831799</w:t>
            </w:r>
          </w:p>
        </w:tc>
        <w:tc>
          <w:tcPr>
            <w:tcW w:w="1425"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联系电话</w:t>
            </w:r>
          </w:p>
        </w:tc>
        <w:tc>
          <w:tcPr>
            <w:tcW w:w="2520" w:type="dxa"/>
            <w:gridSpan w:val="3"/>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15509003355</w:t>
            </w:r>
          </w:p>
        </w:tc>
        <w:tc>
          <w:tcPr>
            <w:tcW w:w="1963"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环评单位</w:t>
            </w:r>
          </w:p>
        </w:tc>
        <w:tc>
          <w:tcPr>
            <w:tcW w:w="1894" w:type="dxa"/>
            <w:gridSpan w:val="3"/>
            <w:vAlign w:val="center"/>
          </w:tcPr>
          <w:p w:rsidR="005245AD" w:rsidRDefault="00131C55">
            <w:pPr>
              <w:widowControl w:val="0"/>
              <w:spacing w:line="240" w:lineRule="exact"/>
              <w:jc w:val="center"/>
              <w:rPr>
                <w:rFonts w:ascii="宋体" w:eastAsia="宋体" w:hAnsi="宋体" w:cs="宋体"/>
                <w:sz w:val="18"/>
                <w:szCs w:val="18"/>
              </w:rPr>
            </w:pPr>
            <w:r>
              <w:rPr>
                <w:rFonts w:ascii="宋体" w:eastAsia="宋体" w:hAnsi="宋体" w:cs="宋体" w:hint="eastAsia"/>
                <w:sz w:val="18"/>
                <w:szCs w:val="18"/>
              </w:rPr>
              <w:t>新疆化工设计研究院有限责任公司</w:t>
            </w:r>
          </w:p>
        </w:tc>
      </w:tr>
      <w:tr w:rsidR="005245AD">
        <w:trPr>
          <w:cantSplit/>
          <w:trHeight w:val="1097"/>
          <w:jc w:val="center"/>
        </w:trPr>
        <w:tc>
          <w:tcPr>
            <w:tcW w:w="577" w:type="dxa"/>
            <w:vMerge w:val="restart"/>
            <w:textDirection w:val="tbRlV"/>
            <w:vAlign w:val="center"/>
          </w:tcPr>
          <w:p w:rsidR="005245AD" w:rsidRDefault="00131C55">
            <w:pPr>
              <w:spacing w:line="320" w:lineRule="exact"/>
              <w:ind w:left="113" w:right="113"/>
              <w:jc w:val="center"/>
              <w:rPr>
                <w:rFonts w:ascii="宋体" w:eastAsia="宋体" w:hAnsi="宋体" w:cs="宋体"/>
                <w:b/>
                <w:sz w:val="18"/>
                <w:szCs w:val="18"/>
              </w:rPr>
            </w:pPr>
            <w:r>
              <w:rPr>
                <w:rFonts w:ascii="宋体" w:eastAsia="宋体" w:hAnsi="宋体" w:cs="宋体" w:hint="eastAsia"/>
                <w:b/>
                <w:spacing w:val="20"/>
                <w:sz w:val="18"/>
                <w:szCs w:val="18"/>
              </w:rPr>
              <w:t>污染物排放达标与总量控制（工业建设项目详填）</w:t>
            </w: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污染物</w:t>
            </w:r>
          </w:p>
        </w:tc>
        <w:tc>
          <w:tcPr>
            <w:tcW w:w="836"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原有排</w:t>
            </w:r>
          </w:p>
          <w:p w:rsidR="005245AD" w:rsidRDefault="00131C55">
            <w:pPr>
              <w:jc w:val="center"/>
              <w:rPr>
                <w:rFonts w:ascii="宋体" w:eastAsia="宋体" w:hAnsi="宋体" w:cs="宋体"/>
                <w:sz w:val="18"/>
                <w:szCs w:val="18"/>
              </w:rPr>
            </w:pPr>
            <w:r>
              <w:rPr>
                <w:rFonts w:ascii="宋体" w:eastAsia="宋体" w:hAnsi="宋体" w:cs="宋体" w:hint="eastAsia"/>
                <w:sz w:val="18"/>
                <w:szCs w:val="18"/>
              </w:rPr>
              <w:t>放量</w:t>
            </w:r>
          </w:p>
          <w:p w:rsidR="005245AD" w:rsidRDefault="00131C55">
            <w:pPr>
              <w:jc w:val="center"/>
              <w:rPr>
                <w:rFonts w:ascii="宋体" w:eastAsia="宋体" w:hAnsi="宋体" w:cs="宋体"/>
                <w:sz w:val="18"/>
                <w:szCs w:val="18"/>
              </w:rPr>
            </w:pPr>
            <w:r>
              <w:rPr>
                <w:rFonts w:ascii="宋体" w:eastAsia="宋体" w:hAnsi="宋体" w:cs="宋体" w:hint="eastAsia"/>
                <w:sz w:val="18"/>
                <w:szCs w:val="18"/>
              </w:rPr>
              <w:t>(1)</w:t>
            </w:r>
          </w:p>
        </w:tc>
        <w:tc>
          <w:tcPr>
            <w:tcW w:w="1297" w:type="dxa"/>
            <w:gridSpan w:val="2"/>
            <w:vAlign w:val="center"/>
          </w:tcPr>
          <w:p w:rsidR="005245AD" w:rsidRDefault="00131C55">
            <w:pPr>
              <w:jc w:val="both"/>
              <w:rPr>
                <w:rFonts w:ascii="宋体" w:eastAsia="宋体" w:hAnsi="宋体" w:cs="宋体"/>
                <w:szCs w:val="18"/>
              </w:rPr>
            </w:pPr>
            <w:r>
              <w:rPr>
                <w:rFonts w:ascii="宋体" w:eastAsia="宋体" w:hAnsi="宋体" w:cs="宋体" w:hint="eastAsia"/>
                <w:sz w:val="18"/>
                <w:szCs w:val="18"/>
              </w:rPr>
              <w:t>本期工程实际排放浓度</w:t>
            </w:r>
          </w:p>
          <w:p w:rsidR="005245AD" w:rsidRDefault="00131C55">
            <w:pPr>
              <w:jc w:val="center"/>
              <w:rPr>
                <w:rFonts w:ascii="宋体" w:eastAsia="宋体" w:hAnsi="宋体" w:cs="宋体"/>
                <w:sz w:val="18"/>
                <w:szCs w:val="18"/>
              </w:rPr>
            </w:pPr>
            <w:r>
              <w:rPr>
                <w:rFonts w:ascii="宋体" w:eastAsia="宋体" w:hAnsi="宋体" w:cs="宋体" w:hint="eastAsia"/>
                <w:sz w:val="18"/>
                <w:szCs w:val="18"/>
              </w:rPr>
              <w:t>(2)</w:t>
            </w:r>
          </w:p>
        </w:tc>
        <w:tc>
          <w:tcPr>
            <w:tcW w:w="1849" w:type="dxa"/>
            <w:gridSpan w:val="4"/>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本期工程允许排</w:t>
            </w:r>
          </w:p>
          <w:p w:rsidR="005245AD" w:rsidRDefault="00131C55">
            <w:pPr>
              <w:jc w:val="center"/>
              <w:rPr>
                <w:rFonts w:ascii="宋体" w:eastAsia="宋体" w:hAnsi="宋体" w:cs="宋体"/>
                <w:sz w:val="18"/>
                <w:szCs w:val="18"/>
              </w:rPr>
            </w:pPr>
            <w:r>
              <w:rPr>
                <w:rFonts w:ascii="宋体" w:eastAsia="宋体" w:hAnsi="宋体" w:cs="宋体" w:hint="eastAsia"/>
                <w:sz w:val="18"/>
                <w:szCs w:val="18"/>
              </w:rPr>
              <w:t>放浓度</w:t>
            </w:r>
          </w:p>
          <w:p w:rsidR="005245AD" w:rsidRDefault="00131C55">
            <w:pPr>
              <w:jc w:val="center"/>
              <w:rPr>
                <w:rFonts w:ascii="宋体" w:eastAsia="宋体" w:hAnsi="宋体" w:cs="宋体"/>
                <w:sz w:val="18"/>
                <w:szCs w:val="18"/>
              </w:rPr>
            </w:pPr>
            <w:r>
              <w:rPr>
                <w:rFonts w:ascii="宋体" w:eastAsia="宋体" w:hAnsi="宋体" w:cs="宋体" w:hint="eastAsia"/>
                <w:sz w:val="18"/>
                <w:szCs w:val="18"/>
              </w:rPr>
              <w:t>(3)</w:t>
            </w:r>
          </w:p>
        </w:tc>
        <w:tc>
          <w:tcPr>
            <w:tcW w:w="989"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本期工程产生量</w:t>
            </w:r>
          </w:p>
          <w:p w:rsidR="005245AD" w:rsidRDefault="00131C55">
            <w:pPr>
              <w:jc w:val="center"/>
              <w:rPr>
                <w:rFonts w:ascii="宋体" w:eastAsia="宋体" w:hAnsi="宋体" w:cs="宋体"/>
                <w:sz w:val="18"/>
                <w:szCs w:val="18"/>
              </w:rPr>
            </w:pPr>
            <w:r>
              <w:rPr>
                <w:rFonts w:ascii="宋体" w:eastAsia="宋体" w:hAnsi="宋体" w:cs="宋体" w:hint="eastAsia"/>
                <w:sz w:val="18"/>
                <w:szCs w:val="18"/>
              </w:rPr>
              <w:t>(4)</w:t>
            </w:r>
          </w:p>
        </w:tc>
        <w:tc>
          <w:tcPr>
            <w:tcW w:w="1177"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本期工程自身削减量</w:t>
            </w:r>
          </w:p>
          <w:p w:rsidR="005245AD" w:rsidRDefault="00131C55">
            <w:pPr>
              <w:jc w:val="center"/>
              <w:rPr>
                <w:rFonts w:ascii="宋体" w:eastAsia="宋体" w:hAnsi="宋体" w:cs="宋体"/>
                <w:sz w:val="18"/>
                <w:szCs w:val="18"/>
              </w:rPr>
            </w:pPr>
            <w:r>
              <w:rPr>
                <w:rFonts w:ascii="宋体" w:eastAsia="宋体" w:hAnsi="宋体" w:cs="宋体" w:hint="eastAsia"/>
                <w:sz w:val="18"/>
                <w:szCs w:val="18"/>
              </w:rPr>
              <w:t>(5)</w:t>
            </w:r>
          </w:p>
        </w:tc>
        <w:tc>
          <w:tcPr>
            <w:tcW w:w="1425"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本期工程实际排放量</w:t>
            </w:r>
          </w:p>
          <w:p w:rsidR="005245AD" w:rsidRDefault="00131C55">
            <w:pPr>
              <w:jc w:val="center"/>
              <w:rPr>
                <w:rFonts w:ascii="宋体" w:eastAsia="宋体" w:hAnsi="宋体" w:cs="宋体"/>
                <w:sz w:val="18"/>
                <w:szCs w:val="18"/>
              </w:rPr>
            </w:pPr>
            <w:r>
              <w:rPr>
                <w:rFonts w:ascii="宋体" w:eastAsia="宋体" w:hAnsi="宋体" w:cs="宋体" w:hint="eastAsia"/>
                <w:sz w:val="18"/>
                <w:szCs w:val="18"/>
              </w:rPr>
              <w:t>(6)</w:t>
            </w:r>
          </w:p>
        </w:tc>
        <w:tc>
          <w:tcPr>
            <w:tcW w:w="1227"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本期工程核定排放总量</w:t>
            </w:r>
          </w:p>
          <w:p w:rsidR="005245AD" w:rsidRDefault="00131C55">
            <w:pPr>
              <w:jc w:val="center"/>
              <w:rPr>
                <w:rFonts w:ascii="宋体" w:eastAsia="宋体" w:hAnsi="宋体" w:cs="宋体"/>
                <w:szCs w:val="18"/>
              </w:rPr>
            </w:pPr>
            <w:r>
              <w:rPr>
                <w:rFonts w:ascii="宋体" w:eastAsia="宋体" w:hAnsi="宋体" w:cs="宋体" w:hint="eastAsia"/>
                <w:sz w:val="18"/>
                <w:szCs w:val="18"/>
              </w:rPr>
              <w:t>(7)</w:t>
            </w:r>
          </w:p>
        </w:tc>
        <w:tc>
          <w:tcPr>
            <w:tcW w:w="1293" w:type="dxa"/>
            <w:gridSpan w:val="2"/>
            <w:vAlign w:val="center"/>
          </w:tcPr>
          <w:p w:rsidR="005245AD" w:rsidRDefault="00131C55">
            <w:pPr>
              <w:jc w:val="center"/>
              <w:rPr>
                <w:rFonts w:ascii="宋体" w:eastAsia="宋体" w:hAnsi="宋体" w:cs="宋体"/>
                <w:szCs w:val="18"/>
              </w:rPr>
            </w:pPr>
            <w:r>
              <w:rPr>
                <w:rFonts w:ascii="宋体" w:eastAsia="宋体" w:hAnsi="宋体" w:cs="宋体" w:hint="eastAsia"/>
                <w:sz w:val="18"/>
                <w:szCs w:val="18"/>
              </w:rPr>
              <w:t>本期工程“以新带老”削减量</w:t>
            </w:r>
            <w:r>
              <w:rPr>
                <w:rFonts w:ascii="宋体" w:eastAsia="宋体" w:hAnsi="宋体" w:cs="宋体" w:hint="eastAsia"/>
                <w:sz w:val="18"/>
                <w:szCs w:val="18"/>
              </w:rPr>
              <w:t>(8)</w:t>
            </w:r>
          </w:p>
        </w:tc>
        <w:tc>
          <w:tcPr>
            <w:tcW w:w="971"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全厂实际排放总量</w:t>
            </w:r>
          </w:p>
          <w:p w:rsidR="005245AD" w:rsidRDefault="00131C55">
            <w:pPr>
              <w:jc w:val="center"/>
              <w:rPr>
                <w:rFonts w:ascii="宋体" w:eastAsia="宋体" w:hAnsi="宋体" w:cs="宋体"/>
                <w:sz w:val="18"/>
                <w:szCs w:val="18"/>
              </w:rPr>
            </w:pPr>
            <w:r>
              <w:rPr>
                <w:rFonts w:ascii="宋体" w:eastAsia="宋体" w:hAnsi="宋体" w:cs="宋体" w:hint="eastAsia"/>
                <w:sz w:val="18"/>
                <w:szCs w:val="18"/>
              </w:rPr>
              <w:t>(9)</w:t>
            </w:r>
          </w:p>
        </w:tc>
        <w:tc>
          <w:tcPr>
            <w:tcW w:w="992"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全厂核定排放总量</w:t>
            </w:r>
          </w:p>
          <w:p w:rsidR="005245AD" w:rsidRDefault="00131C55">
            <w:pPr>
              <w:jc w:val="center"/>
              <w:rPr>
                <w:rFonts w:ascii="宋体" w:eastAsia="宋体" w:hAnsi="宋体" w:cs="宋体"/>
                <w:sz w:val="18"/>
                <w:szCs w:val="18"/>
              </w:rPr>
            </w:pPr>
            <w:r>
              <w:rPr>
                <w:rFonts w:ascii="宋体" w:eastAsia="宋体" w:hAnsi="宋体" w:cs="宋体" w:hint="eastAsia"/>
                <w:sz w:val="18"/>
                <w:szCs w:val="18"/>
              </w:rPr>
              <w:t>(10)</w:t>
            </w:r>
          </w:p>
        </w:tc>
        <w:tc>
          <w:tcPr>
            <w:tcW w:w="992"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区域平衡替代削减量</w:t>
            </w:r>
            <w:r>
              <w:rPr>
                <w:rFonts w:ascii="宋体" w:eastAsia="宋体" w:hAnsi="宋体" w:cs="宋体" w:hint="eastAsia"/>
                <w:sz w:val="18"/>
                <w:szCs w:val="18"/>
              </w:rPr>
              <w:t>(11)</w:t>
            </w:r>
          </w:p>
        </w:tc>
        <w:tc>
          <w:tcPr>
            <w:tcW w:w="902"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排放增减量</w:t>
            </w:r>
          </w:p>
          <w:p w:rsidR="005245AD" w:rsidRDefault="00131C55">
            <w:pPr>
              <w:jc w:val="center"/>
              <w:rPr>
                <w:rFonts w:ascii="宋体" w:eastAsia="宋体" w:hAnsi="宋体" w:cs="宋体"/>
                <w:sz w:val="18"/>
                <w:szCs w:val="18"/>
              </w:rPr>
            </w:pPr>
            <w:r>
              <w:rPr>
                <w:rFonts w:ascii="宋体" w:eastAsia="宋体" w:hAnsi="宋体" w:cs="宋体" w:hint="eastAsia"/>
                <w:sz w:val="18"/>
                <w:szCs w:val="18"/>
              </w:rPr>
              <w:t>(12)</w:t>
            </w:r>
          </w:p>
        </w:tc>
      </w:tr>
      <w:tr w:rsidR="005245AD">
        <w:trPr>
          <w:cantSplit/>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废水</w:t>
            </w:r>
          </w:p>
        </w:tc>
        <w:tc>
          <w:tcPr>
            <w:tcW w:w="836"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297"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849"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89" w:type="dxa"/>
            <w:vAlign w:val="center"/>
          </w:tcPr>
          <w:p w:rsidR="005245AD" w:rsidRDefault="005245AD">
            <w:pPr>
              <w:jc w:val="center"/>
              <w:rPr>
                <w:rFonts w:ascii="宋体" w:eastAsia="宋体" w:hAnsi="宋体" w:cs="宋体"/>
                <w:sz w:val="18"/>
                <w:szCs w:val="18"/>
              </w:rPr>
            </w:pPr>
          </w:p>
        </w:tc>
        <w:tc>
          <w:tcPr>
            <w:tcW w:w="1177"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425"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227"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293"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71"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02"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r>
      <w:tr w:rsidR="005245AD">
        <w:trPr>
          <w:cantSplit/>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化学需氧量</w:t>
            </w:r>
          </w:p>
        </w:tc>
        <w:tc>
          <w:tcPr>
            <w:tcW w:w="836"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297" w:type="dxa"/>
            <w:gridSpan w:val="2"/>
            <w:vAlign w:val="center"/>
          </w:tcPr>
          <w:p w:rsidR="005245AD" w:rsidRDefault="005245AD">
            <w:pPr>
              <w:jc w:val="center"/>
              <w:rPr>
                <w:rFonts w:ascii="宋体" w:eastAsia="宋体" w:hAnsi="宋体" w:cs="宋体"/>
                <w:sz w:val="18"/>
                <w:szCs w:val="18"/>
              </w:rPr>
            </w:pPr>
          </w:p>
        </w:tc>
        <w:tc>
          <w:tcPr>
            <w:tcW w:w="1849" w:type="dxa"/>
            <w:gridSpan w:val="4"/>
            <w:vAlign w:val="center"/>
          </w:tcPr>
          <w:p w:rsidR="005245AD" w:rsidRDefault="005245AD">
            <w:pPr>
              <w:spacing w:line="320" w:lineRule="exact"/>
              <w:jc w:val="center"/>
              <w:rPr>
                <w:rFonts w:ascii="宋体" w:eastAsia="宋体" w:hAnsi="宋体" w:cs="宋体"/>
                <w:sz w:val="18"/>
                <w:szCs w:val="18"/>
              </w:rPr>
            </w:pPr>
          </w:p>
        </w:tc>
        <w:tc>
          <w:tcPr>
            <w:tcW w:w="989" w:type="dxa"/>
            <w:vAlign w:val="center"/>
          </w:tcPr>
          <w:p w:rsidR="005245AD" w:rsidRDefault="005245AD">
            <w:pPr>
              <w:jc w:val="center"/>
              <w:rPr>
                <w:rFonts w:ascii="宋体" w:eastAsia="宋体" w:hAnsi="宋体" w:cs="宋体"/>
                <w:sz w:val="18"/>
                <w:szCs w:val="18"/>
              </w:rPr>
            </w:pPr>
          </w:p>
        </w:tc>
        <w:tc>
          <w:tcPr>
            <w:tcW w:w="1177" w:type="dxa"/>
            <w:gridSpan w:val="2"/>
            <w:vAlign w:val="center"/>
          </w:tcPr>
          <w:p w:rsidR="005245AD" w:rsidRDefault="005245AD">
            <w:pPr>
              <w:spacing w:line="320" w:lineRule="exact"/>
              <w:jc w:val="center"/>
              <w:rPr>
                <w:rFonts w:ascii="宋体" w:eastAsia="宋体" w:hAnsi="宋体" w:cs="宋体"/>
                <w:sz w:val="18"/>
                <w:szCs w:val="18"/>
              </w:rPr>
            </w:pPr>
          </w:p>
        </w:tc>
        <w:tc>
          <w:tcPr>
            <w:tcW w:w="1425" w:type="dxa"/>
            <w:vAlign w:val="center"/>
          </w:tcPr>
          <w:p w:rsidR="005245AD" w:rsidRDefault="005245AD">
            <w:pPr>
              <w:jc w:val="center"/>
              <w:rPr>
                <w:rFonts w:ascii="宋体" w:eastAsia="宋体" w:hAnsi="宋体" w:cs="宋体"/>
                <w:sz w:val="18"/>
                <w:szCs w:val="18"/>
              </w:rPr>
            </w:pPr>
          </w:p>
        </w:tc>
        <w:tc>
          <w:tcPr>
            <w:tcW w:w="1227" w:type="dxa"/>
            <w:vAlign w:val="center"/>
          </w:tcPr>
          <w:p w:rsidR="005245AD" w:rsidRDefault="005245AD">
            <w:pPr>
              <w:spacing w:line="320" w:lineRule="exact"/>
              <w:jc w:val="center"/>
              <w:rPr>
                <w:rFonts w:ascii="宋体" w:eastAsia="宋体" w:hAnsi="宋体" w:cs="宋体"/>
                <w:sz w:val="18"/>
                <w:szCs w:val="18"/>
              </w:rPr>
            </w:pPr>
          </w:p>
        </w:tc>
        <w:tc>
          <w:tcPr>
            <w:tcW w:w="1293"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71"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02"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r>
      <w:tr w:rsidR="005245AD">
        <w:trPr>
          <w:cantSplit/>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氨</w:t>
            </w:r>
            <w:r>
              <w:rPr>
                <w:rFonts w:ascii="宋体" w:eastAsia="宋体" w:hAnsi="宋体" w:cs="宋体" w:hint="eastAsia"/>
                <w:sz w:val="18"/>
                <w:szCs w:val="18"/>
              </w:rPr>
              <w:t xml:space="preserve">      </w:t>
            </w:r>
            <w:r>
              <w:rPr>
                <w:rFonts w:ascii="宋体" w:eastAsia="宋体" w:hAnsi="宋体" w:cs="宋体" w:hint="eastAsia"/>
                <w:sz w:val="18"/>
                <w:szCs w:val="18"/>
              </w:rPr>
              <w:t>氮</w:t>
            </w:r>
          </w:p>
        </w:tc>
        <w:tc>
          <w:tcPr>
            <w:tcW w:w="836"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297" w:type="dxa"/>
            <w:gridSpan w:val="2"/>
            <w:vAlign w:val="center"/>
          </w:tcPr>
          <w:p w:rsidR="005245AD" w:rsidRDefault="005245AD">
            <w:pPr>
              <w:jc w:val="center"/>
              <w:rPr>
                <w:rFonts w:ascii="宋体" w:eastAsia="宋体" w:hAnsi="宋体" w:cs="宋体"/>
                <w:sz w:val="18"/>
                <w:szCs w:val="18"/>
              </w:rPr>
            </w:pPr>
          </w:p>
        </w:tc>
        <w:tc>
          <w:tcPr>
            <w:tcW w:w="1849" w:type="dxa"/>
            <w:gridSpan w:val="4"/>
            <w:vAlign w:val="center"/>
          </w:tcPr>
          <w:p w:rsidR="005245AD" w:rsidRDefault="005245AD">
            <w:pPr>
              <w:spacing w:line="320" w:lineRule="exact"/>
              <w:jc w:val="center"/>
              <w:rPr>
                <w:rFonts w:ascii="宋体" w:eastAsia="宋体" w:hAnsi="宋体" w:cs="宋体"/>
                <w:sz w:val="18"/>
                <w:szCs w:val="18"/>
              </w:rPr>
            </w:pPr>
          </w:p>
        </w:tc>
        <w:tc>
          <w:tcPr>
            <w:tcW w:w="989" w:type="dxa"/>
            <w:vAlign w:val="center"/>
          </w:tcPr>
          <w:p w:rsidR="005245AD" w:rsidRDefault="005245AD">
            <w:pPr>
              <w:jc w:val="center"/>
              <w:rPr>
                <w:rFonts w:ascii="宋体" w:eastAsia="宋体" w:hAnsi="宋体" w:cs="宋体"/>
                <w:sz w:val="18"/>
                <w:szCs w:val="18"/>
              </w:rPr>
            </w:pPr>
          </w:p>
        </w:tc>
        <w:tc>
          <w:tcPr>
            <w:tcW w:w="1177" w:type="dxa"/>
            <w:gridSpan w:val="2"/>
            <w:vAlign w:val="center"/>
          </w:tcPr>
          <w:p w:rsidR="005245AD" w:rsidRDefault="005245AD">
            <w:pPr>
              <w:spacing w:line="320" w:lineRule="exact"/>
              <w:jc w:val="center"/>
              <w:rPr>
                <w:rFonts w:ascii="宋体" w:eastAsia="宋体" w:hAnsi="宋体" w:cs="宋体"/>
                <w:sz w:val="18"/>
                <w:szCs w:val="18"/>
              </w:rPr>
            </w:pPr>
          </w:p>
        </w:tc>
        <w:tc>
          <w:tcPr>
            <w:tcW w:w="1425" w:type="dxa"/>
            <w:vAlign w:val="center"/>
          </w:tcPr>
          <w:p w:rsidR="005245AD" w:rsidRDefault="005245AD">
            <w:pPr>
              <w:jc w:val="center"/>
              <w:rPr>
                <w:rFonts w:ascii="宋体" w:eastAsia="宋体" w:hAnsi="宋体" w:cs="宋体"/>
                <w:sz w:val="18"/>
                <w:szCs w:val="18"/>
              </w:rPr>
            </w:pPr>
          </w:p>
        </w:tc>
        <w:tc>
          <w:tcPr>
            <w:tcW w:w="1227" w:type="dxa"/>
            <w:vAlign w:val="center"/>
          </w:tcPr>
          <w:p w:rsidR="005245AD" w:rsidRDefault="005245AD">
            <w:pPr>
              <w:spacing w:line="320" w:lineRule="exact"/>
              <w:jc w:val="center"/>
              <w:rPr>
                <w:rFonts w:ascii="宋体" w:eastAsia="宋体" w:hAnsi="宋体" w:cs="宋体"/>
                <w:sz w:val="18"/>
                <w:szCs w:val="18"/>
              </w:rPr>
            </w:pPr>
          </w:p>
        </w:tc>
        <w:tc>
          <w:tcPr>
            <w:tcW w:w="1293"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71"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02"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r>
      <w:tr w:rsidR="005245AD">
        <w:trPr>
          <w:cantSplit/>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石油类</w:t>
            </w:r>
          </w:p>
        </w:tc>
        <w:tc>
          <w:tcPr>
            <w:tcW w:w="836"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297" w:type="dxa"/>
            <w:gridSpan w:val="2"/>
            <w:vAlign w:val="center"/>
          </w:tcPr>
          <w:p w:rsidR="005245AD" w:rsidRDefault="005245AD">
            <w:pPr>
              <w:jc w:val="center"/>
              <w:rPr>
                <w:rFonts w:ascii="宋体" w:eastAsia="宋体" w:hAnsi="宋体" w:cs="宋体"/>
                <w:sz w:val="18"/>
                <w:szCs w:val="18"/>
              </w:rPr>
            </w:pPr>
          </w:p>
        </w:tc>
        <w:tc>
          <w:tcPr>
            <w:tcW w:w="1849" w:type="dxa"/>
            <w:gridSpan w:val="4"/>
            <w:vAlign w:val="center"/>
          </w:tcPr>
          <w:p w:rsidR="005245AD" w:rsidRDefault="005245AD">
            <w:pPr>
              <w:spacing w:line="320" w:lineRule="exact"/>
              <w:jc w:val="center"/>
              <w:rPr>
                <w:rFonts w:ascii="宋体" w:eastAsia="宋体" w:hAnsi="宋体" w:cs="宋体"/>
                <w:sz w:val="18"/>
                <w:szCs w:val="18"/>
              </w:rPr>
            </w:pPr>
          </w:p>
        </w:tc>
        <w:tc>
          <w:tcPr>
            <w:tcW w:w="989" w:type="dxa"/>
            <w:vAlign w:val="center"/>
          </w:tcPr>
          <w:p w:rsidR="005245AD" w:rsidRDefault="005245AD">
            <w:pPr>
              <w:jc w:val="center"/>
              <w:rPr>
                <w:rFonts w:ascii="宋体" w:eastAsia="宋体" w:hAnsi="宋体" w:cs="宋体"/>
                <w:sz w:val="18"/>
                <w:szCs w:val="18"/>
              </w:rPr>
            </w:pPr>
          </w:p>
        </w:tc>
        <w:tc>
          <w:tcPr>
            <w:tcW w:w="1177" w:type="dxa"/>
            <w:gridSpan w:val="2"/>
            <w:vAlign w:val="center"/>
          </w:tcPr>
          <w:p w:rsidR="005245AD" w:rsidRDefault="005245AD">
            <w:pPr>
              <w:spacing w:line="320" w:lineRule="exact"/>
              <w:jc w:val="center"/>
              <w:rPr>
                <w:rFonts w:ascii="宋体" w:eastAsia="宋体" w:hAnsi="宋体" w:cs="宋体"/>
                <w:sz w:val="18"/>
                <w:szCs w:val="18"/>
              </w:rPr>
            </w:pPr>
          </w:p>
        </w:tc>
        <w:tc>
          <w:tcPr>
            <w:tcW w:w="1425" w:type="dxa"/>
            <w:vAlign w:val="center"/>
          </w:tcPr>
          <w:p w:rsidR="005245AD" w:rsidRDefault="005245AD">
            <w:pPr>
              <w:jc w:val="center"/>
              <w:rPr>
                <w:rFonts w:ascii="宋体" w:eastAsia="宋体" w:hAnsi="宋体" w:cs="宋体"/>
                <w:sz w:val="18"/>
                <w:szCs w:val="18"/>
              </w:rPr>
            </w:pPr>
          </w:p>
        </w:tc>
        <w:tc>
          <w:tcPr>
            <w:tcW w:w="1227" w:type="dxa"/>
            <w:vAlign w:val="center"/>
          </w:tcPr>
          <w:p w:rsidR="005245AD" w:rsidRDefault="005245AD">
            <w:pPr>
              <w:spacing w:line="320" w:lineRule="exact"/>
              <w:jc w:val="center"/>
              <w:rPr>
                <w:rFonts w:ascii="宋体" w:eastAsia="宋体" w:hAnsi="宋体" w:cs="宋体"/>
                <w:sz w:val="18"/>
                <w:szCs w:val="18"/>
              </w:rPr>
            </w:pPr>
          </w:p>
        </w:tc>
        <w:tc>
          <w:tcPr>
            <w:tcW w:w="1293"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71"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02"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r>
      <w:tr w:rsidR="005245AD">
        <w:trPr>
          <w:cantSplit/>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废气</w:t>
            </w:r>
          </w:p>
        </w:tc>
        <w:tc>
          <w:tcPr>
            <w:tcW w:w="836"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297"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849"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89"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177"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425"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227"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293"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71"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02"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r>
      <w:tr w:rsidR="005245AD">
        <w:trPr>
          <w:cantSplit/>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二氧化硫</w:t>
            </w:r>
          </w:p>
        </w:tc>
        <w:tc>
          <w:tcPr>
            <w:tcW w:w="836"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297" w:type="dxa"/>
            <w:gridSpan w:val="2"/>
            <w:vAlign w:val="center"/>
          </w:tcPr>
          <w:p w:rsidR="005245AD" w:rsidRDefault="00131C55">
            <w:pPr>
              <w:jc w:val="center"/>
              <w:rPr>
                <w:rFonts w:ascii="宋体" w:eastAsia="宋体" w:hAnsi="宋体" w:cs="宋体"/>
                <w:color w:val="00B050"/>
                <w:sz w:val="18"/>
                <w:szCs w:val="18"/>
              </w:rPr>
            </w:pPr>
            <w:r>
              <w:rPr>
                <w:rFonts w:ascii="宋体" w:eastAsia="宋体" w:hAnsi="宋体" w:cs="宋体" w:hint="eastAsia"/>
                <w:sz w:val="18"/>
                <w:szCs w:val="18"/>
              </w:rPr>
              <w:t>/</w:t>
            </w:r>
          </w:p>
        </w:tc>
        <w:tc>
          <w:tcPr>
            <w:tcW w:w="1849"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89" w:type="dxa"/>
            <w:vAlign w:val="center"/>
          </w:tcPr>
          <w:p w:rsidR="005245AD" w:rsidRDefault="005245AD">
            <w:pPr>
              <w:jc w:val="center"/>
              <w:rPr>
                <w:rFonts w:ascii="宋体" w:eastAsia="宋体" w:hAnsi="宋体" w:cs="宋体"/>
                <w:sz w:val="18"/>
                <w:szCs w:val="18"/>
              </w:rPr>
            </w:pPr>
          </w:p>
        </w:tc>
        <w:tc>
          <w:tcPr>
            <w:tcW w:w="1177" w:type="dxa"/>
            <w:gridSpan w:val="2"/>
            <w:vAlign w:val="center"/>
          </w:tcPr>
          <w:p w:rsidR="005245AD" w:rsidRDefault="005245AD">
            <w:pPr>
              <w:spacing w:line="320" w:lineRule="exact"/>
              <w:jc w:val="center"/>
              <w:rPr>
                <w:rFonts w:ascii="宋体" w:eastAsia="宋体" w:hAnsi="宋体" w:cs="宋体"/>
                <w:sz w:val="18"/>
                <w:szCs w:val="18"/>
              </w:rPr>
            </w:pPr>
          </w:p>
        </w:tc>
        <w:tc>
          <w:tcPr>
            <w:tcW w:w="1425"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183.14</w:t>
            </w:r>
          </w:p>
        </w:tc>
        <w:tc>
          <w:tcPr>
            <w:tcW w:w="1227"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303.8</w:t>
            </w:r>
          </w:p>
        </w:tc>
        <w:tc>
          <w:tcPr>
            <w:tcW w:w="1293" w:type="dxa"/>
            <w:gridSpan w:val="2"/>
            <w:vAlign w:val="center"/>
          </w:tcPr>
          <w:p w:rsidR="005245AD" w:rsidRDefault="005245AD">
            <w:pPr>
              <w:jc w:val="center"/>
              <w:rPr>
                <w:rFonts w:ascii="宋体" w:eastAsia="宋体" w:hAnsi="宋体" w:cs="宋体"/>
                <w:sz w:val="18"/>
                <w:szCs w:val="18"/>
              </w:rPr>
            </w:pPr>
          </w:p>
        </w:tc>
        <w:tc>
          <w:tcPr>
            <w:tcW w:w="971"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183.14</w:t>
            </w:r>
          </w:p>
        </w:tc>
        <w:tc>
          <w:tcPr>
            <w:tcW w:w="992" w:type="dxa"/>
            <w:gridSpan w:val="2"/>
            <w:vAlign w:val="center"/>
          </w:tcPr>
          <w:p w:rsidR="005245AD" w:rsidRDefault="00131C55">
            <w:pPr>
              <w:jc w:val="center"/>
              <w:rPr>
                <w:rFonts w:ascii="宋体" w:eastAsia="宋体" w:hAnsi="宋体" w:cs="宋体"/>
                <w:szCs w:val="18"/>
              </w:rPr>
            </w:pPr>
            <w:r>
              <w:rPr>
                <w:rFonts w:ascii="宋体" w:eastAsia="宋体" w:hAnsi="宋体" w:cs="宋体" w:hint="eastAsia"/>
                <w:sz w:val="18"/>
                <w:szCs w:val="18"/>
              </w:rPr>
              <w:t>303.8</w:t>
            </w:r>
          </w:p>
        </w:tc>
        <w:tc>
          <w:tcPr>
            <w:tcW w:w="992" w:type="dxa"/>
            <w:gridSpan w:val="2"/>
            <w:vAlign w:val="center"/>
          </w:tcPr>
          <w:p w:rsidR="005245AD" w:rsidRDefault="005245AD">
            <w:pPr>
              <w:spacing w:line="320" w:lineRule="exact"/>
              <w:jc w:val="center"/>
              <w:rPr>
                <w:rFonts w:ascii="宋体" w:eastAsia="宋体" w:hAnsi="宋体" w:cs="宋体"/>
                <w:sz w:val="18"/>
                <w:szCs w:val="18"/>
              </w:rPr>
            </w:pPr>
          </w:p>
        </w:tc>
        <w:tc>
          <w:tcPr>
            <w:tcW w:w="902"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r>
      <w:tr w:rsidR="005245AD">
        <w:trPr>
          <w:cantSplit/>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烟</w:t>
            </w:r>
            <w:r>
              <w:rPr>
                <w:rFonts w:ascii="宋体" w:eastAsia="宋体" w:hAnsi="宋体" w:cs="宋体" w:hint="eastAsia"/>
                <w:sz w:val="18"/>
                <w:szCs w:val="18"/>
              </w:rPr>
              <w:t xml:space="preserve">    </w:t>
            </w:r>
            <w:r>
              <w:rPr>
                <w:rFonts w:ascii="宋体" w:eastAsia="宋体" w:hAnsi="宋体" w:cs="宋体" w:hint="eastAsia"/>
                <w:sz w:val="18"/>
                <w:szCs w:val="18"/>
              </w:rPr>
              <w:t>尘</w:t>
            </w:r>
          </w:p>
        </w:tc>
        <w:tc>
          <w:tcPr>
            <w:tcW w:w="836"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297" w:type="dxa"/>
            <w:gridSpan w:val="2"/>
            <w:vAlign w:val="center"/>
          </w:tcPr>
          <w:p w:rsidR="005245AD" w:rsidRDefault="00131C55">
            <w:pPr>
              <w:jc w:val="center"/>
              <w:rPr>
                <w:rFonts w:ascii="宋体" w:eastAsia="宋体" w:hAnsi="宋体" w:cs="宋体"/>
                <w:color w:val="00B050"/>
                <w:sz w:val="18"/>
                <w:szCs w:val="18"/>
              </w:rPr>
            </w:pPr>
            <w:r>
              <w:rPr>
                <w:rFonts w:ascii="宋体" w:eastAsia="宋体" w:hAnsi="宋体" w:cs="宋体" w:hint="eastAsia"/>
                <w:sz w:val="18"/>
                <w:szCs w:val="18"/>
              </w:rPr>
              <w:t>/</w:t>
            </w:r>
          </w:p>
        </w:tc>
        <w:tc>
          <w:tcPr>
            <w:tcW w:w="1849"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89" w:type="dxa"/>
            <w:vAlign w:val="center"/>
          </w:tcPr>
          <w:p w:rsidR="005245AD" w:rsidRDefault="005245AD">
            <w:pPr>
              <w:jc w:val="center"/>
              <w:rPr>
                <w:rFonts w:ascii="宋体" w:eastAsia="宋体" w:hAnsi="宋体" w:cs="宋体"/>
                <w:sz w:val="18"/>
                <w:szCs w:val="18"/>
              </w:rPr>
            </w:pPr>
          </w:p>
        </w:tc>
        <w:tc>
          <w:tcPr>
            <w:tcW w:w="1177" w:type="dxa"/>
            <w:gridSpan w:val="2"/>
            <w:vAlign w:val="center"/>
          </w:tcPr>
          <w:p w:rsidR="005245AD" w:rsidRDefault="005245AD">
            <w:pPr>
              <w:spacing w:line="320" w:lineRule="exact"/>
              <w:jc w:val="center"/>
              <w:rPr>
                <w:rFonts w:ascii="宋体" w:eastAsia="宋体" w:hAnsi="宋体" w:cs="宋体"/>
                <w:sz w:val="18"/>
                <w:szCs w:val="18"/>
              </w:rPr>
            </w:pPr>
          </w:p>
        </w:tc>
        <w:tc>
          <w:tcPr>
            <w:tcW w:w="1425" w:type="dxa"/>
            <w:vAlign w:val="center"/>
          </w:tcPr>
          <w:p w:rsidR="005245AD" w:rsidRDefault="005245AD">
            <w:pPr>
              <w:jc w:val="center"/>
              <w:rPr>
                <w:rFonts w:ascii="宋体" w:eastAsia="宋体" w:hAnsi="宋体" w:cs="宋体"/>
                <w:sz w:val="18"/>
                <w:szCs w:val="18"/>
              </w:rPr>
            </w:pPr>
          </w:p>
        </w:tc>
        <w:tc>
          <w:tcPr>
            <w:tcW w:w="1227" w:type="dxa"/>
            <w:vAlign w:val="center"/>
          </w:tcPr>
          <w:p w:rsidR="005245AD" w:rsidRDefault="005245AD">
            <w:pPr>
              <w:spacing w:line="320" w:lineRule="exact"/>
              <w:jc w:val="center"/>
              <w:rPr>
                <w:rFonts w:ascii="宋体" w:eastAsia="宋体" w:hAnsi="宋体" w:cs="宋体"/>
                <w:sz w:val="18"/>
                <w:szCs w:val="18"/>
              </w:rPr>
            </w:pPr>
          </w:p>
        </w:tc>
        <w:tc>
          <w:tcPr>
            <w:tcW w:w="1293" w:type="dxa"/>
            <w:gridSpan w:val="2"/>
            <w:vAlign w:val="center"/>
          </w:tcPr>
          <w:p w:rsidR="005245AD" w:rsidRDefault="005245AD">
            <w:pPr>
              <w:jc w:val="center"/>
              <w:rPr>
                <w:rFonts w:ascii="宋体" w:eastAsia="宋体" w:hAnsi="宋体" w:cs="宋体"/>
                <w:sz w:val="18"/>
                <w:szCs w:val="18"/>
              </w:rPr>
            </w:pPr>
          </w:p>
        </w:tc>
        <w:tc>
          <w:tcPr>
            <w:tcW w:w="971" w:type="dxa"/>
            <w:gridSpan w:val="2"/>
            <w:vAlign w:val="center"/>
          </w:tcPr>
          <w:p w:rsidR="005245AD" w:rsidRDefault="005245AD">
            <w:pPr>
              <w:spacing w:line="320" w:lineRule="exact"/>
              <w:jc w:val="center"/>
              <w:rPr>
                <w:rFonts w:ascii="宋体" w:eastAsia="宋体" w:hAnsi="宋体" w:cs="宋体"/>
                <w:sz w:val="18"/>
                <w:szCs w:val="18"/>
              </w:rPr>
            </w:pPr>
          </w:p>
        </w:tc>
        <w:tc>
          <w:tcPr>
            <w:tcW w:w="992" w:type="dxa"/>
            <w:gridSpan w:val="2"/>
            <w:vAlign w:val="center"/>
          </w:tcPr>
          <w:p w:rsidR="005245AD" w:rsidRDefault="005245AD">
            <w:pPr>
              <w:jc w:val="center"/>
              <w:rPr>
                <w:rFonts w:ascii="宋体" w:eastAsia="宋体" w:hAnsi="宋体" w:cs="宋体"/>
                <w:sz w:val="18"/>
                <w:szCs w:val="18"/>
              </w:rPr>
            </w:pPr>
          </w:p>
        </w:tc>
        <w:tc>
          <w:tcPr>
            <w:tcW w:w="992" w:type="dxa"/>
            <w:gridSpan w:val="2"/>
            <w:vAlign w:val="center"/>
          </w:tcPr>
          <w:p w:rsidR="005245AD" w:rsidRDefault="005245AD">
            <w:pPr>
              <w:spacing w:line="320" w:lineRule="exact"/>
              <w:jc w:val="center"/>
              <w:rPr>
                <w:rFonts w:ascii="宋体" w:eastAsia="宋体" w:hAnsi="宋体" w:cs="宋体"/>
                <w:sz w:val="18"/>
                <w:szCs w:val="18"/>
              </w:rPr>
            </w:pPr>
          </w:p>
        </w:tc>
        <w:tc>
          <w:tcPr>
            <w:tcW w:w="902"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r>
      <w:tr w:rsidR="005245AD">
        <w:trPr>
          <w:cantSplit/>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工业粉尘</w:t>
            </w:r>
          </w:p>
        </w:tc>
        <w:tc>
          <w:tcPr>
            <w:tcW w:w="836"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297" w:type="dxa"/>
            <w:gridSpan w:val="2"/>
            <w:vAlign w:val="center"/>
          </w:tcPr>
          <w:p w:rsidR="005245AD" w:rsidRDefault="005245AD">
            <w:pPr>
              <w:jc w:val="center"/>
              <w:rPr>
                <w:rFonts w:ascii="宋体" w:eastAsia="宋体" w:hAnsi="宋体" w:cs="宋体"/>
                <w:color w:val="00B050"/>
                <w:sz w:val="18"/>
                <w:szCs w:val="18"/>
              </w:rPr>
            </w:pPr>
          </w:p>
        </w:tc>
        <w:tc>
          <w:tcPr>
            <w:tcW w:w="1849" w:type="dxa"/>
            <w:gridSpan w:val="4"/>
            <w:vAlign w:val="center"/>
          </w:tcPr>
          <w:p w:rsidR="005245AD" w:rsidRDefault="005245AD">
            <w:pPr>
              <w:jc w:val="center"/>
              <w:rPr>
                <w:rFonts w:ascii="宋体" w:eastAsia="宋体" w:hAnsi="宋体" w:cs="宋体"/>
                <w:sz w:val="18"/>
                <w:szCs w:val="18"/>
              </w:rPr>
            </w:pPr>
          </w:p>
        </w:tc>
        <w:tc>
          <w:tcPr>
            <w:tcW w:w="989" w:type="dxa"/>
            <w:vAlign w:val="center"/>
          </w:tcPr>
          <w:p w:rsidR="005245AD" w:rsidRDefault="005245AD">
            <w:pPr>
              <w:jc w:val="center"/>
              <w:rPr>
                <w:rFonts w:ascii="宋体" w:eastAsia="宋体" w:hAnsi="宋体" w:cs="宋体"/>
                <w:sz w:val="18"/>
                <w:szCs w:val="18"/>
              </w:rPr>
            </w:pPr>
          </w:p>
        </w:tc>
        <w:tc>
          <w:tcPr>
            <w:tcW w:w="1177" w:type="dxa"/>
            <w:gridSpan w:val="2"/>
            <w:vAlign w:val="center"/>
          </w:tcPr>
          <w:p w:rsidR="005245AD" w:rsidRDefault="005245AD">
            <w:pPr>
              <w:jc w:val="center"/>
              <w:rPr>
                <w:rFonts w:ascii="宋体" w:eastAsia="宋体" w:hAnsi="宋体" w:cs="宋体"/>
                <w:sz w:val="18"/>
                <w:szCs w:val="18"/>
              </w:rPr>
            </w:pPr>
          </w:p>
        </w:tc>
        <w:tc>
          <w:tcPr>
            <w:tcW w:w="1425" w:type="dxa"/>
            <w:vAlign w:val="center"/>
          </w:tcPr>
          <w:p w:rsidR="005245AD" w:rsidRDefault="005245AD">
            <w:pPr>
              <w:jc w:val="center"/>
              <w:rPr>
                <w:rFonts w:ascii="宋体" w:eastAsia="宋体" w:hAnsi="宋体" w:cs="宋体"/>
                <w:sz w:val="18"/>
                <w:szCs w:val="18"/>
              </w:rPr>
            </w:pPr>
          </w:p>
        </w:tc>
        <w:tc>
          <w:tcPr>
            <w:tcW w:w="1227" w:type="dxa"/>
            <w:vAlign w:val="center"/>
          </w:tcPr>
          <w:p w:rsidR="005245AD" w:rsidRDefault="005245AD">
            <w:pPr>
              <w:jc w:val="center"/>
              <w:rPr>
                <w:rFonts w:ascii="宋体" w:eastAsia="宋体" w:hAnsi="宋体" w:cs="宋体"/>
                <w:sz w:val="18"/>
                <w:szCs w:val="18"/>
              </w:rPr>
            </w:pPr>
          </w:p>
        </w:tc>
        <w:tc>
          <w:tcPr>
            <w:tcW w:w="1293" w:type="dxa"/>
            <w:gridSpan w:val="2"/>
            <w:vAlign w:val="center"/>
          </w:tcPr>
          <w:p w:rsidR="005245AD" w:rsidRDefault="005245AD">
            <w:pPr>
              <w:jc w:val="center"/>
              <w:rPr>
                <w:rFonts w:ascii="宋体" w:eastAsia="宋体" w:hAnsi="宋体" w:cs="宋体"/>
                <w:sz w:val="18"/>
                <w:szCs w:val="18"/>
              </w:rPr>
            </w:pPr>
          </w:p>
        </w:tc>
        <w:tc>
          <w:tcPr>
            <w:tcW w:w="971" w:type="dxa"/>
            <w:gridSpan w:val="2"/>
            <w:vAlign w:val="center"/>
          </w:tcPr>
          <w:p w:rsidR="005245AD" w:rsidRDefault="005245AD">
            <w:pPr>
              <w:autoSpaceDE w:val="0"/>
              <w:autoSpaceDN w:val="0"/>
              <w:adjustRightInd w:val="0"/>
              <w:jc w:val="center"/>
              <w:rPr>
                <w:rFonts w:ascii="宋体" w:eastAsia="宋体" w:hAnsi="宋体" w:cs="宋体"/>
                <w:sz w:val="18"/>
                <w:szCs w:val="18"/>
              </w:rPr>
            </w:pPr>
          </w:p>
        </w:tc>
        <w:tc>
          <w:tcPr>
            <w:tcW w:w="992" w:type="dxa"/>
            <w:gridSpan w:val="2"/>
            <w:vAlign w:val="center"/>
          </w:tcPr>
          <w:p w:rsidR="005245AD" w:rsidRDefault="005245AD">
            <w:pPr>
              <w:jc w:val="center"/>
              <w:rPr>
                <w:rFonts w:ascii="宋体" w:eastAsia="宋体" w:hAnsi="宋体" w:cs="宋体"/>
                <w:sz w:val="18"/>
                <w:szCs w:val="18"/>
              </w:rPr>
            </w:pPr>
          </w:p>
        </w:tc>
        <w:tc>
          <w:tcPr>
            <w:tcW w:w="992" w:type="dxa"/>
            <w:gridSpan w:val="2"/>
            <w:vAlign w:val="center"/>
          </w:tcPr>
          <w:p w:rsidR="005245AD" w:rsidRDefault="005245AD">
            <w:pPr>
              <w:jc w:val="center"/>
              <w:rPr>
                <w:rFonts w:ascii="宋体" w:eastAsia="宋体" w:hAnsi="宋体" w:cs="宋体"/>
                <w:sz w:val="18"/>
                <w:szCs w:val="18"/>
              </w:rPr>
            </w:pPr>
          </w:p>
        </w:tc>
        <w:tc>
          <w:tcPr>
            <w:tcW w:w="902"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r>
      <w:tr w:rsidR="005245AD">
        <w:trPr>
          <w:cantSplit/>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氮氧化物</w:t>
            </w:r>
          </w:p>
        </w:tc>
        <w:tc>
          <w:tcPr>
            <w:tcW w:w="836"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297" w:type="dxa"/>
            <w:gridSpan w:val="2"/>
            <w:vAlign w:val="center"/>
          </w:tcPr>
          <w:p w:rsidR="005245AD" w:rsidRDefault="00131C55">
            <w:pPr>
              <w:spacing w:line="320" w:lineRule="exact"/>
              <w:jc w:val="center"/>
              <w:rPr>
                <w:rFonts w:ascii="宋体" w:eastAsia="宋体" w:hAnsi="宋体" w:cs="宋体"/>
                <w:color w:val="00B050"/>
                <w:sz w:val="18"/>
                <w:szCs w:val="18"/>
              </w:rPr>
            </w:pPr>
            <w:r>
              <w:rPr>
                <w:rFonts w:ascii="宋体" w:eastAsia="宋体" w:hAnsi="宋体" w:cs="宋体" w:hint="eastAsia"/>
                <w:sz w:val="18"/>
                <w:szCs w:val="18"/>
              </w:rPr>
              <w:t>/</w:t>
            </w:r>
          </w:p>
        </w:tc>
        <w:tc>
          <w:tcPr>
            <w:tcW w:w="1849"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89" w:type="dxa"/>
            <w:vAlign w:val="center"/>
          </w:tcPr>
          <w:p w:rsidR="005245AD" w:rsidRDefault="005245AD">
            <w:pPr>
              <w:spacing w:line="320" w:lineRule="exact"/>
              <w:jc w:val="center"/>
              <w:rPr>
                <w:rFonts w:ascii="宋体" w:eastAsia="宋体" w:hAnsi="宋体" w:cs="宋体"/>
                <w:sz w:val="18"/>
                <w:szCs w:val="18"/>
              </w:rPr>
            </w:pPr>
          </w:p>
        </w:tc>
        <w:tc>
          <w:tcPr>
            <w:tcW w:w="1177" w:type="dxa"/>
            <w:gridSpan w:val="2"/>
            <w:vAlign w:val="center"/>
          </w:tcPr>
          <w:p w:rsidR="005245AD" w:rsidRDefault="005245AD">
            <w:pPr>
              <w:spacing w:line="320" w:lineRule="exact"/>
              <w:jc w:val="center"/>
              <w:rPr>
                <w:rFonts w:ascii="宋体" w:eastAsia="宋体" w:hAnsi="宋体" w:cs="宋体"/>
                <w:sz w:val="18"/>
                <w:szCs w:val="18"/>
              </w:rPr>
            </w:pPr>
          </w:p>
        </w:tc>
        <w:tc>
          <w:tcPr>
            <w:tcW w:w="1425"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399.41</w:t>
            </w:r>
          </w:p>
        </w:tc>
        <w:tc>
          <w:tcPr>
            <w:tcW w:w="1227"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294.7</w:t>
            </w:r>
          </w:p>
        </w:tc>
        <w:tc>
          <w:tcPr>
            <w:tcW w:w="1293" w:type="dxa"/>
            <w:gridSpan w:val="2"/>
            <w:vAlign w:val="center"/>
          </w:tcPr>
          <w:p w:rsidR="005245AD" w:rsidRDefault="005245AD">
            <w:pPr>
              <w:jc w:val="center"/>
              <w:rPr>
                <w:rFonts w:ascii="宋体" w:eastAsia="宋体" w:hAnsi="宋体" w:cs="宋体"/>
                <w:sz w:val="18"/>
                <w:szCs w:val="18"/>
              </w:rPr>
            </w:pPr>
          </w:p>
        </w:tc>
        <w:tc>
          <w:tcPr>
            <w:tcW w:w="971" w:type="dxa"/>
            <w:gridSpan w:val="2"/>
            <w:vAlign w:val="center"/>
          </w:tcPr>
          <w:p w:rsidR="005245AD" w:rsidRDefault="00131C55">
            <w:pPr>
              <w:autoSpaceDE w:val="0"/>
              <w:autoSpaceDN w:val="0"/>
              <w:adjustRightInd w:val="0"/>
              <w:jc w:val="center"/>
              <w:rPr>
                <w:rFonts w:ascii="宋体" w:eastAsia="宋体" w:hAnsi="宋体" w:cs="宋体"/>
                <w:sz w:val="18"/>
                <w:szCs w:val="18"/>
              </w:rPr>
            </w:pPr>
            <w:r>
              <w:rPr>
                <w:rFonts w:ascii="宋体" w:eastAsia="宋体" w:hAnsi="宋体" w:cs="宋体" w:hint="eastAsia"/>
                <w:sz w:val="18"/>
                <w:szCs w:val="18"/>
              </w:rPr>
              <w:t>399.41</w:t>
            </w:r>
          </w:p>
        </w:tc>
        <w:tc>
          <w:tcPr>
            <w:tcW w:w="992"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294.7</w:t>
            </w:r>
          </w:p>
        </w:tc>
        <w:tc>
          <w:tcPr>
            <w:tcW w:w="992" w:type="dxa"/>
            <w:gridSpan w:val="2"/>
            <w:vAlign w:val="center"/>
          </w:tcPr>
          <w:p w:rsidR="005245AD" w:rsidRDefault="005245AD">
            <w:pPr>
              <w:spacing w:line="320" w:lineRule="exact"/>
              <w:jc w:val="center"/>
              <w:rPr>
                <w:rFonts w:ascii="宋体" w:eastAsia="宋体" w:hAnsi="宋体" w:cs="宋体"/>
                <w:sz w:val="18"/>
                <w:szCs w:val="18"/>
              </w:rPr>
            </w:pPr>
          </w:p>
        </w:tc>
        <w:tc>
          <w:tcPr>
            <w:tcW w:w="902" w:type="dxa"/>
            <w:vAlign w:val="center"/>
          </w:tcPr>
          <w:p w:rsidR="005245AD" w:rsidRDefault="005245AD">
            <w:pPr>
              <w:spacing w:line="320" w:lineRule="exact"/>
              <w:jc w:val="center"/>
              <w:rPr>
                <w:rFonts w:ascii="宋体" w:eastAsia="宋体" w:hAnsi="宋体" w:cs="宋体"/>
                <w:sz w:val="18"/>
                <w:szCs w:val="18"/>
              </w:rPr>
            </w:pPr>
          </w:p>
        </w:tc>
      </w:tr>
      <w:tr w:rsidR="005245AD">
        <w:trPr>
          <w:cantSplit/>
          <w:trHeight w:val="372"/>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1335"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5"/>
                <w:szCs w:val="15"/>
              </w:rPr>
              <w:t>工业固体废物</w:t>
            </w:r>
          </w:p>
        </w:tc>
        <w:tc>
          <w:tcPr>
            <w:tcW w:w="836"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297"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849" w:type="dxa"/>
            <w:gridSpan w:val="4"/>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89"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177"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425" w:type="dxa"/>
            <w:vAlign w:val="center"/>
          </w:tcPr>
          <w:p w:rsidR="005245AD" w:rsidRDefault="005245AD">
            <w:pPr>
              <w:jc w:val="center"/>
              <w:rPr>
                <w:rFonts w:ascii="宋体" w:eastAsia="宋体" w:hAnsi="宋体" w:cs="宋体"/>
                <w:sz w:val="18"/>
                <w:szCs w:val="18"/>
              </w:rPr>
            </w:pPr>
          </w:p>
        </w:tc>
        <w:tc>
          <w:tcPr>
            <w:tcW w:w="1227" w:type="dxa"/>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1293"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71"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spacing w:line="320" w:lineRule="exact"/>
              <w:jc w:val="center"/>
              <w:rPr>
                <w:rFonts w:ascii="宋体" w:eastAsia="宋体" w:hAnsi="宋体" w:cs="宋体"/>
                <w:sz w:val="18"/>
                <w:szCs w:val="18"/>
              </w:rPr>
            </w:pPr>
            <w:r>
              <w:rPr>
                <w:rFonts w:ascii="宋体" w:eastAsia="宋体" w:hAnsi="宋体" w:cs="宋体" w:hint="eastAsia"/>
                <w:sz w:val="18"/>
                <w:szCs w:val="18"/>
              </w:rPr>
              <w:t>/</w:t>
            </w:r>
          </w:p>
        </w:tc>
        <w:tc>
          <w:tcPr>
            <w:tcW w:w="902"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r>
      <w:tr w:rsidR="005245AD">
        <w:trPr>
          <w:cantSplit/>
          <w:trHeight w:val="265"/>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754" w:type="dxa"/>
            <w:vMerge w:val="restart"/>
            <w:textDirection w:val="tbRlV"/>
            <w:vAlign w:val="center"/>
          </w:tcPr>
          <w:p w:rsidR="005245AD" w:rsidRDefault="00131C55">
            <w:pPr>
              <w:spacing w:line="320" w:lineRule="exact"/>
              <w:ind w:left="113" w:right="113"/>
              <w:jc w:val="center"/>
              <w:rPr>
                <w:rFonts w:ascii="宋体" w:eastAsia="宋体" w:hAnsi="宋体" w:cs="宋体"/>
                <w:sz w:val="18"/>
                <w:szCs w:val="18"/>
              </w:rPr>
            </w:pPr>
            <w:r>
              <w:rPr>
                <w:rFonts w:ascii="宋体" w:eastAsia="宋体" w:hAnsi="宋体" w:cs="宋体" w:hint="eastAsia"/>
                <w:sz w:val="18"/>
                <w:szCs w:val="18"/>
              </w:rPr>
              <w:t>与项目有关的其它特征污染物</w:t>
            </w:r>
          </w:p>
        </w:tc>
        <w:tc>
          <w:tcPr>
            <w:tcW w:w="581" w:type="dxa"/>
            <w:vAlign w:val="center"/>
          </w:tcPr>
          <w:p w:rsidR="005245AD" w:rsidRDefault="005245AD">
            <w:pPr>
              <w:jc w:val="center"/>
              <w:rPr>
                <w:rFonts w:ascii="宋体" w:eastAsia="宋体" w:hAnsi="宋体" w:cs="宋体"/>
                <w:sz w:val="18"/>
                <w:szCs w:val="18"/>
              </w:rPr>
            </w:pPr>
          </w:p>
        </w:tc>
        <w:tc>
          <w:tcPr>
            <w:tcW w:w="836" w:type="dxa"/>
            <w:vAlign w:val="center"/>
          </w:tcPr>
          <w:p w:rsidR="005245AD" w:rsidRDefault="005245AD">
            <w:pPr>
              <w:jc w:val="center"/>
              <w:rPr>
                <w:rFonts w:ascii="宋体" w:eastAsia="宋体" w:hAnsi="宋体" w:cs="宋体"/>
                <w:sz w:val="18"/>
                <w:szCs w:val="18"/>
              </w:rPr>
            </w:pPr>
          </w:p>
        </w:tc>
        <w:tc>
          <w:tcPr>
            <w:tcW w:w="1297" w:type="dxa"/>
            <w:gridSpan w:val="2"/>
            <w:vAlign w:val="center"/>
          </w:tcPr>
          <w:p w:rsidR="005245AD" w:rsidRDefault="005245AD">
            <w:pPr>
              <w:jc w:val="center"/>
              <w:rPr>
                <w:rFonts w:ascii="宋体" w:eastAsia="宋体" w:hAnsi="宋体" w:cs="宋体"/>
                <w:sz w:val="18"/>
                <w:szCs w:val="18"/>
              </w:rPr>
            </w:pPr>
          </w:p>
        </w:tc>
        <w:tc>
          <w:tcPr>
            <w:tcW w:w="1849" w:type="dxa"/>
            <w:gridSpan w:val="4"/>
            <w:vAlign w:val="center"/>
          </w:tcPr>
          <w:p w:rsidR="005245AD" w:rsidRDefault="005245AD">
            <w:pPr>
              <w:jc w:val="center"/>
              <w:rPr>
                <w:rFonts w:ascii="宋体" w:eastAsia="宋体" w:hAnsi="宋体" w:cs="宋体"/>
                <w:sz w:val="18"/>
                <w:szCs w:val="18"/>
              </w:rPr>
            </w:pPr>
          </w:p>
        </w:tc>
        <w:tc>
          <w:tcPr>
            <w:tcW w:w="989" w:type="dxa"/>
            <w:vAlign w:val="center"/>
          </w:tcPr>
          <w:p w:rsidR="005245AD" w:rsidRDefault="005245AD">
            <w:pPr>
              <w:jc w:val="center"/>
              <w:rPr>
                <w:rFonts w:ascii="宋体" w:eastAsia="宋体" w:hAnsi="宋体" w:cs="宋体"/>
                <w:sz w:val="18"/>
                <w:szCs w:val="18"/>
              </w:rPr>
            </w:pPr>
          </w:p>
        </w:tc>
        <w:tc>
          <w:tcPr>
            <w:tcW w:w="1177" w:type="dxa"/>
            <w:gridSpan w:val="2"/>
            <w:vAlign w:val="center"/>
          </w:tcPr>
          <w:p w:rsidR="005245AD" w:rsidRDefault="005245AD">
            <w:pPr>
              <w:jc w:val="center"/>
              <w:rPr>
                <w:rFonts w:ascii="宋体" w:eastAsia="宋体" w:hAnsi="宋体" w:cs="宋体"/>
                <w:sz w:val="18"/>
                <w:szCs w:val="18"/>
              </w:rPr>
            </w:pPr>
          </w:p>
        </w:tc>
        <w:tc>
          <w:tcPr>
            <w:tcW w:w="1425" w:type="dxa"/>
            <w:vAlign w:val="center"/>
          </w:tcPr>
          <w:p w:rsidR="005245AD" w:rsidRDefault="005245AD">
            <w:pPr>
              <w:jc w:val="center"/>
              <w:rPr>
                <w:rFonts w:ascii="宋体" w:eastAsia="宋体" w:hAnsi="宋体" w:cs="宋体"/>
                <w:sz w:val="18"/>
                <w:szCs w:val="18"/>
              </w:rPr>
            </w:pPr>
          </w:p>
        </w:tc>
        <w:tc>
          <w:tcPr>
            <w:tcW w:w="1227" w:type="dxa"/>
            <w:vAlign w:val="center"/>
          </w:tcPr>
          <w:p w:rsidR="005245AD" w:rsidRDefault="005245AD">
            <w:pPr>
              <w:jc w:val="center"/>
              <w:rPr>
                <w:rFonts w:ascii="宋体" w:eastAsia="宋体" w:hAnsi="宋体" w:cs="宋体"/>
                <w:sz w:val="18"/>
                <w:szCs w:val="18"/>
              </w:rPr>
            </w:pPr>
          </w:p>
        </w:tc>
        <w:tc>
          <w:tcPr>
            <w:tcW w:w="1293" w:type="dxa"/>
            <w:gridSpan w:val="2"/>
            <w:vAlign w:val="center"/>
          </w:tcPr>
          <w:p w:rsidR="005245AD" w:rsidRDefault="005245AD">
            <w:pPr>
              <w:spacing w:line="320" w:lineRule="exact"/>
              <w:jc w:val="center"/>
              <w:rPr>
                <w:rFonts w:ascii="宋体" w:eastAsia="宋体" w:hAnsi="宋体" w:cs="宋体"/>
                <w:sz w:val="18"/>
                <w:szCs w:val="18"/>
              </w:rPr>
            </w:pPr>
          </w:p>
        </w:tc>
        <w:tc>
          <w:tcPr>
            <w:tcW w:w="971" w:type="dxa"/>
            <w:gridSpan w:val="2"/>
            <w:vAlign w:val="center"/>
          </w:tcPr>
          <w:p w:rsidR="005245AD" w:rsidRDefault="005245AD">
            <w:pPr>
              <w:jc w:val="center"/>
              <w:rPr>
                <w:rFonts w:ascii="宋体" w:eastAsia="宋体" w:hAnsi="宋体" w:cs="宋体"/>
                <w:sz w:val="18"/>
                <w:szCs w:val="18"/>
              </w:rPr>
            </w:pPr>
          </w:p>
        </w:tc>
        <w:tc>
          <w:tcPr>
            <w:tcW w:w="992" w:type="dxa"/>
            <w:gridSpan w:val="2"/>
            <w:vAlign w:val="center"/>
          </w:tcPr>
          <w:p w:rsidR="005245AD" w:rsidRDefault="005245AD">
            <w:pPr>
              <w:jc w:val="center"/>
              <w:rPr>
                <w:rFonts w:ascii="宋体" w:eastAsia="宋体" w:hAnsi="宋体" w:cs="宋体"/>
                <w:sz w:val="18"/>
                <w:szCs w:val="18"/>
              </w:rPr>
            </w:pPr>
          </w:p>
        </w:tc>
        <w:tc>
          <w:tcPr>
            <w:tcW w:w="992" w:type="dxa"/>
            <w:gridSpan w:val="2"/>
            <w:vAlign w:val="center"/>
          </w:tcPr>
          <w:p w:rsidR="005245AD" w:rsidRDefault="005245AD">
            <w:pPr>
              <w:jc w:val="center"/>
              <w:rPr>
                <w:rFonts w:ascii="宋体" w:eastAsia="宋体" w:hAnsi="宋体" w:cs="宋体"/>
                <w:sz w:val="18"/>
                <w:szCs w:val="18"/>
              </w:rPr>
            </w:pPr>
          </w:p>
        </w:tc>
        <w:tc>
          <w:tcPr>
            <w:tcW w:w="902" w:type="dxa"/>
            <w:vAlign w:val="center"/>
          </w:tcPr>
          <w:p w:rsidR="005245AD" w:rsidRDefault="005245AD">
            <w:pPr>
              <w:jc w:val="center"/>
              <w:rPr>
                <w:rFonts w:ascii="宋体" w:eastAsia="宋体" w:hAnsi="宋体" w:cs="宋体"/>
                <w:sz w:val="18"/>
                <w:szCs w:val="18"/>
              </w:rPr>
            </w:pPr>
          </w:p>
        </w:tc>
      </w:tr>
      <w:tr w:rsidR="005245AD">
        <w:trPr>
          <w:cantSplit/>
          <w:trHeight w:val="285"/>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754" w:type="dxa"/>
            <w:vMerge/>
            <w:textDirection w:val="tbRlV"/>
            <w:vAlign w:val="center"/>
          </w:tcPr>
          <w:p w:rsidR="005245AD" w:rsidRDefault="005245AD">
            <w:pPr>
              <w:spacing w:line="320" w:lineRule="exact"/>
              <w:ind w:left="113" w:right="113"/>
              <w:jc w:val="center"/>
              <w:rPr>
                <w:rFonts w:ascii="宋体" w:eastAsia="宋体" w:hAnsi="宋体" w:cs="宋体"/>
                <w:sz w:val="18"/>
                <w:szCs w:val="18"/>
              </w:rPr>
            </w:pPr>
          </w:p>
        </w:tc>
        <w:tc>
          <w:tcPr>
            <w:tcW w:w="581"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836"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297"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849" w:type="dxa"/>
            <w:gridSpan w:val="4"/>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89"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177"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425"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227"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293" w:type="dxa"/>
            <w:gridSpan w:val="2"/>
            <w:vAlign w:val="center"/>
          </w:tcPr>
          <w:p w:rsidR="005245AD" w:rsidRDefault="005245AD">
            <w:pPr>
              <w:spacing w:line="320" w:lineRule="exact"/>
              <w:jc w:val="center"/>
              <w:rPr>
                <w:rFonts w:ascii="宋体" w:eastAsia="宋体" w:hAnsi="宋体" w:cs="宋体"/>
                <w:sz w:val="18"/>
                <w:szCs w:val="18"/>
              </w:rPr>
            </w:pPr>
          </w:p>
        </w:tc>
        <w:tc>
          <w:tcPr>
            <w:tcW w:w="971"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02"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r>
      <w:tr w:rsidR="005245AD">
        <w:trPr>
          <w:cantSplit/>
          <w:trHeight w:val="250"/>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754" w:type="dxa"/>
            <w:vMerge/>
            <w:textDirection w:val="tbRlV"/>
            <w:vAlign w:val="center"/>
          </w:tcPr>
          <w:p w:rsidR="005245AD" w:rsidRDefault="005245AD">
            <w:pPr>
              <w:spacing w:line="320" w:lineRule="exact"/>
              <w:ind w:left="113" w:right="113"/>
              <w:jc w:val="center"/>
              <w:rPr>
                <w:rFonts w:ascii="宋体" w:eastAsia="宋体" w:hAnsi="宋体" w:cs="宋体"/>
                <w:sz w:val="18"/>
                <w:szCs w:val="18"/>
              </w:rPr>
            </w:pPr>
          </w:p>
        </w:tc>
        <w:tc>
          <w:tcPr>
            <w:tcW w:w="581"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836"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297"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849" w:type="dxa"/>
            <w:gridSpan w:val="4"/>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89"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177"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425"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227"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293" w:type="dxa"/>
            <w:gridSpan w:val="2"/>
            <w:vAlign w:val="center"/>
          </w:tcPr>
          <w:p w:rsidR="005245AD" w:rsidRDefault="005245AD">
            <w:pPr>
              <w:spacing w:line="320" w:lineRule="exact"/>
              <w:jc w:val="center"/>
              <w:rPr>
                <w:rFonts w:ascii="宋体" w:eastAsia="宋体" w:hAnsi="宋体" w:cs="宋体"/>
                <w:sz w:val="18"/>
                <w:szCs w:val="18"/>
              </w:rPr>
            </w:pPr>
          </w:p>
        </w:tc>
        <w:tc>
          <w:tcPr>
            <w:tcW w:w="971"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02"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r>
      <w:tr w:rsidR="005245AD">
        <w:trPr>
          <w:cantSplit/>
          <w:trHeight w:val="416"/>
          <w:jc w:val="center"/>
        </w:trPr>
        <w:tc>
          <w:tcPr>
            <w:tcW w:w="577" w:type="dxa"/>
            <w:vMerge/>
            <w:vAlign w:val="center"/>
          </w:tcPr>
          <w:p w:rsidR="005245AD" w:rsidRDefault="005245AD">
            <w:pPr>
              <w:spacing w:line="320" w:lineRule="exact"/>
              <w:jc w:val="center"/>
              <w:rPr>
                <w:rFonts w:ascii="宋体" w:eastAsia="宋体" w:hAnsi="宋体" w:cs="宋体"/>
                <w:b/>
                <w:sz w:val="18"/>
                <w:szCs w:val="18"/>
              </w:rPr>
            </w:pPr>
          </w:p>
        </w:tc>
        <w:tc>
          <w:tcPr>
            <w:tcW w:w="754" w:type="dxa"/>
            <w:vMerge/>
            <w:textDirection w:val="tbRlV"/>
            <w:vAlign w:val="center"/>
          </w:tcPr>
          <w:p w:rsidR="005245AD" w:rsidRDefault="005245AD">
            <w:pPr>
              <w:spacing w:line="320" w:lineRule="exact"/>
              <w:ind w:left="113" w:right="113"/>
              <w:jc w:val="center"/>
              <w:rPr>
                <w:rFonts w:ascii="宋体" w:eastAsia="宋体" w:hAnsi="宋体" w:cs="宋体"/>
                <w:sz w:val="18"/>
                <w:szCs w:val="18"/>
              </w:rPr>
            </w:pPr>
          </w:p>
        </w:tc>
        <w:tc>
          <w:tcPr>
            <w:tcW w:w="581"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836"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297"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849" w:type="dxa"/>
            <w:gridSpan w:val="4"/>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89"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177"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425"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227"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1293"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71"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92" w:type="dxa"/>
            <w:gridSpan w:val="2"/>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c>
          <w:tcPr>
            <w:tcW w:w="902" w:type="dxa"/>
            <w:vAlign w:val="center"/>
          </w:tcPr>
          <w:p w:rsidR="005245AD" w:rsidRDefault="00131C55">
            <w:pPr>
              <w:jc w:val="center"/>
              <w:rPr>
                <w:rFonts w:ascii="宋体" w:eastAsia="宋体" w:hAnsi="宋体" w:cs="宋体"/>
                <w:sz w:val="18"/>
                <w:szCs w:val="18"/>
              </w:rPr>
            </w:pPr>
            <w:r>
              <w:rPr>
                <w:rFonts w:ascii="宋体" w:eastAsia="宋体" w:hAnsi="宋体" w:cs="宋体" w:hint="eastAsia"/>
                <w:sz w:val="18"/>
                <w:szCs w:val="18"/>
              </w:rPr>
              <w:t>/</w:t>
            </w:r>
          </w:p>
        </w:tc>
      </w:tr>
    </w:tbl>
    <w:p w:rsidR="005245AD" w:rsidRDefault="00131C55">
      <w:pPr>
        <w:rPr>
          <w:rFonts w:ascii="宋体" w:eastAsia="宋体" w:hAnsi="宋体" w:cs="宋体"/>
          <w:sz w:val="18"/>
          <w:szCs w:val="18"/>
        </w:rPr>
      </w:pPr>
      <w:r>
        <w:rPr>
          <w:rFonts w:ascii="宋体" w:eastAsia="宋体" w:hAnsi="宋体" w:cs="宋体" w:hint="eastAsia"/>
          <w:sz w:val="18"/>
          <w:szCs w:val="18"/>
        </w:rPr>
        <w:t>注：</w:t>
      </w:r>
      <w:r>
        <w:rPr>
          <w:rFonts w:ascii="宋体" w:eastAsia="宋体" w:hAnsi="宋体" w:cs="宋体" w:hint="eastAsia"/>
          <w:sz w:val="18"/>
          <w:szCs w:val="18"/>
        </w:rPr>
        <w:t>1</w:t>
      </w:r>
      <w:r>
        <w:rPr>
          <w:rFonts w:ascii="宋体" w:eastAsia="宋体" w:hAnsi="宋体" w:cs="宋体" w:hint="eastAsia"/>
          <w:sz w:val="18"/>
          <w:szCs w:val="18"/>
        </w:rPr>
        <w:t>、排放增减量：（</w:t>
      </w:r>
      <w:r>
        <w:rPr>
          <w:rFonts w:ascii="宋体" w:eastAsia="宋体" w:hAnsi="宋体" w:cs="宋体" w:hint="eastAsia"/>
          <w:sz w:val="18"/>
          <w:szCs w:val="18"/>
        </w:rPr>
        <w:t>+</w:t>
      </w:r>
      <w:r>
        <w:rPr>
          <w:rFonts w:ascii="宋体" w:eastAsia="宋体" w:hAnsi="宋体" w:cs="宋体" w:hint="eastAsia"/>
          <w:sz w:val="18"/>
          <w:szCs w:val="18"/>
        </w:rPr>
        <w:t>）表示增加，（</w:t>
      </w:r>
      <w:r>
        <w:rPr>
          <w:rFonts w:ascii="宋体" w:eastAsia="宋体" w:hAnsi="宋体" w:cs="宋体" w:hint="eastAsia"/>
          <w:sz w:val="18"/>
          <w:szCs w:val="18"/>
        </w:rPr>
        <w:t>-</w:t>
      </w:r>
      <w:r>
        <w:rPr>
          <w:rFonts w:ascii="宋体" w:eastAsia="宋体" w:hAnsi="宋体" w:cs="宋体" w:hint="eastAsia"/>
          <w:sz w:val="18"/>
          <w:szCs w:val="18"/>
        </w:rPr>
        <w:t>）表示减少</w:t>
      </w:r>
      <w:r>
        <w:rPr>
          <w:rFonts w:ascii="宋体" w:eastAsia="宋体" w:hAnsi="宋体" w:cs="宋体" w:hint="eastAsia"/>
          <w:sz w:val="18"/>
          <w:szCs w:val="18"/>
        </w:rPr>
        <w:t>2</w:t>
      </w:r>
      <w:r>
        <w:rPr>
          <w:rFonts w:ascii="宋体" w:eastAsia="宋体" w:hAnsi="宋体" w:cs="宋体" w:hint="eastAsia"/>
          <w:sz w:val="18"/>
          <w:szCs w:val="18"/>
        </w:rPr>
        <w:t>、</w:t>
      </w:r>
      <w:r>
        <w:rPr>
          <w:rFonts w:ascii="宋体" w:eastAsia="宋体" w:hAnsi="宋体" w:cs="宋体" w:hint="eastAsia"/>
          <w:sz w:val="18"/>
          <w:szCs w:val="18"/>
        </w:rPr>
        <w:t>(12)=(6)-(8)-(11)</w:t>
      </w:r>
      <w:r>
        <w:rPr>
          <w:rFonts w:ascii="宋体" w:eastAsia="宋体" w:hAnsi="宋体" w:cs="宋体" w:hint="eastAsia"/>
          <w:sz w:val="18"/>
          <w:szCs w:val="18"/>
        </w:rPr>
        <w:t>，（</w:t>
      </w:r>
      <w:r>
        <w:rPr>
          <w:rFonts w:ascii="宋体" w:eastAsia="宋体" w:hAnsi="宋体" w:cs="宋体" w:hint="eastAsia"/>
          <w:sz w:val="18"/>
          <w:szCs w:val="18"/>
        </w:rPr>
        <w:t>9</w:t>
      </w:r>
      <w:r>
        <w:rPr>
          <w:rFonts w:ascii="宋体" w:eastAsia="宋体" w:hAnsi="宋体" w:cs="宋体" w:hint="eastAsia"/>
          <w:sz w:val="18"/>
          <w:szCs w:val="18"/>
        </w:rPr>
        <w:t>）</w:t>
      </w:r>
      <w:r>
        <w:rPr>
          <w:rFonts w:ascii="宋体" w:eastAsia="宋体" w:hAnsi="宋体" w:cs="宋体" w:hint="eastAsia"/>
          <w:sz w:val="18"/>
          <w:szCs w:val="18"/>
        </w:rPr>
        <w:t>= (4)-(5)-(8)- (11) +</w:t>
      </w:r>
      <w:r>
        <w:rPr>
          <w:rFonts w:ascii="宋体" w:eastAsia="宋体" w:hAnsi="宋体" w:cs="宋体" w:hint="eastAsia"/>
          <w:sz w:val="18"/>
          <w:szCs w:val="18"/>
        </w:rPr>
        <w:t>（</w:t>
      </w:r>
      <w:r>
        <w:rPr>
          <w:rFonts w:ascii="宋体" w:eastAsia="宋体" w:hAnsi="宋体" w:cs="宋体" w:hint="eastAsia"/>
          <w:sz w:val="18"/>
          <w:szCs w:val="18"/>
        </w:rPr>
        <w:t>1</w:t>
      </w:r>
      <w:r>
        <w:rPr>
          <w:rFonts w:ascii="宋体" w:eastAsia="宋体" w:hAnsi="宋体" w:cs="宋体" w:hint="eastAsia"/>
          <w:sz w:val="18"/>
          <w:szCs w:val="18"/>
        </w:rPr>
        <w:t>）</w:t>
      </w:r>
    </w:p>
    <w:p w:rsidR="005245AD" w:rsidRDefault="00131C55">
      <w:pPr>
        <w:rPr>
          <w:rFonts w:ascii="宋体" w:eastAsia="宋体" w:hAnsi="宋体" w:cs="宋体"/>
        </w:rPr>
      </w:pPr>
      <w:r>
        <w:rPr>
          <w:rFonts w:ascii="宋体" w:eastAsia="宋体" w:hAnsi="宋体" w:cs="宋体" w:hint="eastAsia"/>
          <w:sz w:val="18"/>
          <w:szCs w:val="18"/>
        </w:rPr>
        <w:t>3</w:t>
      </w:r>
      <w:r>
        <w:rPr>
          <w:rFonts w:ascii="宋体" w:eastAsia="宋体" w:hAnsi="宋体" w:cs="宋体" w:hint="eastAsia"/>
          <w:sz w:val="18"/>
          <w:szCs w:val="18"/>
        </w:rPr>
        <w:t>、计量单位：废水排放量——万吨</w:t>
      </w:r>
      <w:r>
        <w:rPr>
          <w:rFonts w:ascii="宋体" w:eastAsia="宋体" w:hAnsi="宋体" w:cs="宋体" w:hint="eastAsia"/>
          <w:sz w:val="18"/>
          <w:szCs w:val="18"/>
        </w:rPr>
        <w:t>/</w:t>
      </w:r>
      <w:r>
        <w:rPr>
          <w:rFonts w:ascii="宋体" w:eastAsia="宋体" w:hAnsi="宋体" w:cs="宋体" w:hint="eastAsia"/>
          <w:sz w:val="18"/>
          <w:szCs w:val="18"/>
        </w:rPr>
        <w:t>年；废气排放量——万标立方米</w:t>
      </w:r>
      <w:r>
        <w:rPr>
          <w:rFonts w:ascii="宋体" w:eastAsia="宋体" w:hAnsi="宋体" w:cs="宋体" w:hint="eastAsia"/>
          <w:sz w:val="18"/>
          <w:szCs w:val="18"/>
        </w:rPr>
        <w:t>/</w:t>
      </w:r>
      <w:r>
        <w:rPr>
          <w:rFonts w:ascii="宋体" w:eastAsia="宋体" w:hAnsi="宋体" w:cs="宋体" w:hint="eastAsia"/>
          <w:sz w:val="18"/>
          <w:szCs w:val="18"/>
        </w:rPr>
        <w:t>年；工业固体废物排放量——万吨</w:t>
      </w:r>
      <w:r>
        <w:rPr>
          <w:rFonts w:ascii="宋体" w:eastAsia="宋体" w:hAnsi="宋体" w:cs="宋体" w:hint="eastAsia"/>
          <w:sz w:val="18"/>
          <w:szCs w:val="18"/>
        </w:rPr>
        <w:t>/</w:t>
      </w:r>
      <w:r>
        <w:rPr>
          <w:rFonts w:ascii="宋体" w:eastAsia="宋体" w:hAnsi="宋体" w:cs="宋体" w:hint="eastAsia"/>
          <w:sz w:val="18"/>
          <w:szCs w:val="18"/>
        </w:rPr>
        <w:t>年；</w:t>
      </w:r>
      <w:r>
        <w:rPr>
          <w:rFonts w:ascii="宋体" w:eastAsia="宋体" w:hAnsi="宋体" w:cs="宋体" w:hint="eastAsia"/>
          <w:sz w:val="18"/>
          <w:szCs w:val="18"/>
        </w:rPr>
        <w:t xml:space="preserve"> </w:t>
      </w:r>
      <w:r>
        <w:rPr>
          <w:rFonts w:ascii="宋体" w:eastAsia="宋体" w:hAnsi="宋体" w:cs="宋体" w:hint="eastAsia"/>
          <w:sz w:val="18"/>
          <w:szCs w:val="18"/>
        </w:rPr>
        <w:t>水污染物排放浓度——毫克</w:t>
      </w:r>
      <w:r>
        <w:rPr>
          <w:rFonts w:ascii="宋体" w:eastAsia="宋体" w:hAnsi="宋体" w:cs="宋体" w:hint="eastAsia"/>
          <w:sz w:val="18"/>
          <w:szCs w:val="18"/>
        </w:rPr>
        <w:t>/</w:t>
      </w:r>
      <w:r>
        <w:rPr>
          <w:rFonts w:ascii="宋体" w:eastAsia="宋体" w:hAnsi="宋体" w:cs="宋体" w:hint="eastAsia"/>
          <w:sz w:val="18"/>
          <w:szCs w:val="18"/>
        </w:rPr>
        <w:t>升；大气污染物排放浓度——毫克</w:t>
      </w:r>
      <w:r>
        <w:rPr>
          <w:rFonts w:ascii="宋体" w:eastAsia="宋体" w:hAnsi="宋体" w:cs="宋体" w:hint="eastAsia"/>
          <w:sz w:val="18"/>
          <w:szCs w:val="18"/>
        </w:rPr>
        <w:t>/</w:t>
      </w:r>
      <w:r>
        <w:rPr>
          <w:rFonts w:ascii="宋体" w:eastAsia="宋体" w:hAnsi="宋体" w:cs="宋体" w:hint="eastAsia"/>
          <w:sz w:val="18"/>
          <w:szCs w:val="18"/>
        </w:rPr>
        <w:t>立方米；水污染物排放量——吨</w:t>
      </w:r>
      <w:r>
        <w:rPr>
          <w:rFonts w:ascii="宋体" w:eastAsia="宋体" w:hAnsi="宋体" w:cs="宋体" w:hint="eastAsia"/>
          <w:sz w:val="18"/>
          <w:szCs w:val="18"/>
        </w:rPr>
        <w:t>/</w:t>
      </w:r>
      <w:r>
        <w:rPr>
          <w:rFonts w:ascii="宋体" w:eastAsia="宋体" w:hAnsi="宋体" w:cs="宋体" w:hint="eastAsia"/>
          <w:sz w:val="18"/>
          <w:szCs w:val="18"/>
        </w:rPr>
        <w:t>年；大气污染物排放量——吨</w:t>
      </w:r>
      <w:r>
        <w:rPr>
          <w:rFonts w:ascii="宋体" w:eastAsia="宋体" w:hAnsi="宋体" w:cs="宋体" w:hint="eastAsia"/>
          <w:sz w:val="18"/>
          <w:szCs w:val="18"/>
        </w:rPr>
        <w:t>/</w:t>
      </w:r>
      <w:r>
        <w:rPr>
          <w:rFonts w:ascii="宋体" w:eastAsia="宋体" w:hAnsi="宋体" w:cs="宋体" w:hint="eastAsia"/>
          <w:sz w:val="18"/>
          <w:szCs w:val="18"/>
        </w:rPr>
        <w:t>年</w:t>
      </w:r>
    </w:p>
    <w:sectPr w:rsidR="005245AD">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C55" w:rsidRDefault="00131C55"/>
  </w:endnote>
  <w:endnote w:type="continuationSeparator" w:id="0">
    <w:p w:rsidR="00131C55" w:rsidRDefault="00131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libri Light">
    <w:altName w:val="Arial Unicode MS"/>
    <w:charset w:val="00"/>
    <w:family w:val="swiss"/>
    <w:pitch w:val="default"/>
    <w:sig w:usb0="00000001" w:usb1="4000207B" w:usb2="00000000" w:usb3="00000000" w:csb0="2000019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楷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5245AD">
    <w:pPr>
      <w:pStyle w:val="a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5245AD">
    <w:pPr>
      <w:pStyle w:val="a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5245AD">
    <w:pPr>
      <w:pStyle w:val="a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5245AD">
    <w:pPr>
      <w:pStyle w:val="a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131C55">
    <w:pPr>
      <w:pStyle w:val="a8"/>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2832735</wp:posOffset>
              </wp:positionV>
              <wp:extent cx="322580" cy="3219450"/>
              <wp:effectExtent l="0" t="0" r="0" b="0"/>
              <wp:wrapNone/>
              <wp:docPr id="211" name="文本框 2"/>
              <wp:cNvGraphicFramePr/>
              <a:graphic xmlns:a="http://schemas.openxmlformats.org/drawingml/2006/main">
                <a:graphicData uri="http://schemas.microsoft.com/office/word/2010/wordprocessingShape">
                  <wps:wsp>
                    <wps:cNvSpPr txBox="1"/>
                    <wps:spPr>
                      <a:xfrm>
                        <a:off x="0" y="0"/>
                        <a:ext cx="322580" cy="3219450"/>
                      </a:xfrm>
                      <a:prstGeom prst="rect">
                        <a:avLst/>
                      </a:prstGeom>
                      <a:noFill/>
                      <a:ln w="6350">
                        <a:noFill/>
                      </a:ln>
                    </wps:spPr>
                    <wps:txbx>
                      <w:txbxContent>
                        <w:p w:rsidR="005245AD" w:rsidRDefault="00131C55">
                          <w:pPr>
                            <w:pStyle w:val="a8"/>
                          </w:pPr>
                          <w:r>
                            <w:fldChar w:fldCharType="begin"/>
                          </w:r>
                          <w:r>
                            <w:instrText xml:space="preserve"> PAGE  \* MERGEFORMAT </w:instrText>
                          </w:r>
                          <w:r>
                            <w:fldChar w:fldCharType="separate"/>
                          </w:r>
                          <w:r>
                            <w:t>192</w:t>
                          </w:r>
                          <w:r>
                            <w:fldChar w:fldCharType="end"/>
                          </w:r>
                        </w:p>
                      </w:txbxContent>
                    </wps:txbx>
                    <wps:bodyPr lIns="0" tIns="0" rIns="0" bIns="0" upright="1"/>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top:223.05pt;height:253.5pt;width:25.4pt;mso-position-horizontal:center;mso-position-horizontal-relative:margin;z-index:251657216;mso-width-relative:page;mso-height-relative:page;" filled="f" stroked="f" coordsize="21600,21600" o:gfxdata="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JNKWV1gAAAAcBAAAP&#10;AAAAAAAAAAEAIAAAACIAAABkcnMvZG93bnJldi54bWxQSwECFAAUAAAACACHTuJAOjINVagBAAAv&#10;AwAADgAAAAAAAAABACAAAAAlAQAAZHJzL2Uyb0RvYy54bWxQSwUGAAAAAAYABgBZAQAAPwUAAAAA&#10;">
              <v:fill on="f" focussize="0,0"/>
              <v:stroke on="f" weight="0.5pt"/>
              <v:imagedata o:title=""/>
              <o:lock v:ext="edit" aspectratio="f"/>
              <v:textbox inset="0mm,0mm,0mm,0mm">
                <w:txbxContent>
                  <w:p>
                    <w:pPr>
                      <w:pStyle w:val="12"/>
                    </w:pPr>
                    <w:r>
                      <w:fldChar w:fldCharType="begin"/>
                    </w:r>
                    <w:r>
                      <w:instrText xml:space="preserve"> PAGE  \* MERGEFORMAT </w:instrText>
                    </w:r>
                    <w:r>
                      <w:fldChar w:fldCharType="separate"/>
                    </w:r>
                    <w:r>
                      <w:t>192</w:t>
                    </w:r>
                    <w:r>
                      <w:fldChar w:fldCharType="end"/>
                    </w:r>
                  </w:p>
                </w:txbxContent>
              </v:textbox>
            </v:shape>
          </w:pict>
        </mc:Fallback>
      </mc:AlternateContent>
    </w:r>
    <w:r>
      <w:rPr>
        <w:rFonts w:hint="eastAsia"/>
      </w:rPr>
      <w:t xml:space="preserve">                                      </w:t>
    </w:r>
    <w:r>
      <w:fldChar w:fldCharType="begin"/>
    </w:r>
    <w:r>
      <w:instrText>PAGE   \* MERGEFORMAT</w:instrText>
    </w:r>
    <w:r>
      <w:fldChar w:fldCharType="separate"/>
    </w:r>
    <w:r>
      <w:rPr>
        <w:lang w:val="zh-CN"/>
      </w:rPr>
      <w:t>1</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131C55">
    <w:pPr>
      <w:pStyle w:val="a8"/>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2832735</wp:posOffset>
              </wp:positionV>
              <wp:extent cx="322580" cy="3219450"/>
              <wp:effectExtent l="0" t="0" r="0" b="0"/>
              <wp:wrapNone/>
              <wp:docPr id="191" name="文本框 2"/>
              <wp:cNvGraphicFramePr/>
              <a:graphic xmlns:a="http://schemas.openxmlformats.org/drawingml/2006/main">
                <a:graphicData uri="http://schemas.microsoft.com/office/word/2010/wordprocessingShape">
                  <wps:wsp>
                    <wps:cNvSpPr txBox="1"/>
                    <wps:spPr>
                      <a:xfrm>
                        <a:off x="0" y="0"/>
                        <a:ext cx="322580" cy="3219450"/>
                      </a:xfrm>
                      <a:prstGeom prst="rect">
                        <a:avLst/>
                      </a:prstGeom>
                      <a:noFill/>
                      <a:ln w="6350">
                        <a:noFill/>
                      </a:ln>
                    </wps:spPr>
                    <wps:txbx>
                      <w:txbxContent>
                        <w:p w:rsidR="005245AD" w:rsidRDefault="00131C55">
                          <w:pPr>
                            <w:pStyle w:val="a8"/>
                          </w:pPr>
                          <w:r>
                            <w:fldChar w:fldCharType="begin"/>
                          </w:r>
                          <w:r>
                            <w:instrText xml:space="preserve"> PAGE  \* MERGEFORMAT </w:instrText>
                          </w:r>
                          <w:r>
                            <w:fldChar w:fldCharType="separate"/>
                          </w:r>
                          <w:r>
                            <w:t>192</w:t>
                          </w:r>
                          <w:r>
                            <w:fldChar w:fldCharType="end"/>
                          </w:r>
                        </w:p>
                      </w:txbxContent>
                    </wps:txbx>
                    <wps:bodyPr lIns="0" tIns="0" rIns="0" bIns="0" upright="1"/>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top:223.05pt;height:253.5pt;width:25.4pt;mso-position-horizontal:center;mso-position-horizontal-relative:margin;z-index:-1935886336;mso-width-relative:page;mso-height-relative:page;" filled="f" stroked="f" coordsize="21600,21600" o:gfxdata="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JNKWV1gAAAAcBAAAP&#10;AAAAAAAAAAEAIAAAACIAAABkcnMvZG93bnJldi54bWxQSwECFAAUAAAACACHTuJAnvBttKgBAAAv&#10;AwAADgAAAAAAAAABACAAAAAlAQAAZHJzL2Uyb0RvYy54bWxQSwUGAAAAAAYABgBZAQAAPwUAAAAA&#10;">
              <v:fill on="f" focussize="0,0"/>
              <v:stroke on="f" weight="0.5pt"/>
              <v:imagedata o:title=""/>
              <o:lock v:ext="edit" aspectratio="f"/>
              <v:textbox inset="0mm,0mm,0mm,0mm">
                <w:txbxContent>
                  <w:p>
                    <w:pPr>
                      <w:pStyle w:val="12"/>
                    </w:pPr>
                    <w:r>
                      <w:fldChar w:fldCharType="begin"/>
                    </w:r>
                    <w:r>
                      <w:instrText xml:space="preserve"> PAGE  \* MERGEFORMAT </w:instrText>
                    </w:r>
                    <w:r>
                      <w:fldChar w:fldCharType="separate"/>
                    </w:r>
                    <w:r>
                      <w:t>192</w:t>
                    </w:r>
                    <w:r>
                      <w:fldChar w:fldCharType="end"/>
                    </w:r>
                  </w:p>
                </w:txbxContent>
              </v:textbox>
            </v:shape>
          </w:pict>
        </mc:Fallback>
      </mc:AlternateContent>
    </w:r>
    <w:r>
      <w:rPr>
        <w:rFonts w:hint="eastAsia"/>
      </w:rPr>
      <w:t xml:space="preserve">                                            </w:t>
    </w:r>
    <w:r>
      <w:fldChar w:fldCharType="begin"/>
    </w:r>
    <w:r>
      <w:instrText>PAGE   \* MERGEFORMAT</w:instrText>
    </w:r>
    <w:r>
      <w:fldChar w:fldCharType="separate"/>
    </w:r>
    <w:r>
      <w:rPr>
        <w:lang w:val="zh-CN"/>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5245A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5245A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5245AD">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5245AD">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5245AD">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5245AD">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5245AD">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5245A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C55" w:rsidRDefault="00131C55"/>
  </w:footnote>
  <w:footnote w:type="continuationSeparator" w:id="0">
    <w:p w:rsidR="00131C55" w:rsidRDefault="00131C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5245AD">
    <w:pPr>
      <w:pStyle w:val="a9"/>
      <w:jc w:val="center"/>
      <w:rPr>
        <w:i/>
        <w:iCs/>
      </w:rPr>
    </w:pPr>
  </w:p>
  <w:p w:rsidR="005245AD" w:rsidRDefault="005245AD">
    <w:pPr>
      <w:pStyle w:val="a9"/>
      <w:jc w:val="center"/>
      <w:rPr>
        <w:i/>
        <w:i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5245AD">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5AD" w:rsidRDefault="00131C55">
    <w:pPr>
      <w:pStyle w:val="a9"/>
      <w:pBdr>
        <w:bottom w:val="single" w:sz="4" w:space="1" w:color="auto"/>
      </w:pBdr>
      <w:jc w:val="center"/>
      <w:rPr>
        <w:i/>
        <w:iCs/>
        <w:sz w:val="15"/>
        <w:szCs w:val="15"/>
      </w:rPr>
    </w:pPr>
    <w:r>
      <w:rPr>
        <w:rFonts w:hint="eastAsia"/>
        <w:i/>
        <w:iCs/>
        <w:sz w:val="15"/>
        <w:szCs w:val="15"/>
      </w:rPr>
      <w:t>新疆国泰新华矿业股份有限公司准东经济技术开发区煤基精细化工循环经济工业园一期项目</w:t>
    </w:r>
    <w:r>
      <w:rPr>
        <w:rFonts w:hint="eastAsia"/>
        <w:i/>
        <w:iCs/>
        <w:sz w:val="15"/>
        <w:szCs w:val="15"/>
      </w:rPr>
      <w:t>竣工环境保护验收报告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5FBE0B"/>
    <w:multiLevelType w:val="singleLevel"/>
    <w:tmpl w:val="805FBE0B"/>
    <w:lvl w:ilvl="0">
      <w:start w:val="1"/>
      <w:numFmt w:val="decimal"/>
      <w:suff w:val="nothing"/>
      <w:lvlText w:val="（%1）"/>
      <w:lvlJc w:val="left"/>
    </w:lvl>
  </w:abstractNum>
  <w:abstractNum w:abstractNumId="1">
    <w:nsid w:val="B967CDBC"/>
    <w:multiLevelType w:val="singleLevel"/>
    <w:tmpl w:val="B967CDBC"/>
    <w:lvl w:ilvl="0">
      <w:start w:val="2"/>
      <w:numFmt w:val="decimal"/>
      <w:suff w:val="nothing"/>
      <w:lvlText w:val="（%1）"/>
      <w:lvlJc w:val="left"/>
    </w:lvl>
  </w:abstractNum>
  <w:abstractNum w:abstractNumId="2">
    <w:nsid w:val="3E590FB6"/>
    <w:multiLevelType w:val="multilevel"/>
    <w:tmpl w:val="3E590FB6"/>
    <w:lvl w:ilvl="0">
      <w:start w:val="4"/>
      <w:numFmt w:val="decimal"/>
      <w:lvlText w:val="%1"/>
      <w:lvlJc w:val="left"/>
      <w:pPr>
        <w:ind w:left="1020" w:hanging="1020"/>
      </w:pPr>
      <w:rPr>
        <w:rFonts w:hint="default"/>
      </w:rPr>
    </w:lvl>
    <w:lvl w:ilvl="1">
      <w:start w:val="1"/>
      <w:numFmt w:val="decimal"/>
      <w:lvlText w:val="%1.%2"/>
      <w:lvlJc w:val="left"/>
      <w:pPr>
        <w:ind w:left="1020" w:hanging="1020"/>
      </w:pPr>
      <w:rPr>
        <w:rFonts w:hint="default"/>
      </w:rPr>
    </w:lvl>
    <w:lvl w:ilvl="2">
      <w:start w:val="2"/>
      <w:numFmt w:val="decimal"/>
      <w:lvlText w:val="%1.%2.%3"/>
      <w:lvlJc w:val="left"/>
      <w:pPr>
        <w:ind w:left="1020" w:hanging="10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55E15432"/>
    <w:multiLevelType w:val="multilevel"/>
    <w:tmpl w:val="55E15432"/>
    <w:lvl w:ilvl="0">
      <w:start w:val="3"/>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2"/>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5AA2FEE7"/>
    <w:multiLevelType w:val="singleLevel"/>
    <w:tmpl w:val="5AA2FEE7"/>
    <w:lvl w:ilvl="0">
      <w:start w:val="1"/>
      <w:numFmt w:val="decimalEnclosedCircleChinese"/>
      <w:suff w:val="nothing"/>
      <w:lvlText w:val="%1　"/>
      <w:lvlJc w:val="left"/>
      <w:pPr>
        <w:ind w:left="0" w:firstLine="400"/>
      </w:pPr>
      <w:rPr>
        <w:rFonts w:hint="eastAsia"/>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hideSpellingErrors/>
  <w:attachedTemplate r:id="rId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B8200E"/>
    <w:rsid w:val="00030E5C"/>
    <w:rsid w:val="000547C8"/>
    <w:rsid w:val="000741A1"/>
    <w:rsid w:val="00074FE1"/>
    <w:rsid w:val="0008051B"/>
    <w:rsid w:val="00086374"/>
    <w:rsid w:val="00093746"/>
    <w:rsid w:val="000B29A6"/>
    <w:rsid w:val="000C74F0"/>
    <w:rsid w:val="000E35EE"/>
    <w:rsid w:val="000F7B47"/>
    <w:rsid w:val="001070EA"/>
    <w:rsid w:val="00107B3E"/>
    <w:rsid w:val="00107F55"/>
    <w:rsid w:val="00110E12"/>
    <w:rsid w:val="00131C55"/>
    <w:rsid w:val="00134854"/>
    <w:rsid w:val="00151FAF"/>
    <w:rsid w:val="00175A3E"/>
    <w:rsid w:val="001822EF"/>
    <w:rsid w:val="001848A2"/>
    <w:rsid w:val="001A58E1"/>
    <w:rsid w:val="001B5E5D"/>
    <w:rsid w:val="001C7142"/>
    <w:rsid w:val="001D4766"/>
    <w:rsid w:val="001D4C2E"/>
    <w:rsid w:val="001D5974"/>
    <w:rsid w:val="001E5985"/>
    <w:rsid w:val="00200631"/>
    <w:rsid w:val="00220232"/>
    <w:rsid w:val="0022730F"/>
    <w:rsid w:val="0023337D"/>
    <w:rsid w:val="0024719B"/>
    <w:rsid w:val="0025519C"/>
    <w:rsid w:val="00255C8B"/>
    <w:rsid w:val="0026460F"/>
    <w:rsid w:val="002707D7"/>
    <w:rsid w:val="002737D2"/>
    <w:rsid w:val="00275A73"/>
    <w:rsid w:val="002902B3"/>
    <w:rsid w:val="002B0886"/>
    <w:rsid w:val="002C3F4C"/>
    <w:rsid w:val="002D6DC3"/>
    <w:rsid w:val="002F318C"/>
    <w:rsid w:val="00300516"/>
    <w:rsid w:val="00311CFF"/>
    <w:rsid w:val="00316A3F"/>
    <w:rsid w:val="003350F9"/>
    <w:rsid w:val="00345B6A"/>
    <w:rsid w:val="00367E42"/>
    <w:rsid w:val="00370291"/>
    <w:rsid w:val="003812C5"/>
    <w:rsid w:val="003835E2"/>
    <w:rsid w:val="00387F1F"/>
    <w:rsid w:val="003A402A"/>
    <w:rsid w:val="003C070F"/>
    <w:rsid w:val="003C07E1"/>
    <w:rsid w:val="003C4211"/>
    <w:rsid w:val="003C737A"/>
    <w:rsid w:val="003E0D99"/>
    <w:rsid w:val="003E33AA"/>
    <w:rsid w:val="00413ADE"/>
    <w:rsid w:val="004169F4"/>
    <w:rsid w:val="00431BC0"/>
    <w:rsid w:val="00437CAE"/>
    <w:rsid w:val="004453BB"/>
    <w:rsid w:val="00462D07"/>
    <w:rsid w:val="00477EEB"/>
    <w:rsid w:val="00480302"/>
    <w:rsid w:val="00482DCC"/>
    <w:rsid w:val="00497BBF"/>
    <w:rsid w:val="004A1DAE"/>
    <w:rsid w:val="004C6169"/>
    <w:rsid w:val="004E4372"/>
    <w:rsid w:val="004F0F90"/>
    <w:rsid w:val="005027E0"/>
    <w:rsid w:val="00502DD9"/>
    <w:rsid w:val="0050351D"/>
    <w:rsid w:val="00512050"/>
    <w:rsid w:val="0052074F"/>
    <w:rsid w:val="005245AD"/>
    <w:rsid w:val="00524797"/>
    <w:rsid w:val="00554863"/>
    <w:rsid w:val="00580A6E"/>
    <w:rsid w:val="005D4B93"/>
    <w:rsid w:val="005E74AB"/>
    <w:rsid w:val="005F428E"/>
    <w:rsid w:val="0060140E"/>
    <w:rsid w:val="00607475"/>
    <w:rsid w:val="006207E5"/>
    <w:rsid w:val="00637145"/>
    <w:rsid w:val="006679B5"/>
    <w:rsid w:val="00671584"/>
    <w:rsid w:val="00696145"/>
    <w:rsid w:val="006A47E9"/>
    <w:rsid w:val="006B3458"/>
    <w:rsid w:val="006C2591"/>
    <w:rsid w:val="006E6E61"/>
    <w:rsid w:val="006E7397"/>
    <w:rsid w:val="007150DA"/>
    <w:rsid w:val="00723E04"/>
    <w:rsid w:val="007272CC"/>
    <w:rsid w:val="007340DC"/>
    <w:rsid w:val="00734AEA"/>
    <w:rsid w:val="00750046"/>
    <w:rsid w:val="00754282"/>
    <w:rsid w:val="007815B8"/>
    <w:rsid w:val="00781EDC"/>
    <w:rsid w:val="00783687"/>
    <w:rsid w:val="00786EDF"/>
    <w:rsid w:val="007A0433"/>
    <w:rsid w:val="007A338B"/>
    <w:rsid w:val="007B2D27"/>
    <w:rsid w:val="007B46B3"/>
    <w:rsid w:val="007C14EB"/>
    <w:rsid w:val="007D4FD6"/>
    <w:rsid w:val="007E6D8E"/>
    <w:rsid w:val="007F59BF"/>
    <w:rsid w:val="00805660"/>
    <w:rsid w:val="00851C77"/>
    <w:rsid w:val="008554D5"/>
    <w:rsid w:val="00866B95"/>
    <w:rsid w:val="00873407"/>
    <w:rsid w:val="00875B2E"/>
    <w:rsid w:val="008900A5"/>
    <w:rsid w:val="008B654F"/>
    <w:rsid w:val="008C1051"/>
    <w:rsid w:val="008C27C9"/>
    <w:rsid w:val="008C3CBA"/>
    <w:rsid w:val="00901124"/>
    <w:rsid w:val="0090375B"/>
    <w:rsid w:val="00905921"/>
    <w:rsid w:val="0092136D"/>
    <w:rsid w:val="0092308A"/>
    <w:rsid w:val="00924C57"/>
    <w:rsid w:val="009312C9"/>
    <w:rsid w:val="00946351"/>
    <w:rsid w:val="00952304"/>
    <w:rsid w:val="00965525"/>
    <w:rsid w:val="0097330D"/>
    <w:rsid w:val="009748D3"/>
    <w:rsid w:val="009839A3"/>
    <w:rsid w:val="009A64A5"/>
    <w:rsid w:val="009F4DF5"/>
    <w:rsid w:val="00A24B98"/>
    <w:rsid w:val="00A64CDA"/>
    <w:rsid w:val="00A65578"/>
    <w:rsid w:val="00A67B6A"/>
    <w:rsid w:val="00AC3F79"/>
    <w:rsid w:val="00AD412B"/>
    <w:rsid w:val="00AD69CB"/>
    <w:rsid w:val="00AF4A78"/>
    <w:rsid w:val="00B077C8"/>
    <w:rsid w:val="00B25443"/>
    <w:rsid w:val="00B3691A"/>
    <w:rsid w:val="00B40CAA"/>
    <w:rsid w:val="00B422FD"/>
    <w:rsid w:val="00B45207"/>
    <w:rsid w:val="00B51F03"/>
    <w:rsid w:val="00B62140"/>
    <w:rsid w:val="00B6518B"/>
    <w:rsid w:val="00B8160C"/>
    <w:rsid w:val="00B826A1"/>
    <w:rsid w:val="00BA64DC"/>
    <w:rsid w:val="00BC50E6"/>
    <w:rsid w:val="00BD448A"/>
    <w:rsid w:val="00BE1F57"/>
    <w:rsid w:val="00C147E2"/>
    <w:rsid w:val="00C30429"/>
    <w:rsid w:val="00C427EF"/>
    <w:rsid w:val="00C54AB4"/>
    <w:rsid w:val="00C66B37"/>
    <w:rsid w:val="00C75828"/>
    <w:rsid w:val="00C85DFA"/>
    <w:rsid w:val="00CA3184"/>
    <w:rsid w:val="00CC1E05"/>
    <w:rsid w:val="00CC3D0A"/>
    <w:rsid w:val="00CD1F8A"/>
    <w:rsid w:val="00CE5C29"/>
    <w:rsid w:val="00CE6830"/>
    <w:rsid w:val="00CE6FF9"/>
    <w:rsid w:val="00CE7750"/>
    <w:rsid w:val="00D006C7"/>
    <w:rsid w:val="00D023F6"/>
    <w:rsid w:val="00D22C94"/>
    <w:rsid w:val="00D311EF"/>
    <w:rsid w:val="00D35569"/>
    <w:rsid w:val="00D3719F"/>
    <w:rsid w:val="00D474FC"/>
    <w:rsid w:val="00D737B0"/>
    <w:rsid w:val="00D912D8"/>
    <w:rsid w:val="00D96E4C"/>
    <w:rsid w:val="00DC225C"/>
    <w:rsid w:val="00DC3135"/>
    <w:rsid w:val="00DC6B6E"/>
    <w:rsid w:val="00E1062D"/>
    <w:rsid w:val="00E10CDC"/>
    <w:rsid w:val="00E1725A"/>
    <w:rsid w:val="00E2216C"/>
    <w:rsid w:val="00E257CD"/>
    <w:rsid w:val="00E27A23"/>
    <w:rsid w:val="00E34A75"/>
    <w:rsid w:val="00E351BD"/>
    <w:rsid w:val="00E40453"/>
    <w:rsid w:val="00E5771E"/>
    <w:rsid w:val="00E60C04"/>
    <w:rsid w:val="00E827B1"/>
    <w:rsid w:val="00E869C0"/>
    <w:rsid w:val="00E97DEE"/>
    <w:rsid w:val="00EA4FD6"/>
    <w:rsid w:val="00EA6B06"/>
    <w:rsid w:val="00EB56AF"/>
    <w:rsid w:val="00ED4D68"/>
    <w:rsid w:val="00F124D3"/>
    <w:rsid w:val="00F16360"/>
    <w:rsid w:val="00F26C14"/>
    <w:rsid w:val="00F42B36"/>
    <w:rsid w:val="00F53D2A"/>
    <w:rsid w:val="00F5439D"/>
    <w:rsid w:val="00F756AF"/>
    <w:rsid w:val="00F87358"/>
    <w:rsid w:val="00F923DE"/>
    <w:rsid w:val="00FC2BF7"/>
    <w:rsid w:val="00FC32AD"/>
    <w:rsid w:val="00FC34BE"/>
    <w:rsid w:val="00FE1676"/>
    <w:rsid w:val="00FE5612"/>
    <w:rsid w:val="00FE6EFA"/>
    <w:rsid w:val="00FF08AC"/>
    <w:rsid w:val="00FF482A"/>
    <w:rsid w:val="01107F1B"/>
    <w:rsid w:val="011352A6"/>
    <w:rsid w:val="011615B3"/>
    <w:rsid w:val="0116782C"/>
    <w:rsid w:val="012F6AD5"/>
    <w:rsid w:val="013B3DEB"/>
    <w:rsid w:val="015A65F9"/>
    <w:rsid w:val="01605016"/>
    <w:rsid w:val="016B7032"/>
    <w:rsid w:val="016C4FEB"/>
    <w:rsid w:val="018E3F24"/>
    <w:rsid w:val="01957E36"/>
    <w:rsid w:val="01B00D3F"/>
    <w:rsid w:val="01B236C0"/>
    <w:rsid w:val="01D84874"/>
    <w:rsid w:val="01E10C5A"/>
    <w:rsid w:val="01E70417"/>
    <w:rsid w:val="01ED0C8B"/>
    <w:rsid w:val="020A4A6B"/>
    <w:rsid w:val="020B42CD"/>
    <w:rsid w:val="0212330D"/>
    <w:rsid w:val="024B6887"/>
    <w:rsid w:val="02700B93"/>
    <w:rsid w:val="027103CE"/>
    <w:rsid w:val="02747431"/>
    <w:rsid w:val="02797E1A"/>
    <w:rsid w:val="02900586"/>
    <w:rsid w:val="02907FA8"/>
    <w:rsid w:val="029A52F6"/>
    <w:rsid w:val="029A656D"/>
    <w:rsid w:val="02A66958"/>
    <w:rsid w:val="02A72BC7"/>
    <w:rsid w:val="02BA3F44"/>
    <w:rsid w:val="02BE0AF4"/>
    <w:rsid w:val="02C61366"/>
    <w:rsid w:val="02DA5D87"/>
    <w:rsid w:val="02DC3D72"/>
    <w:rsid w:val="030C765B"/>
    <w:rsid w:val="03193DB2"/>
    <w:rsid w:val="0322371A"/>
    <w:rsid w:val="032E130A"/>
    <w:rsid w:val="03333E2D"/>
    <w:rsid w:val="033D5AF6"/>
    <w:rsid w:val="03504037"/>
    <w:rsid w:val="03616DD9"/>
    <w:rsid w:val="036465F9"/>
    <w:rsid w:val="036F29E9"/>
    <w:rsid w:val="03852510"/>
    <w:rsid w:val="03916DA5"/>
    <w:rsid w:val="0394572F"/>
    <w:rsid w:val="03A422D4"/>
    <w:rsid w:val="03A65C01"/>
    <w:rsid w:val="03AF672B"/>
    <w:rsid w:val="03B0473F"/>
    <w:rsid w:val="03CA0F53"/>
    <w:rsid w:val="03E86D67"/>
    <w:rsid w:val="03EB00AD"/>
    <w:rsid w:val="03EB63C4"/>
    <w:rsid w:val="03F20057"/>
    <w:rsid w:val="041056FF"/>
    <w:rsid w:val="041635F4"/>
    <w:rsid w:val="04184AF7"/>
    <w:rsid w:val="042E68FB"/>
    <w:rsid w:val="04314AAF"/>
    <w:rsid w:val="04602DA5"/>
    <w:rsid w:val="04687F5A"/>
    <w:rsid w:val="04974AF1"/>
    <w:rsid w:val="04AD05CB"/>
    <w:rsid w:val="04B276A9"/>
    <w:rsid w:val="04B4487D"/>
    <w:rsid w:val="04C1132C"/>
    <w:rsid w:val="04E26170"/>
    <w:rsid w:val="04E54707"/>
    <w:rsid w:val="050F503C"/>
    <w:rsid w:val="051466E4"/>
    <w:rsid w:val="05274FF6"/>
    <w:rsid w:val="05375360"/>
    <w:rsid w:val="0565407F"/>
    <w:rsid w:val="05810BE3"/>
    <w:rsid w:val="0588065F"/>
    <w:rsid w:val="05994892"/>
    <w:rsid w:val="05B13BFF"/>
    <w:rsid w:val="05B3309F"/>
    <w:rsid w:val="05CC0DC6"/>
    <w:rsid w:val="05D1238A"/>
    <w:rsid w:val="06046F60"/>
    <w:rsid w:val="0607272D"/>
    <w:rsid w:val="06275604"/>
    <w:rsid w:val="064A1C36"/>
    <w:rsid w:val="064A43D1"/>
    <w:rsid w:val="066B7BCB"/>
    <w:rsid w:val="067D35FC"/>
    <w:rsid w:val="06837268"/>
    <w:rsid w:val="069B54BE"/>
    <w:rsid w:val="06B85E5A"/>
    <w:rsid w:val="06D8634F"/>
    <w:rsid w:val="06E37709"/>
    <w:rsid w:val="06EF278F"/>
    <w:rsid w:val="06F00C84"/>
    <w:rsid w:val="06FB238A"/>
    <w:rsid w:val="072902A5"/>
    <w:rsid w:val="072E6B5A"/>
    <w:rsid w:val="072F03DE"/>
    <w:rsid w:val="075A244B"/>
    <w:rsid w:val="076304AB"/>
    <w:rsid w:val="07823E68"/>
    <w:rsid w:val="079E7D49"/>
    <w:rsid w:val="07A531B8"/>
    <w:rsid w:val="07AF04CA"/>
    <w:rsid w:val="07B418F9"/>
    <w:rsid w:val="07B51251"/>
    <w:rsid w:val="07BF07CC"/>
    <w:rsid w:val="07DA3090"/>
    <w:rsid w:val="07E4763D"/>
    <w:rsid w:val="07E93744"/>
    <w:rsid w:val="07F1082B"/>
    <w:rsid w:val="07F82750"/>
    <w:rsid w:val="08076923"/>
    <w:rsid w:val="08122D98"/>
    <w:rsid w:val="083435C7"/>
    <w:rsid w:val="084303B5"/>
    <w:rsid w:val="084E12D4"/>
    <w:rsid w:val="085B32F0"/>
    <w:rsid w:val="085F667D"/>
    <w:rsid w:val="08AA6F2B"/>
    <w:rsid w:val="08C72F0C"/>
    <w:rsid w:val="08C94C7C"/>
    <w:rsid w:val="08F57D66"/>
    <w:rsid w:val="090A2BAA"/>
    <w:rsid w:val="09373EA4"/>
    <w:rsid w:val="09453CAB"/>
    <w:rsid w:val="095B4C7B"/>
    <w:rsid w:val="096446E7"/>
    <w:rsid w:val="098D2D78"/>
    <w:rsid w:val="09A429B8"/>
    <w:rsid w:val="09AE24BC"/>
    <w:rsid w:val="09CB2331"/>
    <w:rsid w:val="09EE08F1"/>
    <w:rsid w:val="0A127064"/>
    <w:rsid w:val="0A1D4BA6"/>
    <w:rsid w:val="0A2302FE"/>
    <w:rsid w:val="0A330C1C"/>
    <w:rsid w:val="0A383430"/>
    <w:rsid w:val="0A86459F"/>
    <w:rsid w:val="0A8B21EA"/>
    <w:rsid w:val="0AA9397B"/>
    <w:rsid w:val="0AAA3E58"/>
    <w:rsid w:val="0AD46111"/>
    <w:rsid w:val="0ADB3996"/>
    <w:rsid w:val="0AF8594F"/>
    <w:rsid w:val="0AFA394B"/>
    <w:rsid w:val="0AFE7AC0"/>
    <w:rsid w:val="0B457D95"/>
    <w:rsid w:val="0B6774DE"/>
    <w:rsid w:val="0B7C3FBC"/>
    <w:rsid w:val="0B7D6392"/>
    <w:rsid w:val="0B970715"/>
    <w:rsid w:val="0B971152"/>
    <w:rsid w:val="0BA04171"/>
    <w:rsid w:val="0BA4136C"/>
    <w:rsid w:val="0BBC6C4C"/>
    <w:rsid w:val="0BCA0A6E"/>
    <w:rsid w:val="0BD97A0E"/>
    <w:rsid w:val="0BF61DAD"/>
    <w:rsid w:val="0BFD6F91"/>
    <w:rsid w:val="0C1A13A0"/>
    <w:rsid w:val="0C214848"/>
    <w:rsid w:val="0C2C781A"/>
    <w:rsid w:val="0C40503A"/>
    <w:rsid w:val="0C5618C5"/>
    <w:rsid w:val="0C870257"/>
    <w:rsid w:val="0C877A0C"/>
    <w:rsid w:val="0C9101B8"/>
    <w:rsid w:val="0C9D21AB"/>
    <w:rsid w:val="0C9D382B"/>
    <w:rsid w:val="0CAF416C"/>
    <w:rsid w:val="0CC146A0"/>
    <w:rsid w:val="0CC206D4"/>
    <w:rsid w:val="0CD5547B"/>
    <w:rsid w:val="0CDD4A68"/>
    <w:rsid w:val="0CE35771"/>
    <w:rsid w:val="0CF412EF"/>
    <w:rsid w:val="0CF95ADB"/>
    <w:rsid w:val="0D042994"/>
    <w:rsid w:val="0D0B13F8"/>
    <w:rsid w:val="0D112A05"/>
    <w:rsid w:val="0D1B3B19"/>
    <w:rsid w:val="0D1C667B"/>
    <w:rsid w:val="0D295FD0"/>
    <w:rsid w:val="0D2D4D40"/>
    <w:rsid w:val="0D473387"/>
    <w:rsid w:val="0D537D84"/>
    <w:rsid w:val="0D771CCE"/>
    <w:rsid w:val="0DAF5980"/>
    <w:rsid w:val="0DC507DF"/>
    <w:rsid w:val="0DCD0AC2"/>
    <w:rsid w:val="0DD83CB0"/>
    <w:rsid w:val="0DF05E70"/>
    <w:rsid w:val="0E0E4E78"/>
    <w:rsid w:val="0E1C24DE"/>
    <w:rsid w:val="0E2879A2"/>
    <w:rsid w:val="0E2C3C0E"/>
    <w:rsid w:val="0E3F3C04"/>
    <w:rsid w:val="0E411CF1"/>
    <w:rsid w:val="0E4633B8"/>
    <w:rsid w:val="0E471A92"/>
    <w:rsid w:val="0E637D21"/>
    <w:rsid w:val="0E857CB1"/>
    <w:rsid w:val="0E9A4910"/>
    <w:rsid w:val="0EA865DD"/>
    <w:rsid w:val="0EBE240D"/>
    <w:rsid w:val="0EDA3FCB"/>
    <w:rsid w:val="0EDB283C"/>
    <w:rsid w:val="0EE278F7"/>
    <w:rsid w:val="0EE83812"/>
    <w:rsid w:val="0EFF2DF0"/>
    <w:rsid w:val="0F197D30"/>
    <w:rsid w:val="0F1B62AF"/>
    <w:rsid w:val="0F1D348B"/>
    <w:rsid w:val="0F1F09A5"/>
    <w:rsid w:val="0F2B1651"/>
    <w:rsid w:val="0F3104B9"/>
    <w:rsid w:val="0F59141D"/>
    <w:rsid w:val="0F5C0403"/>
    <w:rsid w:val="0F603095"/>
    <w:rsid w:val="0F6B1090"/>
    <w:rsid w:val="0F713CB0"/>
    <w:rsid w:val="0F9B3710"/>
    <w:rsid w:val="0FA467BB"/>
    <w:rsid w:val="0FB23F21"/>
    <w:rsid w:val="0FC51478"/>
    <w:rsid w:val="0FF51CD4"/>
    <w:rsid w:val="0FFE6A9D"/>
    <w:rsid w:val="10401631"/>
    <w:rsid w:val="104046AE"/>
    <w:rsid w:val="10566EB6"/>
    <w:rsid w:val="105C1118"/>
    <w:rsid w:val="10640A4B"/>
    <w:rsid w:val="10691B63"/>
    <w:rsid w:val="10792318"/>
    <w:rsid w:val="109A33D3"/>
    <w:rsid w:val="10C333BE"/>
    <w:rsid w:val="10C542F8"/>
    <w:rsid w:val="10CE3393"/>
    <w:rsid w:val="10DD1777"/>
    <w:rsid w:val="10DE17FA"/>
    <w:rsid w:val="10F56D8E"/>
    <w:rsid w:val="1124521B"/>
    <w:rsid w:val="112B6C33"/>
    <w:rsid w:val="115F601C"/>
    <w:rsid w:val="116F2082"/>
    <w:rsid w:val="117C4B09"/>
    <w:rsid w:val="11960970"/>
    <w:rsid w:val="11BA3F0D"/>
    <w:rsid w:val="11CA57CB"/>
    <w:rsid w:val="11E51C1B"/>
    <w:rsid w:val="11E63CFD"/>
    <w:rsid w:val="12040E3B"/>
    <w:rsid w:val="12046E92"/>
    <w:rsid w:val="120C0151"/>
    <w:rsid w:val="12123727"/>
    <w:rsid w:val="12262BAC"/>
    <w:rsid w:val="12357FF1"/>
    <w:rsid w:val="12363C86"/>
    <w:rsid w:val="12397E7D"/>
    <w:rsid w:val="124321F2"/>
    <w:rsid w:val="124F3444"/>
    <w:rsid w:val="124F788C"/>
    <w:rsid w:val="125468C4"/>
    <w:rsid w:val="125B0143"/>
    <w:rsid w:val="12782678"/>
    <w:rsid w:val="12900096"/>
    <w:rsid w:val="12B116F5"/>
    <w:rsid w:val="12C27693"/>
    <w:rsid w:val="12C42BB4"/>
    <w:rsid w:val="12CB6760"/>
    <w:rsid w:val="12CF2EC6"/>
    <w:rsid w:val="12DC7F4E"/>
    <w:rsid w:val="12F470D4"/>
    <w:rsid w:val="12FF2D4E"/>
    <w:rsid w:val="13020F79"/>
    <w:rsid w:val="131666D9"/>
    <w:rsid w:val="132607EE"/>
    <w:rsid w:val="134153D9"/>
    <w:rsid w:val="13545DBB"/>
    <w:rsid w:val="135B420F"/>
    <w:rsid w:val="135B66CD"/>
    <w:rsid w:val="136E7E3A"/>
    <w:rsid w:val="13806D5A"/>
    <w:rsid w:val="13A15C61"/>
    <w:rsid w:val="13C05BA5"/>
    <w:rsid w:val="13CB04CD"/>
    <w:rsid w:val="13D159AA"/>
    <w:rsid w:val="13DE54DA"/>
    <w:rsid w:val="13FD0E5D"/>
    <w:rsid w:val="14173545"/>
    <w:rsid w:val="141F3765"/>
    <w:rsid w:val="14261433"/>
    <w:rsid w:val="14371F90"/>
    <w:rsid w:val="143F23C0"/>
    <w:rsid w:val="144003EA"/>
    <w:rsid w:val="146846BA"/>
    <w:rsid w:val="147209D9"/>
    <w:rsid w:val="147F18DC"/>
    <w:rsid w:val="1482734A"/>
    <w:rsid w:val="14863150"/>
    <w:rsid w:val="148F530D"/>
    <w:rsid w:val="149666F8"/>
    <w:rsid w:val="14C002B5"/>
    <w:rsid w:val="14DF69B9"/>
    <w:rsid w:val="14FD5CA1"/>
    <w:rsid w:val="15071312"/>
    <w:rsid w:val="15212198"/>
    <w:rsid w:val="15214D0F"/>
    <w:rsid w:val="1529179C"/>
    <w:rsid w:val="152D6820"/>
    <w:rsid w:val="154F6E1E"/>
    <w:rsid w:val="15585C9C"/>
    <w:rsid w:val="1571123B"/>
    <w:rsid w:val="1574178C"/>
    <w:rsid w:val="157C2B2D"/>
    <w:rsid w:val="15891253"/>
    <w:rsid w:val="15905DB1"/>
    <w:rsid w:val="159822DB"/>
    <w:rsid w:val="15A454CE"/>
    <w:rsid w:val="15B37F62"/>
    <w:rsid w:val="15C37BAC"/>
    <w:rsid w:val="15D611BD"/>
    <w:rsid w:val="15E3110C"/>
    <w:rsid w:val="16064AB9"/>
    <w:rsid w:val="160C4172"/>
    <w:rsid w:val="1623061D"/>
    <w:rsid w:val="16472F6A"/>
    <w:rsid w:val="164A0979"/>
    <w:rsid w:val="16537662"/>
    <w:rsid w:val="16597AD1"/>
    <w:rsid w:val="16631928"/>
    <w:rsid w:val="166A300E"/>
    <w:rsid w:val="166F0734"/>
    <w:rsid w:val="16701F77"/>
    <w:rsid w:val="167B54EA"/>
    <w:rsid w:val="168326BF"/>
    <w:rsid w:val="16930D67"/>
    <w:rsid w:val="16AD5B13"/>
    <w:rsid w:val="16AE72F5"/>
    <w:rsid w:val="16BA7356"/>
    <w:rsid w:val="16D03B8A"/>
    <w:rsid w:val="16DF5378"/>
    <w:rsid w:val="170632FB"/>
    <w:rsid w:val="172002C7"/>
    <w:rsid w:val="17387A1C"/>
    <w:rsid w:val="174E04EC"/>
    <w:rsid w:val="175804A3"/>
    <w:rsid w:val="17583785"/>
    <w:rsid w:val="17660D59"/>
    <w:rsid w:val="1770418C"/>
    <w:rsid w:val="17853699"/>
    <w:rsid w:val="17A261F3"/>
    <w:rsid w:val="17A420E6"/>
    <w:rsid w:val="17DA49C4"/>
    <w:rsid w:val="17FD2946"/>
    <w:rsid w:val="18026EB2"/>
    <w:rsid w:val="18111034"/>
    <w:rsid w:val="18206162"/>
    <w:rsid w:val="18252CB6"/>
    <w:rsid w:val="182E6B12"/>
    <w:rsid w:val="18377B83"/>
    <w:rsid w:val="183C5721"/>
    <w:rsid w:val="18407B69"/>
    <w:rsid w:val="184C3640"/>
    <w:rsid w:val="18507A9A"/>
    <w:rsid w:val="186E6201"/>
    <w:rsid w:val="18740C99"/>
    <w:rsid w:val="187C29E1"/>
    <w:rsid w:val="18806912"/>
    <w:rsid w:val="188C7840"/>
    <w:rsid w:val="18920CCA"/>
    <w:rsid w:val="1894791F"/>
    <w:rsid w:val="189618D8"/>
    <w:rsid w:val="189957A8"/>
    <w:rsid w:val="18A01044"/>
    <w:rsid w:val="18A0264E"/>
    <w:rsid w:val="18B64B98"/>
    <w:rsid w:val="18C31406"/>
    <w:rsid w:val="18E50F27"/>
    <w:rsid w:val="18ED5B0F"/>
    <w:rsid w:val="18F020DB"/>
    <w:rsid w:val="18FD5E37"/>
    <w:rsid w:val="19155308"/>
    <w:rsid w:val="19417A72"/>
    <w:rsid w:val="19461909"/>
    <w:rsid w:val="195818A6"/>
    <w:rsid w:val="19906A50"/>
    <w:rsid w:val="19AE1992"/>
    <w:rsid w:val="19C40A0D"/>
    <w:rsid w:val="19CF2498"/>
    <w:rsid w:val="19D105CE"/>
    <w:rsid w:val="19F14B7D"/>
    <w:rsid w:val="19F25FCF"/>
    <w:rsid w:val="1A364192"/>
    <w:rsid w:val="1A3A2AB4"/>
    <w:rsid w:val="1A450A73"/>
    <w:rsid w:val="1A4B4DA9"/>
    <w:rsid w:val="1A533F87"/>
    <w:rsid w:val="1A645C68"/>
    <w:rsid w:val="1A917092"/>
    <w:rsid w:val="1AD313C7"/>
    <w:rsid w:val="1ADA5753"/>
    <w:rsid w:val="1AEB6A27"/>
    <w:rsid w:val="1AF448E9"/>
    <w:rsid w:val="1AFC73DB"/>
    <w:rsid w:val="1B036587"/>
    <w:rsid w:val="1B0C3B4A"/>
    <w:rsid w:val="1B277830"/>
    <w:rsid w:val="1B2B5CE0"/>
    <w:rsid w:val="1B3F610B"/>
    <w:rsid w:val="1B44182F"/>
    <w:rsid w:val="1B460DCD"/>
    <w:rsid w:val="1B4F08F6"/>
    <w:rsid w:val="1B5939D7"/>
    <w:rsid w:val="1B60184B"/>
    <w:rsid w:val="1B790E39"/>
    <w:rsid w:val="1B7D45B8"/>
    <w:rsid w:val="1B8D4465"/>
    <w:rsid w:val="1B910BA2"/>
    <w:rsid w:val="1B911626"/>
    <w:rsid w:val="1B9A5039"/>
    <w:rsid w:val="1BAA250B"/>
    <w:rsid w:val="1BBD0D12"/>
    <w:rsid w:val="1BD47D20"/>
    <w:rsid w:val="1BDB7E36"/>
    <w:rsid w:val="1BFB6E87"/>
    <w:rsid w:val="1C12015A"/>
    <w:rsid w:val="1C305FAA"/>
    <w:rsid w:val="1C3C782C"/>
    <w:rsid w:val="1C4609F5"/>
    <w:rsid w:val="1C5574F7"/>
    <w:rsid w:val="1CB62B94"/>
    <w:rsid w:val="1CBB73F2"/>
    <w:rsid w:val="1CC63B38"/>
    <w:rsid w:val="1CE13DA6"/>
    <w:rsid w:val="1CE22DBE"/>
    <w:rsid w:val="1D0E5F23"/>
    <w:rsid w:val="1D197526"/>
    <w:rsid w:val="1D2D0AEB"/>
    <w:rsid w:val="1D4C12CF"/>
    <w:rsid w:val="1D612DD5"/>
    <w:rsid w:val="1D7C53EA"/>
    <w:rsid w:val="1D8D649E"/>
    <w:rsid w:val="1D9A1A9F"/>
    <w:rsid w:val="1DA059EF"/>
    <w:rsid w:val="1DBD285A"/>
    <w:rsid w:val="1DCD0D9E"/>
    <w:rsid w:val="1DCF7B03"/>
    <w:rsid w:val="1DDA2F12"/>
    <w:rsid w:val="1DE72991"/>
    <w:rsid w:val="1DED7B7D"/>
    <w:rsid w:val="1DFD0753"/>
    <w:rsid w:val="1DFF2CAA"/>
    <w:rsid w:val="1E0C34E7"/>
    <w:rsid w:val="1E240423"/>
    <w:rsid w:val="1E2577F2"/>
    <w:rsid w:val="1E417449"/>
    <w:rsid w:val="1E43110D"/>
    <w:rsid w:val="1E4E4660"/>
    <w:rsid w:val="1E53155E"/>
    <w:rsid w:val="1E531743"/>
    <w:rsid w:val="1E59735F"/>
    <w:rsid w:val="1E5F28E0"/>
    <w:rsid w:val="1E646D2A"/>
    <w:rsid w:val="1EA61967"/>
    <w:rsid w:val="1EB46855"/>
    <w:rsid w:val="1EBE2276"/>
    <w:rsid w:val="1EC02A26"/>
    <w:rsid w:val="1ECB15DF"/>
    <w:rsid w:val="1ED013A0"/>
    <w:rsid w:val="1EED609A"/>
    <w:rsid w:val="1EEF55BE"/>
    <w:rsid w:val="1F005A6E"/>
    <w:rsid w:val="1F035C01"/>
    <w:rsid w:val="1F1614DC"/>
    <w:rsid w:val="1F187F56"/>
    <w:rsid w:val="1F3C5A96"/>
    <w:rsid w:val="1F5718A7"/>
    <w:rsid w:val="1F5F253B"/>
    <w:rsid w:val="1F614F95"/>
    <w:rsid w:val="1F774590"/>
    <w:rsid w:val="1F7C1C91"/>
    <w:rsid w:val="1F8528F6"/>
    <w:rsid w:val="1F9D1ACB"/>
    <w:rsid w:val="1F9F0E26"/>
    <w:rsid w:val="1FAA158D"/>
    <w:rsid w:val="1FB222A3"/>
    <w:rsid w:val="1FC50FA2"/>
    <w:rsid w:val="1FC637D1"/>
    <w:rsid w:val="1FC67DB1"/>
    <w:rsid w:val="1FC87040"/>
    <w:rsid w:val="1FCE36F6"/>
    <w:rsid w:val="1FD220E2"/>
    <w:rsid w:val="1FE72A24"/>
    <w:rsid w:val="203E630E"/>
    <w:rsid w:val="2052765A"/>
    <w:rsid w:val="20583F55"/>
    <w:rsid w:val="206D119E"/>
    <w:rsid w:val="207C702D"/>
    <w:rsid w:val="20814855"/>
    <w:rsid w:val="2098456F"/>
    <w:rsid w:val="20A67164"/>
    <w:rsid w:val="20B63405"/>
    <w:rsid w:val="20B839BA"/>
    <w:rsid w:val="20BA6FC0"/>
    <w:rsid w:val="20C5521B"/>
    <w:rsid w:val="20CD7819"/>
    <w:rsid w:val="20E43F69"/>
    <w:rsid w:val="21092FEE"/>
    <w:rsid w:val="212106FA"/>
    <w:rsid w:val="213828AA"/>
    <w:rsid w:val="214D1F24"/>
    <w:rsid w:val="214D4EEE"/>
    <w:rsid w:val="215D52A3"/>
    <w:rsid w:val="216D7128"/>
    <w:rsid w:val="2170017C"/>
    <w:rsid w:val="21806555"/>
    <w:rsid w:val="21A248C3"/>
    <w:rsid w:val="21AC6949"/>
    <w:rsid w:val="21B202B6"/>
    <w:rsid w:val="21B80FFF"/>
    <w:rsid w:val="21DD3028"/>
    <w:rsid w:val="220535ED"/>
    <w:rsid w:val="22171B01"/>
    <w:rsid w:val="221A754A"/>
    <w:rsid w:val="22576A50"/>
    <w:rsid w:val="227734E5"/>
    <w:rsid w:val="22784106"/>
    <w:rsid w:val="22A37CD4"/>
    <w:rsid w:val="22A50DC2"/>
    <w:rsid w:val="22C633E6"/>
    <w:rsid w:val="22C966A9"/>
    <w:rsid w:val="22CD27D5"/>
    <w:rsid w:val="22DE4D11"/>
    <w:rsid w:val="22ED01C6"/>
    <w:rsid w:val="22EE1855"/>
    <w:rsid w:val="22FC3D7E"/>
    <w:rsid w:val="230D2A0F"/>
    <w:rsid w:val="231D1760"/>
    <w:rsid w:val="23224863"/>
    <w:rsid w:val="23332655"/>
    <w:rsid w:val="234C2997"/>
    <w:rsid w:val="234F5356"/>
    <w:rsid w:val="23512214"/>
    <w:rsid w:val="23527B5F"/>
    <w:rsid w:val="2375726D"/>
    <w:rsid w:val="23B32EBE"/>
    <w:rsid w:val="23BE0E03"/>
    <w:rsid w:val="23C80D0A"/>
    <w:rsid w:val="23D552C3"/>
    <w:rsid w:val="23D93BE5"/>
    <w:rsid w:val="23FC10B9"/>
    <w:rsid w:val="240672FF"/>
    <w:rsid w:val="240A01D7"/>
    <w:rsid w:val="243C60E5"/>
    <w:rsid w:val="244A65CB"/>
    <w:rsid w:val="244F3CE2"/>
    <w:rsid w:val="24596AC8"/>
    <w:rsid w:val="246C4DCC"/>
    <w:rsid w:val="246C6414"/>
    <w:rsid w:val="24712026"/>
    <w:rsid w:val="24975B49"/>
    <w:rsid w:val="24AA6244"/>
    <w:rsid w:val="24AE0968"/>
    <w:rsid w:val="24C11486"/>
    <w:rsid w:val="24C522A6"/>
    <w:rsid w:val="250A78B2"/>
    <w:rsid w:val="250C1A01"/>
    <w:rsid w:val="251071A7"/>
    <w:rsid w:val="254E4883"/>
    <w:rsid w:val="255F264F"/>
    <w:rsid w:val="2566220B"/>
    <w:rsid w:val="257356E8"/>
    <w:rsid w:val="25761DD4"/>
    <w:rsid w:val="25B02080"/>
    <w:rsid w:val="25D267EB"/>
    <w:rsid w:val="25F27C9C"/>
    <w:rsid w:val="260269D0"/>
    <w:rsid w:val="261519DD"/>
    <w:rsid w:val="262450B5"/>
    <w:rsid w:val="264B1CDE"/>
    <w:rsid w:val="265E282B"/>
    <w:rsid w:val="266A312E"/>
    <w:rsid w:val="26760F4D"/>
    <w:rsid w:val="2698359F"/>
    <w:rsid w:val="26B80516"/>
    <w:rsid w:val="26CD3E1E"/>
    <w:rsid w:val="26E63BE0"/>
    <w:rsid w:val="26E82489"/>
    <w:rsid w:val="27162544"/>
    <w:rsid w:val="27286F27"/>
    <w:rsid w:val="272C344C"/>
    <w:rsid w:val="273474BA"/>
    <w:rsid w:val="273D3B80"/>
    <w:rsid w:val="277057C4"/>
    <w:rsid w:val="27706E49"/>
    <w:rsid w:val="277D49CF"/>
    <w:rsid w:val="27C056E4"/>
    <w:rsid w:val="27EC07DD"/>
    <w:rsid w:val="27F16940"/>
    <w:rsid w:val="281A3930"/>
    <w:rsid w:val="2828580E"/>
    <w:rsid w:val="28324480"/>
    <w:rsid w:val="285F4380"/>
    <w:rsid w:val="28636A7C"/>
    <w:rsid w:val="286B6F8D"/>
    <w:rsid w:val="28772DF8"/>
    <w:rsid w:val="288610A2"/>
    <w:rsid w:val="28A21DE5"/>
    <w:rsid w:val="28A523AF"/>
    <w:rsid w:val="28C11C8F"/>
    <w:rsid w:val="28CC276F"/>
    <w:rsid w:val="28CC59EA"/>
    <w:rsid w:val="28CC615B"/>
    <w:rsid w:val="28F949ED"/>
    <w:rsid w:val="28FE47B8"/>
    <w:rsid w:val="291D04CF"/>
    <w:rsid w:val="29334DC1"/>
    <w:rsid w:val="293B79C6"/>
    <w:rsid w:val="294048FF"/>
    <w:rsid w:val="2940704B"/>
    <w:rsid w:val="29551367"/>
    <w:rsid w:val="29603F38"/>
    <w:rsid w:val="297C23DC"/>
    <w:rsid w:val="297F328B"/>
    <w:rsid w:val="29A02DDD"/>
    <w:rsid w:val="29B32F56"/>
    <w:rsid w:val="29C91BCE"/>
    <w:rsid w:val="29DF67E8"/>
    <w:rsid w:val="29E764DA"/>
    <w:rsid w:val="29ED467E"/>
    <w:rsid w:val="29FF7C20"/>
    <w:rsid w:val="2A1D1419"/>
    <w:rsid w:val="2A225892"/>
    <w:rsid w:val="2A6A3BD8"/>
    <w:rsid w:val="2A7F3086"/>
    <w:rsid w:val="2A895D16"/>
    <w:rsid w:val="2A9F4C99"/>
    <w:rsid w:val="2AA50D85"/>
    <w:rsid w:val="2ABF0FF9"/>
    <w:rsid w:val="2ADE6F94"/>
    <w:rsid w:val="2AE41B16"/>
    <w:rsid w:val="2AE844E8"/>
    <w:rsid w:val="2B043D36"/>
    <w:rsid w:val="2B174C17"/>
    <w:rsid w:val="2B263532"/>
    <w:rsid w:val="2B2D78B7"/>
    <w:rsid w:val="2B72195A"/>
    <w:rsid w:val="2B830E06"/>
    <w:rsid w:val="2B8445AC"/>
    <w:rsid w:val="2B8C6102"/>
    <w:rsid w:val="2B8D37FC"/>
    <w:rsid w:val="2B906F55"/>
    <w:rsid w:val="2B9741F0"/>
    <w:rsid w:val="2BA249E3"/>
    <w:rsid w:val="2BC05B6C"/>
    <w:rsid w:val="2BCB5BDD"/>
    <w:rsid w:val="2BE71174"/>
    <w:rsid w:val="2BEE707F"/>
    <w:rsid w:val="2BF512E8"/>
    <w:rsid w:val="2BF828C3"/>
    <w:rsid w:val="2BFC7928"/>
    <w:rsid w:val="2C096551"/>
    <w:rsid w:val="2C0B42C3"/>
    <w:rsid w:val="2C0C6551"/>
    <w:rsid w:val="2C0E4267"/>
    <w:rsid w:val="2C0F78DE"/>
    <w:rsid w:val="2C3950AA"/>
    <w:rsid w:val="2C4008EB"/>
    <w:rsid w:val="2C653CA9"/>
    <w:rsid w:val="2CAB752A"/>
    <w:rsid w:val="2CB50D33"/>
    <w:rsid w:val="2CC178EB"/>
    <w:rsid w:val="2CD921E7"/>
    <w:rsid w:val="2CDD0F98"/>
    <w:rsid w:val="2CDE5B96"/>
    <w:rsid w:val="2D1A7277"/>
    <w:rsid w:val="2D9114B3"/>
    <w:rsid w:val="2D925104"/>
    <w:rsid w:val="2D9973AB"/>
    <w:rsid w:val="2DAA2B0D"/>
    <w:rsid w:val="2DAF11DE"/>
    <w:rsid w:val="2DB3186E"/>
    <w:rsid w:val="2DBA5D07"/>
    <w:rsid w:val="2DBE3B56"/>
    <w:rsid w:val="2DCD4F09"/>
    <w:rsid w:val="2DD15C02"/>
    <w:rsid w:val="2E2301EC"/>
    <w:rsid w:val="2E4B1C9D"/>
    <w:rsid w:val="2E5440AB"/>
    <w:rsid w:val="2E69247F"/>
    <w:rsid w:val="2E715DF6"/>
    <w:rsid w:val="2E9B0B49"/>
    <w:rsid w:val="2EA07E3B"/>
    <w:rsid w:val="2EA362EB"/>
    <w:rsid w:val="2EAA3BF0"/>
    <w:rsid w:val="2EB73879"/>
    <w:rsid w:val="2EC87A0F"/>
    <w:rsid w:val="2ED268E6"/>
    <w:rsid w:val="2ED71183"/>
    <w:rsid w:val="2EE63AFD"/>
    <w:rsid w:val="2F1B632A"/>
    <w:rsid w:val="2F2C280C"/>
    <w:rsid w:val="2F4F6F49"/>
    <w:rsid w:val="2F4F7968"/>
    <w:rsid w:val="2F665899"/>
    <w:rsid w:val="2F6C6EEF"/>
    <w:rsid w:val="2F7332D4"/>
    <w:rsid w:val="2F8E5287"/>
    <w:rsid w:val="2F8F764A"/>
    <w:rsid w:val="2F963226"/>
    <w:rsid w:val="2F986B47"/>
    <w:rsid w:val="2FA81CAE"/>
    <w:rsid w:val="2FC16838"/>
    <w:rsid w:val="2FCE2C31"/>
    <w:rsid w:val="2FF450DA"/>
    <w:rsid w:val="2FFE13F7"/>
    <w:rsid w:val="302A4F91"/>
    <w:rsid w:val="3030129B"/>
    <w:rsid w:val="303D65CC"/>
    <w:rsid w:val="30422B50"/>
    <w:rsid w:val="30625853"/>
    <w:rsid w:val="307464AE"/>
    <w:rsid w:val="307A14AC"/>
    <w:rsid w:val="307C3435"/>
    <w:rsid w:val="30A77D62"/>
    <w:rsid w:val="30F74027"/>
    <w:rsid w:val="30FC54C8"/>
    <w:rsid w:val="30FE0CAC"/>
    <w:rsid w:val="31025338"/>
    <w:rsid w:val="31057EB1"/>
    <w:rsid w:val="3109036A"/>
    <w:rsid w:val="311E3E43"/>
    <w:rsid w:val="31367496"/>
    <w:rsid w:val="314059EC"/>
    <w:rsid w:val="314B2058"/>
    <w:rsid w:val="316706C6"/>
    <w:rsid w:val="317027C7"/>
    <w:rsid w:val="317749E5"/>
    <w:rsid w:val="318B2C2C"/>
    <w:rsid w:val="31B12D99"/>
    <w:rsid w:val="31C03881"/>
    <w:rsid w:val="31C511CC"/>
    <w:rsid w:val="31F945D5"/>
    <w:rsid w:val="31FD76EA"/>
    <w:rsid w:val="31FE43CC"/>
    <w:rsid w:val="3209115B"/>
    <w:rsid w:val="321B4156"/>
    <w:rsid w:val="321E466A"/>
    <w:rsid w:val="322A0F09"/>
    <w:rsid w:val="323070EC"/>
    <w:rsid w:val="324A540D"/>
    <w:rsid w:val="32761CC1"/>
    <w:rsid w:val="32787B35"/>
    <w:rsid w:val="327961B9"/>
    <w:rsid w:val="327C4E2B"/>
    <w:rsid w:val="328F0DB7"/>
    <w:rsid w:val="329C190F"/>
    <w:rsid w:val="32BE52D1"/>
    <w:rsid w:val="32C5783F"/>
    <w:rsid w:val="32D449BB"/>
    <w:rsid w:val="32D8421F"/>
    <w:rsid w:val="32DB0AC5"/>
    <w:rsid w:val="32DE260C"/>
    <w:rsid w:val="32E07721"/>
    <w:rsid w:val="32E62C50"/>
    <w:rsid w:val="33040BF5"/>
    <w:rsid w:val="330E3500"/>
    <w:rsid w:val="33120A6D"/>
    <w:rsid w:val="331946CA"/>
    <w:rsid w:val="3342011E"/>
    <w:rsid w:val="334A0A3C"/>
    <w:rsid w:val="335744A9"/>
    <w:rsid w:val="335D6FCD"/>
    <w:rsid w:val="335F4BC4"/>
    <w:rsid w:val="33660DF4"/>
    <w:rsid w:val="3368011B"/>
    <w:rsid w:val="33834760"/>
    <w:rsid w:val="338A1378"/>
    <w:rsid w:val="3394615E"/>
    <w:rsid w:val="33D30600"/>
    <w:rsid w:val="33D3223A"/>
    <w:rsid w:val="33D85BF4"/>
    <w:rsid w:val="33E00EED"/>
    <w:rsid w:val="33F5332D"/>
    <w:rsid w:val="33FF5187"/>
    <w:rsid w:val="34127ED5"/>
    <w:rsid w:val="342F0666"/>
    <w:rsid w:val="34551CC2"/>
    <w:rsid w:val="3456516A"/>
    <w:rsid w:val="34662A78"/>
    <w:rsid w:val="349C3262"/>
    <w:rsid w:val="34AF75EB"/>
    <w:rsid w:val="34C84E85"/>
    <w:rsid w:val="34CD3316"/>
    <w:rsid w:val="34DA10BF"/>
    <w:rsid w:val="34F92A16"/>
    <w:rsid w:val="352345B4"/>
    <w:rsid w:val="352D3BDE"/>
    <w:rsid w:val="353D0E69"/>
    <w:rsid w:val="356C15EE"/>
    <w:rsid w:val="35793086"/>
    <w:rsid w:val="35935F1D"/>
    <w:rsid w:val="35937B9F"/>
    <w:rsid w:val="35953021"/>
    <w:rsid w:val="3598627C"/>
    <w:rsid w:val="35A9356D"/>
    <w:rsid w:val="35B728E6"/>
    <w:rsid w:val="35D7245A"/>
    <w:rsid w:val="35E00D78"/>
    <w:rsid w:val="35E90B69"/>
    <w:rsid w:val="35F75FAE"/>
    <w:rsid w:val="35F8695A"/>
    <w:rsid w:val="360B4B9B"/>
    <w:rsid w:val="36155B52"/>
    <w:rsid w:val="36301524"/>
    <w:rsid w:val="363F79D5"/>
    <w:rsid w:val="366E7593"/>
    <w:rsid w:val="36853FDD"/>
    <w:rsid w:val="36895ACF"/>
    <w:rsid w:val="369E2163"/>
    <w:rsid w:val="36A52055"/>
    <w:rsid w:val="36A6437C"/>
    <w:rsid w:val="36B22B58"/>
    <w:rsid w:val="36B70278"/>
    <w:rsid w:val="36C10A5B"/>
    <w:rsid w:val="36C324F9"/>
    <w:rsid w:val="36D05B97"/>
    <w:rsid w:val="36E11885"/>
    <w:rsid w:val="36EE3116"/>
    <w:rsid w:val="370B2078"/>
    <w:rsid w:val="37114A5A"/>
    <w:rsid w:val="371F26A0"/>
    <w:rsid w:val="371F3148"/>
    <w:rsid w:val="37367093"/>
    <w:rsid w:val="37612688"/>
    <w:rsid w:val="376B2F88"/>
    <w:rsid w:val="37726785"/>
    <w:rsid w:val="377F4566"/>
    <w:rsid w:val="37871DE9"/>
    <w:rsid w:val="379415BE"/>
    <w:rsid w:val="379C501E"/>
    <w:rsid w:val="37CA0699"/>
    <w:rsid w:val="37E93635"/>
    <w:rsid w:val="380112E5"/>
    <w:rsid w:val="38056121"/>
    <w:rsid w:val="38154E09"/>
    <w:rsid w:val="381B77A9"/>
    <w:rsid w:val="383F0C9A"/>
    <w:rsid w:val="384D3560"/>
    <w:rsid w:val="38775B23"/>
    <w:rsid w:val="38871E5E"/>
    <w:rsid w:val="38A90BF7"/>
    <w:rsid w:val="38BF5DEF"/>
    <w:rsid w:val="38EF16C2"/>
    <w:rsid w:val="39065BE8"/>
    <w:rsid w:val="390D4846"/>
    <w:rsid w:val="393B022D"/>
    <w:rsid w:val="39400A0F"/>
    <w:rsid w:val="39545905"/>
    <w:rsid w:val="39567E6E"/>
    <w:rsid w:val="39582FF2"/>
    <w:rsid w:val="39603A25"/>
    <w:rsid w:val="3966712D"/>
    <w:rsid w:val="396A467A"/>
    <w:rsid w:val="399B014F"/>
    <w:rsid w:val="39A94D79"/>
    <w:rsid w:val="39CD5A56"/>
    <w:rsid w:val="39D159A6"/>
    <w:rsid w:val="39D836D0"/>
    <w:rsid w:val="39E02D31"/>
    <w:rsid w:val="39EA3260"/>
    <w:rsid w:val="39F559FA"/>
    <w:rsid w:val="3A194925"/>
    <w:rsid w:val="3A4704B7"/>
    <w:rsid w:val="3A56609E"/>
    <w:rsid w:val="3A6311D1"/>
    <w:rsid w:val="3A966C63"/>
    <w:rsid w:val="3AB131E0"/>
    <w:rsid w:val="3ABF0040"/>
    <w:rsid w:val="3ACB6D3B"/>
    <w:rsid w:val="3ACE4F66"/>
    <w:rsid w:val="3ADF202D"/>
    <w:rsid w:val="3AE16D88"/>
    <w:rsid w:val="3AE4267C"/>
    <w:rsid w:val="3AEC2495"/>
    <w:rsid w:val="3AF90D93"/>
    <w:rsid w:val="3AFC2C0F"/>
    <w:rsid w:val="3B1036F9"/>
    <w:rsid w:val="3B1047AF"/>
    <w:rsid w:val="3B211242"/>
    <w:rsid w:val="3B261297"/>
    <w:rsid w:val="3B3E19D2"/>
    <w:rsid w:val="3B5B5EAA"/>
    <w:rsid w:val="3B6B495B"/>
    <w:rsid w:val="3B883D5C"/>
    <w:rsid w:val="3B8C3C38"/>
    <w:rsid w:val="3B8C70A8"/>
    <w:rsid w:val="3B8E002F"/>
    <w:rsid w:val="3B92525E"/>
    <w:rsid w:val="3BAE1CD9"/>
    <w:rsid w:val="3BB2409D"/>
    <w:rsid w:val="3BC33283"/>
    <w:rsid w:val="3BF36E28"/>
    <w:rsid w:val="3BF63BDC"/>
    <w:rsid w:val="3BFA371D"/>
    <w:rsid w:val="3C1E28F5"/>
    <w:rsid w:val="3C251A65"/>
    <w:rsid w:val="3C451E68"/>
    <w:rsid w:val="3C5672C7"/>
    <w:rsid w:val="3C9853A1"/>
    <w:rsid w:val="3C9C6829"/>
    <w:rsid w:val="3CCB0547"/>
    <w:rsid w:val="3CD95309"/>
    <w:rsid w:val="3CDC76BD"/>
    <w:rsid w:val="3CE2500F"/>
    <w:rsid w:val="3CFE6B05"/>
    <w:rsid w:val="3D22055B"/>
    <w:rsid w:val="3D354061"/>
    <w:rsid w:val="3D385163"/>
    <w:rsid w:val="3D530EAA"/>
    <w:rsid w:val="3D545278"/>
    <w:rsid w:val="3D5C791A"/>
    <w:rsid w:val="3D81779B"/>
    <w:rsid w:val="3DCE18ED"/>
    <w:rsid w:val="3DDA4D81"/>
    <w:rsid w:val="3DDC3E0C"/>
    <w:rsid w:val="3DDC6B7A"/>
    <w:rsid w:val="3DE72AE2"/>
    <w:rsid w:val="3DF25E53"/>
    <w:rsid w:val="3E060926"/>
    <w:rsid w:val="3E1916C5"/>
    <w:rsid w:val="3E21567F"/>
    <w:rsid w:val="3E240BA5"/>
    <w:rsid w:val="3E5015C5"/>
    <w:rsid w:val="3E5A75B0"/>
    <w:rsid w:val="3E671CD2"/>
    <w:rsid w:val="3E6D1F4E"/>
    <w:rsid w:val="3EB739F4"/>
    <w:rsid w:val="3EC82251"/>
    <w:rsid w:val="3EE423F4"/>
    <w:rsid w:val="3EF212D2"/>
    <w:rsid w:val="3F0C5632"/>
    <w:rsid w:val="3F185901"/>
    <w:rsid w:val="3F2365B6"/>
    <w:rsid w:val="3F3E479B"/>
    <w:rsid w:val="3F402B3E"/>
    <w:rsid w:val="3F46084E"/>
    <w:rsid w:val="3F5248C8"/>
    <w:rsid w:val="3F7F3BE5"/>
    <w:rsid w:val="3F8B5ECC"/>
    <w:rsid w:val="3F906D7D"/>
    <w:rsid w:val="3FD16AD9"/>
    <w:rsid w:val="40084EED"/>
    <w:rsid w:val="40124BFE"/>
    <w:rsid w:val="403E5591"/>
    <w:rsid w:val="403E5F61"/>
    <w:rsid w:val="406569AC"/>
    <w:rsid w:val="407801B4"/>
    <w:rsid w:val="40AD1937"/>
    <w:rsid w:val="40B058FA"/>
    <w:rsid w:val="40B912EB"/>
    <w:rsid w:val="40CD3BCF"/>
    <w:rsid w:val="40D216B8"/>
    <w:rsid w:val="40EE6CF8"/>
    <w:rsid w:val="40FB79FD"/>
    <w:rsid w:val="41013D5B"/>
    <w:rsid w:val="414C3C08"/>
    <w:rsid w:val="4170597A"/>
    <w:rsid w:val="41760555"/>
    <w:rsid w:val="41836A91"/>
    <w:rsid w:val="418B4A02"/>
    <w:rsid w:val="418B4A87"/>
    <w:rsid w:val="418E28AE"/>
    <w:rsid w:val="41AE4F82"/>
    <w:rsid w:val="41CD076B"/>
    <w:rsid w:val="41E8344D"/>
    <w:rsid w:val="41EF7128"/>
    <w:rsid w:val="41F0700C"/>
    <w:rsid w:val="4202616F"/>
    <w:rsid w:val="42191689"/>
    <w:rsid w:val="422A1DCE"/>
    <w:rsid w:val="422E7377"/>
    <w:rsid w:val="424863D0"/>
    <w:rsid w:val="424B4C9F"/>
    <w:rsid w:val="42564C1E"/>
    <w:rsid w:val="427646C3"/>
    <w:rsid w:val="42781080"/>
    <w:rsid w:val="427A5DF2"/>
    <w:rsid w:val="42896CD8"/>
    <w:rsid w:val="428B6147"/>
    <w:rsid w:val="429266F7"/>
    <w:rsid w:val="42947E31"/>
    <w:rsid w:val="42B452D7"/>
    <w:rsid w:val="42B56A99"/>
    <w:rsid w:val="42D36F6B"/>
    <w:rsid w:val="42D451B7"/>
    <w:rsid w:val="42D937EE"/>
    <w:rsid w:val="42EF686E"/>
    <w:rsid w:val="42F721B7"/>
    <w:rsid w:val="42F848E2"/>
    <w:rsid w:val="431F7C5F"/>
    <w:rsid w:val="43243B26"/>
    <w:rsid w:val="43252758"/>
    <w:rsid w:val="4325607D"/>
    <w:rsid w:val="43275A92"/>
    <w:rsid w:val="432B5F0C"/>
    <w:rsid w:val="432C1121"/>
    <w:rsid w:val="433B1619"/>
    <w:rsid w:val="4343149C"/>
    <w:rsid w:val="43484055"/>
    <w:rsid w:val="437D53C1"/>
    <w:rsid w:val="43AB317E"/>
    <w:rsid w:val="43B53BC1"/>
    <w:rsid w:val="43E253F8"/>
    <w:rsid w:val="43EA1A81"/>
    <w:rsid w:val="43F85FB6"/>
    <w:rsid w:val="440B17A3"/>
    <w:rsid w:val="443753E4"/>
    <w:rsid w:val="44390AD9"/>
    <w:rsid w:val="446668D2"/>
    <w:rsid w:val="447B1F37"/>
    <w:rsid w:val="44881E46"/>
    <w:rsid w:val="44997C2C"/>
    <w:rsid w:val="44AC502D"/>
    <w:rsid w:val="44AF35AE"/>
    <w:rsid w:val="44B94989"/>
    <w:rsid w:val="44C302AE"/>
    <w:rsid w:val="44E17279"/>
    <w:rsid w:val="44E24479"/>
    <w:rsid w:val="44EE0C28"/>
    <w:rsid w:val="44F718EB"/>
    <w:rsid w:val="45095C4A"/>
    <w:rsid w:val="451F407D"/>
    <w:rsid w:val="45740541"/>
    <w:rsid w:val="458B1723"/>
    <w:rsid w:val="458F024B"/>
    <w:rsid w:val="45991A43"/>
    <w:rsid w:val="45AE2D9A"/>
    <w:rsid w:val="45C3225A"/>
    <w:rsid w:val="45CD3A97"/>
    <w:rsid w:val="45CE077A"/>
    <w:rsid w:val="45D30D5F"/>
    <w:rsid w:val="45E65096"/>
    <w:rsid w:val="45F00246"/>
    <w:rsid w:val="45F96539"/>
    <w:rsid w:val="46134A7D"/>
    <w:rsid w:val="462F640F"/>
    <w:rsid w:val="464F423E"/>
    <w:rsid w:val="46635E33"/>
    <w:rsid w:val="46651A67"/>
    <w:rsid w:val="4675649D"/>
    <w:rsid w:val="46A21454"/>
    <w:rsid w:val="46D82505"/>
    <w:rsid w:val="46EA07F5"/>
    <w:rsid w:val="46F92BEB"/>
    <w:rsid w:val="46FB2AD9"/>
    <w:rsid w:val="47015C46"/>
    <w:rsid w:val="470C7E50"/>
    <w:rsid w:val="472B0660"/>
    <w:rsid w:val="477C1FDC"/>
    <w:rsid w:val="477D557B"/>
    <w:rsid w:val="478528AA"/>
    <w:rsid w:val="47972594"/>
    <w:rsid w:val="47BD01ED"/>
    <w:rsid w:val="47C26C3A"/>
    <w:rsid w:val="47C8117F"/>
    <w:rsid w:val="47CC27C3"/>
    <w:rsid w:val="47D20D80"/>
    <w:rsid w:val="47D76CE2"/>
    <w:rsid w:val="47DD5F12"/>
    <w:rsid w:val="47E1197C"/>
    <w:rsid w:val="47EA22DF"/>
    <w:rsid w:val="47EB1BAB"/>
    <w:rsid w:val="47F53550"/>
    <w:rsid w:val="47F97429"/>
    <w:rsid w:val="47FB3DD9"/>
    <w:rsid w:val="480C639C"/>
    <w:rsid w:val="48182390"/>
    <w:rsid w:val="482D1DDB"/>
    <w:rsid w:val="483504BE"/>
    <w:rsid w:val="48416E9E"/>
    <w:rsid w:val="484176AA"/>
    <w:rsid w:val="48427828"/>
    <w:rsid w:val="484F0568"/>
    <w:rsid w:val="4852403F"/>
    <w:rsid w:val="486463A2"/>
    <w:rsid w:val="48774676"/>
    <w:rsid w:val="487F516F"/>
    <w:rsid w:val="48817E09"/>
    <w:rsid w:val="48D95EC4"/>
    <w:rsid w:val="48E416F9"/>
    <w:rsid w:val="48F24F98"/>
    <w:rsid w:val="49094FB0"/>
    <w:rsid w:val="49095E8A"/>
    <w:rsid w:val="49380F69"/>
    <w:rsid w:val="493958B5"/>
    <w:rsid w:val="49554EAE"/>
    <w:rsid w:val="4969476A"/>
    <w:rsid w:val="49A3207C"/>
    <w:rsid w:val="49B252FE"/>
    <w:rsid w:val="49CF4E52"/>
    <w:rsid w:val="49D3205E"/>
    <w:rsid w:val="49D91DC8"/>
    <w:rsid w:val="49F037A3"/>
    <w:rsid w:val="49F277BA"/>
    <w:rsid w:val="4A070347"/>
    <w:rsid w:val="4A1C74F9"/>
    <w:rsid w:val="4A24080C"/>
    <w:rsid w:val="4A494EB3"/>
    <w:rsid w:val="4A4E2FBB"/>
    <w:rsid w:val="4A4F673D"/>
    <w:rsid w:val="4A7F6207"/>
    <w:rsid w:val="4AA11778"/>
    <w:rsid w:val="4AA234D1"/>
    <w:rsid w:val="4AA27DCC"/>
    <w:rsid w:val="4AC65B6D"/>
    <w:rsid w:val="4ACF1CA2"/>
    <w:rsid w:val="4AEC0418"/>
    <w:rsid w:val="4AF86DA0"/>
    <w:rsid w:val="4B244EBB"/>
    <w:rsid w:val="4B35393B"/>
    <w:rsid w:val="4B3756DD"/>
    <w:rsid w:val="4B436FB8"/>
    <w:rsid w:val="4B4932F8"/>
    <w:rsid w:val="4B622CD7"/>
    <w:rsid w:val="4B631BB5"/>
    <w:rsid w:val="4B675C7A"/>
    <w:rsid w:val="4B6B29AD"/>
    <w:rsid w:val="4B790480"/>
    <w:rsid w:val="4B864A47"/>
    <w:rsid w:val="4B8B2D83"/>
    <w:rsid w:val="4BA02118"/>
    <w:rsid w:val="4BCB2CBB"/>
    <w:rsid w:val="4BD82733"/>
    <w:rsid w:val="4BF37057"/>
    <w:rsid w:val="4BFD5098"/>
    <w:rsid w:val="4C395DDD"/>
    <w:rsid w:val="4C4869EC"/>
    <w:rsid w:val="4C4C09FE"/>
    <w:rsid w:val="4C5E3CE1"/>
    <w:rsid w:val="4C755697"/>
    <w:rsid w:val="4C8558A3"/>
    <w:rsid w:val="4C9A08A7"/>
    <w:rsid w:val="4CB01414"/>
    <w:rsid w:val="4CDC0556"/>
    <w:rsid w:val="4CDC6EBE"/>
    <w:rsid w:val="4CEC6C91"/>
    <w:rsid w:val="4CEF4B2D"/>
    <w:rsid w:val="4D08548E"/>
    <w:rsid w:val="4D0923CC"/>
    <w:rsid w:val="4D1533B8"/>
    <w:rsid w:val="4D1955CA"/>
    <w:rsid w:val="4D276CF1"/>
    <w:rsid w:val="4D415F20"/>
    <w:rsid w:val="4D454F7F"/>
    <w:rsid w:val="4D460522"/>
    <w:rsid w:val="4D60500E"/>
    <w:rsid w:val="4D711855"/>
    <w:rsid w:val="4D7607CE"/>
    <w:rsid w:val="4D7D6129"/>
    <w:rsid w:val="4D8D7444"/>
    <w:rsid w:val="4D901DF6"/>
    <w:rsid w:val="4DB06F33"/>
    <w:rsid w:val="4DCF58FF"/>
    <w:rsid w:val="4DD92556"/>
    <w:rsid w:val="4DE35C98"/>
    <w:rsid w:val="4DEB1A77"/>
    <w:rsid w:val="4DF4491C"/>
    <w:rsid w:val="4E0A618B"/>
    <w:rsid w:val="4E0A77A2"/>
    <w:rsid w:val="4E0D19AA"/>
    <w:rsid w:val="4E1217E8"/>
    <w:rsid w:val="4E1F09E8"/>
    <w:rsid w:val="4E3225C1"/>
    <w:rsid w:val="4E346CF5"/>
    <w:rsid w:val="4E6B44BE"/>
    <w:rsid w:val="4E80376D"/>
    <w:rsid w:val="4E837C83"/>
    <w:rsid w:val="4E8C632B"/>
    <w:rsid w:val="4E977A2F"/>
    <w:rsid w:val="4EA37665"/>
    <w:rsid w:val="4EA95967"/>
    <w:rsid w:val="4EBD39CD"/>
    <w:rsid w:val="4ED31B97"/>
    <w:rsid w:val="4EE52B71"/>
    <w:rsid w:val="4EEE012A"/>
    <w:rsid w:val="4EEE5B64"/>
    <w:rsid w:val="4EF7175B"/>
    <w:rsid w:val="4EFE78BE"/>
    <w:rsid w:val="4F033599"/>
    <w:rsid w:val="4F0B0969"/>
    <w:rsid w:val="4F241541"/>
    <w:rsid w:val="4F331D59"/>
    <w:rsid w:val="4F457767"/>
    <w:rsid w:val="4F5E7122"/>
    <w:rsid w:val="4F7159E0"/>
    <w:rsid w:val="4F9044FA"/>
    <w:rsid w:val="4F9F4991"/>
    <w:rsid w:val="4FB56F1D"/>
    <w:rsid w:val="4FBB5E52"/>
    <w:rsid w:val="4FE3129F"/>
    <w:rsid w:val="4FE5211D"/>
    <w:rsid w:val="4FE6763D"/>
    <w:rsid w:val="4FF013C3"/>
    <w:rsid w:val="4FFC7096"/>
    <w:rsid w:val="50052F63"/>
    <w:rsid w:val="50063857"/>
    <w:rsid w:val="501565DD"/>
    <w:rsid w:val="501D0193"/>
    <w:rsid w:val="50206101"/>
    <w:rsid w:val="504851EE"/>
    <w:rsid w:val="504E6E84"/>
    <w:rsid w:val="506B181D"/>
    <w:rsid w:val="5096133F"/>
    <w:rsid w:val="50992DC1"/>
    <w:rsid w:val="50B65096"/>
    <w:rsid w:val="50B67351"/>
    <w:rsid w:val="50D01644"/>
    <w:rsid w:val="50D17593"/>
    <w:rsid w:val="50DA4BED"/>
    <w:rsid w:val="50DC4336"/>
    <w:rsid w:val="50FB2622"/>
    <w:rsid w:val="510E6BE7"/>
    <w:rsid w:val="514071DD"/>
    <w:rsid w:val="51472500"/>
    <w:rsid w:val="515F68E3"/>
    <w:rsid w:val="517E5902"/>
    <w:rsid w:val="51BE45EF"/>
    <w:rsid w:val="51C36537"/>
    <w:rsid w:val="51DB59AB"/>
    <w:rsid w:val="51E97644"/>
    <w:rsid w:val="51EF2911"/>
    <w:rsid w:val="51FA4027"/>
    <w:rsid w:val="5210247E"/>
    <w:rsid w:val="521542F6"/>
    <w:rsid w:val="52260EDA"/>
    <w:rsid w:val="522836B5"/>
    <w:rsid w:val="522A1549"/>
    <w:rsid w:val="52373087"/>
    <w:rsid w:val="523A13B9"/>
    <w:rsid w:val="5245603D"/>
    <w:rsid w:val="525A5D0C"/>
    <w:rsid w:val="526C6ABF"/>
    <w:rsid w:val="5279201C"/>
    <w:rsid w:val="527969C2"/>
    <w:rsid w:val="528A2315"/>
    <w:rsid w:val="52CD293F"/>
    <w:rsid w:val="52E21FB7"/>
    <w:rsid w:val="52E2237C"/>
    <w:rsid w:val="52E24D8A"/>
    <w:rsid w:val="52EC5ACA"/>
    <w:rsid w:val="52EF43FF"/>
    <w:rsid w:val="52EF7734"/>
    <w:rsid w:val="52F933F6"/>
    <w:rsid w:val="52FE2ECB"/>
    <w:rsid w:val="530D1ED6"/>
    <w:rsid w:val="532529CE"/>
    <w:rsid w:val="532F5C8C"/>
    <w:rsid w:val="533069CA"/>
    <w:rsid w:val="53534B62"/>
    <w:rsid w:val="535C7DC0"/>
    <w:rsid w:val="53635FE8"/>
    <w:rsid w:val="538D1470"/>
    <w:rsid w:val="53965D57"/>
    <w:rsid w:val="539A4652"/>
    <w:rsid w:val="53A117C7"/>
    <w:rsid w:val="53B1163A"/>
    <w:rsid w:val="53B32111"/>
    <w:rsid w:val="53B4186C"/>
    <w:rsid w:val="53B73BC7"/>
    <w:rsid w:val="53C06189"/>
    <w:rsid w:val="53EB1AB0"/>
    <w:rsid w:val="53EB4541"/>
    <w:rsid w:val="54010412"/>
    <w:rsid w:val="5403143E"/>
    <w:rsid w:val="543D5B6E"/>
    <w:rsid w:val="54464617"/>
    <w:rsid w:val="54646E33"/>
    <w:rsid w:val="54703787"/>
    <w:rsid w:val="54773AC3"/>
    <w:rsid w:val="54807494"/>
    <w:rsid w:val="54A81DA3"/>
    <w:rsid w:val="54A920B4"/>
    <w:rsid w:val="54AE074A"/>
    <w:rsid w:val="54B762AF"/>
    <w:rsid w:val="54CF1520"/>
    <w:rsid w:val="54D10312"/>
    <w:rsid w:val="54D568E1"/>
    <w:rsid w:val="54E574C4"/>
    <w:rsid w:val="54E7458F"/>
    <w:rsid w:val="550C5135"/>
    <w:rsid w:val="550D7B29"/>
    <w:rsid w:val="551E5733"/>
    <w:rsid w:val="55480D2B"/>
    <w:rsid w:val="554A3B3C"/>
    <w:rsid w:val="55514834"/>
    <w:rsid w:val="555665FE"/>
    <w:rsid w:val="555F40C3"/>
    <w:rsid w:val="556808BF"/>
    <w:rsid w:val="558441BB"/>
    <w:rsid w:val="55AB673F"/>
    <w:rsid w:val="55C045B0"/>
    <w:rsid w:val="55C61182"/>
    <w:rsid w:val="55C70B84"/>
    <w:rsid w:val="55CC5A62"/>
    <w:rsid w:val="55D92B5F"/>
    <w:rsid w:val="55DA6353"/>
    <w:rsid w:val="55DB0C46"/>
    <w:rsid w:val="55DD56D7"/>
    <w:rsid w:val="55E0195F"/>
    <w:rsid w:val="55E02564"/>
    <w:rsid w:val="55EF76FF"/>
    <w:rsid w:val="55FD22D5"/>
    <w:rsid w:val="560D544D"/>
    <w:rsid w:val="563C5EFC"/>
    <w:rsid w:val="56475C7B"/>
    <w:rsid w:val="566F0F18"/>
    <w:rsid w:val="567342C8"/>
    <w:rsid w:val="56B60E68"/>
    <w:rsid w:val="56C03AF5"/>
    <w:rsid w:val="56C705C7"/>
    <w:rsid w:val="56D929E5"/>
    <w:rsid w:val="56E41463"/>
    <w:rsid w:val="57014611"/>
    <w:rsid w:val="571F2E49"/>
    <w:rsid w:val="5720302F"/>
    <w:rsid w:val="5723318F"/>
    <w:rsid w:val="57434E4D"/>
    <w:rsid w:val="574B14B4"/>
    <w:rsid w:val="575E4E47"/>
    <w:rsid w:val="57746F7B"/>
    <w:rsid w:val="57AF5F8E"/>
    <w:rsid w:val="57BE741F"/>
    <w:rsid w:val="57C66ED5"/>
    <w:rsid w:val="57E14E77"/>
    <w:rsid w:val="57E76D3E"/>
    <w:rsid w:val="57F70763"/>
    <w:rsid w:val="58013F53"/>
    <w:rsid w:val="58053A06"/>
    <w:rsid w:val="580A0595"/>
    <w:rsid w:val="58140CBA"/>
    <w:rsid w:val="582973C8"/>
    <w:rsid w:val="583340C5"/>
    <w:rsid w:val="584B40D6"/>
    <w:rsid w:val="584F0603"/>
    <w:rsid w:val="58577BE4"/>
    <w:rsid w:val="58591340"/>
    <w:rsid w:val="5867458B"/>
    <w:rsid w:val="5869566B"/>
    <w:rsid w:val="587C6916"/>
    <w:rsid w:val="587E5EB6"/>
    <w:rsid w:val="58A463E5"/>
    <w:rsid w:val="58C44E55"/>
    <w:rsid w:val="58EF2574"/>
    <w:rsid w:val="5920404A"/>
    <w:rsid w:val="59251D27"/>
    <w:rsid w:val="59457902"/>
    <w:rsid w:val="59535E05"/>
    <w:rsid w:val="59636D4E"/>
    <w:rsid w:val="596817E8"/>
    <w:rsid w:val="596E2A43"/>
    <w:rsid w:val="5970086B"/>
    <w:rsid w:val="597A7B7B"/>
    <w:rsid w:val="599B3DC1"/>
    <w:rsid w:val="599B5936"/>
    <w:rsid w:val="599C6AEB"/>
    <w:rsid w:val="59A139A5"/>
    <w:rsid w:val="59A425EA"/>
    <w:rsid w:val="59B51B65"/>
    <w:rsid w:val="59BA0220"/>
    <w:rsid w:val="59BB1E37"/>
    <w:rsid w:val="59D856B3"/>
    <w:rsid w:val="59D97C0B"/>
    <w:rsid w:val="59E37204"/>
    <w:rsid w:val="59EA09C6"/>
    <w:rsid w:val="5A1E707F"/>
    <w:rsid w:val="5A32236F"/>
    <w:rsid w:val="5A3B1319"/>
    <w:rsid w:val="5A3E3CCD"/>
    <w:rsid w:val="5A6576E9"/>
    <w:rsid w:val="5A6A1E61"/>
    <w:rsid w:val="5A727BA1"/>
    <w:rsid w:val="5A847774"/>
    <w:rsid w:val="5AB76336"/>
    <w:rsid w:val="5AB812E9"/>
    <w:rsid w:val="5AB8200E"/>
    <w:rsid w:val="5ABF023D"/>
    <w:rsid w:val="5ADD416C"/>
    <w:rsid w:val="5AEF3C5A"/>
    <w:rsid w:val="5AF74B44"/>
    <w:rsid w:val="5B022EB8"/>
    <w:rsid w:val="5B0C66C3"/>
    <w:rsid w:val="5B9D15B5"/>
    <w:rsid w:val="5B9F76B4"/>
    <w:rsid w:val="5BC97A18"/>
    <w:rsid w:val="5BE7753E"/>
    <w:rsid w:val="5C057DBD"/>
    <w:rsid w:val="5C072BFD"/>
    <w:rsid w:val="5C174AAD"/>
    <w:rsid w:val="5C1A69F0"/>
    <w:rsid w:val="5C2A7A5B"/>
    <w:rsid w:val="5C317567"/>
    <w:rsid w:val="5C4C2D74"/>
    <w:rsid w:val="5C6227D9"/>
    <w:rsid w:val="5C6770AB"/>
    <w:rsid w:val="5C6A0AF8"/>
    <w:rsid w:val="5C837FBE"/>
    <w:rsid w:val="5C8D0070"/>
    <w:rsid w:val="5C9F1393"/>
    <w:rsid w:val="5CA052CF"/>
    <w:rsid w:val="5CA057CB"/>
    <w:rsid w:val="5CA95AC0"/>
    <w:rsid w:val="5CB338A1"/>
    <w:rsid w:val="5CC027CF"/>
    <w:rsid w:val="5CC42469"/>
    <w:rsid w:val="5CC7603A"/>
    <w:rsid w:val="5CD0102E"/>
    <w:rsid w:val="5CF1181D"/>
    <w:rsid w:val="5CF25A55"/>
    <w:rsid w:val="5D170A63"/>
    <w:rsid w:val="5D3B6BFA"/>
    <w:rsid w:val="5D6235A9"/>
    <w:rsid w:val="5D686B73"/>
    <w:rsid w:val="5D696746"/>
    <w:rsid w:val="5D732CE9"/>
    <w:rsid w:val="5D7564F7"/>
    <w:rsid w:val="5D7E2F01"/>
    <w:rsid w:val="5D825863"/>
    <w:rsid w:val="5D856A8D"/>
    <w:rsid w:val="5D8D0465"/>
    <w:rsid w:val="5DB35806"/>
    <w:rsid w:val="5DBE27D1"/>
    <w:rsid w:val="5DBE46E0"/>
    <w:rsid w:val="5DC84D7D"/>
    <w:rsid w:val="5DE506D8"/>
    <w:rsid w:val="5DE7004E"/>
    <w:rsid w:val="5E3F5B86"/>
    <w:rsid w:val="5E485201"/>
    <w:rsid w:val="5E577F49"/>
    <w:rsid w:val="5E605D19"/>
    <w:rsid w:val="5E61526C"/>
    <w:rsid w:val="5E7E1D20"/>
    <w:rsid w:val="5E865111"/>
    <w:rsid w:val="5E9B68E4"/>
    <w:rsid w:val="5ED376BC"/>
    <w:rsid w:val="5ED449E2"/>
    <w:rsid w:val="5EDB6A6B"/>
    <w:rsid w:val="5EF00E64"/>
    <w:rsid w:val="5EF60320"/>
    <w:rsid w:val="5EF663CA"/>
    <w:rsid w:val="5F213246"/>
    <w:rsid w:val="5F295730"/>
    <w:rsid w:val="5F4172E8"/>
    <w:rsid w:val="5F505E1C"/>
    <w:rsid w:val="5F5A3144"/>
    <w:rsid w:val="5F790C49"/>
    <w:rsid w:val="5F8B6AF7"/>
    <w:rsid w:val="5F8F0104"/>
    <w:rsid w:val="5F901326"/>
    <w:rsid w:val="5FA34B31"/>
    <w:rsid w:val="5FAC5CC4"/>
    <w:rsid w:val="5FBF2077"/>
    <w:rsid w:val="5FCC1CEA"/>
    <w:rsid w:val="5FCE059B"/>
    <w:rsid w:val="5FCE32C9"/>
    <w:rsid w:val="5FE11079"/>
    <w:rsid w:val="5FEC1DC1"/>
    <w:rsid w:val="5FEE2460"/>
    <w:rsid w:val="60111797"/>
    <w:rsid w:val="60156043"/>
    <w:rsid w:val="60237FC9"/>
    <w:rsid w:val="60254B23"/>
    <w:rsid w:val="60356916"/>
    <w:rsid w:val="60397031"/>
    <w:rsid w:val="60571FB7"/>
    <w:rsid w:val="606C1245"/>
    <w:rsid w:val="607A2851"/>
    <w:rsid w:val="608B30DA"/>
    <w:rsid w:val="608C551C"/>
    <w:rsid w:val="6091529B"/>
    <w:rsid w:val="609B6827"/>
    <w:rsid w:val="60B066DF"/>
    <w:rsid w:val="60B3208A"/>
    <w:rsid w:val="60C43EF9"/>
    <w:rsid w:val="60E53620"/>
    <w:rsid w:val="60E93797"/>
    <w:rsid w:val="60F53BBF"/>
    <w:rsid w:val="612178E7"/>
    <w:rsid w:val="617220E4"/>
    <w:rsid w:val="61904603"/>
    <w:rsid w:val="61A722AA"/>
    <w:rsid w:val="61BD1AE1"/>
    <w:rsid w:val="61C472EC"/>
    <w:rsid w:val="61EB3177"/>
    <w:rsid w:val="61EC5E5B"/>
    <w:rsid w:val="622F1ED1"/>
    <w:rsid w:val="62340B72"/>
    <w:rsid w:val="62385B45"/>
    <w:rsid w:val="62412588"/>
    <w:rsid w:val="62510481"/>
    <w:rsid w:val="626C7251"/>
    <w:rsid w:val="62792721"/>
    <w:rsid w:val="628C1895"/>
    <w:rsid w:val="629328EA"/>
    <w:rsid w:val="62A5334A"/>
    <w:rsid w:val="62A62F8C"/>
    <w:rsid w:val="62AF08D8"/>
    <w:rsid w:val="62ED51CB"/>
    <w:rsid w:val="62F2420A"/>
    <w:rsid w:val="63127CD0"/>
    <w:rsid w:val="633771EF"/>
    <w:rsid w:val="635604D7"/>
    <w:rsid w:val="635D4E7C"/>
    <w:rsid w:val="635D5605"/>
    <w:rsid w:val="63711C82"/>
    <w:rsid w:val="63740F34"/>
    <w:rsid w:val="63771511"/>
    <w:rsid w:val="637D4D4F"/>
    <w:rsid w:val="63827650"/>
    <w:rsid w:val="63873C60"/>
    <w:rsid w:val="63AF3D35"/>
    <w:rsid w:val="63BA3A88"/>
    <w:rsid w:val="63C503B3"/>
    <w:rsid w:val="63FD0726"/>
    <w:rsid w:val="640345E1"/>
    <w:rsid w:val="640C7AE1"/>
    <w:rsid w:val="641974AF"/>
    <w:rsid w:val="6425326E"/>
    <w:rsid w:val="6427695A"/>
    <w:rsid w:val="64336A57"/>
    <w:rsid w:val="644A60B6"/>
    <w:rsid w:val="644B3C8D"/>
    <w:rsid w:val="64691FC2"/>
    <w:rsid w:val="64882441"/>
    <w:rsid w:val="648A49E0"/>
    <w:rsid w:val="64976EF7"/>
    <w:rsid w:val="64B174F2"/>
    <w:rsid w:val="64B53014"/>
    <w:rsid w:val="64BD0244"/>
    <w:rsid w:val="6521473E"/>
    <w:rsid w:val="65442B2B"/>
    <w:rsid w:val="655661A4"/>
    <w:rsid w:val="65685392"/>
    <w:rsid w:val="657360DF"/>
    <w:rsid w:val="657B1295"/>
    <w:rsid w:val="658312B4"/>
    <w:rsid w:val="65B73F66"/>
    <w:rsid w:val="65BE6593"/>
    <w:rsid w:val="65CA7F03"/>
    <w:rsid w:val="65D12757"/>
    <w:rsid w:val="660E35F4"/>
    <w:rsid w:val="661D6871"/>
    <w:rsid w:val="66262965"/>
    <w:rsid w:val="662A1B78"/>
    <w:rsid w:val="66533C19"/>
    <w:rsid w:val="669E2CF5"/>
    <w:rsid w:val="66A04C6B"/>
    <w:rsid w:val="66A85EE1"/>
    <w:rsid w:val="66AA3031"/>
    <w:rsid w:val="66BE4679"/>
    <w:rsid w:val="66D0493D"/>
    <w:rsid w:val="66D947EC"/>
    <w:rsid w:val="66E269C7"/>
    <w:rsid w:val="66E63D67"/>
    <w:rsid w:val="671537DC"/>
    <w:rsid w:val="67362566"/>
    <w:rsid w:val="67387097"/>
    <w:rsid w:val="674B3B29"/>
    <w:rsid w:val="67516678"/>
    <w:rsid w:val="679B7EBC"/>
    <w:rsid w:val="67A12640"/>
    <w:rsid w:val="67A869D2"/>
    <w:rsid w:val="67AB7869"/>
    <w:rsid w:val="67BC22F4"/>
    <w:rsid w:val="67D82358"/>
    <w:rsid w:val="67ED6D89"/>
    <w:rsid w:val="68105F56"/>
    <w:rsid w:val="68192B76"/>
    <w:rsid w:val="684F3601"/>
    <w:rsid w:val="685A4117"/>
    <w:rsid w:val="685B4018"/>
    <w:rsid w:val="68647054"/>
    <w:rsid w:val="68920A56"/>
    <w:rsid w:val="68A17422"/>
    <w:rsid w:val="68A82CCF"/>
    <w:rsid w:val="68E6474D"/>
    <w:rsid w:val="68F910BF"/>
    <w:rsid w:val="68FF284E"/>
    <w:rsid w:val="69097040"/>
    <w:rsid w:val="6911749D"/>
    <w:rsid w:val="6952369A"/>
    <w:rsid w:val="698E1860"/>
    <w:rsid w:val="69914872"/>
    <w:rsid w:val="69A60D40"/>
    <w:rsid w:val="69AA416B"/>
    <w:rsid w:val="69B36A72"/>
    <w:rsid w:val="69B53EAB"/>
    <w:rsid w:val="69D1656B"/>
    <w:rsid w:val="69FC2512"/>
    <w:rsid w:val="6A100CE3"/>
    <w:rsid w:val="6A18695D"/>
    <w:rsid w:val="6A1939AD"/>
    <w:rsid w:val="6A25060C"/>
    <w:rsid w:val="6A2B1966"/>
    <w:rsid w:val="6A2C344E"/>
    <w:rsid w:val="6A3545D2"/>
    <w:rsid w:val="6A3B2DBA"/>
    <w:rsid w:val="6A603F37"/>
    <w:rsid w:val="6A646FCE"/>
    <w:rsid w:val="6A685EA1"/>
    <w:rsid w:val="6A7F4CD3"/>
    <w:rsid w:val="6A926956"/>
    <w:rsid w:val="6A9C3C1E"/>
    <w:rsid w:val="6AA712B4"/>
    <w:rsid w:val="6AB3313E"/>
    <w:rsid w:val="6AC70C69"/>
    <w:rsid w:val="6AD84234"/>
    <w:rsid w:val="6ADE7A96"/>
    <w:rsid w:val="6AE164BD"/>
    <w:rsid w:val="6AE36336"/>
    <w:rsid w:val="6AF40C74"/>
    <w:rsid w:val="6B030C80"/>
    <w:rsid w:val="6B112C19"/>
    <w:rsid w:val="6B1865F2"/>
    <w:rsid w:val="6B303FAD"/>
    <w:rsid w:val="6B53518E"/>
    <w:rsid w:val="6B5A69AE"/>
    <w:rsid w:val="6B6901F9"/>
    <w:rsid w:val="6B8C597F"/>
    <w:rsid w:val="6B8E3059"/>
    <w:rsid w:val="6BAC35E0"/>
    <w:rsid w:val="6BB003F4"/>
    <w:rsid w:val="6BB46274"/>
    <w:rsid w:val="6BCF267C"/>
    <w:rsid w:val="6BD66F46"/>
    <w:rsid w:val="6BEA067E"/>
    <w:rsid w:val="6BEE570F"/>
    <w:rsid w:val="6BF61E0B"/>
    <w:rsid w:val="6BFB1552"/>
    <w:rsid w:val="6C1919FD"/>
    <w:rsid w:val="6C1C53A1"/>
    <w:rsid w:val="6C1E17AB"/>
    <w:rsid w:val="6C321CA5"/>
    <w:rsid w:val="6C324B2B"/>
    <w:rsid w:val="6C5147A1"/>
    <w:rsid w:val="6C573B23"/>
    <w:rsid w:val="6C604BFD"/>
    <w:rsid w:val="6C6D09DF"/>
    <w:rsid w:val="6C7D6AE6"/>
    <w:rsid w:val="6C7D79E1"/>
    <w:rsid w:val="6C8574AB"/>
    <w:rsid w:val="6C920C82"/>
    <w:rsid w:val="6CA0317D"/>
    <w:rsid w:val="6CAE5F04"/>
    <w:rsid w:val="6CB15953"/>
    <w:rsid w:val="6CB27BD2"/>
    <w:rsid w:val="6CD84CE8"/>
    <w:rsid w:val="6CDF762F"/>
    <w:rsid w:val="6CEF0768"/>
    <w:rsid w:val="6CF75173"/>
    <w:rsid w:val="6D092CD8"/>
    <w:rsid w:val="6D1542BA"/>
    <w:rsid w:val="6D314D6F"/>
    <w:rsid w:val="6D3D67B9"/>
    <w:rsid w:val="6D512009"/>
    <w:rsid w:val="6D535020"/>
    <w:rsid w:val="6D642DA7"/>
    <w:rsid w:val="6D683A9C"/>
    <w:rsid w:val="6D7D538B"/>
    <w:rsid w:val="6D8B56BB"/>
    <w:rsid w:val="6DAF4CD9"/>
    <w:rsid w:val="6DE0254F"/>
    <w:rsid w:val="6E0C1CF4"/>
    <w:rsid w:val="6E1621BF"/>
    <w:rsid w:val="6E2003C5"/>
    <w:rsid w:val="6E23651D"/>
    <w:rsid w:val="6E2F42C1"/>
    <w:rsid w:val="6E40393E"/>
    <w:rsid w:val="6E430AB4"/>
    <w:rsid w:val="6E451E06"/>
    <w:rsid w:val="6E577952"/>
    <w:rsid w:val="6E9C39FF"/>
    <w:rsid w:val="6E9C579B"/>
    <w:rsid w:val="6E9E4033"/>
    <w:rsid w:val="6EA2518E"/>
    <w:rsid w:val="6EBF7AE3"/>
    <w:rsid w:val="6EE70C23"/>
    <w:rsid w:val="6EE92D01"/>
    <w:rsid w:val="6F0412D3"/>
    <w:rsid w:val="6F0512E9"/>
    <w:rsid w:val="6F0859D3"/>
    <w:rsid w:val="6F4A2E1D"/>
    <w:rsid w:val="6F4E63AB"/>
    <w:rsid w:val="6F512AD3"/>
    <w:rsid w:val="6F6F5966"/>
    <w:rsid w:val="6F702186"/>
    <w:rsid w:val="6F771515"/>
    <w:rsid w:val="6F7B2DD9"/>
    <w:rsid w:val="6F7F508D"/>
    <w:rsid w:val="6F925AD5"/>
    <w:rsid w:val="6F955F91"/>
    <w:rsid w:val="6F9C00C0"/>
    <w:rsid w:val="6FB4053A"/>
    <w:rsid w:val="6FB9718C"/>
    <w:rsid w:val="6FC93D77"/>
    <w:rsid w:val="6FCD0A54"/>
    <w:rsid w:val="6FF00CEA"/>
    <w:rsid w:val="6FF63793"/>
    <w:rsid w:val="70061E68"/>
    <w:rsid w:val="700B036C"/>
    <w:rsid w:val="70185358"/>
    <w:rsid w:val="70445B9C"/>
    <w:rsid w:val="705C42E3"/>
    <w:rsid w:val="706645DF"/>
    <w:rsid w:val="708379DA"/>
    <w:rsid w:val="70B27D5F"/>
    <w:rsid w:val="70BF11E4"/>
    <w:rsid w:val="70CF00D1"/>
    <w:rsid w:val="70D553C7"/>
    <w:rsid w:val="70DC46BB"/>
    <w:rsid w:val="70DD0495"/>
    <w:rsid w:val="70E56DAE"/>
    <w:rsid w:val="711F37A1"/>
    <w:rsid w:val="71294654"/>
    <w:rsid w:val="7132376E"/>
    <w:rsid w:val="71480BC5"/>
    <w:rsid w:val="71495516"/>
    <w:rsid w:val="7157441F"/>
    <w:rsid w:val="71646E8A"/>
    <w:rsid w:val="717A2EC8"/>
    <w:rsid w:val="717A3F51"/>
    <w:rsid w:val="71941F12"/>
    <w:rsid w:val="719B4A3E"/>
    <w:rsid w:val="719F607F"/>
    <w:rsid w:val="71C040CE"/>
    <w:rsid w:val="71D12307"/>
    <w:rsid w:val="71DA5D24"/>
    <w:rsid w:val="71E804A4"/>
    <w:rsid w:val="71F26C6F"/>
    <w:rsid w:val="72120A67"/>
    <w:rsid w:val="722A273F"/>
    <w:rsid w:val="724C66A1"/>
    <w:rsid w:val="725D27F6"/>
    <w:rsid w:val="726F1C68"/>
    <w:rsid w:val="727374EA"/>
    <w:rsid w:val="727445AD"/>
    <w:rsid w:val="729E01A4"/>
    <w:rsid w:val="729F2E67"/>
    <w:rsid w:val="72BA5377"/>
    <w:rsid w:val="72BB3F84"/>
    <w:rsid w:val="72CA5EE5"/>
    <w:rsid w:val="72CD2F38"/>
    <w:rsid w:val="72DC1228"/>
    <w:rsid w:val="72EC2914"/>
    <w:rsid w:val="72FE0D02"/>
    <w:rsid w:val="73085FEA"/>
    <w:rsid w:val="730B583C"/>
    <w:rsid w:val="730D326C"/>
    <w:rsid w:val="7321057D"/>
    <w:rsid w:val="73371AB9"/>
    <w:rsid w:val="73373479"/>
    <w:rsid w:val="735977EC"/>
    <w:rsid w:val="736F726F"/>
    <w:rsid w:val="73B82716"/>
    <w:rsid w:val="73D15E50"/>
    <w:rsid w:val="73F356F8"/>
    <w:rsid w:val="73F6268C"/>
    <w:rsid w:val="74055111"/>
    <w:rsid w:val="740D5F0B"/>
    <w:rsid w:val="742122C3"/>
    <w:rsid w:val="74217126"/>
    <w:rsid w:val="743F4271"/>
    <w:rsid w:val="74473468"/>
    <w:rsid w:val="745C4477"/>
    <w:rsid w:val="746A7CF7"/>
    <w:rsid w:val="747E40BF"/>
    <w:rsid w:val="74801D45"/>
    <w:rsid w:val="74971275"/>
    <w:rsid w:val="74A404B7"/>
    <w:rsid w:val="74AB478B"/>
    <w:rsid w:val="74AB73E5"/>
    <w:rsid w:val="74B009D9"/>
    <w:rsid w:val="74B94336"/>
    <w:rsid w:val="74DE5449"/>
    <w:rsid w:val="74EB0CF5"/>
    <w:rsid w:val="74ED7C3B"/>
    <w:rsid w:val="75040119"/>
    <w:rsid w:val="750C653D"/>
    <w:rsid w:val="751168AD"/>
    <w:rsid w:val="75160830"/>
    <w:rsid w:val="753720F3"/>
    <w:rsid w:val="753E4E39"/>
    <w:rsid w:val="755C3355"/>
    <w:rsid w:val="755D3B9F"/>
    <w:rsid w:val="75621EDC"/>
    <w:rsid w:val="757923B0"/>
    <w:rsid w:val="759477EA"/>
    <w:rsid w:val="75987F0E"/>
    <w:rsid w:val="75A132C4"/>
    <w:rsid w:val="75A93E76"/>
    <w:rsid w:val="75AA4617"/>
    <w:rsid w:val="75B72C51"/>
    <w:rsid w:val="75BA0FD7"/>
    <w:rsid w:val="75C509DE"/>
    <w:rsid w:val="75CC7BF9"/>
    <w:rsid w:val="75DD22B5"/>
    <w:rsid w:val="75DE0ABC"/>
    <w:rsid w:val="75ED3E0A"/>
    <w:rsid w:val="761602CA"/>
    <w:rsid w:val="761B512E"/>
    <w:rsid w:val="762D4C95"/>
    <w:rsid w:val="762F4152"/>
    <w:rsid w:val="764F5D25"/>
    <w:rsid w:val="765336DD"/>
    <w:rsid w:val="76563AD6"/>
    <w:rsid w:val="76617059"/>
    <w:rsid w:val="766758BB"/>
    <w:rsid w:val="767672B0"/>
    <w:rsid w:val="767911E2"/>
    <w:rsid w:val="76A505E5"/>
    <w:rsid w:val="76B47424"/>
    <w:rsid w:val="76B9479B"/>
    <w:rsid w:val="76CE38C2"/>
    <w:rsid w:val="76ED3DB2"/>
    <w:rsid w:val="76FB09DA"/>
    <w:rsid w:val="770D5636"/>
    <w:rsid w:val="77160ACA"/>
    <w:rsid w:val="773802D7"/>
    <w:rsid w:val="773D11F3"/>
    <w:rsid w:val="77810FDA"/>
    <w:rsid w:val="779C354C"/>
    <w:rsid w:val="77A47683"/>
    <w:rsid w:val="77AF2C09"/>
    <w:rsid w:val="77B94D5A"/>
    <w:rsid w:val="77BB49B2"/>
    <w:rsid w:val="77BC7479"/>
    <w:rsid w:val="77C71CCD"/>
    <w:rsid w:val="77DF3E12"/>
    <w:rsid w:val="78053BEC"/>
    <w:rsid w:val="780E562D"/>
    <w:rsid w:val="7812161F"/>
    <w:rsid w:val="782A5C84"/>
    <w:rsid w:val="784533EF"/>
    <w:rsid w:val="7846107A"/>
    <w:rsid w:val="78572431"/>
    <w:rsid w:val="78584497"/>
    <w:rsid w:val="786D1E93"/>
    <w:rsid w:val="78744589"/>
    <w:rsid w:val="788014ED"/>
    <w:rsid w:val="78835445"/>
    <w:rsid w:val="7884525C"/>
    <w:rsid w:val="78855FE3"/>
    <w:rsid w:val="78B5235D"/>
    <w:rsid w:val="78D725E7"/>
    <w:rsid w:val="78D904CE"/>
    <w:rsid w:val="79087961"/>
    <w:rsid w:val="790D5CAD"/>
    <w:rsid w:val="79275626"/>
    <w:rsid w:val="79320FAA"/>
    <w:rsid w:val="794E6918"/>
    <w:rsid w:val="795B6C27"/>
    <w:rsid w:val="797633A7"/>
    <w:rsid w:val="797A4415"/>
    <w:rsid w:val="798B6493"/>
    <w:rsid w:val="79AE046E"/>
    <w:rsid w:val="79B55588"/>
    <w:rsid w:val="79BA4E3F"/>
    <w:rsid w:val="79DD0D6E"/>
    <w:rsid w:val="79E375B6"/>
    <w:rsid w:val="7A1F71FB"/>
    <w:rsid w:val="7A4C32D8"/>
    <w:rsid w:val="7A6F29C0"/>
    <w:rsid w:val="7A837532"/>
    <w:rsid w:val="7A843264"/>
    <w:rsid w:val="7AA11652"/>
    <w:rsid w:val="7AC60EC2"/>
    <w:rsid w:val="7AD70389"/>
    <w:rsid w:val="7ADB12F5"/>
    <w:rsid w:val="7AE33D73"/>
    <w:rsid w:val="7AFC09D4"/>
    <w:rsid w:val="7B054CF0"/>
    <w:rsid w:val="7B100A6B"/>
    <w:rsid w:val="7B4116C9"/>
    <w:rsid w:val="7B4B6C14"/>
    <w:rsid w:val="7BAA5836"/>
    <w:rsid w:val="7BB339E7"/>
    <w:rsid w:val="7BC94F27"/>
    <w:rsid w:val="7BDB57D1"/>
    <w:rsid w:val="7BDC7326"/>
    <w:rsid w:val="7C0127C7"/>
    <w:rsid w:val="7C04498C"/>
    <w:rsid w:val="7C1D2D8C"/>
    <w:rsid w:val="7C2E2457"/>
    <w:rsid w:val="7C356E59"/>
    <w:rsid w:val="7C3A3C3A"/>
    <w:rsid w:val="7C435CAB"/>
    <w:rsid w:val="7C4B7ADF"/>
    <w:rsid w:val="7C4C5182"/>
    <w:rsid w:val="7C5A633F"/>
    <w:rsid w:val="7C6B07D2"/>
    <w:rsid w:val="7C72571A"/>
    <w:rsid w:val="7C7D20A0"/>
    <w:rsid w:val="7C8F69B4"/>
    <w:rsid w:val="7CBE4299"/>
    <w:rsid w:val="7CCA304B"/>
    <w:rsid w:val="7CCC308C"/>
    <w:rsid w:val="7CD34FA9"/>
    <w:rsid w:val="7CDA40BF"/>
    <w:rsid w:val="7CDC02C3"/>
    <w:rsid w:val="7D1128D4"/>
    <w:rsid w:val="7D311B08"/>
    <w:rsid w:val="7D574CE0"/>
    <w:rsid w:val="7D6967CB"/>
    <w:rsid w:val="7D6C514C"/>
    <w:rsid w:val="7D70116C"/>
    <w:rsid w:val="7DAB26D2"/>
    <w:rsid w:val="7DB17B6B"/>
    <w:rsid w:val="7DB24564"/>
    <w:rsid w:val="7DB83393"/>
    <w:rsid w:val="7DBF3151"/>
    <w:rsid w:val="7DC52402"/>
    <w:rsid w:val="7DE55E06"/>
    <w:rsid w:val="7DF006C5"/>
    <w:rsid w:val="7DF92B05"/>
    <w:rsid w:val="7DFA0EDC"/>
    <w:rsid w:val="7E003C51"/>
    <w:rsid w:val="7E026272"/>
    <w:rsid w:val="7E1F13D2"/>
    <w:rsid w:val="7E2224E5"/>
    <w:rsid w:val="7E320B06"/>
    <w:rsid w:val="7E3A634D"/>
    <w:rsid w:val="7E3B7B7E"/>
    <w:rsid w:val="7E40291A"/>
    <w:rsid w:val="7E5F25CE"/>
    <w:rsid w:val="7E6B42BB"/>
    <w:rsid w:val="7E787247"/>
    <w:rsid w:val="7E803973"/>
    <w:rsid w:val="7EA634CB"/>
    <w:rsid w:val="7EAD509A"/>
    <w:rsid w:val="7EB37450"/>
    <w:rsid w:val="7EB72FF9"/>
    <w:rsid w:val="7ED33C64"/>
    <w:rsid w:val="7EE30927"/>
    <w:rsid w:val="7EEF5D7F"/>
    <w:rsid w:val="7F017C58"/>
    <w:rsid w:val="7F021E1C"/>
    <w:rsid w:val="7F031AD2"/>
    <w:rsid w:val="7F0747C6"/>
    <w:rsid w:val="7F257BE0"/>
    <w:rsid w:val="7F3431FC"/>
    <w:rsid w:val="7F5F0651"/>
    <w:rsid w:val="7F73535E"/>
    <w:rsid w:val="7F787440"/>
    <w:rsid w:val="7F7C3A1B"/>
    <w:rsid w:val="7F950549"/>
    <w:rsid w:val="7FA62DA3"/>
    <w:rsid w:val="7FC9556B"/>
    <w:rsid w:val="7FD17606"/>
    <w:rsid w:val="7FEB6BD5"/>
    <w:rsid w:val="7FF9461A"/>
    <w:rsid w:val="7FF96FE8"/>
    <w:rsid w:val="7FFF73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iPriority="9" w:unhideWhenUsed="0" w:qFormat="1"/>
    <w:lsdException w:name="heading 2" w:uiPriority="9" w:qFormat="1"/>
    <w:lsdException w:name="heading 3"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qFormat="1"/>
    <w:lsdException w:name="annotation text" w:qFormat="1"/>
    <w:lsdException w:name="header" w:unhideWhenUsed="0" w:qFormat="1"/>
    <w:lsdException w:name="footer" w:unhideWhenUsed="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qFormat="1"/>
    <w:lsdException w:name="annotation reference" w:unhideWhenUsed="0" w:qFormat="1"/>
    <w:lsdException w:name="line number" w:semiHidden="1"/>
    <w:lsdException w:name="page number" w:semiHidden="1"/>
    <w:lsdException w:name="endnote reference" w:semiHidden="1"/>
    <w:lsdException w:name="endnote text" w:semiHidden="1"/>
    <w:lsdException w:name="table of authorities" w:semiHidden="1"/>
    <w:lsdException w:name="macro" w:unhideWhenUsed="0"/>
    <w:lsdException w:name="toa heading" w:semiHidden="1"/>
    <w:lsdException w:name="List" w:semiHidden="1"/>
    <w:lsdException w:name="List Bullet" w:unhideWhenUsed="0"/>
    <w:lsdException w:name="List Number" w:unhideWhenUsed="0"/>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uiPriority="1" w:qFormat="1"/>
    <w:lsdException w:name="Body Text" w:unhideWhenUsed="0" w:qFormat="1"/>
    <w:lsdException w:name="Body Text Indent" w:unhideWhenUsed="0" w:qFormat="1"/>
    <w:lsdException w:name="List Continue" w:semiHidden="1"/>
    <w:lsdException w:name="List Continue 2" w:semiHidden="1"/>
    <w:lsdException w:name="List Continue 3" w:unhideWhenUsed="0"/>
    <w:lsdException w:name="List Continue 4" w:unhideWhenUsed="0"/>
    <w:lsdException w:name="List Continue 5" w:unhideWhenUsed="0"/>
    <w:lsdException w:name="Message Header" w:unhideWhenUsed="0"/>
    <w:lsdException w:name="Subtitle" w:unhideWhenUsed="0" w:qFormat="1"/>
    <w:lsdException w:name="Salutation" w:semiHidden="1"/>
    <w:lsdException w:name="Date" w:semiHidden="1"/>
    <w:lsdException w:name="Body Text First Indent" w:unhideWhenUsed="0" w:qFormat="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qFormat="1"/>
    <w:lsdException w:name="FollowedHyperlink" w:semiHidden="1"/>
    <w:lsdException w:name="Strong" w:unhideWhenUsed="0" w:qFormat="1"/>
    <w:lsdException w:name="Emphasis" w:unhideWhenUsed="0" w:qFormat="1"/>
    <w:lsdException w:name="Document Map" w:semiHidden="1"/>
    <w:lsdException w:name="Plain Text" w:unhideWhenUsed="0" w:qFormat="1"/>
    <w:lsdException w:name="E-mail Signature" w:semiHidden="1"/>
    <w:lsdException w:name="HTML Top of Form" w:semiHidden="1" w:uiPriority="99"/>
    <w:lsdException w:name="HTML Bottom of Form" w:semiHidden="1" w:uiPriority="99"/>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99" w:qFormat="1"/>
    <w:lsdException w:name="HTML Sample" w:semiHidden="1"/>
    <w:lsdException w:name="HTML Typewriter" w:semiHidden="1"/>
    <w:lsdException w:name="HTML Variable" w:semiHidden="1"/>
    <w:lsdException w:name="Normal Table" w:semiHidden="1" w:uiPriority="99" w:qFormat="1"/>
    <w:lsdException w:name="annotation subject" w:unhideWhenUsed="0"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unhideWhenUsed="0"/>
    <w:lsdException w:name="Balloon Text" w:unhideWhenUsed="0" w:qFormat="1"/>
    <w:lsdException w:name="Table Grid" w:unhideWhenUsed="0" w:qFormat="1"/>
    <w:lsdException w:name="Table Theme" w:unhideWhenUsed="0"/>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uiPriority="34" w:unhideWhenUsed="0" w:qFormat="1"/>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rPr>
      <w:rFonts w:ascii="Tahoma" w:eastAsia="微软雅黑" w:hAnsi="Tahoma"/>
      <w:sz w:val="22"/>
      <w:szCs w:val="22"/>
    </w:rPr>
  </w:style>
  <w:style w:type="paragraph" w:styleId="1">
    <w:name w:val="heading 1"/>
    <w:basedOn w:val="a"/>
    <w:next w:val="a"/>
    <w:uiPriority w:val="9"/>
    <w:qFormat/>
    <w:pPr>
      <w:keepNext/>
      <w:keepLines/>
      <w:spacing w:before="340" w:after="330"/>
      <w:outlineLvl w:val="0"/>
    </w:pPr>
    <w:rPr>
      <w:b/>
      <w:bCs/>
      <w:kern w:val="44"/>
      <w:sz w:val="28"/>
      <w:szCs w:val="44"/>
    </w:rPr>
  </w:style>
  <w:style w:type="paragraph" w:styleId="2">
    <w:name w:val="heading 2"/>
    <w:basedOn w:val="a"/>
    <w:next w:val="a"/>
    <w:uiPriority w:val="9"/>
    <w:unhideWhenUsed/>
    <w:qFormat/>
    <w:pPr>
      <w:keepNext/>
      <w:keepLines/>
      <w:spacing w:beforeLines="50"/>
      <w:outlineLvl w:val="1"/>
    </w:pPr>
    <w:rPr>
      <w:rFonts w:ascii="Times New Roman" w:hAnsi="Arial"/>
      <w:b/>
      <w:sz w:val="30"/>
      <w:szCs w:val="20"/>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next w:val="10"/>
    <w:qFormat/>
    <w:pPr>
      <w:spacing w:before="120" w:after="120" w:line="560" w:lineRule="exact"/>
    </w:pPr>
    <w:rPr>
      <w:rFonts w:ascii="宋体" w:eastAsia="仿宋" w:hAnsi="Courier New"/>
      <w:sz w:val="32"/>
    </w:rPr>
  </w:style>
  <w:style w:type="paragraph" w:styleId="10">
    <w:name w:val="toc 1"/>
    <w:basedOn w:val="a"/>
    <w:next w:val="a"/>
    <w:uiPriority w:val="39"/>
    <w:qFormat/>
  </w:style>
  <w:style w:type="paragraph" w:styleId="a4">
    <w:name w:val="annotation text"/>
    <w:basedOn w:val="a"/>
    <w:link w:val="Char"/>
    <w:unhideWhenUsed/>
    <w:qFormat/>
    <w:rPr>
      <w:rFonts w:ascii="Times New Roman" w:hAnsi="Times New Roman"/>
      <w:sz w:val="21"/>
      <w:szCs w:val="20"/>
    </w:rPr>
  </w:style>
  <w:style w:type="paragraph" w:styleId="a5">
    <w:name w:val="Body Text"/>
    <w:basedOn w:val="a"/>
    <w:link w:val="Char0"/>
    <w:qFormat/>
    <w:pPr>
      <w:spacing w:after="120"/>
    </w:pPr>
  </w:style>
  <w:style w:type="paragraph" w:styleId="a6">
    <w:name w:val="Body Text Indent"/>
    <w:basedOn w:val="a"/>
    <w:qFormat/>
    <w:pPr>
      <w:spacing w:line="360" w:lineRule="auto"/>
      <w:ind w:firstLineChars="200" w:firstLine="560"/>
    </w:pPr>
    <w:rPr>
      <w:sz w:val="28"/>
    </w:rPr>
  </w:style>
  <w:style w:type="paragraph" w:styleId="30">
    <w:name w:val="toc 3"/>
    <w:basedOn w:val="a"/>
    <w:next w:val="a"/>
    <w:uiPriority w:val="39"/>
    <w:qFormat/>
    <w:pPr>
      <w:ind w:leftChars="400" w:left="840"/>
    </w:pPr>
  </w:style>
  <w:style w:type="paragraph" w:styleId="a7">
    <w:name w:val="Balloon Text"/>
    <w:basedOn w:val="a"/>
    <w:link w:val="Char1"/>
    <w:qFormat/>
    <w:rPr>
      <w:sz w:val="18"/>
      <w:szCs w:val="18"/>
    </w:rPr>
  </w:style>
  <w:style w:type="paragraph" w:styleId="a8">
    <w:name w:val="footer"/>
    <w:basedOn w:val="a"/>
    <w:qFormat/>
    <w:pPr>
      <w:tabs>
        <w:tab w:val="center" w:pos="4153"/>
        <w:tab w:val="right" w:pos="8306"/>
      </w:tabs>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a">
    <w:name w:val="footnote text"/>
    <w:basedOn w:val="a"/>
    <w:semiHidden/>
    <w:unhideWhenUsed/>
    <w:qFormat/>
    <w:pPr>
      <w:snapToGrid w:val="0"/>
    </w:pPr>
    <w:rPr>
      <w:sz w:val="18"/>
    </w:rPr>
  </w:style>
  <w:style w:type="paragraph" w:styleId="20">
    <w:name w:val="toc 2"/>
    <w:basedOn w:val="a"/>
    <w:next w:val="a"/>
    <w:uiPriority w:val="39"/>
    <w:qFormat/>
    <w:pPr>
      <w:ind w:leftChars="200" w:left="420"/>
    </w:pPr>
  </w:style>
  <w:style w:type="paragraph" w:styleId="HTML">
    <w:name w:val="HTML Preformatted"/>
    <w:basedOn w:val="a"/>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textAlignment w:val="baseline"/>
    </w:pPr>
    <w:rPr>
      <w:rFonts w:ascii="黑体" w:eastAsia="黑体" w:hAnsi="Courier New" w:cs="Courier New"/>
      <w:sz w:val="20"/>
      <w:szCs w:val="20"/>
    </w:rPr>
  </w:style>
  <w:style w:type="paragraph" w:styleId="ab">
    <w:name w:val="Title"/>
    <w:basedOn w:val="a"/>
    <w:next w:val="a"/>
    <w:link w:val="Char2"/>
    <w:qFormat/>
    <w:pPr>
      <w:spacing w:before="240" w:after="60"/>
      <w:jc w:val="center"/>
      <w:outlineLvl w:val="0"/>
    </w:pPr>
    <w:rPr>
      <w:rFonts w:asciiTheme="majorHAnsi" w:eastAsiaTheme="majorEastAsia" w:hAnsiTheme="majorHAnsi" w:cstheme="majorBidi"/>
      <w:b/>
      <w:bCs/>
      <w:sz w:val="32"/>
      <w:szCs w:val="32"/>
    </w:rPr>
  </w:style>
  <w:style w:type="paragraph" w:styleId="ac">
    <w:name w:val="annotation subject"/>
    <w:basedOn w:val="a4"/>
    <w:next w:val="a4"/>
    <w:link w:val="Char3"/>
    <w:qFormat/>
    <w:rPr>
      <w:rFonts w:ascii="Tahoma" w:hAnsi="Tahoma"/>
      <w:b/>
      <w:bCs/>
      <w:sz w:val="22"/>
      <w:szCs w:val="22"/>
    </w:rPr>
  </w:style>
  <w:style w:type="paragraph" w:styleId="ad">
    <w:name w:val="Body Text First Indent"/>
    <w:basedOn w:val="a5"/>
    <w:qFormat/>
    <w:pPr>
      <w:overflowPunct w:val="0"/>
      <w:autoSpaceDE w:val="0"/>
      <w:autoSpaceDN w:val="0"/>
      <w:adjustRightInd w:val="0"/>
      <w:spacing w:line="360" w:lineRule="auto"/>
      <w:ind w:firstLineChars="200" w:firstLine="539"/>
      <w:textAlignment w:val="baseline"/>
    </w:pPr>
    <w:rPr>
      <w:sz w:val="28"/>
      <w:szCs w:val="20"/>
    </w:rPr>
  </w:style>
  <w:style w:type="table" w:styleId="ae">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qFormat/>
    <w:pPr>
      <w:spacing w:line="360" w:lineRule="auto"/>
    </w:pPr>
    <w:rPr>
      <w:szCs w:val="21"/>
    </w:rPr>
  </w:style>
  <w:style w:type="character" w:styleId="af">
    <w:name w:val="Hyperlink"/>
    <w:basedOn w:val="a1"/>
    <w:uiPriority w:val="99"/>
    <w:unhideWhenUsed/>
    <w:qFormat/>
    <w:rPr>
      <w:color w:val="0563C1" w:themeColor="hyperlink"/>
      <w:u w:val="single"/>
    </w:rPr>
  </w:style>
  <w:style w:type="character" w:styleId="af0">
    <w:name w:val="annotation reference"/>
    <w:basedOn w:val="a1"/>
    <w:qFormat/>
    <w:rPr>
      <w:sz w:val="21"/>
      <w:szCs w:val="21"/>
    </w:rPr>
  </w:style>
  <w:style w:type="character" w:styleId="af1">
    <w:name w:val="footnote reference"/>
    <w:basedOn w:val="a1"/>
    <w:semiHidden/>
    <w:unhideWhenUsed/>
    <w:qFormat/>
    <w:rPr>
      <w:vertAlign w:val="superscript"/>
    </w:rPr>
  </w:style>
  <w:style w:type="paragraph" w:customStyle="1" w:styleId="af2">
    <w:name w:val="表头"/>
    <w:basedOn w:val="ad"/>
    <w:next w:val="af3"/>
    <w:qFormat/>
    <w:pPr>
      <w:snapToGrid w:val="0"/>
    </w:pPr>
    <w:rPr>
      <w:rFonts w:eastAsia="黑体"/>
    </w:rPr>
  </w:style>
  <w:style w:type="paragraph" w:customStyle="1" w:styleId="af3">
    <w:name w:val="表格"/>
    <w:basedOn w:val="a"/>
    <w:next w:val="a"/>
    <w:qFormat/>
    <w:rPr>
      <w:sz w:val="24"/>
    </w:rPr>
  </w:style>
  <w:style w:type="paragraph" w:customStyle="1" w:styleId="21">
    <w:name w:val="正文文本缩进 21"/>
    <w:basedOn w:val="a"/>
    <w:qFormat/>
    <w:pPr>
      <w:widowControl w:val="0"/>
      <w:spacing w:line="312" w:lineRule="atLeast"/>
      <w:ind w:firstLine="570"/>
      <w:jc w:val="distribute"/>
      <w:textAlignment w:val="baseline"/>
    </w:pPr>
    <w:rPr>
      <w:rFonts w:ascii="Times New Roman" w:eastAsia="仿宋_GB2312" w:hAnsi="Times New Roman"/>
      <w:sz w:val="28"/>
      <w:szCs w:val="20"/>
    </w:rPr>
  </w:style>
  <w:style w:type="character" w:customStyle="1" w:styleId="CharAttribute7">
    <w:name w:val="CharAttribute7"/>
    <w:qFormat/>
    <w:rPr>
      <w:rFonts w:ascii="Times New Roman" w:eastAsia="Times New Roman" w:hAnsi="Times New Roman"/>
      <w:sz w:val="24"/>
    </w:rPr>
  </w:style>
  <w:style w:type="paragraph" w:customStyle="1" w:styleId="af4">
    <w:name w:val="陆晶 表格式"/>
    <w:basedOn w:val="a"/>
    <w:qFormat/>
    <w:pPr>
      <w:tabs>
        <w:tab w:val="left" w:pos="637"/>
      </w:tabs>
      <w:spacing w:line="312" w:lineRule="atLeast"/>
      <w:jc w:val="center"/>
      <w:textAlignment w:val="baseline"/>
    </w:pPr>
    <w:rPr>
      <w:rFonts w:ascii="Times New Roman" w:hAnsi="Times New Roman"/>
      <w:sz w:val="21"/>
      <w:szCs w:val="18"/>
    </w:rPr>
  </w:style>
  <w:style w:type="paragraph" w:customStyle="1" w:styleId="11">
    <w:name w:val="普通(网站)1"/>
    <w:basedOn w:val="a"/>
    <w:qFormat/>
    <w:pPr>
      <w:spacing w:before="100" w:beforeAutospacing="1" w:after="100" w:afterAutospacing="1"/>
    </w:pPr>
    <w:rPr>
      <w:rFonts w:ascii="宋体" w:eastAsia="宋体" w:hAnsi="宋体" w:cs="宋体"/>
      <w:sz w:val="24"/>
      <w:szCs w:val="24"/>
    </w:rPr>
  </w:style>
  <w:style w:type="paragraph" w:customStyle="1" w:styleId="12">
    <w:name w:val="纯文本1"/>
    <w:basedOn w:val="a"/>
    <w:qFormat/>
    <w:pPr>
      <w:widowControl w:val="0"/>
      <w:jc w:val="both"/>
    </w:pPr>
    <w:rPr>
      <w:rFonts w:ascii="宋体" w:eastAsia="宋体" w:hAnsi="Courier New"/>
      <w:kern w:val="2"/>
      <w:sz w:val="21"/>
      <w:szCs w:val="20"/>
    </w:rPr>
  </w:style>
  <w:style w:type="paragraph" w:customStyle="1" w:styleId="af5">
    <w:name w:val="表格内容"/>
    <w:basedOn w:val="a"/>
    <w:qFormat/>
    <w:pPr>
      <w:spacing w:line="360" w:lineRule="exact"/>
      <w:jc w:val="center"/>
    </w:pPr>
    <w:rPr>
      <w:rFonts w:ascii="宋体" w:hAnsi="宋体"/>
      <w:snapToGrid w:val="0"/>
      <w:sz w:val="21"/>
      <w:szCs w:val="20"/>
    </w:rPr>
  </w:style>
  <w:style w:type="paragraph" w:customStyle="1" w:styleId="zw">
    <w:name w:val="zw"/>
    <w:basedOn w:val="a"/>
    <w:qFormat/>
    <w:pPr>
      <w:spacing w:before="100" w:beforeAutospacing="1" w:after="100" w:afterAutospacing="1"/>
    </w:pPr>
    <w:rPr>
      <w:rFonts w:ascii="宋体" w:hAnsi="宋体" w:cs="宋体"/>
      <w:color w:val="000000"/>
      <w:sz w:val="24"/>
    </w:rPr>
  </w:style>
  <w:style w:type="paragraph" w:styleId="af6">
    <w:name w:val="List Paragraph"/>
    <w:basedOn w:val="a"/>
    <w:uiPriority w:val="34"/>
    <w:qFormat/>
    <w:pPr>
      <w:ind w:firstLineChars="200" w:firstLine="420"/>
    </w:pPr>
  </w:style>
  <w:style w:type="paragraph" w:customStyle="1" w:styleId="13">
    <w:name w:val="列出段落1"/>
    <w:basedOn w:val="a"/>
    <w:uiPriority w:val="99"/>
    <w:qFormat/>
    <w:pPr>
      <w:ind w:firstLineChars="200" w:firstLine="420"/>
    </w:pPr>
    <w:rPr>
      <w:rFonts w:ascii="Calibri" w:eastAsia="宋体" w:hAnsi="Calibri"/>
    </w:rPr>
  </w:style>
  <w:style w:type="paragraph" w:customStyle="1" w:styleId="af7">
    <w:name w:val="表内文字"/>
    <w:basedOn w:val="a"/>
    <w:qFormat/>
    <w:pPr>
      <w:spacing w:line="360" w:lineRule="auto"/>
      <w:jc w:val="center"/>
      <w:textAlignment w:val="baseline"/>
    </w:pPr>
    <w:rPr>
      <w:rFonts w:ascii="Times New Roman" w:hAnsi="Times New Roman"/>
      <w:sz w:val="21"/>
      <w:szCs w:val="21"/>
    </w:rPr>
  </w:style>
  <w:style w:type="paragraph" w:customStyle="1" w:styleId="14">
    <w:name w:val="正文文本缩进1"/>
    <w:basedOn w:val="a"/>
    <w:qFormat/>
    <w:pPr>
      <w:spacing w:line="360" w:lineRule="auto"/>
      <w:ind w:firstLine="573"/>
    </w:pPr>
    <w:rPr>
      <w:rFonts w:ascii="Times New Roman" w:hAnsi="Times New Roman"/>
      <w:bCs/>
      <w:sz w:val="28"/>
      <w:szCs w:val="24"/>
    </w:rPr>
  </w:style>
  <w:style w:type="character" w:customStyle="1" w:styleId="Char1">
    <w:name w:val="批注框文本 Char"/>
    <w:basedOn w:val="a1"/>
    <w:link w:val="a7"/>
    <w:qFormat/>
    <w:rPr>
      <w:rFonts w:ascii="Tahoma" w:eastAsia="微软雅黑" w:hAnsi="Tahoma"/>
      <w:sz w:val="18"/>
      <w:szCs w:val="18"/>
    </w:rPr>
  </w:style>
  <w:style w:type="character" w:customStyle="1" w:styleId="Char">
    <w:name w:val="批注文字 Char"/>
    <w:basedOn w:val="a1"/>
    <w:link w:val="a4"/>
    <w:qFormat/>
    <w:rPr>
      <w:rFonts w:eastAsia="微软雅黑"/>
      <w:sz w:val="21"/>
    </w:rPr>
  </w:style>
  <w:style w:type="character" w:customStyle="1" w:styleId="Char3">
    <w:name w:val="批注主题 Char"/>
    <w:basedOn w:val="Char"/>
    <w:link w:val="ac"/>
    <w:qFormat/>
    <w:rPr>
      <w:rFonts w:ascii="Tahoma" w:eastAsia="微软雅黑" w:hAnsi="Tahoma"/>
      <w:b/>
      <w:bCs/>
      <w:sz w:val="22"/>
      <w:szCs w:val="22"/>
    </w:rPr>
  </w:style>
  <w:style w:type="paragraph" w:customStyle="1" w:styleId="CharCharCharCharCharCharCharCharCharCharCharCharCharCharCharCharCharCharCharCharCharCharCharChar0">
    <w:name w:val="Char Char Char Char Char Char Char Char Char Char Char Char Char Char Char Char Char Char Char Char Char Char Char Char"/>
    <w:basedOn w:val="a"/>
    <w:qFormat/>
    <w:pPr>
      <w:spacing w:line="360" w:lineRule="auto"/>
    </w:pPr>
    <w:rPr>
      <w:rFonts w:ascii="Times New Roman" w:eastAsia="宋体" w:hAnsi="Times New Roman"/>
      <w:kern w:val="2"/>
      <w:sz w:val="21"/>
      <w:szCs w:val="21"/>
    </w:rPr>
  </w:style>
  <w:style w:type="character" w:customStyle="1" w:styleId="Char2">
    <w:name w:val="标题 Char"/>
    <w:basedOn w:val="a1"/>
    <w:link w:val="ab"/>
    <w:qFormat/>
    <w:rPr>
      <w:rFonts w:asciiTheme="majorHAnsi" w:eastAsiaTheme="majorEastAsia" w:hAnsiTheme="majorHAnsi" w:cstheme="majorBidi"/>
      <w:b/>
      <w:bCs/>
      <w:sz w:val="32"/>
      <w:szCs w:val="32"/>
    </w:rPr>
  </w:style>
  <w:style w:type="paragraph" w:customStyle="1" w:styleId="Normal432">
    <w:name w:val="Normal_432"/>
    <w:qFormat/>
    <w:pPr>
      <w:spacing w:before="120" w:after="240"/>
      <w:jc w:val="both"/>
    </w:pPr>
    <w:rPr>
      <w:rFonts w:ascii="Calibri" w:eastAsia="Calibri" w:hAnsi="Calibri"/>
      <w:sz w:val="22"/>
      <w:szCs w:val="22"/>
      <w:lang w:val="ru-RU" w:eastAsia="en-US"/>
    </w:rPr>
  </w:style>
  <w:style w:type="paragraph" w:customStyle="1" w:styleId="Normal433">
    <w:name w:val="Normal_433"/>
    <w:qFormat/>
    <w:pPr>
      <w:spacing w:before="120" w:after="240"/>
      <w:jc w:val="both"/>
    </w:pPr>
    <w:rPr>
      <w:rFonts w:ascii="Calibri" w:eastAsia="Calibri" w:hAnsi="Calibri"/>
      <w:sz w:val="22"/>
      <w:szCs w:val="22"/>
      <w:lang w:val="ru-RU" w:eastAsia="en-US"/>
    </w:rPr>
  </w:style>
  <w:style w:type="paragraph" w:customStyle="1" w:styleId="Normal114">
    <w:name w:val="Normal_114"/>
    <w:qFormat/>
    <w:pPr>
      <w:spacing w:before="120" w:after="240"/>
      <w:jc w:val="both"/>
    </w:pPr>
    <w:rPr>
      <w:rFonts w:ascii="Calibri" w:eastAsia="Calibri" w:hAnsi="Calibri"/>
      <w:sz w:val="22"/>
      <w:szCs w:val="22"/>
      <w:lang w:val="ru-RU" w:eastAsia="en-US"/>
    </w:rPr>
  </w:style>
  <w:style w:type="paragraph" w:customStyle="1" w:styleId="Normal119">
    <w:name w:val="Normal_119"/>
    <w:qFormat/>
    <w:pPr>
      <w:spacing w:before="120" w:after="240"/>
      <w:jc w:val="both"/>
    </w:pPr>
    <w:rPr>
      <w:rFonts w:ascii="Calibri" w:eastAsia="Calibri" w:hAnsi="Calibri"/>
      <w:sz w:val="22"/>
      <w:szCs w:val="22"/>
      <w:lang w:val="ru-RU" w:eastAsia="en-US"/>
    </w:rPr>
  </w:style>
  <w:style w:type="paragraph" w:customStyle="1" w:styleId="Normal121">
    <w:name w:val="Normal_121"/>
    <w:qFormat/>
    <w:pPr>
      <w:spacing w:before="120" w:after="240"/>
      <w:jc w:val="both"/>
    </w:pPr>
    <w:rPr>
      <w:rFonts w:ascii="Calibri" w:eastAsia="Calibri" w:hAnsi="Calibri"/>
      <w:sz w:val="22"/>
      <w:szCs w:val="22"/>
      <w:lang w:val="ru-RU" w:eastAsia="en-US"/>
    </w:rPr>
  </w:style>
  <w:style w:type="character" w:customStyle="1" w:styleId="font31">
    <w:name w:val="font31"/>
    <w:basedOn w:val="a1"/>
    <w:qFormat/>
    <w:rPr>
      <w:rFonts w:ascii="宋体" w:eastAsia="宋体" w:hAnsi="宋体" w:cs="宋体" w:hint="eastAsia"/>
      <w:color w:val="000000"/>
      <w:sz w:val="22"/>
      <w:szCs w:val="22"/>
      <w:u w:val="none"/>
    </w:rPr>
  </w:style>
  <w:style w:type="character" w:customStyle="1" w:styleId="font01">
    <w:name w:val="font01"/>
    <w:basedOn w:val="a1"/>
    <w:qFormat/>
    <w:rPr>
      <w:rFonts w:ascii="宋体" w:eastAsia="宋体" w:hAnsi="宋体" w:cs="宋体" w:hint="eastAsia"/>
      <w:color w:val="000000"/>
      <w:sz w:val="12"/>
      <w:szCs w:val="12"/>
      <w:u w:val="none"/>
    </w:rPr>
  </w:style>
  <w:style w:type="paragraph" w:customStyle="1" w:styleId="Normal148">
    <w:name w:val="Normal_148"/>
    <w:qFormat/>
    <w:pPr>
      <w:spacing w:before="120" w:after="240"/>
      <w:jc w:val="both"/>
    </w:pPr>
    <w:rPr>
      <w:rFonts w:ascii="Calibri" w:eastAsia="Calibri" w:hAnsi="Calibri"/>
      <w:sz w:val="22"/>
      <w:szCs w:val="22"/>
      <w:lang w:eastAsia="en-US"/>
    </w:rPr>
  </w:style>
  <w:style w:type="paragraph" w:customStyle="1" w:styleId="210">
    <w:name w:val="样式 正文首行缩进 + 首行缩进:  2 字符1"/>
    <w:basedOn w:val="ad"/>
    <w:qFormat/>
    <w:pPr>
      <w:ind w:firstLine="480"/>
    </w:pPr>
    <w:rPr>
      <w:sz w:val="24"/>
    </w:rPr>
  </w:style>
  <w:style w:type="character" w:customStyle="1" w:styleId="fontstyle01">
    <w:name w:val="fontstyle01"/>
    <w:basedOn w:val="a1"/>
    <w:qFormat/>
    <w:rPr>
      <w:rFonts w:ascii="宋体" w:eastAsia="宋体" w:hAnsi="宋体" w:cs="宋体"/>
      <w:color w:val="000000"/>
      <w:sz w:val="24"/>
      <w:szCs w:val="24"/>
    </w:rPr>
  </w:style>
  <w:style w:type="character" w:customStyle="1" w:styleId="Char0">
    <w:name w:val="正文文本 Char"/>
    <w:link w:val="a5"/>
    <w:qFormat/>
  </w:style>
  <w:style w:type="character" w:customStyle="1" w:styleId="font41">
    <w:name w:val="font41"/>
    <w:basedOn w:val="a1"/>
    <w:qFormat/>
    <w:rPr>
      <w:rFonts w:ascii="Times New Roman" w:hAnsi="Times New Roman" w:cs="Times New Roman" w:hint="default"/>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iPriority="9" w:unhideWhenUsed="0" w:qFormat="1"/>
    <w:lsdException w:name="heading 2" w:uiPriority="9" w:qFormat="1"/>
    <w:lsdException w:name="heading 3"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qFormat="1"/>
    <w:lsdException w:name="annotation text" w:qFormat="1"/>
    <w:lsdException w:name="header" w:unhideWhenUsed="0" w:qFormat="1"/>
    <w:lsdException w:name="footer" w:unhideWhenUsed="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qFormat="1"/>
    <w:lsdException w:name="annotation reference" w:unhideWhenUsed="0" w:qFormat="1"/>
    <w:lsdException w:name="line number" w:semiHidden="1"/>
    <w:lsdException w:name="page number" w:semiHidden="1"/>
    <w:lsdException w:name="endnote reference" w:semiHidden="1"/>
    <w:lsdException w:name="endnote text" w:semiHidden="1"/>
    <w:lsdException w:name="table of authorities" w:semiHidden="1"/>
    <w:lsdException w:name="macro" w:unhideWhenUsed="0"/>
    <w:lsdException w:name="toa heading" w:semiHidden="1"/>
    <w:lsdException w:name="List" w:semiHidden="1"/>
    <w:lsdException w:name="List Bullet" w:unhideWhenUsed="0"/>
    <w:lsdException w:name="List Number" w:unhideWhenUsed="0"/>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uiPriority="1" w:qFormat="1"/>
    <w:lsdException w:name="Body Text" w:unhideWhenUsed="0" w:qFormat="1"/>
    <w:lsdException w:name="Body Text Indent" w:unhideWhenUsed="0" w:qFormat="1"/>
    <w:lsdException w:name="List Continue" w:semiHidden="1"/>
    <w:lsdException w:name="List Continue 2" w:semiHidden="1"/>
    <w:lsdException w:name="List Continue 3" w:unhideWhenUsed="0"/>
    <w:lsdException w:name="List Continue 4" w:unhideWhenUsed="0"/>
    <w:lsdException w:name="List Continue 5" w:unhideWhenUsed="0"/>
    <w:lsdException w:name="Message Header" w:unhideWhenUsed="0"/>
    <w:lsdException w:name="Subtitle" w:unhideWhenUsed="0" w:qFormat="1"/>
    <w:lsdException w:name="Salutation" w:semiHidden="1"/>
    <w:lsdException w:name="Date" w:semiHidden="1"/>
    <w:lsdException w:name="Body Text First Indent" w:unhideWhenUsed="0" w:qFormat="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qFormat="1"/>
    <w:lsdException w:name="FollowedHyperlink" w:semiHidden="1"/>
    <w:lsdException w:name="Strong" w:unhideWhenUsed="0" w:qFormat="1"/>
    <w:lsdException w:name="Emphasis" w:unhideWhenUsed="0" w:qFormat="1"/>
    <w:lsdException w:name="Document Map" w:semiHidden="1"/>
    <w:lsdException w:name="Plain Text" w:unhideWhenUsed="0" w:qFormat="1"/>
    <w:lsdException w:name="E-mail Signature" w:semiHidden="1"/>
    <w:lsdException w:name="HTML Top of Form" w:semiHidden="1" w:uiPriority="99"/>
    <w:lsdException w:name="HTML Bottom of Form" w:semiHidden="1" w:uiPriority="99"/>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99" w:qFormat="1"/>
    <w:lsdException w:name="HTML Sample" w:semiHidden="1"/>
    <w:lsdException w:name="HTML Typewriter" w:semiHidden="1"/>
    <w:lsdException w:name="HTML Variable" w:semiHidden="1"/>
    <w:lsdException w:name="Normal Table" w:semiHidden="1" w:uiPriority="99" w:qFormat="1"/>
    <w:lsdException w:name="annotation subject" w:unhideWhenUsed="0"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unhideWhenUsed="0"/>
    <w:lsdException w:name="Balloon Text" w:unhideWhenUsed="0" w:qFormat="1"/>
    <w:lsdException w:name="Table Grid" w:unhideWhenUsed="0" w:qFormat="1"/>
    <w:lsdException w:name="Table Theme" w:unhideWhenUsed="0"/>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uiPriority="34" w:unhideWhenUsed="0" w:qFormat="1"/>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rPr>
      <w:rFonts w:ascii="Tahoma" w:eastAsia="微软雅黑" w:hAnsi="Tahoma"/>
      <w:sz w:val="22"/>
      <w:szCs w:val="22"/>
    </w:rPr>
  </w:style>
  <w:style w:type="paragraph" w:styleId="1">
    <w:name w:val="heading 1"/>
    <w:basedOn w:val="a"/>
    <w:next w:val="a"/>
    <w:uiPriority w:val="9"/>
    <w:qFormat/>
    <w:pPr>
      <w:keepNext/>
      <w:keepLines/>
      <w:spacing w:before="340" w:after="330"/>
      <w:outlineLvl w:val="0"/>
    </w:pPr>
    <w:rPr>
      <w:b/>
      <w:bCs/>
      <w:kern w:val="44"/>
      <w:sz w:val="28"/>
      <w:szCs w:val="44"/>
    </w:rPr>
  </w:style>
  <w:style w:type="paragraph" w:styleId="2">
    <w:name w:val="heading 2"/>
    <w:basedOn w:val="a"/>
    <w:next w:val="a"/>
    <w:uiPriority w:val="9"/>
    <w:unhideWhenUsed/>
    <w:qFormat/>
    <w:pPr>
      <w:keepNext/>
      <w:keepLines/>
      <w:spacing w:beforeLines="50"/>
      <w:outlineLvl w:val="1"/>
    </w:pPr>
    <w:rPr>
      <w:rFonts w:ascii="Times New Roman" w:hAnsi="Arial"/>
      <w:b/>
      <w:sz w:val="30"/>
      <w:szCs w:val="20"/>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next w:val="10"/>
    <w:qFormat/>
    <w:pPr>
      <w:spacing w:before="120" w:after="120" w:line="560" w:lineRule="exact"/>
    </w:pPr>
    <w:rPr>
      <w:rFonts w:ascii="宋体" w:eastAsia="仿宋" w:hAnsi="Courier New"/>
      <w:sz w:val="32"/>
    </w:rPr>
  </w:style>
  <w:style w:type="paragraph" w:styleId="10">
    <w:name w:val="toc 1"/>
    <w:basedOn w:val="a"/>
    <w:next w:val="a"/>
    <w:uiPriority w:val="39"/>
    <w:qFormat/>
  </w:style>
  <w:style w:type="paragraph" w:styleId="a4">
    <w:name w:val="annotation text"/>
    <w:basedOn w:val="a"/>
    <w:link w:val="Char"/>
    <w:unhideWhenUsed/>
    <w:qFormat/>
    <w:rPr>
      <w:rFonts w:ascii="Times New Roman" w:hAnsi="Times New Roman"/>
      <w:sz w:val="21"/>
      <w:szCs w:val="20"/>
    </w:rPr>
  </w:style>
  <w:style w:type="paragraph" w:styleId="a5">
    <w:name w:val="Body Text"/>
    <w:basedOn w:val="a"/>
    <w:link w:val="Char0"/>
    <w:qFormat/>
    <w:pPr>
      <w:spacing w:after="120"/>
    </w:pPr>
  </w:style>
  <w:style w:type="paragraph" w:styleId="a6">
    <w:name w:val="Body Text Indent"/>
    <w:basedOn w:val="a"/>
    <w:qFormat/>
    <w:pPr>
      <w:spacing w:line="360" w:lineRule="auto"/>
      <w:ind w:firstLineChars="200" w:firstLine="560"/>
    </w:pPr>
    <w:rPr>
      <w:sz w:val="28"/>
    </w:rPr>
  </w:style>
  <w:style w:type="paragraph" w:styleId="30">
    <w:name w:val="toc 3"/>
    <w:basedOn w:val="a"/>
    <w:next w:val="a"/>
    <w:uiPriority w:val="39"/>
    <w:qFormat/>
    <w:pPr>
      <w:ind w:leftChars="400" w:left="840"/>
    </w:pPr>
  </w:style>
  <w:style w:type="paragraph" w:styleId="a7">
    <w:name w:val="Balloon Text"/>
    <w:basedOn w:val="a"/>
    <w:link w:val="Char1"/>
    <w:qFormat/>
    <w:rPr>
      <w:sz w:val="18"/>
      <w:szCs w:val="18"/>
    </w:rPr>
  </w:style>
  <w:style w:type="paragraph" w:styleId="a8">
    <w:name w:val="footer"/>
    <w:basedOn w:val="a"/>
    <w:qFormat/>
    <w:pPr>
      <w:tabs>
        <w:tab w:val="center" w:pos="4153"/>
        <w:tab w:val="right" w:pos="8306"/>
      </w:tabs>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a">
    <w:name w:val="footnote text"/>
    <w:basedOn w:val="a"/>
    <w:semiHidden/>
    <w:unhideWhenUsed/>
    <w:qFormat/>
    <w:pPr>
      <w:snapToGrid w:val="0"/>
    </w:pPr>
    <w:rPr>
      <w:sz w:val="18"/>
    </w:rPr>
  </w:style>
  <w:style w:type="paragraph" w:styleId="20">
    <w:name w:val="toc 2"/>
    <w:basedOn w:val="a"/>
    <w:next w:val="a"/>
    <w:uiPriority w:val="39"/>
    <w:qFormat/>
    <w:pPr>
      <w:ind w:leftChars="200" w:left="420"/>
    </w:pPr>
  </w:style>
  <w:style w:type="paragraph" w:styleId="HTML">
    <w:name w:val="HTML Preformatted"/>
    <w:basedOn w:val="a"/>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tLeast"/>
      <w:textAlignment w:val="baseline"/>
    </w:pPr>
    <w:rPr>
      <w:rFonts w:ascii="黑体" w:eastAsia="黑体" w:hAnsi="Courier New" w:cs="Courier New"/>
      <w:sz w:val="20"/>
      <w:szCs w:val="20"/>
    </w:rPr>
  </w:style>
  <w:style w:type="paragraph" w:styleId="ab">
    <w:name w:val="Title"/>
    <w:basedOn w:val="a"/>
    <w:next w:val="a"/>
    <w:link w:val="Char2"/>
    <w:qFormat/>
    <w:pPr>
      <w:spacing w:before="240" w:after="60"/>
      <w:jc w:val="center"/>
      <w:outlineLvl w:val="0"/>
    </w:pPr>
    <w:rPr>
      <w:rFonts w:asciiTheme="majorHAnsi" w:eastAsiaTheme="majorEastAsia" w:hAnsiTheme="majorHAnsi" w:cstheme="majorBidi"/>
      <w:b/>
      <w:bCs/>
      <w:sz w:val="32"/>
      <w:szCs w:val="32"/>
    </w:rPr>
  </w:style>
  <w:style w:type="paragraph" w:styleId="ac">
    <w:name w:val="annotation subject"/>
    <w:basedOn w:val="a4"/>
    <w:next w:val="a4"/>
    <w:link w:val="Char3"/>
    <w:qFormat/>
    <w:rPr>
      <w:rFonts w:ascii="Tahoma" w:hAnsi="Tahoma"/>
      <w:b/>
      <w:bCs/>
      <w:sz w:val="22"/>
      <w:szCs w:val="22"/>
    </w:rPr>
  </w:style>
  <w:style w:type="paragraph" w:styleId="ad">
    <w:name w:val="Body Text First Indent"/>
    <w:basedOn w:val="a5"/>
    <w:qFormat/>
    <w:pPr>
      <w:overflowPunct w:val="0"/>
      <w:autoSpaceDE w:val="0"/>
      <w:autoSpaceDN w:val="0"/>
      <w:adjustRightInd w:val="0"/>
      <w:spacing w:line="360" w:lineRule="auto"/>
      <w:ind w:firstLineChars="200" w:firstLine="539"/>
      <w:textAlignment w:val="baseline"/>
    </w:pPr>
    <w:rPr>
      <w:sz w:val="28"/>
      <w:szCs w:val="20"/>
    </w:rPr>
  </w:style>
  <w:style w:type="table" w:styleId="ae">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qFormat/>
    <w:pPr>
      <w:spacing w:line="360" w:lineRule="auto"/>
    </w:pPr>
    <w:rPr>
      <w:szCs w:val="21"/>
    </w:rPr>
  </w:style>
  <w:style w:type="character" w:styleId="af">
    <w:name w:val="Hyperlink"/>
    <w:basedOn w:val="a1"/>
    <w:uiPriority w:val="99"/>
    <w:unhideWhenUsed/>
    <w:qFormat/>
    <w:rPr>
      <w:color w:val="0563C1" w:themeColor="hyperlink"/>
      <w:u w:val="single"/>
    </w:rPr>
  </w:style>
  <w:style w:type="character" w:styleId="af0">
    <w:name w:val="annotation reference"/>
    <w:basedOn w:val="a1"/>
    <w:qFormat/>
    <w:rPr>
      <w:sz w:val="21"/>
      <w:szCs w:val="21"/>
    </w:rPr>
  </w:style>
  <w:style w:type="character" w:styleId="af1">
    <w:name w:val="footnote reference"/>
    <w:basedOn w:val="a1"/>
    <w:semiHidden/>
    <w:unhideWhenUsed/>
    <w:qFormat/>
    <w:rPr>
      <w:vertAlign w:val="superscript"/>
    </w:rPr>
  </w:style>
  <w:style w:type="paragraph" w:customStyle="1" w:styleId="af2">
    <w:name w:val="表头"/>
    <w:basedOn w:val="ad"/>
    <w:next w:val="af3"/>
    <w:qFormat/>
    <w:pPr>
      <w:snapToGrid w:val="0"/>
    </w:pPr>
    <w:rPr>
      <w:rFonts w:eastAsia="黑体"/>
    </w:rPr>
  </w:style>
  <w:style w:type="paragraph" w:customStyle="1" w:styleId="af3">
    <w:name w:val="表格"/>
    <w:basedOn w:val="a"/>
    <w:next w:val="a"/>
    <w:qFormat/>
    <w:rPr>
      <w:sz w:val="24"/>
    </w:rPr>
  </w:style>
  <w:style w:type="paragraph" w:customStyle="1" w:styleId="21">
    <w:name w:val="正文文本缩进 21"/>
    <w:basedOn w:val="a"/>
    <w:qFormat/>
    <w:pPr>
      <w:widowControl w:val="0"/>
      <w:spacing w:line="312" w:lineRule="atLeast"/>
      <w:ind w:firstLine="570"/>
      <w:jc w:val="distribute"/>
      <w:textAlignment w:val="baseline"/>
    </w:pPr>
    <w:rPr>
      <w:rFonts w:ascii="Times New Roman" w:eastAsia="仿宋_GB2312" w:hAnsi="Times New Roman"/>
      <w:sz w:val="28"/>
      <w:szCs w:val="20"/>
    </w:rPr>
  </w:style>
  <w:style w:type="character" w:customStyle="1" w:styleId="CharAttribute7">
    <w:name w:val="CharAttribute7"/>
    <w:qFormat/>
    <w:rPr>
      <w:rFonts w:ascii="Times New Roman" w:eastAsia="Times New Roman" w:hAnsi="Times New Roman"/>
      <w:sz w:val="24"/>
    </w:rPr>
  </w:style>
  <w:style w:type="paragraph" w:customStyle="1" w:styleId="af4">
    <w:name w:val="陆晶 表格式"/>
    <w:basedOn w:val="a"/>
    <w:qFormat/>
    <w:pPr>
      <w:tabs>
        <w:tab w:val="left" w:pos="637"/>
      </w:tabs>
      <w:spacing w:line="312" w:lineRule="atLeast"/>
      <w:jc w:val="center"/>
      <w:textAlignment w:val="baseline"/>
    </w:pPr>
    <w:rPr>
      <w:rFonts w:ascii="Times New Roman" w:hAnsi="Times New Roman"/>
      <w:sz w:val="21"/>
      <w:szCs w:val="18"/>
    </w:rPr>
  </w:style>
  <w:style w:type="paragraph" w:customStyle="1" w:styleId="11">
    <w:name w:val="普通(网站)1"/>
    <w:basedOn w:val="a"/>
    <w:qFormat/>
    <w:pPr>
      <w:spacing w:before="100" w:beforeAutospacing="1" w:after="100" w:afterAutospacing="1"/>
    </w:pPr>
    <w:rPr>
      <w:rFonts w:ascii="宋体" w:eastAsia="宋体" w:hAnsi="宋体" w:cs="宋体"/>
      <w:sz w:val="24"/>
      <w:szCs w:val="24"/>
    </w:rPr>
  </w:style>
  <w:style w:type="paragraph" w:customStyle="1" w:styleId="12">
    <w:name w:val="纯文本1"/>
    <w:basedOn w:val="a"/>
    <w:qFormat/>
    <w:pPr>
      <w:widowControl w:val="0"/>
      <w:jc w:val="both"/>
    </w:pPr>
    <w:rPr>
      <w:rFonts w:ascii="宋体" w:eastAsia="宋体" w:hAnsi="Courier New"/>
      <w:kern w:val="2"/>
      <w:sz w:val="21"/>
      <w:szCs w:val="20"/>
    </w:rPr>
  </w:style>
  <w:style w:type="paragraph" w:customStyle="1" w:styleId="af5">
    <w:name w:val="表格内容"/>
    <w:basedOn w:val="a"/>
    <w:qFormat/>
    <w:pPr>
      <w:spacing w:line="360" w:lineRule="exact"/>
      <w:jc w:val="center"/>
    </w:pPr>
    <w:rPr>
      <w:rFonts w:ascii="宋体" w:hAnsi="宋体"/>
      <w:snapToGrid w:val="0"/>
      <w:sz w:val="21"/>
      <w:szCs w:val="20"/>
    </w:rPr>
  </w:style>
  <w:style w:type="paragraph" w:customStyle="1" w:styleId="zw">
    <w:name w:val="zw"/>
    <w:basedOn w:val="a"/>
    <w:qFormat/>
    <w:pPr>
      <w:spacing w:before="100" w:beforeAutospacing="1" w:after="100" w:afterAutospacing="1"/>
    </w:pPr>
    <w:rPr>
      <w:rFonts w:ascii="宋体" w:hAnsi="宋体" w:cs="宋体"/>
      <w:color w:val="000000"/>
      <w:sz w:val="24"/>
    </w:rPr>
  </w:style>
  <w:style w:type="paragraph" w:styleId="af6">
    <w:name w:val="List Paragraph"/>
    <w:basedOn w:val="a"/>
    <w:uiPriority w:val="34"/>
    <w:qFormat/>
    <w:pPr>
      <w:ind w:firstLineChars="200" w:firstLine="420"/>
    </w:pPr>
  </w:style>
  <w:style w:type="paragraph" w:customStyle="1" w:styleId="13">
    <w:name w:val="列出段落1"/>
    <w:basedOn w:val="a"/>
    <w:uiPriority w:val="99"/>
    <w:qFormat/>
    <w:pPr>
      <w:ind w:firstLineChars="200" w:firstLine="420"/>
    </w:pPr>
    <w:rPr>
      <w:rFonts w:ascii="Calibri" w:eastAsia="宋体" w:hAnsi="Calibri"/>
    </w:rPr>
  </w:style>
  <w:style w:type="paragraph" w:customStyle="1" w:styleId="af7">
    <w:name w:val="表内文字"/>
    <w:basedOn w:val="a"/>
    <w:qFormat/>
    <w:pPr>
      <w:spacing w:line="360" w:lineRule="auto"/>
      <w:jc w:val="center"/>
      <w:textAlignment w:val="baseline"/>
    </w:pPr>
    <w:rPr>
      <w:rFonts w:ascii="Times New Roman" w:hAnsi="Times New Roman"/>
      <w:sz w:val="21"/>
      <w:szCs w:val="21"/>
    </w:rPr>
  </w:style>
  <w:style w:type="paragraph" w:customStyle="1" w:styleId="14">
    <w:name w:val="正文文本缩进1"/>
    <w:basedOn w:val="a"/>
    <w:qFormat/>
    <w:pPr>
      <w:spacing w:line="360" w:lineRule="auto"/>
      <w:ind w:firstLine="573"/>
    </w:pPr>
    <w:rPr>
      <w:rFonts w:ascii="Times New Roman" w:hAnsi="Times New Roman"/>
      <w:bCs/>
      <w:sz w:val="28"/>
      <w:szCs w:val="24"/>
    </w:rPr>
  </w:style>
  <w:style w:type="character" w:customStyle="1" w:styleId="Char1">
    <w:name w:val="批注框文本 Char"/>
    <w:basedOn w:val="a1"/>
    <w:link w:val="a7"/>
    <w:qFormat/>
    <w:rPr>
      <w:rFonts w:ascii="Tahoma" w:eastAsia="微软雅黑" w:hAnsi="Tahoma"/>
      <w:sz w:val="18"/>
      <w:szCs w:val="18"/>
    </w:rPr>
  </w:style>
  <w:style w:type="character" w:customStyle="1" w:styleId="Char">
    <w:name w:val="批注文字 Char"/>
    <w:basedOn w:val="a1"/>
    <w:link w:val="a4"/>
    <w:qFormat/>
    <w:rPr>
      <w:rFonts w:eastAsia="微软雅黑"/>
      <w:sz w:val="21"/>
    </w:rPr>
  </w:style>
  <w:style w:type="character" w:customStyle="1" w:styleId="Char3">
    <w:name w:val="批注主题 Char"/>
    <w:basedOn w:val="Char"/>
    <w:link w:val="ac"/>
    <w:qFormat/>
    <w:rPr>
      <w:rFonts w:ascii="Tahoma" w:eastAsia="微软雅黑" w:hAnsi="Tahoma"/>
      <w:b/>
      <w:bCs/>
      <w:sz w:val="22"/>
      <w:szCs w:val="22"/>
    </w:rPr>
  </w:style>
  <w:style w:type="paragraph" w:customStyle="1" w:styleId="CharCharCharCharCharCharCharCharCharCharCharCharCharCharCharCharCharCharCharCharCharCharCharChar0">
    <w:name w:val="Char Char Char Char Char Char Char Char Char Char Char Char Char Char Char Char Char Char Char Char Char Char Char Char"/>
    <w:basedOn w:val="a"/>
    <w:qFormat/>
    <w:pPr>
      <w:spacing w:line="360" w:lineRule="auto"/>
    </w:pPr>
    <w:rPr>
      <w:rFonts w:ascii="Times New Roman" w:eastAsia="宋体" w:hAnsi="Times New Roman"/>
      <w:kern w:val="2"/>
      <w:sz w:val="21"/>
      <w:szCs w:val="21"/>
    </w:rPr>
  </w:style>
  <w:style w:type="character" w:customStyle="1" w:styleId="Char2">
    <w:name w:val="标题 Char"/>
    <w:basedOn w:val="a1"/>
    <w:link w:val="ab"/>
    <w:qFormat/>
    <w:rPr>
      <w:rFonts w:asciiTheme="majorHAnsi" w:eastAsiaTheme="majorEastAsia" w:hAnsiTheme="majorHAnsi" w:cstheme="majorBidi"/>
      <w:b/>
      <w:bCs/>
      <w:sz w:val="32"/>
      <w:szCs w:val="32"/>
    </w:rPr>
  </w:style>
  <w:style w:type="paragraph" w:customStyle="1" w:styleId="Normal432">
    <w:name w:val="Normal_432"/>
    <w:qFormat/>
    <w:pPr>
      <w:spacing w:before="120" w:after="240"/>
      <w:jc w:val="both"/>
    </w:pPr>
    <w:rPr>
      <w:rFonts w:ascii="Calibri" w:eastAsia="Calibri" w:hAnsi="Calibri"/>
      <w:sz w:val="22"/>
      <w:szCs w:val="22"/>
      <w:lang w:val="ru-RU" w:eastAsia="en-US"/>
    </w:rPr>
  </w:style>
  <w:style w:type="paragraph" w:customStyle="1" w:styleId="Normal433">
    <w:name w:val="Normal_433"/>
    <w:qFormat/>
    <w:pPr>
      <w:spacing w:before="120" w:after="240"/>
      <w:jc w:val="both"/>
    </w:pPr>
    <w:rPr>
      <w:rFonts w:ascii="Calibri" w:eastAsia="Calibri" w:hAnsi="Calibri"/>
      <w:sz w:val="22"/>
      <w:szCs w:val="22"/>
      <w:lang w:val="ru-RU" w:eastAsia="en-US"/>
    </w:rPr>
  </w:style>
  <w:style w:type="paragraph" w:customStyle="1" w:styleId="Normal114">
    <w:name w:val="Normal_114"/>
    <w:qFormat/>
    <w:pPr>
      <w:spacing w:before="120" w:after="240"/>
      <w:jc w:val="both"/>
    </w:pPr>
    <w:rPr>
      <w:rFonts w:ascii="Calibri" w:eastAsia="Calibri" w:hAnsi="Calibri"/>
      <w:sz w:val="22"/>
      <w:szCs w:val="22"/>
      <w:lang w:val="ru-RU" w:eastAsia="en-US"/>
    </w:rPr>
  </w:style>
  <w:style w:type="paragraph" w:customStyle="1" w:styleId="Normal119">
    <w:name w:val="Normal_119"/>
    <w:qFormat/>
    <w:pPr>
      <w:spacing w:before="120" w:after="240"/>
      <w:jc w:val="both"/>
    </w:pPr>
    <w:rPr>
      <w:rFonts w:ascii="Calibri" w:eastAsia="Calibri" w:hAnsi="Calibri"/>
      <w:sz w:val="22"/>
      <w:szCs w:val="22"/>
      <w:lang w:val="ru-RU" w:eastAsia="en-US"/>
    </w:rPr>
  </w:style>
  <w:style w:type="paragraph" w:customStyle="1" w:styleId="Normal121">
    <w:name w:val="Normal_121"/>
    <w:qFormat/>
    <w:pPr>
      <w:spacing w:before="120" w:after="240"/>
      <w:jc w:val="both"/>
    </w:pPr>
    <w:rPr>
      <w:rFonts w:ascii="Calibri" w:eastAsia="Calibri" w:hAnsi="Calibri"/>
      <w:sz w:val="22"/>
      <w:szCs w:val="22"/>
      <w:lang w:val="ru-RU" w:eastAsia="en-US"/>
    </w:rPr>
  </w:style>
  <w:style w:type="character" w:customStyle="1" w:styleId="font31">
    <w:name w:val="font31"/>
    <w:basedOn w:val="a1"/>
    <w:qFormat/>
    <w:rPr>
      <w:rFonts w:ascii="宋体" w:eastAsia="宋体" w:hAnsi="宋体" w:cs="宋体" w:hint="eastAsia"/>
      <w:color w:val="000000"/>
      <w:sz w:val="22"/>
      <w:szCs w:val="22"/>
      <w:u w:val="none"/>
    </w:rPr>
  </w:style>
  <w:style w:type="character" w:customStyle="1" w:styleId="font01">
    <w:name w:val="font01"/>
    <w:basedOn w:val="a1"/>
    <w:qFormat/>
    <w:rPr>
      <w:rFonts w:ascii="宋体" w:eastAsia="宋体" w:hAnsi="宋体" w:cs="宋体" w:hint="eastAsia"/>
      <w:color w:val="000000"/>
      <w:sz w:val="12"/>
      <w:szCs w:val="12"/>
      <w:u w:val="none"/>
    </w:rPr>
  </w:style>
  <w:style w:type="paragraph" w:customStyle="1" w:styleId="Normal148">
    <w:name w:val="Normal_148"/>
    <w:qFormat/>
    <w:pPr>
      <w:spacing w:before="120" w:after="240"/>
      <w:jc w:val="both"/>
    </w:pPr>
    <w:rPr>
      <w:rFonts w:ascii="Calibri" w:eastAsia="Calibri" w:hAnsi="Calibri"/>
      <w:sz w:val="22"/>
      <w:szCs w:val="22"/>
      <w:lang w:eastAsia="en-US"/>
    </w:rPr>
  </w:style>
  <w:style w:type="paragraph" w:customStyle="1" w:styleId="210">
    <w:name w:val="样式 正文首行缩进 + 首行缩进:  2 字符1"/>
    <w:basedOn w:val="ad"/>
    <w:qFormat/>
    <w:pPr>
      <w:ind w:firstLine="480"/>
    </w:pPr>
    <w:rPr>
      <w:sz w:val="24"/>
    </w:rPr>
  </w:style>
  <w:style w:type="character" w:customStyle="1" w:styleId="fontstyle01">
    <w:name w:val="fontstyle01"/>
    <w:basedOn w:val="a1"/>
    <w:qFormat/>
    <w:rPr>
      <w:rFonts w:ascii="宋体" w:eastAsia="宋体" w:hAnsi="宋体" w:cs="宋体"/>
      <w:color w:val="000000"/>
      <w:sz w:val="24"/>
      <w:szCs w:val="24"/>
    </w:rPr>
  </w:style>
  <w:style w:type="character" w:customStyle="1" w:styleId="Char0">
    <w:name w:val="正文文本 Char"/>
    <w:link w:val="a5"/>
    <w:qFormat/>
  </w:style>
  <w:style w:type="character" w:customStyle="1" w:styleId="font41">
    <w:name w:val="font41"/>
    <w:basedOn w:val="a1"/>
    <w:qFormat/>
    <w:rPr>
      <w:rFonts w:ascii="Times New Roman" w:hAnsi="Times New Roman" w:cs="Times New Roman" w:hint="default"/>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6.jpeg"/><Relationship Id="rId47" Type="http://schemas.openxmlformats.org/officeDocument/2006/relationships/image" Target="media/image30.jpeg"/><Relationship Id="rId63" Type="http://schemas.openxmlformats.org/officeDocument/2006/relationships/image" Target="media/image44.jpeg"/><Relationship Id="rId68" Type="http://schemas.openxmlformats.org/officeDocument/2006/relationships/image" Target="media/image48.png"/><Relationship Id="rId84" Type="http://schemas.openxmlformats.org/officeDocument/2006/relationships/image" Target="media/image62.png"/><Relationship Id="rId89" Type="http://schemas.openxmlformats.org/officeDocument/2006/relationships/image" Target="media/image640.jpe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5.jpeg"/><Relationship Id="rId107" Type="http://schemas.openxmlformats.org/officeDocument/2006/relationships/image" Target="media/image81.pn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footer" Target="footer6.xm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footer" Target="footer9.xml"/><Relationship Id="rId74" Type="http://schemas.openxmlformats.org/officeDocument/2006/relationships/image" Target="media/image53.jpeg"/><Relationship Id="rId79" Type="http://schemas.openxmlformats.org/officeDocument/2006/relationships/footer" Target="footer11.xml"/><Relationship Id="rId87" Type="http://schemas.openxmlformats.org/officeDocument/2006/relationships/footer" Target="footer13.xml"/><Relationship Id="rId102" Type="http://schemas.openxmlformats.org/officeDocument/2006/relationships/oleObject" Target="embeddings/oleObject1.bin"/><Relationship Id="rId110" Type="http://schemas.openxmlformats.org/officeDocument/2006/relationships/footer" Target="footer14.xml"/><Relationship Id="rId5" Type="http://schemas.microsoft.com/office/2007/relationships/stylesWithEffects" Target="stylesWithEffects.xml"/><Relationship Id="rId61" Type="http://schemas.openxmlformats.org/officeDocument/2006/relationships/image" Target="media/image42.jpeg"/><Relationship Id="rId82" Type="http://schemas.openxmlformats.org/officeDocument/2006/relationships/image" Target="media/image60.jpeg"/><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footer" Target="footer3.xm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image" Target="media/image45.jpeg"/><Relationship Id="rId69" Type="http://schemas.openxmlformats.org/officeDocument/2006/relationships/image" Target="media/image49.jpeg"/><Relationship Id="rId77" Type="http://schemas.openxmlformats.org/officeDocument/2006/relationships/image" Target="media/image56.jpeg"/><Relationship Id="rId100" Type="http://schemas.openxmlformats.org/officeDocument/2006/relationships/image" Target="media/image75.png"/><Relationship Id="rId105" Type="http://schemas.openxmlformats.org/officeDocument/2006/relationships/image" Target="media/image79.png"/><Relationship Id="rId113"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4.jpeg"/><Relationship Id="rId72" Type="http://schemas.openxmlformats.org/officeDocument/2006/relationships/image" Target="media/image52.jpeg"/><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image" Target="media/image68.jpeg"/><Relationship Id="rId98" Type="http://schemas.openxmlformats.org/officeDocument/2006/relationships/image" Target="media/image73.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footer" Target="footer5.xml"/><Relationship Id="rId46" Type="http://schemas.openxmlformats.org/officeDocument/2006/relationships/image" Target="media/image29.jpeg"/><Relationship Id="rId59" Type="http://schemas.openxmlformats.org/officeDocument/2006/relationships/footer" Target="footer8.xml"/><Relationship Id="rId67" Type="http://schemas.openxmlformats.org/officeDocument/2006/relationships/image" Target="media/image47.jpeg"/><Relationship Id="rId103" Type="http://schemas.openxmlformats.org/officeDocument/2006/relationships/image" Target="media/image77.png"/><Relationship Id="rId108" Type="http://schemas.openxmlformats.org/officeDocument/2006/relationships/image" Target="media/image82.png"/><Relationship Id="rId20" Type="http://schemas.openxmlformats.org/officeDocument/2006/relationships/footer" Target="footer2.xml"/><Relationship Id="rId41" Type="http://schemas.openxmlformats.org/officeDocument/2006/relationships/image" Target="media/image25.jpeg"/><Relationship Id="rId54" Type="http://schemas.openxmlformats.org/officeDocument/2006/relationships/image" Target="media/image36.png"/><Relationship Id="rId62" Type="http://schemas.openxmlformats.org/officeDocument/2006/relationships/image" Target="media/image43.jpeg"/><Relationship Id="rId70" Type="http://schemas.openxmlformats.org/officeDocument/2006/relationships/image" Target="media/image50.png"/><Relationship Id="rId75" Type="http://schemas.openxmlformats.org/officeDocument/2006/relationships/image" Target="media/image54.jpeg"/><Relationship Id="rId83" Type="http://schemas.openxmlformats.org/officeDocument/2006/relationships/image" Target="media/image61.png"/><Relationship Id="rId88" Type="http://schemas.openxmlformats.org/officeDocument/2006/relationships/image" Target="media/image64.jpeg"/><Relationship Id="rId91" Type="http://schemas.openxmlformats.org/officeDocument/2006/relationships/image" Target="media/image66.png"/><Relationship Id="rId96" Type="http://schemas.openxmlformats.org/officeDocument/2006/relationships/image" Target="media/image71.jpeg"/><Relationship Id="rId11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39.jpeg"/><Relationship Id="rId106" Type="http://schemas.openxmlformats.org/officeDocument/2006/relationships/image" Target="media/image80.jpeg"/><Relationship Id="rId10" Type="http://schemas.openxmlformats.org/officeDocument/2006/relationships/image" Target="media/image1.pn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footer" Target="footer7.xml"/><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footer" Target="footer10.xml"/><Relationship Id="rId78" Type="http://schemas.openxmlformats.org/officeDocument/2006/relationships/image" Target="media/image57.jpeg"/><Relationship Id="rId81" Type="http://schemas.openxmlformats.org/officeDocument/2006/relationships/image" Target="media/image59.jpeg"/><Relationship Id="rId86" Type="http://schemas.openxmlformats.org/officeDocument/2006/relationships/footer" Target="footer12.xml"/><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23.jpeg"/><Relationship Id="rId109" Type="http://schemas.openxmlformats.org/officeDocument/2006/relationships/header" Target="header3.xml"/><Relationship Id="rId34" Type="http://schemas.openxmlformats.org/officeDocument/2006/relationships/footer" Target="footer4.xml"/><Relationship Id="rId50" Type="http://schemas.openxmlformats.org/officeDocument/2006/relationships/image" Target="media/image33.jpeg"/><Relationship Id="rId55" Type="http://schemas.openxmlformats.org/officeDocument/2006/relationships/image" Target="media/image37.jpeg"/><Relationship Id="rId76" Type="http://schemas.openxmlformats.org/officeDocument/2006/relationships/image" Target="media/image55.jpeg"/><Relationship Id="rId97" Type="http://schemas.openxmlformats.org/officeDocument/2006/relationships/image" Target="media/image72.png"/><Relationship Id="rId104" Type="http://schemas.openxmlformats.org/officeDocument/2006/relationships/image" Target="media/image78.png"/><Relationship Id="rId7" Type="http://schemas.openxmlformats.org/officeDocument/2006/relationships/webSettings" Target="webSettings.xml"/><Relationship Id="rId71" Type="http://schemas.openxmlformats.org/officeDocument/2006/relationships/image" Target="media/image51.png"/><Relationship Id="rId92" Type="http://schemas.openxmlformats.org/officeDocument/2006/relationships/image" Target="media/image6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7716F1-7544-4574-B8D0-EB43B0AED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0.docx</Template>
  <TotalTime>0</TotalTime>
  <Pages>17</Pages>
  <Words>23868</Words>
  <Characters>136053</Characters>
  <Application>Microsoft Office Word</Application>
  <DocSecurity>0</DocSecurity>
  <Lines>1133</Lines>
  <Paragraphs>319</Paragraphs>
  <ScaleCrop>false</ScaleCrop>
  <Company>china</Company>
  <LinksUpToDate>false</LinksUpToDate>
  <CharactersWithSpaces>159602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_bbles</dc:creator>
  <cp:lastModifiedBy>Windows 用户</cp:lastModifiedBy>
  <cp:revision>2</cp:revision>
  <cp:lastPrinted>2018-12-19T08:04:00Z</cp:lastPrinted>
  <dcterms:created xsi:type="dcterms:W3CDTF">2019-06-04T14:52:00Z</dcterms:created>
  <dcterms:modified xsi:type="dcterms:W3CDTF">2019-06-04T14:52:00Z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