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eastAsia="zh-CN"/>
        </w:rPr>
      </w:pPr>
      <w:r>
        <w:rPr>
          <w:rFonts w:hint="eastAsia" w:ascii="Times New Roman" w:hAnsi="Times New Roman" w:cs="Times New Roman" w:eastAsiaTheme="minorEastAsia"/>
          <w:color w:val="auto"/>
          <w:lang w:eastAsia="zh-CN"/>
        </w:rPr>
        <w:drawing>
          <wp:anchor distT="0" distB="0" distL="114300" distR="114300" simplePos="0" relativeHeight="251695104" behindDoc="0" locked="0" layoutInCell="1" allowOverlap="1">
            <wp:simplePos x="0" y="0"/>
            <wp:positionH relativeFrom="column">
              <wp:posOffset>-382905</wp:posOffset>
            </wp:positionH>
            <wp:positionV relativeFrom="page">
              <wp:posOffset>855980</wp:posOffset>
            </wp:positionV>
            <wp:extent cx="6400165" cy="8802370"/>
            <wp:effectExtent l="0" t="0" r="635" b="17780"/>
            <wp:wrapTopAndBottom/>
            <wp:docPr id="3" name="图片 3"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001"/>
                    <pic:cNvPicPr>
                      <a:picLocks noChangeAspect="1"/>
                    </pic:cNvPicPr>
                  </pic:nvPicPr>
                  <pic:blipFill>
                    <a:blip r:embed="rId11"/>
                    <a:stretch>
                      <a:fillRect/>
                    </a:stretch>
                  </pic:blipFill>
                  <pic:spPr>
                    <a:xfrm>
                      <a:off x="0" y="0"/>
                      <a:ext cx="6400165" cy="8802370"/>
                    </a:xfrm>
                    <a:prstGeom prst="rect">
                      <a:avLst/>
                    </a:prstGeom>
                  </pic:spPr>
                </pic:pic>
              </a:graphicData>
            </a:graphic>
          </wp:anchor>
        </w:drawing>
      </w:r>
    </w:p>
    <w:p>
      <w:pPr>
        <w:ind w:firstLine="480"/>
        <w:rPr>
          <w:rFonts w:hint="eastAsia" w:ascii="Times New Roman" w:hAnsi="Times New Roman" w:cs="Times New Roman" w:eastAsiaTheme="minorEastAsia"/>
          <w:color w:val="auto"/>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p>
    <w:sdt>
      <w:sdtPr>
        <w:rPr>
          <w:rFonts w:ascii="宋体" w:hAnsi="宋体" w:eastAsia="宋体" w:cstheme="minorBidi"/>
          <w:b/>
          <w:bCs/>
          <w:kern w:val="2"/>
          <w:sz w:val="40"/>
          <w:szCs w:val="44"/>
          <w:lang w:val="en-US" w:eastAsia="zh-CN" w:bidi="ar-SA"/>
        </w:rPr>
        <w:id w:val="147464830"/>
        <w15:color w:val="DBDBDB"/>
        <w:docPartObj>
          <w:docPartGallery w:val="Table of Contents"/>
          <w:docPartUnique/>
        </w:docPartObj>
      </w:sdtPr>
      <w:sdtEndPr>
        <w:rPr>
          <w:rFonts w:asciiTheme="minorHAnsi" w:hAnsiTheme="minorHAnsi" w:eastAsiaTheme="minorEastAsia" w:cstheme="minorBidi"/>
          <w:b/>
          <w:bCs/>
          <w:sz w:val="28"/>
          <w:szCs w:val="28"/>
        </w:rPr>
      </w:sdtEndPr>
      <w:sdtContent>
        <w:p>
          <w:pPr>
            <w:spacing w:before="0" w:beforeLines="0" w:after="0" w:afterLines="0" w:line="240" w:lineRule="auto"/>
            <w:ind w:left="0" w:leftChars="0" w:right="0" w:rightChars="0" w:firstLine="0" w:firstLineChars="0"/>
            <w:jc w:val="center"/>
            <w:rPr>
              <w:b/>
              <w:bCs/>
              <w:sz w:val="48"/>
              <w:szCs w:val="44"/>
            </w:rPr>
          </w:pPr>
          <w:bookmarkStart w:id="0" w:name="_Toc5943_WPSOffice_Type2"/>
          <w:r>
            <w:rPr>
              <w:rFonts w:ascii="宋体" w:hAnsi="宋体" w:eastAsia="宋体"/>
              <w:b/>
              <w:bCs/>
              <w:sz w:val="40"/>
              <w:szCs w:val="44"/>
            </w:rPr>
            <w:t>目</w:t>
          </w:r>
          <w:r>
            <w:rPr>
              <w:rFonts w:hint="eastAsia" w:ascii="宋体" w:hAnsi="宋体" w:eastAsia="宋体"/>
              <w:b/>
              <w:bCs/>
              <w:sz w:val="40"/>
              <w:szCs w:val="44"/>
              <w:lang w:val="en-US" w:eastAsia="zh-CN"/>
            </w:rPr>
            <w:t xml:space="preserve">   </w:t>
          </w:r>
          <w:r>
            <w:rPr>
              <w:rFonts w:ascii="宋体" w:hAnsi="宋体" w:eastAsia="宋体"/>
              <w:b/>
              <w:bCs/>
              <w:sz w:val="40"/>
              <w:szCs w:val="44"/>
            </w:rPr>
            <w:t>录</w:t>
          </w:r>
        </w:p>
        <w:p>
          <w:pPr>
            <w:pStyle w:val="20"/>
            <w:tabs>
              <w:tab w:val="right" w:leader="dot" w:pos="8958"/>
            </w:tabs>
            <w:rPr>
              <w:sz w:val="28"/>
              <w:szCs w:val="28"/>
            </w:rPr>
          </w:pPr>
          <w:r>
            <w:rPr>
              <w:b/>
              <w:bCs/>
              <w:sz w:val="28"/>
              <w:szCs w:val="28"/>
            </w:rPr>
            <w:fldChar w:fldCharType="begin"/>
          </w:r>
          <w:r>
            <w:rPr>
              <w:sz w:val="28"/>
              <w:szCs w:val="28"/>
            </w:rPr>
            <w:instrText xml:space="preserve"> HYPERLINK \l _Toc915_WPSOffice_Level1 </w:instrText>
          </w:r>
          <w:r>
            <w:rPr>
              <w:b/>
              <w:bCs/>
              <w:sz w:val="28"/>
              <w:szCs w:val="28"/>
            </w:rPr>
            <w:fldChar w:fldCharType="separate"/>
          </w:r>
          <w:sdt>
            <w:sdtPr>
              <w:rPr>
                <w:rFonts w:ascii="Times New Roman" w:hAnsi="Times New Roman" w:eastAsiaTheme="minorEastAsia" w:cstheme="minorBidi"/>
                <w:b/>
                <w:bCs/>
                <w:kern w:val="2"/>
                <w:sz w:val="28"/>
                <w:szCs w:val="28"/>
                <w:lang w:val="en-US" w:eastAsia="zh-CN" w:bidi="ar-SA"/>
              </w:rPr>
              <w:id w:val="147464830"/>
              <w:placeholder>
                <w:docPart w:val="{f962d22c-f99d-4ac6-a795-7f079b2f27f0}"/>
              </w:placeholder>
              <w15:color w:val="509DF3"/>
            </w:sdtPr>
            <w:sdtEndPr>
              <w:rPr>
                <w:rFonts w:ascii="Times New Roman" w:hAnsi="Times New Roman" w:eastAsiaTheme="minorEastAsia" w:cstheme="minorBidi"/>
                <w:b/>
                <w:bCs/>
                <w:kern w:val="2"/>
                <w:sz w:val="28"/>
                <w:szCs w:val="28"/>
                <w:lang w:val="en-US" w:eastAsia="zh-CN" w:bidi="ar-SA"/>
              </w:rPr>
            </w:sdtEndPr>
            <w:sdtContent>
              <w:r>
                <w:rPr>
                  <w:rFonts w:hint="default" w:ascii="Times New Roman" w:hAnsi="Times New Roman" w:eastAsiaTheme="minorEastAsia" w:cstheme="minorBidi"/>
                  <w:b/>
                  <w:bCs/>
                  <w:sz w:val="28"/>
                  <w:szCs w:val="28"/>
                </w:rPr>
                <w:t>1 概述</w:t>
              </w:r>
            </w:sdtContent>
          </w:sdt>
          <w:r>
            <w:rPr>
              <w:b/>
              <w:bCs/>
              <w:sz w:val="28"/>
              <w:szCs w:val="28"/>
            </w:rPr>
            <w:tab/>
          </w:r>
          <w:bookmarkStart w:id="1" w:name="_Toc915_WPSOffice_Level1Page"/>
          <w:r>
            <w:rPr>
              <w:b/>
              <w:bCs/>
              <w:sz w:val="28"/>
              <w:szCs w:val="28"/>
            </w:rPr>
            <w:t>2</w:t>
          </w:r>
          <w:bookmarkEnd w:id="1"/>
          <w:r>
            <w:rPr>
              <w:b/>
              <w:bCs/>
              <w:sz w:val="28"/>
              <w:szCs w:val="28"/>
            </w:rPr>
            <w:fldChar w:fldCharType="end"/>
          </w:r>
        </w:p>
        <w:p>
          <w:pPr>
            <w:pStyle w:val="20"/>
            <w:tabs>
              <w:tab w:val="right" w:leader="dot" w:pos="8958"/>
            </w:tabs>
            <w:rPr>
              <w:sz w:val="28"/>
              <w:szCs w:val="28"/>
            </w:rPr>
          </w:pPr>
          <w:r>
            <w:rPr>
              <w:b/>
              <w:bCs/>
              <w:sz w:val="28"/>
              <w:szCs w:val="28"/>
            </w:rPr>
            <w:fldChar w:fldCharType="begin"/>
          </w:r>
          <w:r>
            <w:rPr>
              <w:sz w:val="28"/>
              <w:szCs w:val="28"/>
            </w:rPr>
            <w:instrText xml:space="preserve"> HYPERLINK \l _Toc5943_WPSOffice_Level1 </w:instrText>
          </w:r>
          <w:r>
            <w:rPr>
              <w:b/>
              <w:bCs/>
              <w:sz w:val="28"/>
              <w:szCs w:val="28"/>
            </w:rPr>
            <w:fldChar w:fldCharType="separate"/>
          </w:r>
          <w:sdt>
            <w:sdtPr>
              <w:rPr>
                <w:rFonts w:ascii="Times New Roman" w:hAnsi="Times New Roman" w:eastAsiaTheme="minorEastAsia" w:cstheme="minorBidi"/>
                <w:b/>
                <w:bCs/>
                <w:kern w:val="2"/>
                <w:sz w:val="28"/>
                <w:szCs w:val="28"/>
                <w:lang w:val="en-US" w:eastAsia="zh-CN" w:bidi="ar-SA"/>
              </w:rPr>
              <w:id w:val="147464830"/>
              <w:placeholder>
                <w:docPart w:val="{5f7b4651-0605-4e18-9120-4bf68325a260}"/>
              </w:placeholder>
              <w15:color w:val="509DF3"/>
            </w:sdtPr>
            <w:sdtEndPr>
              <w:rPr>
                <w:rFonts w:ascii="Times New Roman" w:hAnsi="Times New Roman" w:eastAsiaTheme="minorEastAsia" w:cstheme="minorBidi"/>
                <w:b/>
                <w:bCs/>
                <w:kern w:val="2"/>
                <w:sz w:val="28"/>
                <w:szCs w:val="28"/>
                <w:lang w:val="en-US" w:eastAsia="zh-CN" w:bidi="ar-SA"/>
              </w:rPr>
            </w:sdtEndPr>
            <w:sdtContent>
              <w:r>
                <w:rPr>
                  <w:rFonts w:hint="default" w:ascii="Times New Roman" w:hAnsi="Times New Roman" w:eastAsiaTheme="minorEastAsia" w:cstheme="minorBidi"/>
                  <w:b/>
                  <w:bCs/>
                  <w:sz w:val="28"/>
                  <w:szCs w:val="28"/>
                </w:rPr>
                <w:t>2 首次环境影响评价信息公开情况</w:t>
              </w:r>
            </w:sdtContent>
          </w:sdt>
          <w:r>
            <w:rPr>
              <w:b/>
              <w:bCs/>
              <w:sz w:val="28"/>
              <w:szCs w:val="28"/>
            </w:rPr>
            <w:tab/>
          </w:r>
          <w:bookmarkStart w:id="2" w:name="_Toc5943_WPSOffice_Level1Page"/>
          <w:r>
            <w:rPr>
              <w:b/>
              <w:bCs/>
              <w:sz w:val="28"/>
              <w:szCs w:val="28"/>
            </w:rPr>
            <w:t>2</w:t>
          </w:r>
          <w:bookmarkEnd w:id="2"/>
          <w:r>
            <w:rPr>
              <w:b/>
              <w:bCs/>
              <w:sz w:val="28"/>
              <w:szCs w:val="28"/>
            </w:rPr>
            <w:fldChar w:fldCharType="end"/>
          </w:r>
        </w:p>
        <w:p>
          <w:pPr>
            <w:pStyle w:val="21"/>
            <w:tabs>
              <w:tab w:val="right" w:leader="dot" w:pos="8958"/>
            </w:tabs>
            <w:rPr>
              <w:sz w:val="28"/>
              <w:szCs w:val="28"/>
            </w:rPr>
          </w:pPr>
          <w:r>
            <w:rPr>
              <w:sz w:val="28"/>
              <w:szCs w:val="28"/>
            </w:rPr>
            <w:fldChar w:fldCharType="begin"/>
          </w:r>
          <w:r>
            <w:rPr>
              <w:sz w:val="28"/>
              <w:szCs w:val="28"/>
            </w:rPr>
            <w:instrText xml:space="preserve"> HYPERLINK \l _Toc5943_WPSOffice_Level2 </w:instrText>
          </w:r>
          <w:r>
            <w:rPr>
              <w:sz w:val="28"/>
              <w:szCs w:val="28"/>
            </w:rPr>
            <w:fldChar w:fldCharType="separate"/>
          </w:r>
          <w:sdt>
            <w:sdtPr>
              <w:rPr>
                <w:rFonts w:ascii="Times New Roman" w:hAnsi="Times New Roman" w:eastAsiaTheme="minorEastAsia" w:cstheme="minorBidi"/>
                <w:kern w:val="2"/>
                <w:sz w:val="28"/>
                <w:szCs w:val="28"/>
                <w:lang w:val="en-US" w:eastAsia="zh-CN" w:bidi="ar-SA"/>
              </w:rPr>
              <w:id w:val="147464830"/>
              <w:placeholder>
                <w:docPart w:val="{d4ab95c3-1893-4655-b735-0a120b1d96dc}"/>
              </w:placeholder>
              <w15:color w:val="509DF3"/>
            </w:sdtPr>
            <w:sdtEndPr>
              <w:rPr>
                <w:rFonts w:ascii="Times New Roman" w:hAnsi="Times New Roman" w:eastAsiaTheme="minorEastAsia" w:cstheme="minorBidi"/>
                <w:kern w:val="2"/>
                <w:sz w:val="28"/>
                <w:szCs w:val="28"/>
                <w:lang w:val="en-US" w:eastAsia="zh-CN" w:bidi="ar-SA"/>
              </w:rPr>
            </w:sdtEndPr>
            <w:sdtContent>
              <w:r>
                <w:rPr>
                  <w:rFonts w:hint="default" w:asciiTheme="majorHAnsi" w:hAnsiTheme="majorHAnsi" w:eastAsiaTheme="majorEastAsia" w:cstheme="majorBidi"/>
                  <w:sz w:val="28"/>
                  <w:szCs w:val="28"/>
                </w:rPr>
                <w:t>2.1 公开内容及日期</w:t>
              </w:r>
            </w:sdtContent>
          </w:sdt>
          <w:r>
            <w:rPr>
              <w:sz w:val="28"/>
              <w:szCs w:val="28"/>
            </w:rPr>
            <w:tab/>
          </w:r>
          <w:bookmarkStart w:id="3" w:name="_Toc5943_WPSOffice_Level2Page"/>
          <w:r>
            <w:rPr>
              <w:sz w:val="28"/>
              <w:szCs w:val="28"/>
            </w:rPr>
            <w:t>2</w:t>
          </w:r>
          <w:bookmarkEnd w:id="3"/>
          <w:r>
            <w:rPr>
              <w:sz w:val="28"/>
              <w:szCs w:val="28"/>
            </w:rPr>
            <w:fldChar w:fldCharType="end"/>
          </w:r>
        </w:p>
        <w:p>
          <w:pPr>
            <w:pStyle w:val="21"/>
            <w:tabs>
              <w:tab w:val="right" w:leader="dot" w:pos="8958"/>
            </w:tabs>
            <w:rPr>
              <w:sz w:val="28"/>
              <w:szCs w:val="28"/>
            </w:rPr>
          </w:pPr>
          <w:r>
            <w:rPr>
              <w:sz w:val="28"/>
              <w:szCs w:val="28"/>
            </w:rPr>
            <w:fldChar w:fldCharType="begin"/>
          </w:r>
          <w:r>
            <w:rPr>
              <w:sz w:val="28"/>
              <w:szCs w:val="28"/>
            </w:rPr>
            <w:instrText xml:space="preserve"> HYPERLINK \l _Toc31425_WPSOffice_Level2 </w:instrText>
          </w:r>
          <w:r>
            <w:rPr>
              <w:sz w:val="28"/>
              <w:szCs w:val="28"/>
            </w:rPr>
            <w:fldChar w:fldCharType="separate"/>
          </w:r>
          <w:sdt>
            <w:sdtPr>
              <w:rPr>
                <w:rFonts w:ascii="Times New Roman" w:hAnsi="Times New Roman" w:eastAsiaTheme="minorEastAsia" w:cstheme="minorBidi"/>
                <w:kern w:val="2"/>
                <w:sz w:val="28"/>
                <w:szCs w:val="28"/>
                <w:lang w:val="en-US" w:eastAsia="zh-CN" w:bidi="ar-SA"/>
              </w:rPr>
              <w:id w:val="147464830"/>
              <w:placeholder>
                <w:docPart w:val="{4b35b924-2b57-45fd-a1f9-e116a2d719ef}"/>
              </w:placeholder>
              <w15:color w:val="509DF3"/>
            </w:sdtPr>
            <w:sdtEndPr>
              <w:rPr>
                <w:rFonts w:ascii="Times New Roman" w:hAnsi="Times New Roman" w:eastAsiaTheme="minorEastAsia" w:cstheme="minorBidi"/>
                <w:kern w:val="2"/>
                <w:sz w:val="28"/>
                <w:szCs w:val="28"/>
                <w:lang w:val="en-US" w:eastAsia="zh-CN" w:bidi="ar-SA"/>
              </w:rPr>
            </w:sdtEndPr>
            <w:sdtContent>
              <w:r>
                <w:rPr>
                  <w:rFonts w:hint="default" w:asciiTheme="majorHAnsi" w:hAnsiTheme="majorHAnsi" w:eastAsiaTheme="majorEastAsia" w:cstheme="majorBidi"/>
                  <w:sz w:val="28"/>
                  <w:szCs w:val="28"/>
                </w:rPr>
                <w:t>2.2 公开方式</w:t>
              </w:r>
            </w:sdtContent>
          </w:sdt>
          <w:r>
            <w:rPr>
              <w:sz w:val="28"/>
              <w:szCs w:val="28"/>
            </w:rPr>
            <w:tab/>
          </w:r>
          <w:bookmarkStart w:id="4" w:name="_Toc31425_WPSOffice_Level2Page"/>
          <w:r>
            <w:rPr>
              <w:sz w:val="28"/>
              <w:szCs w:val="28"/>
            </w:rPr>
            <w:t>5</w:t>
          </w:r>
          <w:bookmarkEnd w:id="4"/>
          <w:r>
            <w:rPr>
              <w:sz w:val="28"/>
              <w:szCs w:val="28"/>
            </w:rPr>
            <w:fldChar w:fldCharType="end"/>
          </w:r>
        </w:p>
        <w:p>
          <w:pPr>
            <w:pStyle w:val="20"/>
            <w:tabs>
              <w:tab w:val="right" w:leader="dot" w:pos="8958"/>
            </w:tabs>
            <w:rPr>
              <w:sz w:val="28"/>
              <w:szCs w:val="28"/>
            </w:rPr>
          </w:pPr>
          <w:r>
            <w:rPr>
              <w:b/>
              <w:bCs/>
              <w:sz w:val="28"/>
              <w:szCs w:val="28"/>
            </w:rPr>
            <w:fldChar w:fldCharType="begin"/>
          </w:r>
          <w:r>
            <w:rPr>
              <w:sz w:val="28"/>
              <w:szCs w:val="28"/>
            </w:rPr>
            <w:instrText xml:space="preserve"> HYPERLINK \l _Toc31425_WPSOffice_Level1 </w:instrText>
          </w:r>
          <w:r>
            <w:rPr>
              <w:b/>
              <w:bCs/>
              <w:sz w:val="28"/>
              <w:szCs w:val="28"/>
            </w:rPr>
            <w:fldChar w:fldCharType="separate"/>
          </w:r>
          <w:sdt>
            <w:sdtPr>
              <w:rPr>
                <w:rFonts w:ascii="Times New Roman" w:hAnsi="Times New Roman" w:eastAsiaTheme="minorEastAsia" w:cstheme="minorBidi"/>
                <w:b/>
                <w:bCs/>
                <w:kern w:val="2"/>
                <w:sz w:val="28"/>
                <w:szCs w:val="28"/>
                <w:lang w:val="en-US" w:eastAsia="zh-CN" w:bidi="ar-SA"/>
              </w:rPr>
              <w:id w:val="147464830"/>
              <w:placeholder>
                <w:docPart w:val="{8bf5238b-2104-485d-a57a-f0f3de9b963a}"/>
              </w:placeholder>
              <w15:color w:val="509DF3"/>
            </w:sdtPr>
            <w:sdtEndPr>
              <w:rPr>
                <w:rFonts w:ascii="Times New Roman" w:hAnsi="Times New Roman" w:eastAsiaTheme="minorEastAsia" w:cstheme="minorBidi"/>
                <w:b/>
                <w:bCs/>
                <w:kern w:val="2"/>
                <w:sz w:val="28"/>
                <w:szCs w:val="28"/>
                <w:lang w:val="en-US" w:eastAsia="zh-CN" w:bidi="ar-SA"/>
              </w:rPr>
            </w:sdtEndPr>
            <w:sdtContent>
              <w:r>
                <w:rPr>
                  <w:rFonts w:hint="default" w:ascii="Times New Roman" w:hAnsi="Times New Roman" w:eastAsiaTheme="minorEastAsia" w:cstheme="minorBidi"/>
                  <w:b/>
                  <w:bCs/>
                  <w:sz w:val="28"/>
                  <w:szCs w:val="28"/>
                </w:rPr>
                <w:t>3 征求意见稿公示情况</w:t>
              </w:r>
            </w:sdtContent>
          </w:sdt>
          <w:r>
            <w:rPr>
              <w:b/>
              <w:bCs/>
              <w:sz w:val="28"/>
              <w:szCs w:val="28"/>
            </w:rPr>
            <w:tab/>
          </w:r>
          <w:bookmarkStart w:id="5" w:name="_Toc31425_WPSOffice_Level1Page"/>
          <w:r>
            <w:rPr>
              <w:b/>
              <w:bCs/>
              <w:sz w:val="28"/>
              <w:szCs w:val="28"/>
            </w:rPr>
            <w:t>6</w:t>
          </w:r>
          <w:bookmarkEnd w:id="5"/>
          <w:r>
            <w:rPr>
              <w:b/>
              <w:bCs/>
              <w:sz w:val="28"/>
              <w:szCs w:val="28"/>
            </w:rPr>
            <w:fldChar w:fldCharType="end"/>
          </w:r>
        </w:p>
        <w:p>
          <w:pPr>
            <w:pStyle w:val="21"/>
            <w:tabs>
              <w:tab w:val="right" w:leader="dot" w:pos="8958"/>
            </w:tabs>
            <w:rPr>
              <w:sz w:val="28"/>
              <w:szCs w:val="28"/>
            </w:rPr>
          </w:pPr>
          <w:r>
            <w:rPr>
              <w:sz w:val="28"/>
              <w:szCs w:val="28"/>
            </w:rPr>
            <w:fldChar w:fldCharType="begin"/>
          </w:r>
          <w:r>
            <w:rPr>
              <w:sz w:val="28"/>
              <w:szCs w:val="28"/>
            </w:rPr>
            <w:instrText xml:space="preserve"> HYPERLINK \l _Toc8716_WPSOffice_Level2 </w:instrText>
          </w:r>
          <w:r>
            <w:rPr>
              <w:sz w:val="28"/>
              <w:szCs w:val="28"/>
            </w:rPr>
            <w:fldChar w:fldCharType="separate"/>
          </w:r>
          <w:sdt>
            <w:sdtPr>
              <w:rPr>
                <w:rFonts w:ascii="Times New Roman" w:hAnsi="Times New Roman" w:eastAsiaTheme="minorEastAsia" w:cstheme="minorBidi"/>
                <w:kern w:val="2"/>
                <w:sz w:val="28"/>
                <w:szCs w:val="28"/>
                <w:lang w:val="en-US" w:eastAsia="zh-CN" w:bidi="ar-SA"/>
              </w:rPr>
              <w:id w:val="147464830"/>
              <w:placeholder>
                <w:docPart w:val="{62833277-6aa8-467b-ab41-30956aa71157}"/>
              </w:placeholder>
              <w15:color w:val="509DF3"/>
            </w:sdtPr>
            <w:sdtEndPr>
              <w:rPr>
                <w:rFonts w:ascii="Times New Roman" w:hAnsi="Times New Roman" w:eastAsiaTheme="minorEastAsia" w:cstheme="minorBidi"/>
                <w:kern w:val="2"/>
                <w:sz w:val="28"/>
                <w:szCs w:val="28"/>
                <w:lang w:val="en-US" w:eastAsia="zh-CN" w:bidi="ar-SA"/>
              </w:rPr>
            </w:sdtEndPr>
            <w:sdtContent>
              <w:r>
                <w:rPr>
                  <w:rFonts w:hint="default" w:asciiTheme="majorHAnsi" w:hAnsiTheme="majorHAnsi" w:eastAsiaTheme="majorEastAsia" w:cstheme="majorBidi"/>
                  <w:sz w:val="28"/>
                  <w:szCs w:val="28"/>
                </w:rPr>
                <w:t>3.1 公示内容及时限</w:t>
              </w:r>
            </w:sdtContent>
          </w:sdt>
          <w:r>
            <w:rPr>
              <w:sz w:val="28"/>
              <w:szCs w:val="28"/>
            </w:rPr>
            <w:tab/>
          </w:r>
          <w:bookmarkStart w:id="6" w:name="_Toc8716_WPSOffice_Level2Page"/>
          <w:r>
            <w:rPr>
              <w:sz w:val="28"/>
              <w:szCs w:val="28"/>
            </w:rPr>
            <w:t>6</w:t>
          </w:r>
          <w:bookmarkEnd w:id="6"/>
          <w:r>
            <w:rPr>
              <w:sz w:val="28"/>
              <w:szCs w:val="28"/>
            </w:rPr>
            <w:fldChar w:fldCharType="end"/>
          </w:r>
        </w:p>
        <w:p>
          <w:pPr>
            <w:pStyle w:val="21"/>
            <w:tabs>
              <w:tab w:val="right" w:leader="dot" w:pos="8958"/>
            </w:tabs>
            <w:rPr>
              <w:sz w:val="28"/>
              <w:szCs w:val="28"/>
            </w:rPr>
          </w:pPr>
          <w:r>
            <w:rPr>
              <w:sz w:val="28"/>
              <w:szCs w:val="28"/>
            </w:rPr>
            <w:fldChar w:fldCharType="begin"/>
          </w:r>
          <w:r>
            <w:rPr>
              <w:sz w:val="28"/>
              <w:szCs w:val="28"/>
            </w:rPr>
            <w:instrText xml:space="preserve"> HYPERLINK \l _Toc20131_WPSOffice_Level2 </w:instrText>
          </w:r>
          <w:r>
            <w:rPr>
              <w:sz w:val="28"/>
              <w:szCs w:val="28"/>
            </w:rPr>
            <w:fldChar w:fldCharType="separate"/>
          </w:r>
          <w:sdt>
            <w:sdtPr>
              <w:rPr>
                <w:rFonts w:ascii="Times New Roman" w:hAnsi="Times New Roman" w:eastAsiaTheme="minorEastAsia" w:cstheme="minorBidi"/>
                <w:kern w:val="2"/>
                <w:sz w:val="28"/>
                <w:szCs w:val="28"/>
                <w:lang w:val="en-US" w:eastAsia="zh-CN" w:bidi="ar-SA"/>
              </w:rPr>
              <w:id w:val="147464830"/>
              <w:placeholder>
                <w:docPart w:val="{9af45ca5-d504-4414-97b1-dba55545e03e}"/>
              </w:placeholder>
              <w15:color w:val="509DF3"/>
            </w:sdtPr>
            <w:sdtEndPr>
              <w:rPr>
                <w:rFonts w:ascii="Times New Roman" w:hAnsi="Times New Roman" w:eastAsiaTheme="minorEastAsia" w:cstheme="minorBidi"/>
                <w:kern w:val="2"/>
                <w:sz w:val="28"/>
                <w:szCs w:val="28"/>
                <w:lang w:val="en-US" w:eastAsia="zh-CN" w:bidi="ar-SA"/>
              </w:rPr>
            </w:sdtEndPr>
            <w:sdtContent>
              <w:r>
                <w:rPr>
                  <w:rFonts w:hint="default" w:asciiTheme="majorHAnsi" w:hAnsiTheme="majorHAnsi" w:eastAsiaTheme="majorEastAsia" w:cstheme="majorBidi"/>
                  <w:sz w:val="28"/>
                  <w:szCs w:val="28"/>
                </w:rPr>
                <w:t>3.2 公示方式</w:t>
              </w:r>
            </w:sdtContent>
          </w:sdt>
          <w:r>
            <w:rPr>
              <w:sz w:val="28"/>
              <w:szCs w:val="28"/>
            </w:rPr>
            <w:tab/>
          </w:r>
          <w:bookmarkStart w:id="7" w:name="_Toc20131_WPSOffice_Level2Page"/>
          <w:r>
            <w:rPr>
              <w:sz w:val="28"/>
              <w:szCs w:val="28"/>
            </w:rPr>
            <w:t>8</w:t>
          </w:r>
          <w:bookmarkEnd w:id="7"/>
          <w:r>
            <w:rPr>
              <w:sz w:val="28"/>
              <w:szCs w:val="28"/>
            </w:rPr>
            <w:fldChar w:fldCharType="end"/>
          </w:r>
        </w:p>
        <w:p>
          <w:pPr>
            <w:pStyle w:val="21"/>
            <w:tabs>
              <w:tab w:val="right" w:leader="dot" w:pos="8958"/>
            </w:tabs>
            <w:rPr>
              <w:sz w:val="28"/>
              <w:szCs w:val="28"/>
            </w:rPr>
          </w:pPr>
          <w:r>
            <w:rPr>
              <w:sz w:val="28"/>
              <w:szCs w:val="28"/>
            </w:rPr>
            <w:fldChar w:fldCharType="begin"/>
          </w:r>
          <w:r>
            <w:rPr>
              <w:sz w:val="28"/>
              <w:szCs w:val="28"/>
            </w:rPr>
            <w:instrText xml:space="preserve"> HYPERLINK \l _Toc22760_WPSOffice_Level2 </w:instrText>
          </w:r>
          <w:r>
            <w:rPr>
              <w:sz w:val="28"/>
              <w:szCs w:val="28"/>
            </w:rPr>
            <w:fldChar w:fldCharType="separate"/>
          </w:r>
          <w:sdt>
            <w:sdtPr>
              <w:rPr>
                <w:rFonts w:ascii="Times New Roman" w:hAnsi="Times New Roman" w:eastAsiaTheme="minorEastAsia" w:cstheme="minorBidi"/>
                <w:kern w:val="2"/>
                <w:sz w:val="28"/>
                <w:szCs w:val="28"/>
                <w:lang w:val="en-US" w:eastAsia="zh-CN" w:bidi="ar-SA"/>
              </w:rPr>
              <w:id w:val="147464830"/>
              <w:placeholder>
                <w:docPart w:val="{9b50d00e-f791-43b1-b49b-c30ef9b8204b}"/>
              </w:placeholder>
              <w15:color w:val="509DF3"/>
            </w:sdtPr>
            <w:sdtEndPr>
              <w:rPr>
                <w:rFonts w:ascii="Times New Roman" w:hAnsi="Times New Roman" w:eastAsiaTheme="minorEastAsia" w:cstheme="minorBidi"/>
                <w:kern w:val="2"/>
                <w:sz w:val="28"/>
                <w:szCs w:val="28"/>
                <w:lang w:val="en-US" w:eastAsia="zh-CN" w:bidi="ar-SA"/>
              </w:rPr>
            </w:sdtEndPr>
            <w:sdtContent>
              <w:r>
                <w:rPr>
                  <w:rFonts w:hint="default" w:ascii="Times New Roman" w:hAnsi="Times New Roman" w:eastAsiaTheme="minorEastAsia" w:cstheme="minorBidi"/>
                  <w:sz w:val="28"/>
                  <w:szCs w:val="28"/>
                </w:rPr>
                <w:t>3.3查阅情况</w:t>
              </w:r>
            </w:sdtContent>
          </w:sdt>
          <w:r>
            <w:rPr>
              <w:sz w:val="28"/>
              <w:szCs w:val="28"/>
            </w:rPr>
            <w:tab/>
          </w:r>
          <w:bookmarkStart w:id="8" w:name="_Toc22760_WPSOffice_Level2Page"/>
          <w:r>
            <w:rPr>
              <w:sz w:val="28"/>
              <w:szCs w:val="28"/>
            </w:rPr>
            <w:t>12</w:t>
          </w:r>
          <w:bookmarkEnd w:id="8"/>
          <w:r>
            <w:rPr>
              <w:sz w:val="28"/>
              <w:szCs w:val="28"/>
            </w:rPr>
            <w:fldChar w:fldCharType="end"/>
          </w:r>
        </w:p>
        <w:p>
          <w:pPr>
            <w:pStyle w:val="21"/>
            <w:tabs>
              <w:tab w:val="right" w:leader="dot" w:pos="8958"/>
            </w:tabs>
            <w:rPr>
              <w:sz w:val="28"/>
              <w:szCs w:val="28"/>
            </w:rPr>
          </w:pPr>
          <w:r>
            <w:rPr>
              <w:sz w:val="28"/>
              <w:szCs w:val="28"/>
            </w:rPr>
            <w:fldChar w:fldCharType="begin"/>
          </w:r>
          <w:r>
            <w:rPr>
              <w:sz w:val="28"/>
              <w:szCs w:val="28"/>
            </w:rPr>
            <w:instrText xml:space="preserve"> HYPERLINK \l _Toc25514_WPSOffice_Level2 </w:instrText>
          </w:r>
          <w:r>
            <w:rPr>
              <w:sz w:val="28"/>
              <w:szCs w:val="28"/>
            </w:rPr>
            <w:fldChar w:fldCharType="separate"/>
          </w:r>
          <w:sdt>
            <w:sdtPr>
              <w:rPr>
                <w:rFonts w:ascii="Times New Roman" w:hAnsi="Times New Roman" w:eastAsiaTheme="minorEastAsia" w:cstheme="minorBidi"/>
                <w:kern w:val="2"/>
                <w:sz w:val="28"/>
                <w:szCs w:val="28"/>
                <w:lang w:val="en-US" w:eastAsia="zh-CN" w:bidi="ar-SA"/>
              </w:rPr>
              <w:id w:val="147464830"/>
              <w:placeholder>
                <w:docPart w:val="{7bdc260b-221f-47e8-9859-828d20735ece}"/>
              </w:placeholder>
              <w15:color w:val="509DF3"/>
            </w:sdtPr>
            <w:sdtEndPr>
              <w:rPr>
                <w:rFonts w:ascii="Times New Roman" w:hAnsi="Times New Roman" w:eastAsiaTheme="minorEastAsia" w:cstheme="minorBidi"/>
                <w:kern w:val="2"/>
                <w:sz w:val="28"/>
                <w:szCs w:val="28"/>
                <w:lang w:val="en-US" w:eastAsia="zh-CN" w:bidi="ar-SA"/>
              </w:rPr>
            </w:sdtEndPr>
            <w:sdtContent>
              <w:r>
                <w:rPr>
                  <w:rFonts w:hint="default" w:ascii="Times New Roman" w:hAnsi="Times New Roman" w:eastAsiaTheme="minorEastAsia" w:cstheme="minorBidi"/>
                  <w:sz w:val="28"/>
                  <w:szCs w:val="28"/>
                </w:rPr>
                <w:t>3.4公众提出意见情况</w:t>
              </w:r>
            </w:sdtContent>
          </w:sdt>
          <w:r>
            <w:rPr>
              <w:sz w:val="28"/>
              <w:szCs w:val="28"/>
            </w:rPr>
            <w:tab/>
          </w:r>
          <w:bookmarkStart w:id="9" w:name="_Toc25514_WPSOffice_Level2Page"/>
          <w:r>
            <w:rPr>
              <w:sz w:val="28"/>
              <w:szCs w:val="28"/>
            </w:rPr>
            <w:t>12</w:t>
          </w:r>
          <w:bookmarkEnd w:id="9"/>
          <w:r>
            <w:rPr>
              <w:sz w:val="28"/>
              <w:szCs w:val="28"/>
            </w:rPr>
            <w:fldChar w:fldCharType="end"/>
          </w:r>
        </w:p>
        <w:p>
          <w:pPr>
            <w:pStyle w:val="20"/>
            <w:tabs>
              <w:tab w:val="right" w:leader="dot" w:pos="8958"/>
            </w:tabs>
            <w:rPr>
              <w:sz w:val="28"/>
              <w:szCs w:val="28"/>
            </w:rPr>
          </w:pPr>
          <w:r>
            <w:rPr>
              <w:b/>
              <w:bCs/>
              <w:sz w:val="28"/>
              <w:szCs w:val="28"/>
            </w:rPr>
            <w:fldChar w:fldCharType="begin"/>
          </w:r>
          <w:r>
            <w:rPr>
              <w:sz w:val="28"/>
              <w:szCs w:val="28"/>
            </w:rPr>
            <w:instrText xml:space="preserve"> HYPERLINK \l _Toc8716_WPSOffice_Level1 </w:instrText>
          </w:r>
          <w:r>
            <w:rPr>
              <w:b/>
              <w:bCs/>
              <w:sz w:val="28"/>
              <w:szCs w:val="28"/>
            </w:rPr>
            <w:fldChar w:fldCharType="separate"/>
          </w:r>
          <w:sdt>
            <w:sdtPr>
              <w:rPr>
                <w:rFonts w:ascii="Times New Roman" w:hAnsi="Times New Roman" w:eastAsiaTheme="minorEastAsia" w:cstheme="minorBidi"/>
                <w:b/>
                <w:bCs/>
                <w:kern w:val="2"/>
                <w:sz w:val="28"/>
                <w:szCs w:val="28"/>
                <w:lang w:val="en-US" w:eastAsia="zh-CN" w:bidi="ar-SA"/>
              </w:rPr>
              <w:id w:val="147464830"/>
              <w:placeholder>
                <w:docPart w:val="{202e4a5b-07b3-42e3-bd01-dcbd78047fe8}"/>
              </w:placeholder>
              <w15:color w:val="509DF3"/>
            </w:sdtPr>
            <w:sdtEndPr>
              <w:rPr>
                <w:rFonts w:ascii="Times New Roman" w:hAnsi="Times New Roman" w:eastAsiaTheme="minorEastAsia" w:cstheme="minorBidi"/>
                <w:b/>
                <w:bCs/>
                <w:kern w:val="2"/>
                <w:sz w:val="28"/>
                <w:szCs w:val="28"/>
                <w:lang w:val="en-US" w:eastAsia="zh-CN" w:bidi="ar-SA"/>
              </w:rPr>
            </w:sdtEndPr>
            <w:sdtContent>
              <w:r>
                <w:rPr>
                  <w:rFonts w:hint="default" w:ascii="Times New Roman" w:hAnsi="Times New Roman" w:eastAsiaTheme="minorEastAsia" w:cstheme="minorBidi"/>
                  <w:b/>
                  <w:bCs/>
                  <w:sz w:val="28"/>
                  <w:szCs w:val="28"/>
                </w:rPr>
                <w:t>4 公众意见处理情况</w:t>
              </w:r>
            </w:sdtContent>
          </w:sdt>
          <w:r>
            <w:rPr>
              <w:b/>
              <w:bCs/>
              <w:sz w:val="28"/>
              <w:szCs w:val="28"/>
            </w:rPr>
            <w:tab/>
          </w:r>
          <w:bookmarkStart w:id="10" w:name="_Toc8716_WPSOffice_Level1Page"/>
          <w:r>
            <w:rPr>
              <w:b/>
              <w:bCs/>
              <w:sz w:val="28"/>
              <w:szCs w:val="28"/>
            </w:rPr>
            <w:t>12</w:t>
          </w:r>
          <w:bookmarkEnd w:id="10"/>
          <w:r>
            <w:rPr>
              <w:b/>
              <w:bCs/>
              <w:sz w:val="28"/>
              <w:szCs w:val="28"/>
            </w:rPr>
            <w:fldChar w:fldCharType="end"/>
          </w:r>
        </w:p>
        <w:p>
          <w:pPr>
            <w:pStyle w:val="21"/>
            <w:tabs>
              <w:tab w:val="right" w:leader="dot" w:pos="8958"/>
            </w:tabs>
            <w:rPr>
              <w:sz w:val="28"/>
              <w:szCs w:val="28"/>
            </w:rPr>
          </w:pPr>
          <w:r>
            <w:rPr>
              <w:sz w:val="28"/>
              <w:szCs w:val="28"/>
            </w:rPr>
            <w:fldChar w:fldCharType="begin"/>
          </w:r>
          <w:r>
            <w:rPr>
              <w:sz w:val="28"/>
              <w:szCs w:val="28"/>
            </w:rPr>
            <w:instrText xml:space="preserve"> HYPERLINK \l _Toc31141_WPSOffice_Level2 </w:instrText>
          </w:r>
          <w:r>
            <w:rPr>
              <w:sz w:val="28"/>
              <w:szCs w:val="28"/>
            </w:rPr>
            <w:fldChar w:fldCharType="separate"/>
          </w:r>
          <w:sdt>
            <w:sdtPr>
              <w:rPr>
                <w:rFonts w:ascii="Times New Roman" w:hAnsi="Times New Roman" w:eastAsiaTheme="minorEastAsia" w:cstheme="minorBidi"/>
                <w:kern w:val="2"/>
                <w:sz w:val="28"/>
                <w:szCs w:val="28"/>
                <w:lang w:val="en-US" w:eastAsia="zh-CN" w:bidi="ar-SA"/>
              </w:rPr>
              <w:id w:val="147464830"/>
              <w:placeholder>
                <w:docPart w:val="{43d4b1c0-838b-4eec-8e28-648c9ca81360}"/>
              </w:placeholder>
              <w15:color w:val="509DF3"/>
            </w:sdtPr>
            <w:sdtEndPr>
              <w:rPr>
                <w:rFonts w:ascii="Times New Roman" w:hAnsi="Times New Roman" w:eastAsiaTheme="minorEastAsia" w:cstheme="minorBidi"/>
                <w:kern w:val="2"/>
                <w:sz w:val="28"/>
                <w:szCs w:val="28"/>
                <w:lang w:val="en-US" w:eastAsia="zh-CN" w:bidi="ar-SA"/>
              </w:rPr>
            </w:sdtEndPr>
            <w:sdtContent>
              <w:r>
                <w:rPr>
                  <w:rFonts w:hint="eastAsia" w:ascii="Times New Roman" w:hAnsi="Times New Roman" w:cs="Times New Roman" w:eastAsiaTheme="minorEastAsia"/>
                  <w:sz w:val="28"/>
                  <w:szCs w:val="28"/>
                </w:rPr>
                <w:t>4</w:t>
              </w:r>
              <w:r>
                <w:rPr>
                  <w:rFonts w:hint="default" w:ascii="Times New Roman" w:hAnsi="Times New Roman" w:cs="Times New Roman" w:eastAsiaTheme="minorEastAsia"/>
                  <w:sz w:val="28"/>
                  <w:szCs w:val="28"/>
                </w:rPr>
                <w:t>.1 公众意见概述和分析</w:t>
              </w:r>
            </w:sdtContent>
          </w:sdt>
          <w:r>
            <w:rPr>
              <w:sz w:val="28"/>
              <w:szCs w:val="28"/>
            </w:rPr>
            <w:tab/>
          </w:r>
          <w:bookmarkStart w:id="11" w:name="_Toc31141_WPSOffice_Level2Page"/>
          <w:r>
            <w:rPr>
              <w:sz w:val="28"/>
              <w:szCs w:val="28"/>
            </w:rPr>
            <w:t>12</w:t>
          </w:r>
          <w:bookmarkEnd w:id="11"/>
          <w:r>
            <w:rPr>
              <w:sz w:val="28"/>
              <w:szCs w:val="28"/>
            </w:rPr>
            <w:fldChar w:fldCharType="end"/>
          </w:r>
        </w:p>
        <w:p>
          <w:pPr>
            <w:pStyle w:val="21"/>
            <w:tabs>
              <w:tab w:val="right" w:leader="dot" w:pos="8958"/>
            </w:tabs>
            <w:rPr>
              <w:sz w:val="28"/>
              <w:szCs w:val="28"/>
            </w:rPr>
          </w:pPr>
          <w:r>
            <w:rPr>
              <w:sz w:val="28"/>
              <w:szCs w:val="28"/>
            </w:rPr>
            <w:fldChar w:fldCharType="begin"/>
          </w:r>
          <w:r>
            <w:rPr>
              <w:sz w:val="28"/>
              <w:szCs w:val="28"/>
            </w:rPr>
            <w:instrText xml:space="preserve"> HYPERLINK \l _Toc15395_WPSOffice_Level2 </w:instrText>
          </w:r>
          <w:r>
            <w:rPr>
              <w:sz w:val="28"/>
              <w:szCs w:val="28"/>
            </w:rPr>
            <w:fldChar w:fldCharType="separate"/>
          </w:r>
          <w:sdt>
            <w:sdtPr>
              <w:rPr>
                <w:rFonts w:ascii="Times New Roman" w:hAnsi="Times New Roman" w:eastAsiaTheme="minorEastAsia" w:cstheme="minorBidi"/>
                <w:kern w:val="2"/>
                <w:sz w:val="28"/>
                <w:szCs w:val="28"/>
                <w:lang w:val="en-US" w:eastAsia="zh-CN" w:bidi="ar-SA"/>
              </w:rPr>
              <w:id w:val="147464830"/>
              <w:placeholder>
                <w:docPart w:val="{1aa4e55b-0ea0-4fb7-a86c-b5edf400e7e5}"/>
              </w:placeholder>
              <w15:color w:val="509DF3"/>
            </w:sdtPr>
            <w:sdtEndPr>
              <w:rPr>
                <w:rFonts w:ascii="Times New Roman" w:hAnsi="Times New Roman" w:eastAsiaTheme="minorEastAsia" w:cstheme="minorBidi"/>
                <w:kern w:val="2"/>
                <w:sz w:val="28"/>
                <w:szCs w:val="28"/>
                <w:lang w:val="en-US" w:eastAsia="zh-CN" w:bidi="ar-SA"/>
              </w:rPr>
            </w:sdtEndPr>
            <w:sdtContent>
              <w:r>
                <w:rPr>
                  <w:rFonts w:hint="eastAsia" w:ascii="Times New Roman" w:hAnsi="Times New Roman" w:cs="Times New Roman" w:eastAsiaTheme="minorEastAsia"/>
                  <w:sz w:val="28"/>
                  <w:szCs w:val="28"/>
                </w:rPr>
                <w:t>4</w:t>
              </w:r>
              <w:r>
                <w:rPr>
                  <w:rFonts w:hint="default" w:ascii="Times New Roman" w:hAnsi="Times New Roman" w:cs="Times New Roman" w:eastAsiaTheme="minorEastAsia"/>
                  <w:sz w:val="28"/>
                  <w:szCs w:val="28"/>
                </w:rPr>
                <w:t>.2 公众意见采纳情况</w:t>
              </w:r>
            </w:sdtContent>
          </w:sdt>
          <w:r>
            <w:rPr>
              <w:sz w:val="28"/>
              <w:szCs w:val="28"/>
            </w:rPr>
            <w:tab/>
          </w:r>
          <w:bookmarkStart w:id="12" w:name="_Toc15395_WPSOffice_Level2Page"/>
          <w:r>
            <w:rPr>
              <w:sz w:val="28"/>
              <w:szCs w:val="28"/>
            </w:rPr>
            <w:t>12</w:t>
          </w:r>
          <w:bookmarkEnd w:id="12"/>
          <w:r>
            <w:rPr>
              <w:sz w:val="28"/>
              <w:szCs w:val="28"/>
            </w:rPr>
            <w:fldChar w:fldCharType="end"/>
          </w:r>
        </w:p>
        <w:p>
          <w:pPr>
            <w:pStyle w:val="21"/>
            <w:tabs>
              <w:tab w:val="right" w:leader="dot" w:pos="8958"/>
            </w:tabs>
            <w:rPr>
              <w:sz w:val="28"/>
              <w:szCs w:val="28"/>
            </w:rPr>
          </w:pPr>
          <w:r>
            <w:rPr>
              <w:sz w:val="28"/>
              <w:szCs w:val="28"/>
            </w:rPr>
            <w:fldChar w:fldCharType="begin"/>
          </w:r>
          <w:r>
            <w:rPr>
              <w:sz w:val="28"/>
              <w:szCs w:val="28"/>
            </w:rPr>
            <w:instrText xml:space="preserve"> HYPERLINK \l _Toc12745_WPSOffice_Level2 </w:instrText>
          </w:r>
          <w:r>
            <w:rPr>
              <w:sz w:val="28"/>
              <w:szCs w:val="28"/>
            </w:rPr>
            <w:fldChar w:fldCharType="separate"/>
          </w:r>
          <w:sdt>
            <w:sdtPr>
              <w:rPr>
                <w:rFonts w:ascii="Times New Roman" w:hAnsi="Times New Roman" w:eastAsiaTheme="minorEastAsia" w:cstheme="minorBidi"/>
                <w:kern w:val="2"/>
                <w:sz w:val="28"/>
                <w:szCs w:val="28"/>
                <w:lang w:val="en-US" w:eastAsia="zh-CN" w:bidi="ar-SA"/>
              </w:rPr>
              <w:id w:val="147464830"/>
              <w:placeholder>
                <w:docPart w:val="{7f03b98d-39dc-440b-a258-5e102909fb5b}"/>
              </w:placeholder>
              <w15:color w:val="509DF3"/>
            </w:sdtPr>
            <w:sdtEndPr>
              <w:rPr>
                <w:rFonts w:ascii="Times New Roman" w:hAnsi="Times New Roman" w:eastAsiaTheme="minorEastAsia" w:cstheme="minorBidi"/>
                <w:kern w:val="2"/>
                <w:sz w:val="28"/>
                <w:szCs w:val="28"/>
                <w:lang w:val="en-US" w:eastAsia="zh-CN" w:bidi="ar-SA"/>
              </w:rPr>
            </w:sdtEndPr>
            <w:sdtContent>
              <w:r>
                <w:rPr>
                  <w:rFonts w:hint="eastAsia" w:ascii="Times New Roman" w:hAnsi="Times New Roman" w:cs="Times New Roman" w:eastAsiaTheme="minorEastAsia"/>
                  <w:sz w:val="28"/>
                  <w:szCs w:val="28"/>
                </w:rPr>
                <w:t>4</w:t>
              </w:r>
              <w:r>
                <w:rPr>
                  <w:rFonts w:hint="default" w:ascii="Times New Roman" w:hAnsi="Times New Roman" w:cs="Times New Roman" w:eastAsiaTheme="minorEastAsia"/>
                  <w:sz w:val="28"/>
                  <w:szCs w:val="28"/>
                </w:rPr>
                <w:t>.3 公众意见未采纳情况</w:t>
              </w:r>
            </w:sdtContent>
          </w:sdt>
          <w:r>
            <w:rPr>
              <w:sz w:val="28"/>
              <w:szCs w:val="28"/>
            </w:rPr>
            <w:tab/>
          </w:r>
          <w:bookmarkStart w:id="13" w:name="_Toc12745_WPSOffice_Level2Page"/>
          <w:r>
            <w:rPr>
              <w:sz w:val="28"/>
              <w:szCs w:val="28"/>
            </w:rPr>
            <w:t>12</w:t>
          </w:r>
          <w:bookmarkEnd w:id="13"/>
          <w:r>
            <w:rPr>
              <w:sz w:val="28"/>
              <w:szCs w:val="28"/>
            </w:rPr>
            <w:fldChar w:fldCharType="end"/>
          </w:r>
        </w:p>
        <w:p>
          <w:pPr>
            <w:pStyle w:val="20"/>
            <w:tabs>
              <w:tab w:val="right" w:leader="dot" w:pos="8958"/>
            </w:tabs>
            <w:rPr>
              <w:sz w:val="28"/>
              <w:szCs w:val="28"/>
            </w:rPr>
          </w:pPr>
          <w:r>
            <w:rPr>
              <w:b/>
              <w:bCs/>
              <w:sz w:val="28"/>
              <w:szCs w:val="28"/>
            </w:rPr>
            <w:fldChar w:fldCharType="begin"/>
          </w:r>
          <w:r>
            <w:rPr>
              <w:sz w:val="28"/>
              <w:szCs w:val="28"/>
            </w:rPr>
            <w:instrText xml:space="preserve"> HYPERLINK \l _Toc20131_WPSOffice_Level1 </w:instrText>
          </w:r>
          <w:r>
            <w:rPr>
              <w:b/>
              <w:bCs/>
              <w:sz w:val="28"/>
              <w:szCs w:val="28"/>
            </w:rPr>
            <w:fldChar w:fldCharType="separate"/>
          </w:r>
          <w:sdt>
            <w:sdtPr>
              <w:rPr>
                <w:rFonts w:ascii="Times New Roman" w:hAnsi="Times New Roman" w:eastAsiaTheme="minorEastAsia" w:cstheme="minorBidi"/>
                <w:b/>
                <w:bCs/>
                <w:kern w:val="2"/>
                <w:sz w:val="28"/>
                <w:szCs w:val="28"/>
                <w:lang w:val="en-US" w:eastAsia="zh-CN" w:bidi="ar-SA"/>
              </w:rPr>
              <w:id w:val="147464830"/>
              <w:placeholder>
                <w:docPart w:val="{246059bc-a716-4f87-880e-f6b754b06864}"/>
              </w:placeholder>
              <w15:color w:val="509DF3"/>
            </w:sdtPr>
            <w:sdtEndPr>
              <w:rPr>
                <w:rFonts w:ascii="Times New Roman" w:hAnsi="Times New Roman" w:eastAsiaTheme="minorEastAsia" w:cstheme="minorBidi"/>
                <w:b/>
                <w:bCs/>
                <w:kern w:val="2"/>
                <w:sz w:val="28"/>
                <w:szCs w:val="28"/>
                <w:lang w:val="en-US" w:eastAsia="zh-CN" w:bidi="ar-SA"/>
              </w:rPr>
            </w:sdtEndPr>
            <w:sdtContent>
              <w:r>
                <w:rPr>
                  <w:rFonts w:hint="eastAsia" w:ascii="Times New Roman" w:hAnsi="Times New Roman" w:eastAsiaTheme="minorEastAsia" w:cstheme="minorBidi"/>
                  <w:b/>
                  <w:bCs/>
                  <w:sz w:val="28"/>
                  <w:szCs w:val="28"/>
                </w:rPr>
                <w:t>5 报批前公开情况</w:t>
              </w:r>
            </w:sdtContent>
          </w:sdt>
          <w:r>
            <w:rPr>
              <w:b/>
              <w:bCs/>
              <w:sz w:val="28"/>
              <w:szCs w:val="28"/>
            </w:rPr>
            <w:tab/>
          </w:r>
          <w:bookmarkStart w:id="14" w:name="_Toc20131_WPSOffice_Level1Page"/>
          <w:r>
            <w:rPr>
              <w:b/>
              <w:bCs/>
              <w:sz w:val="28"/>
              <w:szCs w:val="28"/>
            </w:rPr>
            <w:t>12</w:t>
          </w:r>
          <w:bookmarkEnd w:id="14"/>
          <w:r>
            <w:rPr>
              <w:b/>
              <w:bCs/>
              <w:sz w:val="28"/>
              <w:szCs w:val="28"/>
            </w:rPr>
            <w:fldChar w:fldCharType="end"/>
          </w:r>
        </w:p>
        <w:p>
          <w:pPr>
            <w:pStyle w:val="21"/>
            <w:tabs>
              <w:tab w:val="right" w:leader="dot" w:pos="8958"/>
            </w:tabs>
            <w:rPr>
              <w:sz w:val="28"/>
              <w:szCs w:val="28"/>
            </w:rPr>
          </w:pPr>
          <w:r>
            <w:rPr>
              <w:sz w:val="28"/>
              <w:szCs w:val="28"/>
            </w:rPr>
            <w:fldChar w:fldCharType="begin"/>
          </w:r>
          <w:r>
            <w:rPr>
              <w:sz w:val="28"/>
              <w:szCs w:val="28"/>
            </w:rPr>
            <w:instrText xml:space="preserve"> HYPERLINK \l _Toc31269_WPSOffice_Level2 </w:instrText>
          </w:r>
          <w:r>
            <w:rPr>
              <w:sz w:val="28"/>
              <w:szCs w:val="28"/>
            </w:rPr>
            <w:fldChar w:fldCharType="separate"/>
          </w:r>
          <w:sdt>
            <w:sdtPr>
              <w:rPr>
                <w:rFonts w:ascii="Times New Roman" w:hAnsi="Times New Roman" w:eastAsiaTheme="minorEastAsia" w:cstheme="minorBidi"/>
                <w:kern w:val="2"/>
                <w:sz w:val="28"/>
                <w:szCs w:val="28"/>
                <w:lang w:val="en-US" w:eastAsia="zh-CN" w:bidi="ar-SA"/>
              </w:rPr>
              <w:id w:val="147464830"/>
              <w:placeholder>
                <w:docPart w:val="{2e96c322-c420-4e3b-b9fa-2652960bbd9e}"/>
              </w:placeholder>
              <w15:color w:val="509DF3"/>
            </w:sdtPr>
            <w:sdtEndPr>
              <w:rPr>
                <w:rFonts w:ascii="Times New Roman" w:hAnsi="Times New Roman" w:eastAsiaTheme="minorEastAsia" w:cstheme="minorBidi"/>
                <w:kern w:val="2"/>
                <w:sz w:val="28"/>
                <w:szCs w:val="28"/>
                <w:lang w:val="en-US" w:eastAsia="zh-CN" w:bidi="ar-SA"/>
              </w:rPr>
            </w:sdtEndPr>
            <w:sdtContent>
              <w:r>
                <w:rPr>
                  <w:rFonts w:hint="eastAsia" w:asciiTheme="majorHAnsi" w:hAnsiTheme="majorHAnsi" w:eastAsiaTheme="majorEastAsia" w:cstheme="majorBidi"/>
                  <w:sz w:val="28"/>
                  <w:szCs w:val="28"/>
                </w:rPr>
                <w:t>5.1 公开内容及日期</w:t>
              </w:r>
            </w:sdtContent>
          </w:sdt>
          <w:r>
            <w:rPr>
              <w:sz w:val="28"/>
              <w:szCs w:val="28"/>
            </w:rPr>
            <w:tab/>
          </w:r>
          <w:bookmarkStart w:id="15" w:name="_Toc31269_WPSOffice_Level2Page"/>
          <w:r>
            <w:rPr>
              <w:sz w:val="28"/>
              <w:szCs w:val="28"/>
            </w:rPr>
            <w:t>12</w:t>
          </w:r>
          <w:bookmarkEnd w:id="15"/>
          <w:r>
            <w:rPr>
              <w:sz w:val="28"/>
              <w:szCs w:val="28"/>
            </w:rPr>
            <w:fldChar w:fldCharType="end"/>
          </w:r>
        </w:p>
        <w:p>
          <w:pPr>
            <w:pStyle w:val="21"/>
            <w:tabs>
              <w:tab w:val="right" w:leader="dot" w:pos="8958"/>
            </w:tabs>
            <w:rPr>
              <w:sz w:val="28"/>
              <w:szCs w:val="28"/>
            </w:rPr>
          </w:pPr>
          <w:r>
            <w:rPr>
              <w:sz w:val="28"/>
              <w:szCs w:val="28"/>
            </w:rPr>
            <w:fldChar w:fldCharType="begin"/>
          </w:r>
          <w:r>
            <w:rPr>
              <w:sz w:val="28"/>
              <w:szCs w:val="28"/>
            </w:rPr>
            <w:instrText xml:space="preserve"> HYPERLINK \l _Toc17173_WPSOffice_Level2 </w:instrText>
          </w:r>
          <w:r>
            <w:rPr>
              <w:sz w:val="28"/>
              <w:szCs w:val="28"/>
            </w:rPr>
            <w:fldChar w:fldCharType="separate"/>
          </w:r>
          <w:sdt>
            <w:sdtPr>
              <w:rPr>
                <w:rFonts w:ascii="Times New Roman" w:hAnsi="Times New Roman" w:eastAsiaTheme="minorEastAsia" w:cstheme="minorBidi"/>
                <w:kern w:val="2"/>
                <w:sz w:val="28"/>
                <w:szCs w:val="28"/>
                <w:lang w:val="en-US" w:eastAsia="zh-CN" w:bidi="ar-SA"/>
              </w:rPr>
              <w:id w:val="147464830"/>
              <w:placeholder>
                <w:docPart w:val="{a0911840-e686-4b71-b2d2-733fc9ce0c84}"/>
              </w:placeholder>
              <w15:color w:val="509DF3"/>
            </w:sdtPr>
            <w:sdtEndPr>
              <w:rPr>
                <w:rFonts w:ascii="Times New Roman" w:hAnsi="Times New Roman" w:eastAsiaTheme="minorEastAsia" w:cstheme="minorBidi"/>
                <w:kern w:val="2"/>
                <w:sz w:val="28"/>
                <w:szCs w:val="28"/>
                <w:lang w:val="en-US" w:eastAsia="zh-CN" w:bidi="ar-SA"/>
              </w:rPr>
            </w:sdtEndPr>
            <w:sdtContent>
              <w:r>
                <w:rPr>
                  <w:rFonts w:hint="eastAsia" w:asciiTheme="majorHAnsi" w:hAnsiTheme="majorHAnsi" w:eastAsiaTheme="majorEastAsia" w:cstheme="majorBidi"/>
                  <w:sz w:val="28"/>
                  <w:szCs w:val="28"/>
                </w:rPr>
                <w:t>5.2 公开方式</w:t>
              </w:r>
            </w:sdtContent>
          </w:sdt>
          <w:r>
            <w:rPr>
              <w:sz w:val="28"/>
              <w:szCs w:val="28"/>
            </w:rPr>
            <w:tab/>
          </w:r>
          <w:bookmarkStart w:id="16" w:name="_Toc17173_WPSOffice_Level2Page"/>
          <w:r>
            <w:rPr>
              <w:sz w:val="28"/>
              <w:szCs w:val="28"/>
            </w:rPr>
            <w:t>13</w:t>
          </w:r>
          <w:bookmarkEnd w:id="16"/>
          <w:r>
            <w:rPr>
              <w:sz w:val="28"/>
              <w:szCs w:val="28"/>
            </w:rPr>
            <w:fldChar w:fldCharType="end"/>
          </w:r>
        </w:p>
        <w:p>
          <w:pPr>
            <w:pStyle w:val="20"/>
            <w:tabs>
              <w:tab w:val="right" w:leader="dot" w:pos="8958"/>
            </w:tabs>
            <w:rPr>
              <w:b/>
              <w:bCs/>
              <w:sz w:val="28"/>
              <w:szCs w:val="28"/>
            </w:rPr>
          </w:pPr>
          <w:r>
            <w:rPr>
              <w:b/>
              <w:bCs/>
              <w:sz w:val="28"/>
              <w:szCs w:val="28"/>
            </w:rPr>
            <w:fldChar w:fldCharType="begin"/>
          </w:r>
          <w:r>
            <w:rPr>
              <w:sz w:val="28"/>
              <w:szCs w:val="28"/>
            </w:rPr>
            <w:instrText xml:space="preserve"> HYPERLINK \l _Toc22760_WPSOffice_Level1 </w:instrText>
          </w:r>
          <w:r>
            <w:rPr>
              <w:b/>
              <w:bCs/>
              <w:sz w:val="28"/>
              <w:szCs w:val="28"/>
            </w:rPr>
            <w:fldChar w:fldCharType="separate"/>
          </w:r>
          <w:sdt>
            <w:sdtPr>
              <w:rPr>
                <w:rFonts w:ascii="Times New Roman" w:hAnsi="Times New Roman" w:eastAsiaTheme="minorEastAsia" w:cstheme="minorBidi"/>
                <w:b/>
                <w:bCs/>
                <w:kern w:val="2"/>
                <w:sz w:val="28"/>
                <w:szCs w:val="28"/>
                <w:lang w:val="en-US" w:eastAsia="zh-CN" w:bidi="ar-SA"/>
              </w:rPr>
              <w:id w:val="147464830"/>
              <w:placeholder>
                <w:docPart w:val="{ca9b4195-a0e9-4824-8e57-e656979d26ba}"/>
              </w:placeholder>
              <w15:color w:val="509DF3"/>
            </w:sdtPr>
            <w:sdtEndPr>
              <w:rPr>
                <w:rFonts w:ascii="Times New Roman" w:hAnsi="Times New Roman" w:eastAsiaTheme="minorEastAsia" w:cstheme="minorBidi"/>
                <w:b/>
                <w:bCs/>
                <w:kern w:val="2"/>
                <w:sz w:val="28"/>
                <w:szCs w:val="28"/>
                <w:lang w:val="en-US" w:eastAsia="zh-CN" w:bidi="ar-SA"/>
              </w:rPr>
            </w:sdtEndPr>
            <w:sdtContent>
              <w:r>
                <w:rPr>
                  <w:rFonts w:hint="eastAsia" w:ascii="Times New Roman" w:hAnsi="Times New Roman" w:cs="Times New Roman" w:eastAsiaTheme="minorEastAsia"/>
                  <w:b/>
                  <w:bCs/>
                  <w:sz w:val="28"/>
                  <w:szCs w:val="28"/>
                </w:rPr>
                <w:t>6</w:t>
              </w:r>
              <w:r>
                <w:rPr>
                  <w:rFonts w:hint="default" w:ascii="Times New Roman" w:hAnsi="Times New Roman" w:cs="Times New Roman" w:eastAsiaTheme="minorEastAsia"/>
                  <w:b/>
                  <w:bCs/>
                  <w:sz w:val="28"/>
                  <w:szCs w:val="28"/>
                </w:rPr>
                <w:t xml:space="preserve"> 其他</w:t>
              </w:r>
            </w:sdtContent>
          </w:sdt>
          <w:r>
            <w:rPr>
              <w:b/>
              <w:bCs/>
              <w:sz w:val="28"/>
              <w:szCs w:val="28"/>
            </w:rPr>
            <w:tab/>
          </w:r>
          <w:bookmarkStart w:id="17" w:name="_Toc22760_WPSOffice_Level1Page"/>
          <w:r>
            <w:rPr>
              <w:b/>
              <w:bCs/>
              <w:sz w:val="28"/>
              <w:szCs w:val="28"/>
            </w:rPr>
            <w:t>13</w:t>
          </w:r>
          <w:bookmarkEnd w:id="17"/>
          <w:r>
            <w:rPr>
              <w:b/>
              <w:bCs/>
              <w:sz w:val="28"/>
              <w:szCs w:val="28"/>
            </w:rPr>
            <w:fldChar w:fldCharType="end"/>
          </w:r>
          <w:bookmarkEnd w:id="0"/>
        </w:p>
        <w:p>
          <w:pPr>
            <w:pStyle w:val="20"/>
            <w:tabs>
              <w:tab w:val="right" w:leader="dot" w:pos="8958"/>
            </w:tabs>
            <w:rPr>
              <w:sz w:val="28"/>
              <w:szCs w:val="28"/>
            </w:rPr>
          </w:pPr>
        </w:p>
      </w:sdtContent>
    </w:sdt>
    <w:p>
      <w:pPr>
        <w:rPr>
          <w:rFonts w:hint="default"/>
        </w:rPr>
      </w:pPr>
      <w:bookmarkStart w:id="38" w:name="_GoBack"/>
      <w:bookmarkEnd w:id="38"/>
      <w:r>
        <w:rPr>
          <w:rFonts w:hint="default"/>
        </w:rPr>
        <w:br w:type="page"/>
      </w:r>
    </w:p>
    <w:p>
      <w:pPr>
        <w:pStyle w:val="3"/>
        <w:rPr>
          <w:rFonts w:hint="default"/>
        </w:rPr>
      </w:pPr>
      <w:bookmarkStart w:id="18" w:name="_Toc915_WPSOffice_Level1"/>
      <w:r>
        <w:rPr>
          <w:rFonts w:hint="default"/>
        </w:rPr>
        <w:t>1 概述</w:t>
      </w:r>
      <w:bookmarkEnd w:id="18"/>
    </w:p>
    <w:p>
      <w:pPr>
        <w:ind w:firstLine="480"/>
        <w:rPr>
          <w:rFonts w:hint="default" w:ascii="Times New Roman" w:hAnsi="Times New Roman" w:cs="Times New Roman"/>
          <w:color w:val="auto"/>
        </w:rPr>
      </w:pPr>
      <w:r>
        <w:rPr>
          <w:rFonts w:hint="default" w:ascii="Times New Roman" w:hAnsi="Times New Roman" w:cs="Times New Roman"/>
          <w:color w:val="auto"/>
        </w:rPr>
        <w:t xml:space="preserve"> 201</w:t>
      </w:r>
      <w:r>
        <w:rPr>
          <w:rFonts w:hint="eastAsia" w:cs="Times New Roman"/>
          <w:color w:val="auto"/>
          <w:lang w:val="en-US" w:eastAsia="zh-CN"/>
        </w:rPr>
        <w:t>8</w:t>
      </w:r>
      <w:r>
        <w:rPr>
          <w:rFonts w:hint="default" w:ascii="Times New Roman" w:hAnsi="Times New Roman" w:cs="Times New Roman"/>
          <w:color w:val="auto"/>
        </w:rPr>
        <w:t>年</w:t>
      </w:r>
      <w:r>
        <w:rPr>
          <w:rFonts w:hint="eastAsia" w:cs="Times New Roman"/>
          <w:color w:val="auto"/>
          <w:lang w:val="en-US" w:eastAsia="zh-CN"/>
        </w:rPr>
        <w:t>8</w:t>
      </w:r>
      <w:r>
        <w:rPr>
          <w:rFonts w:hint="default" w:ascii="Times New Roman" w:hAnsi="Times New Roman" w:cs="Times New Roman"/>
          <w:color w:val="auto"/>
        </w:rPr>
        <w:t>月，</w:t>
      </w:r>
      <w:r>
        <w:rPr>
          <w:rFonts w:hint="eastAsia" w:cs="Times New Roman"/>
          <w:color w:val="auto"/>
          <w:lang w:eastAsia="zh-CN"/>
        </w:rPr>
        <w:t>乌苏市明源石油化工</w:t>
      </w:r>
      <w:r>
        <w:rPr>
          <w:rFonts w:hint="default" w:ascii="Times New Roman" w:hAnsi="Times New Roman" w:cs="Times New Roman"/>
          <w:color w:val="auto"/>
        </w:rPr>
        <w:t xml:space="preserve">有限公司（以下简称 </w:t>
      </w:r>
      <w:r>
        <w:rPr>
          <w:rFonts w:hint="eastAsia" w:cs="Times New Roman"/>
          <w:color w:val="auto"/>
          <w:lang w:eastAsia="zh-CN"/>
        </w:rPr>
        <w:t>“</w:t>
      </w:r>
      <w:r>
        <w:rPr>
          <w:rFonts w:hint="default" w:ascii="Times New Roman" w:hAnsi="Times New Roman" w:cs="Times New Roman"/>
          <w:color w:val="auto"/>
        </w:rPr>
        <w:t>我公司</w:t>
      </w:r>
      <w:r>
        <w:rPr>
          <w:rFonts w:hint="eastAsia" w:cs="Times New Roman"/>
          <w:color w:val="auto"/>
          <w:lang w:eastAsia="zh-CN"/>
        </w:rPr>
        <w:t>”</w:t>
      </w:r>
      <w:r>
        <w:rPr>
          <w:rFonts w:hint="default" w:ascii="Times New Roman" w:hAnsi="Times New Roman" w:cs="Times New Roman"/>
          <w:color w:val="auto"/>
        </w:rPr>
        <w:t>）委托北京中环博宏环境资源科技有限公司（以下简称</w:t>
      </w:r>
      <w:r>
        <w:rPr>
          <w:rFonts w:hint="eastAsia" w:cs="Times New Roman"/>
          <w:color w:val="auto"/>
          <w:lang w:eastAsia="zh-CN"/>
        </w:rPr>
        <w:t>“</w:t>
      </w:r>
      <w:r>
        <w:rPr>
          <w:rFonts w:hint="default" w:ascii="Times New Roman" w:hAnsi="Times New Roman" w:cs="Times New Roman"/>
          <w:color w:val="auto"/>
        </w:rPr>
        <w:t>环评单位</w:t>
      </w:r>
      <w:r>
        <w:rPr>
          <w:rFonts w:hint="eastAsia" w:cs="Times New Roman"/>
          <w:color w:val="auto"/>
          <w:lang w:eastAsia="zh-CN"/>
        </w:rPr>
        <w:t>”</w:t>
      </w:r>
      <w:r>
        <w:rPr>
          <w:rFonts w:hint="default" w:ascii="Times New Roman" w:hAnsi="Times New Roman" w:cs="Times New Roman"/>
          <w:color w:val="auto"/>
        </w:rPr>
        <w:t>）承担</w:t>
      </w:r>
      <w:r>
        <w:rPr>
          <w:rFonts w:hint="eastAsia" w:cs="Times New Roman"/>
          <w:color w:val="auto"/>
          <w:lang w:eastAsia="zh-CN"/>
        </w:rPr>
        <w:t>“乌苏市明源石油化工有限公司年产</w:t>
      </w:r>
      <w:r>
        <w:rPr>
          <w:rFonts w:hint="eastAsia" w:cs="Times New Roman"/>
          <w:color w:val="auto"/>
          <w:lang w:val="en-US" w:eastAsia="zh-CN"/>
        </w:rPr>
        <w:t>18万吨基质沥青、10万吨改性沥青</w:t>
      </w:r>
      <w:r>
        <w:rPr>
          <w:rFonts w:hint="default" w:ascii="Times New Roman" w:hAnsi="Times New Roman" w:cs="Times New Roman"/>
          <w:color w:val="auto"/>
        </w:rPr>
        <w:t>项目</w:t>
      </w:r>
      <w:r>
        <w:rPr>
          <w:rFonts w:hint="eastAsia" w:cs="Times New Roman"/>
          <w:color w:val="auto"/>
          <w:lang w:eastAsia="zh-CN"/>
        </w:rPr>
        <w:t>”</w:t>
      </w:r>
      <w:r>
        <w:rPr>
          <w:rFonts w:hint="default" w:ascii="Times New Roman" w:hAnsi="Times New Roman" w:cs="Times New Roman"/>
          <w:color w:val="auto"/>
        </w:rPr>
        <w:t>的环境影响评价工作</w:t>
      </w:r>
      <w:r>
        <w:rPr>
          <w:rFonts w:hint="eastAsia" w:cs="Times New Roman"/>
          <w:color w:val="auto"/>
          <w:lang w:eastAsia="zh-CN"/>
        </w:rPr>
        <w:t>。</w:t>
      </w:r>
      <w:r>
        <w:rPr>
          <w:rFonts w:hint="default" w:ascii="Times New Roman" w:hAnsi="Times New Roman" w:cs="Times New Roman"/>
          <w:color w:val="auto"/>
        </w:rPr>
        <w:t>我公司按照《中华人民共和国环境影响评价法》、《环境影响评价公众参与办法》（生态环境部令第4号）中的相关规定，于201</w:t>
      </w:r>
      <w:r>
        <w:rPr>
          <w:rFonts w:hint="eastAsia" w:cs="Times New Roman"/>
          <w:color w:val="auto"/>
          <w:lang w:val="en-US" w:eastAsia="zh-CN"/>
        </w:rPr>
        <w:t>8</w:t>
      </w:r>
      <w:r>
        <w:rPr>
          <w:rFonts w:hint="default" w:ascii="Times New Roman" w:hAnsi="Times New Roman" w:cs="Times New Roman"/>
          <w:color w:val="auto"/>
        </w:rPr>
        <w:t>年</w:t>
      </w:r>
      <w:r>
        <w:rPr>
          <w:rFonts w:hint="eastAsia" w:cs="Times New Roman"/>
          <w:color w:val="auto"/>
          <w:lang w:val="en-US" w:eastAsia="zh-CN"/>
        </w:rPr>
        <w:t>10</w:t>
      </w:r>
      <w:r>
        <w:rPr>
          <w:rFonts w:hint="default" w:ascii="Times New Roman" w:hAnsi="Times New Roman" w:cs="Times New Roman"/>
          <w:color w:val="auto"/>
        </w:rPr>
        <w:t>月</w:t>
      </w:r>
      <w:r>
        <w:rPr>
          <w:rFonts w:hint="eastAsia" w:cs="Times New Roman"/>
          <w:color w:val="auto"/>
          <w:lang w:val="en-US" w:eastAsia="zh-CN"/>
        </w:rPr>
        <w:t>26</w:t>
      </w:r>
      <w:r>
        <w:rPr>
          <w:rFonts w:hint="default" w:ascii="Times New Roman" w:hAnsi="Times New Roman" w:cs="Times New Roman"/>
          <w:color w:val="auto"/>
        </w:rPr>
        <w:t>日</w:t>
      </w:r>
      <w:r>
        <w:rPr>
          <w:rFonts w:hint="eastAsia" w:cs="Times New Roman"/>
          <w:color w:val="auto"/>
          <w:lang w:val="en-US" w:eastAsia="zh-CN"/>
        </w:rPr>
        <w:t>-2018年11月9日</w:t>
      </w:r>
      <w:r>
        <w:rPr>
          <w:rFonts w:hint="default" w:ascii="Times New Roman" w:hAnsi="Times New Roman" w:cs="Times New Roman"/>
          <w:color w:val="auto"/>
        </w:rPr>
        <w:t>在</w:t>
      </w:r>
      <w:r>
        <w:rPr>
          <w:rFonts w:hint="eastAsia" w:cs="Times New Roman"/>
          <w:color w:val="auto"/>
          <w:lang w:eastAsia="zh-CN"/>
        </w:rPr>
        <w:t>乌苏市人民政府</w:t>
      </w:r>
      <w:r>
        <w:rPr>
          <w:rFonts w:hint="default" w:ascii="Times New Roman" w:hAnsi="Times New Roman" w:cs="Times New Roman"/>
          <w:color w:val="auto"/>
        </w:rPr>
        <w:t>网站进行</w:t>
      </w:r>
      <w:r>
        <w:rPr>
          <w:rFonts w:hint="eastAsia" w:cs="Times New Roman"/>
          <w:color w:val="auto"/>
          <w:lang w:eastAsia="zh-CN"/>
        </w:rPr>
        <w:t>首</w:t>
      </w:r>
      <w:r>
        <w:rPr>
          <w:rFonts w:hint="default" w:ascii="Times New Roman" w:hAnsi="Times New Roman" w:cs="Times New Roman"/>
          <w:color w:val="auto"/>
        </w:rPr>
        <w:t>次网上公示，公示期为10个工作日，</w:t>
      </w:r>
      <w:r>
        <w:rPr>
          <w:rFonts w:hint="eastAsia" w:cs="Times New Roman"/>
          <w:color w:val="auto"/>
          <w:lang w:eastAsia="zh-CN"/>
        </w:rPr>
        <w:t>首</w:t>
      </w:r>
      <w:r>
        <w:rPr>
          <w:rFonts w:hint="default" w:ascii="Times New Roman" w:hAnsi="Times New Roman" w:cs="Times New Roman"/>
          <w:color w:val="auto"/>
        </w:rPr>
        <w:t>次公示期</w:t>
      </w:r>
      <w:r>
        <w:rPr>
          <w:rFonts w:hint="default" w:ascii="Times New Roman" w:hAnsi="Times New Roman" w:cs="Times New Roman"/>
          <w:color w:val="auto"/>
          <w:lang w:eastAsia="zh-CN"/>
        </w:rPr>
        <w:t>满</w:t>
      </w:r>
      <w:r>
        <w:rPr>
          <w:rFonts w:hint="default" w:ascii="Times New Roman" w:hAnsi="Times New Roman" w:cs="Times New Roman"/>
          <w:color w:val="auto"/>
        </w:rPr>
        <w:t>未收到任何公众意见及反馈。</w:t>
      </w:r>
      <w:r>
        <w:rPr>
          <w:rFonts w:hint="default" w:ascii="Times New Roman" w:hAnsi="Times New Roman" w:cs="Times New Roman"/>
          <w:color w:val="auto"/>
          <w:lang w:eastAsia="zh-CN"/>
        </w:rPr>
        <w:t>本</w:t>
      </w:r>
      <w:r>
        <w:rPr>
          <w:rFonts w:hint="default" w:ascii="Times New Roman" w:hAnsi="Times New Roman" w:cs="Times New Roman"/>
          <w:color w:val="auto"/>
        </w:rPr>
        <w:t>项目环境影响报告书征求意见稿完成后，我公司于2019年</w:t>
      </w:r>
      <w:r>
        <w:rPr>
          <w:rFonts w:hint="eastAsia" w:cs="Times New Roman"/>
          <w:color w:val="auto"/>
          <w:lang w:val="en-US" w:eastAsia="zh-CN"/>
        </w:rPr>
        <w:t>8</w:t>
      </w:r>
      <w:r>
        <w:rPr>
          <w:rFonts w:hint="default" w:ascii="Times New Roman" w:hAnsi="Times New Roman" w:cs="Times New Roman"/>
          <w:color w:val="auto"/>
        </w:rPr>
        <w:t>月</w:t>
      </w:r>
      <w:r>
        <w:rPr>
          <w:rFonts w:hint="eastAsia" w:cs="Times New Roman"/>
          <w:color w:val="auto"/>
          <w:lang w:val="en-US" w:eastAsia="zh-CN"/>
        </w:rPr>
        <w:t>1</w:t>
      </w:r>
      <w:r>
        <w:rPr>
          <w:rFonts w:hint="default" w:ascii="Times New Roman" w:hAnsi="Times New Roman" w:cs="Times New Roman"/>
          <w:color w:val="auto"/>
        </w:rPr>
        <w:t>日</w:t>
      </w:r>
      <w:r>
        <w:rPr>
          <w:rFonts w:hint="eastAsia" w:cs="Times New Roman"/>
          <w:color w:val="auto"/>
          <w:lang w:val="en-US" w:eastAsia="zh-CN"/>
        </w:rPr>
        <w:t>-2019年8月15日</w:t>
      </w:r>
      <w:r>
        <w:rPr>
          <w:rFonts w:hint="default" w:ascii="Times New Roman" w:hAnsi="Times New Roman" w:cs="Times New Roman"/>
          <w:color w:val="auto"/>
        </w:rPr>
        <w:t>在</w:t>
      </w:r>
      <w:r>
        <w:rPr>
          <w:rFonts w:hint="eastAsia" w:cs="Times New Roman"/>
          <w:color w:val="auto"/>
          <w:lang w:eastAsia="zh-CN"/>
        </w:rPr>
        <w:t>乌苏市人民政府网站，塔城</w:t>
      </w:r>
      <w:r>
        <w:rPr>
          <w:rFonts w:hint="default" w:ascii="Times New Roman" w:hAnsi="Times New Roman" w:cs="Times New Roman"/>
          <w:color w:val="auto"/>
        </w:rPr>
        <w:t>日报、</w:t>
      </w:r>
      <w:r>
        <w:rPr>
          <w:rFonts w:hint="eastAsia" w:cs="Times New Roman"/>
          <w:color w:val="auto"/>
          <w:lang w:eastAsia="zh-CN"/>
        </w:rPr>
        <w:t>乌苏工业园区</w:t>
      </w:r>
      <w:r>
        <w:rPr>
          <w:rFonts w:hint="default" w:ascii="Times New Roman" w:hAnsi="Times New Roman" w:cs="Times New Roman"/>
          <w:color w:val="auto"/>
          <w:sz w:val="24"/>
          <w:lang w:eastAsia="zh-CN"/>
        </w:rPr>
        <w:t>公示栏</w:t>
      </w:r>
      <w:r>
        <w:rPr>
          <w:rFonts w:hint="default" w:ascii="Times New Roman" w:hAnsi="Times New Roman" w:cs="Times New Roman"/>
          <w:color w:val="auto"/>
        </w:rPr>
        <w:t>同步公开征求意见稿全本及相关信息，征求与该项目环境影响有关的意见，公示期为10个工作日，第二次公示期满未收到任何公众意见及反馈。</w:t>
      </w:r>
    </w:p>
    <w:p>
      <w:pPr>
        <w:pStyle w:val="3"/>
        <w:rPr>
          <w:rFonts w:hint="default"/>
        </w:rPr>
      </w:pPr>
      <w:bookmarkStart w:id="19" w:name="_Toc5943_WPSOffice_Level1"/>
      <w:r>
        <w:rPr>
          <w:rFonts w:hint="default"/>
        </w:rPr>
        <w:t>2 首次环境影响评价信息公开情况</w:t>
      </w:r>
      <w:bookmarkEnd w:id="19"/>
    </w:p>
    <w:p>
      <w:pPr>
        <w:pStyle w:val="2"/>
        <w:rPr>
          <w:rFonts w:hint="default"/>
        </w:rPr>
      </w:pPr>
      <w:bookmarkStart w:id="20" w:name="_Toc5943_WPSOffice_Level2"/>
      <w:r>
        <w:rPr>
          <w:rFonts w:hint="default"/>
        </w:rPr>
        <w:t>2.1 公开内容及日期</w:t>
      </w:r>
      <w:bookmarkEnd w:id="20"/>
      <w:r>
        <w:rPr>
          <w:rFonts w:hint="default"/>
        </w:rPr>
        <w:t xml:space="preserve">  </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 按照《中华人民共和国环境影响评价法》、《环境影响评价公众参与办法》（生态环境部令第4号）中的相关规定</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须向公众公开有关环境影响评价的信息。</w:t>
      </w:r>
      <w:r>
        <w:rPr>
          <w:rFonts w:hint="eastAsia" w:cs="Times New Roman"/>
          <w:color w:val="auto"/>
          <w:lang w:eastAsia="zh-CN"/>
        </w:rPr>
        <w:t>我公司</w:t>
      </w:r>
      <w:r>
        <w:rPr>
          <w:rFonts w:hint="default" w:ascii="Times New Roman" w:hAnsi="Times New Roman" w:cs="Times New Roman"/>
          <w:color w:val="auto"/>
          <w:lang w:val="en-US" w:eastAsia="zh-CN"/>
        </w:rPr>
        <w:t>于201</w:t>
      </w:r>
      <w:r>
        <w:rPr>
          <w:rFonts w:hint="eastAsia" w:cs="Times New Roman"/>
          <w:color w:val="auto"/>
          <w:lang w:val="en-US" w:eastAsia="zh-CN"/>
        </w:rPr>
        <w:t>8</w:t>
      </w:r>
      <w:r>
        <w:rPr>
          <w:rFonts w:hint="default" w:ascii="Times New Roman" w:hAnsi="Times New Roman" w:cs="Times New Roman"/>
          <w:color w:val="auto"/>
          <w:lang w:val="en-US" w:eastAsia="zh-CN"/>
        </w:rPr>
        <w:t>年</w:t>
      </w:r>
      <w:r>
        <w:rPr>
          <w:rFonts w:hint="eastAsia" w:cs="Times New Roman"/>
          <w:color w:val="auto"/>
          <w:lang w:val="en-US" w:eastAsia="zh-CN"/>
        </w:rPr>
        <w:t>10</w:t>
      </w:r>
      <w:r>
        <w:rPr>
          <w:rFonts w:hint="default" w:ascii="Times New Roman" w:hAnsi="Times New Roman" w:cs="Times New Roman"/>
          <w:color w:val="auto"/>
          <w:lang w:val="en-US" w:eastAsia="zh-CN"/>
        </w:rPr>
        <w:t>月</w:t>
      </w:r>
      <w:r>
        <w:rPr>
          <w:rFonts w:hint="eastAsia" w:cs="Times New Roman"/>
          <w:color w:val="auto"/>
          <w:lang w:val="en-US" w:eastAsia="zh-CN"/>
        </w:rPr>
        <w:t>26</w:t>
      </w:r>
      <w:r>
        <w:rPr>
          <w:rFonts w:hint="default" w:ascii="Times New Roman" w:hAnsi="Times New Roman" w:cs="Times New Roman"/>
          <w:color w:val="auto"/>
          <w:lang w:val="en-US" w:eastAsia="zh-CN"/>
        </w:rPr>
        <w:t>日</w:t>
      </w:r>
      <w:r>
        <w:rPr>
          <w:rFonts w:hint="eastAsia" w:cs="Times New Roman"/>
          <w:color w:val="auto"/>
          <w:lang w:val="en-US" w:eastAsia="zh-CN"/>
        </w:rPr>
        <w:t>-2018年11月9日</w:t>
      </w:r>
      <w:r>
        <w:rPr>
          <w:rFonts w:hint="default" w:ascii="Times New Roman" w:hAnsi="Times New Roman" w:cs="Times New Roman"/>
          <w:color w:val="auto"/>
          <w:lang w:val="en-US" w:eastAsia="zh-CN"/>
        </w:rPr>
        <w:t>在</w:t>
      </w:r>
      <w:r>
        <w:rPr>
          <w:rFonts w:hint="eastAsia" w:cs="Times New Roman"/>
          <w:color w:val="auto"/>
          <w:sz w:val="24"/>
          <w:lang w:eastAsia="zh-CN"/>
        </w:rPr>
        <w:t>乌苏市人民政府</w:t>
      </w:r>
      <w:r>
        <w:rPr>
          <w:rFonts w:hint="default" w:ascii="Times New Roman" w:hAnsi="Times New Roman" w:cs="Times New Roman"/>
          <w:color w:val="auto"/>
          <w:sz w:val="24"/>
        </w:rPr>
        <w:t>网站进行了</w:t>
      </w:r>
      <w:r>
        <w:rPr>
          <w:rFonts w:hint="default" w:ascii="Times New Roman" w:hAnsi="Times New Roman" w:cs="Times New Roman"/>
          <w:color w:val="auto"/>
          <w:lang w:eastAsia="zh-CN"/>
        </w:rPr>
        <w:t>《</w:t>
      </w:r>
      <w:r>
        <w:rPr>
          <w:rFonts w:hint="eastAsia" w:cs="Times New Roman"/>
          <w:color w:val="auto"/>
          <w:lang w:eastAsia="zh-CN"/>
        </w:rPr>
        <w:t>乌苏市明源石油化工有限公司年产</w:t>
      </w:r>
      <w:r>
        <w:rPr>
          <w:rFonts w:hint="eastAsia" w:cs="Times New Roman"/>
          <w:color w:val="auto"/>
          <w:lang w:val="en-US" w:eastAsia="zh-CN"/>
        </w:rPr>
        <w:t>18万吨基质沥青、10万吨改性沥青</w:t>
      </w:r>
      <w:r>
        <w:rPr>
          <w:rFonts w:hint="default" w:ascii="Times New Roman" w:hAnsi="Times New Roman" w:cs="Times New Roman"/>
          <w:color w:val="auto"/>
          <w:lang w:eastAsia="zh-CN"/>
        </w:rPr>
        <w:t>项目》</w:t>
      </w:r>
      <w:r>
        <w:rPr>
          <w:rFonts w:hint="eastAsia" w:cs="Times New Roman"/>
          <w:color w:val="auto"/>
          <w:lang w:eastAsia="zh-CN"/>
        </w:rPr>
        <w:t>的</w:t>
      </w:r>
      <w:r>
        <w:rPr>
          <w:rFonts w:hint="eastAsia" w:cs="Times New Roman"/>
          <w:color w:val="auto"/>
          <w:sz w:val="24"/>
          <w:lang w:eastAsia="zh-CN"/>
        </w:rPr>
        <w:t>首次</w:t>
      </w:r>
      <w:r>
        <w:rPr>
          <w:rFonts w:hint="default" w:ascii="Times New Roman" w:hAnsi="Times New Roman" w:cs="Times New Roman"/>
          <w:color w:val="auto"/>
          <w:sz w:val="24"/>
        </w:rPr>
        <w:t>次</w:t>
      </w:r>
      <w:r>
        <w:rPr>
          <w:rFonts w:hint="default" w:ascii="Times New Roman" w:hAnsi="Times New Roman" w:cs="Times New Roman"/>
          <w:color w:val="auto"/>
          <w:lang w:eastAsia="zh-CN"/>
        </w:rPr>
        <w:t>环境影响评价公众参与调查</w:t>
      </w:r>
      <w:r>
        <w:rPr>
          <w:rFonts w:hint="default" w:ascii="Times New Roman" w:hAnsi="Times New Roman" w:cs="Times New Roman"/>
          <w:color w:val="auto"/>
          <w:sz w:val="24"/>
        </w:rPr>
        <w:t>公示</w:t>
      </w:r>
      <w:r>
        <w:rPr>
          <w:rFonts w:hint="default" w:ascii="Times New Roman" w:hAnsi="Times New Roman" w:cs="Times New Roman"/>
          <w:color w:val="auto"/>
          <w:lang w:eastAsia="zh-CN"/>
        </w:rPr>
        <w:t>，</w:t>
      </w:r>
      <w:r>
        <w:rPr>
          <w:rFonts w:hint="default" w:ascii="Times New Roman" w:hAnsi="Times New Roman" w:cs="Times New Roman"/>
          <w:color w:val="auto"/>
        </w:rPr>
        <w:t>公开内容及日期均符合《环境影响评价公众参与办法》要求。</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首次公示</w:t>
      </w:r>
      <w:r>
        <w:rPr>
          <w:rFonts w:hint="default" w:ascii="Times New Roman" w:hAnsi="Times New Roman" w:cs="Times New Roman"/>
          <w:color w:val="auto"/>
        </w:rPr>
        <w:t>主要内容</w:t>
      </w:r>
      <w:r>
        <w:rPr>
          <w:rFonts w:hint="default" w:ascii="Times New Roman" w:hAnsi="Times New Roman" w:cs="Times New Roman"/>
          <w:color w:val="auto"/>
          <w:lang w:val="en-US" w:eastAsia="zh-CN"/>
        </w:rPr>
        <w:t>如下：</w:t>
      </w:r>
    </w:p>
    <w:p>
      <w:pPr>
        <w:pStyle w:val="8"/>
        <w:spacing w:before="0" w:beforeAutospacing="0" w:after="0" w:afterAutospacing="0" w:line="360" w:lineRule="auto"/>
        <w:jc w:val="center"/>
        <w:rPr>
          <w:rFonts w:hint="default" w:ascii="Times New Roman" w:hAnsi="Times New Roman" w:cs="Times New Roman"/>
          <w:b/>
          <w:bCs/>
          <w:color w:val="auto"/>
          <w:sz w:val="28"/>
          <w:szCs w:val="28"/>
        </w:rPr>
      </w:pPr>
    </w:p>
    <w:p>
      <w:pPr>
        <w:pStyle w:val="8"/>
        <w:spacing w:before="0" w:beforeAutospacing="0" w:after="0" w:afterAutospacing="0" w:line="360" w:lineRule="auto"/>
        <w:jc w:val="center"/>
        <w:rPr>
          <w:rFonts w:hint="default" w:ascii="Times New Roman" w:hAnsi="Times New Roman" w:cs="Times New Roman"/>
          <w:b/>
          <w:bCs/>
          <w:color w:val="auto"/>
          <w:sz w:val="28"/>
          <w:szCs w:val="28"/>
        </w:rPr>
      </w:pPr>
    </w:p>
    <w:p>
      <w:pPr>
        <w:pStyle w:val="8"/>
        <w:spacing w:before="0" w:beforeAutospacing="0" w:after="0" w:afterAutospacing="0" w:line="360" w:lineRule="auto"/>
        <w:jc w:val="center"/>
        <w:rPr>
          <w:rFonts w:hint="default" w:ascii="Times New Roman" w:hAnsi="Times New Roman" w:cs="Times New Roman"/>
          <w:b/>
          <w:bCs/>
          <w:color w:val="auto"/>
          <w:sz w:val="28"/>
          <w:szCs w:val="28"/>
        </w:rPr>
      </w:pPr>
    </w:p>
    <w:p>
      <w:pPr>
        <w:pStyle w:val="8"/>
        <w:spacing w:before="0" w:beforeAutospacing="0" w:after="0" w:afterAutospacing="0" w:line="360" w:lineRule="auto"/>
        <w:jc w:val="center"/>
        <w:rPr>
          <w:rFonts w:hint="default" w:ascii="Times New Roman" w:hAnsi="Times New Roman" w:cs="Times New Roman"/>
          <w:b/>
          <w:bCs/>
          <w:color w:val="auto"/>
          <w:sz w:val="28"/>
          <w:szCs w:val="28"/>
        </w:rPr>
      </w:pPr>
    </w:p>
    <w:p>
      <w:pPr>
        <w:pStyle w:val="8"/>
        <w:spacing w:before="0" w:beforeAutospacing="0" w:after="0" w:afterAutospacing="0" w:line="360" w:lineRule="auto"/>
        <w:jc w:val="center"/>
        <w:rPr>
          <w:rFonts w:hint="default" w:ascii="Times New Roman" w:hAnsi="Times New Roman" w:cs="Times New Roman"/>
          <w:b/>
          <w:color w:val="auto"/>
          <w:sz w:val="28"/>
          <w:szCs w:val="28"/>
        </w:rPr>
      </w:pPr>
      <w:r>
        <w:rPr>
          <w:rFonts w:hint="eastAsia" w:ascii="Times New Roman" w:hAnsi="Times New Roman" w:cs="Times New Roman"/>
          <w:b/>
          <w:bCs/>
          <w:color w:val="auto"/>
          <w:sz w:val="28"/>
          <w:szCs w:val="28"/>
          <w:lang w:eastAsia="zh-CN"/>
        </w:rPr>
        <w:t>乌苏市明源石油化工有限公司年产</w:t>
      </w:r>
      <w:r>
        <w:rPr>
          <w:rFonts w:hint="eastAsia" w:ascii="Times New Roman" w:hAnsi="Times New Roman" w:cs="Times New Roman"/>
          <w:b/>
          <w:bCs/>
          <w:color w:val="auto"/>
          <w:sz w:val="28"/>
          <w:szCs w:val="28"/>
          <w:lang w:val="en-US" w:eastAsia="zh-CN"/>
        </w:rPr>
        <w:t>18万吨基质沥青、10万吨改性沥青</w:t>
      </w:r>
      <w:r>
        <w:rPr>
          <w:rFonts w:hint="default" w:ascii="Times New Roman" w:hAnsi="Times New Roman" w:cs="Times New Roman"/>
          <w:b/>
          <w:bCs/>
          <w:color w:val="auto"/>
          <w:sz w:val="28"/>
          <w:szCs w:val="28"/>
        </w:rPr>
        <w:t>项目</w:t>
      </w:r>
      <w:r>
        <w:rPr>
          <w:rFonts w:hint="default" w:ascii="Times New Roman" w:hAnsi="Times New Roman" w:cs="Times New Roman"/>
          <w:b/>
          <w:color w:val="auto"/>
          <w:sz w:val="28"/>
          <w:szCs w:val="28"/>
        </w:rPr>
        <w:t>环境影响评价公众参与</w:t>
      </w:r>
      <w:r>
        <w:rPr>
          <w:rFonts w:hint="eastAsia" w:ascii="Times New Roman" w:hAnsi="Times New Roman" w:cs="Times New Roman"/>
          <w:b/>
          <w:color w:val="auto"/>
          <w:sz w:val="28"/>
          <w:szCs w:val="28"/>
          <w:lang w:eastAsia="zh-CN"/>
        </w:rPr>
        <w:t>第一次</w:t>
      </w:r>
      <w:r>
        <w:rPr>
          <w:rFonts w:hint="default" w:ascii="Times New Roman" w:hAnsi="Times New Roman" w:cs="Times New Roman"/>
          <w:b/>
          <w:color w:val="auto"/>
          <w:sz w:val="28"/>
          <w:szCs w:val="28"/>
        </w:rPr>
        <w:t>信息公示</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35" w:lineRule="atLeast"/>
        <w:ind w:left="0" w:right="0" w:firstLine="480"/>
        <w:jc w:val="both"/>
        <w:rPr>
          <w:rFonts w:hint="eastAsia" w:ascii="Times New Roman" w:hAnsi="Times New Roman" w:cs="Times New Roman" w:eastAsiaTheme="minorEastAsia"/>
          <w:color w:val="auto"/>
          <w:kern w:val="2"/>
          <w:sz w:val="24"/>
          <w:szCs w:val="22"/>
          <w:lang w:val="en-US" w:eastAsia="zh-CN" w:bidi="ar-SA"/>
        </w:rPr>
      </w:pPr>
      <w:r>
        <w:rPr>
          <w:rFonts w:hint="eastAsia"/>
          <w:lang w:val="en-US" w:eastAsia="zh-CN"/>
        </w:rPr>
        <w:t>2016年，</w:t>
      </w:r>
      <w:r>
        <w:rPr>
          <w:rFonts w:hint="eastAsia"/>
          <w:lang w:eastAsia="zh-CN"/>
        </w:rPr>
        <w:t>乌苏市明源石油化工有限公司在乌苏化工园区投资建设了</w:t>
      </w:r>
      <w:r>
        <w:rPr>
          <w:rFonts w:hint="eastAsia"/>
          <w:lang w:val="en-US" w:eastAsia="zh-CN"/>
        </w:rPr>
        <w:t>50万吨/年劣质重油深加工处理项目，目前该项目已完成部分建设内容，由于企业发展需要，对项目工艺进行了部分变更。变更后，主要产品为18万吨基质沥青、10万吨改性沥青。现</w:t>
      </w:r>
      <w:r>
        <w:rPr>
          <w:rFonts w:hint="eastAsia"/>
        </w:rPr>
        <w:t>根据《中华人民共和国环境影响评价法》、《环境影响评价公众参与暂行办法》(环发[2006]28号)和《新疆维吾尔自治区建设项目环境影响评价工作参与管理规定(试行)》(新环评价发[2013]488号)中的相关规定，</w:t>
      </w:r>
      <w:r>
        <w:rPr>
          <w:rFonts w:hint="eastAsia"/>
          <w:lang w:eastAsia="zh-CN"/>
        </w:rPr>
        <w:t>对该项目进行重新报批，并</w:t>
      </w:r>
      <w:r>
        <w:rPr>
          <w:rFonts w:hint="eastAsia"/>
        </w:rPr>
        <w:t>进行</w:t>
      </w:r>
      <w:r>
        <w:rPr>
          <w:rFonts w:hint="eastAsia"/>
          <w:lang w:eastAsia="zh-CN"/>
        </w:rPr>
        <w:t>该项目的环境影响评价</w:t>
      </w:r>
      <w:r>
        <w:rPr>
          <w:rFonts w:hint="eastAsia"/>
        </w:rPr>
        <w:t>公众参与第一次公示，征求广大公众</w:t>
      </w:r>
      <w:r>
        <w:rPr>
          <w:rFonts w:hint="eastAsia"/>
          <w:lang w:eastAsia="zh-CN"/>
        </w:rPr>
        <w:t>对于项目</w:t>
      </w:r>
      <w:r>
        <w:rPr>
          <w:rFonts w:hint="eastAsia"/>
        </w:rPr>
        <w:t>的意见和建议。公示材料如下：</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35" w:lineRule="atLeast"/>
        <w:ind w:left="0" w:right="0" w:firstLine="360"/>
        <w:jc w:val="both"/>
        <w:rPr>
          <w:rFonts w:hint="eastAsia" w:ascii="Times New Roman" w:hAnsi="Times New Roman" w:cs="Times New Roman" w:eastAsiaTheme="minorEastAsia"/>
          <w:b/>
          <w:bCs/>
          <w:color w:val="auto"/>
          <w:kern w:val="2"/>
          <w:sz w:val="24"/>
          <w:szCs w:val="22"/>
          <w:lang w:val="en-US" w:eastAsia="zh-CN" w:bidi="ar-SA"/>
        </w:rPr>
      </w:pPr>
      <w:r>
        <w:rPr>
          <w:rFonts w:hint="eastAsia" w:ascii="Times New Roman" w:hAnsi="Times New Roman" w:cs="Times New Roman" w:eastAsiaTheme="minorEastAsia"/>
          <w:b/>
          <w:bCs/>
          <w:color w:val="auto"/>
          <w:kern w:val="2"/>
          <w:sz w:val="24"/>
          <w:szCs w:val="22"/>
          <w:lang w:val="en-US" w:eastAsia="zh-CN" w:bidi="ar-SA"/>
        </w:rPr>
        <w:t>一、建设项目概况</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35" w:lineRule="atLeast"/>
        <w:ind w:left="0" w:right="0" w:firstLine="480"/>
        <w:jc w:val="both"/>
        <w:rPr>
          <w:rFonts w:hint="eastAsia"/>
          <w:color w:val="auto"/>
          <w:lang w:val="en-US" w:eastAsia="zh-CN"/>
        </w:rPr>
      </w:pPr>
      <w:r>
        <w:rPr>
          <w:rFonts w:hint="eastAsia" w:ascii="Times New Roman" w:hAnsi="Times New Roman" w:cs="Times New Roman" w:eastAsiaTheme="minorEastAsia"/>
          <w:color w:val="auto"/>
          <w:kern w:val="2"/>
          <w:sz w:val="24"/>
          <w:szCs w:val="22"/>
          <w:lang w:val="en-US" w:eastAsia="zh-CN" w:bidi="ar-SA"/>
        </w:rPr>
        <w:t>项目名称：</w:t>
      </w:r>
      <w:r>
        <w:rPr>
          <w:rFonts w:hint="eastAsia"/>
          <w:color w:val="auto"/>
          <w:lang w:eastAsia="zh-CN"/>
        </w:rPr>
        <w:t>乌苏市明源石油化工有限公司</w:t>
      </w:r>
      <w:r>
        <w:rPr>
          <w:rFonts w:hint="eastAsia"/>
          <w:color w:val="auto"/>
          <w:lang w:val="en-US" w:eastAsia="zh-CN"/>
        </w:rPr>
        <w:t>18万吨基质沥青、10万吨改性沥</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435" w:lineRule="atLeast"/>
        <w:ind w:left="0" w:right="0" w:firstLine="1680" w:firstLineChars="700"/>
        <w:jc w:val="both"/>
        <w:rPr>
          <w:rFonts w:hint="eastAsia" w:ascii="Times New Roman" w:hAnsi="Times New Roman" w:cs="Times New Roman" w:eastAsiaTheme="minorEastAsia"/>
          <w:color w:val="auto"/>
          <w:kern w:val="2"/>
          <w:sz w:val="24"/>
          <w:szCs w:val="22"/>
          <w:lang w:val="en-US" w:eastAsia="zh-CN" w:bidi="ar-SA"/>
        </w:rPr>
      </w:pPr>
      <w:r>
        <w:rPr>
          <w:rFonts w:hint="eastAsia"/>
          <w:color w:val="auto"/>
          <w:lang w:val="en-US" w:eastAsia="zh-CN"/>
        </w:rPr>
        <w:t>青项目</w:t>
      </w:r>
    </w:p>
    <w:p>
      <w:pPr>
        <w:pStyle w:val="8"/>
        <w:spacing w:before="0" w:beforeAutospacing="0" w:after="0" w:afterAutospacing="0" w:line="360" w:lineRule="auto"/>
        <w:jc w:val="both"/>
        <w:rPr>
          <w:rFonts w:hint="eastAsia"/>
        </w:rPr>
      </w:pPr>
      <w:r>
        <w:rPr>
          <w:rFonts w:hint="eastAsia"/>
        </w:rPr>
        <w:t>建设单位：</w:t>
      </w:r>
      <w:r>
        <w:rPr>
          <w:rFonts w:hint="eastAsia"/>
          <w:bCs/>
          <w:lang w:eastAsia="zh-CN"/>
        </w:rPr>
        <w:t>乌苏市明源石油化工有限公司</w:t>
      </w:r>
    </w:p>
    <w:p>
      <w:pPr>
        <w:pStyle w:val="8"/>
        <w:spacing w:before="0" w:beforeAutospacing="0" w:after="0" w:afterAutospacing="0" w:line="360" w:lineRule="auto"/>
        <w:jc w:val="both"/>
        <w:rPr>
          <w:rFonts w:hint="eastAsia"/>
          <w:bCs/>
        </w:rPr>
      </w:pPr>
      <w:r>
        <w:rPr>
          <w:rFonts w:hint="eastAsia"/>
          <w:bCs/>
        </w:rPr>
        <w:t>工程地点：</w:t>
      </w:r>
      <w:r>
        <w:rPr>
          <w:rFonts w:hint="eastAsia"/>
          <w:bCs/>
          <w:lang w:eastAsia="zh-CN"/>
        </w:rPr>
        <w:t>乌苏化工工业园区</w:t>
      </w:r>
    </w:p>
    <w:p>
      <w:pPr>
        <w:pStyle w:val="8"/>
        <w:spacing w:before="0" w:beforeAutospacing="0" w:after="0" w:afterAutospacing="0" w:line="360" w:lineRule="auto"/>
        <w:ind w:firstLine="480"/>
        <w:jc w:val="both"/>
        <w:rPr>
          <w:rFonts w:hint="eastAsia"/>
          <w:bCs/>
          <w:color w:val="auto"/>
          <w:lang w:eastAsia="zh-CN"/>
        </w:rPr>
      </w:pPr>
      <w:r>
        <w:rPr>
          <w:rFonts w:hint="eastAsia"/>
        </w:rPr>
        <w:t>工程内容：</w:t>
      </w:r>
      <w:r>
        <w:rPr>
          <w:rFonts w:hint="eastAsia"/>
          <w:color w:val="auto"/>
          <w:lang w:eastAsia="zh-CN"/>
        </w:rPr>
        <w:t>乌苏市明源石油化工有限公司</w:t>
      </w:r>
      <w:r>
        <w:rPr>
          <w:rFonts w:hint="eastAsia"/>
          <w:color w:val="auto"/>
          <w:lang w:val="en-US" w:eastAsia="zh-CN"/>
        </w:rPr>
        <w:t>已建18万吨/年基质沥青、10万吨改性沥青生产线，</w:t>
      </w:r>
      <w:r>
        <w:rPr>
          <w:rFonts w:hint="eastAsia"/>
          <w:color w:val="auto"/>
          <w:lang w:eastAsia="zh-CN"/>
        </w:rPr>
        <w:t>采用</w:t>
      </w:r>
      <w:r>
        <w:rPr>
          <w:rFonts w:hint="eastAsia"/>
          <w:color w:val="auto"/>
          <w:lang w:val="en-US" w:eastAsia="zh-CN"/>
        </w:rPr>
        <w:t>M100重质油为原料，采用分馏工艺生产沥青中间产品，然后采用复合改性技术生产高等级道路改性沥青产品。项目</w:t>
      </w:r>
      <w:r>
        <w:rPr>
          <w:rFonts w:hint="eastAsia"/>
          <w:color w:val="auto"/>
          <w:lang w:eastAsia="zh-CN"/>
        </w:rPr>
        <w:t>主</w:t>
      </w:r>
      <w:r>
        <w:rPr>
          <w:rFonts w:hint="eastAsia"/>
          <w:lang w:eastAsia="zh-CN"/>
        </w:rPr>
        <w:t>体生产装置包括精馏塔、换热器、冷却器等，配套天然气导热油炉、各类机泵、原料和产</w:t>
      </w:r>
      <w:r>
        <w:rPr>
          <w:rFonts w:hint="eastAsia"/>
          <w:color w:val="auto"/>
          <w:lang w:eastAsia="zh-CN"/>
        </w:rPr>
        <w:t>品储罐等设施，</w:t>
      </w:r>
      <w:r>
        <w:rPr>
          <w:rFonts w:hint="eastAsia"/>
          <w:color w:val="auto"/>
          <w:lang w:val="en-US" w:eastAsia="zh-CN"/>
        </w:rPr>
        <w:t>项目</w:t>
      </w:r>
      <w:r>
        <w:rPr>
          <w:rFonts w:hint="eastAsia"/>
          <w:bCs/>
          <w:color w:val="auto"/>
          <w:lang w:val="en-US" w:eastAsia="zh-CN"/>
        </w:rPr>
        <w:t>总投资 1.2亿元。</w:t>
      </w:r>
    </w:p>
    <w:p>
      <w:pPr>
        <w:pStyle w:val="8"/>
        <w:spacing w:before="0" w:beforeAutospacing="0" w:after="0" w:afterAutospacing="0" w:line="360" w:lineRule="auto"/>
        <w:jc w:val="both"/>
        <w:outlineLvl w:val="0"/>
        <w:rPr>
          <w:rFonts w:hint="eastAsia"/>
          <w:b/>
          <w:bCs/>
        </w:rPr>
      </w:pPr>
      <w:r>
        <w:rPr>
          <w:rFonts w:hint="eastAsia"/>
          <w:b/>
          <w:bCs/>
        </w:rPr>
        <w:t>二、建设单位及其联系方式</w:t>
      </w:r>
    </w:p>
    <w:p>
      <w:pPr>
        <w:pStyle w:val="8"/>
        <w:spacing w:before="0" w:beforeAutospacing="0" w:after="0" w:afterAutospacing="0" w:line="360" w:lineRule="auto"/>
        <w:jc w:val="both"/>
        <w:rPr>
          <w:rFonts w:hint="eastAsia"/>
        </w:rPr>
      </w:pPr>
      <w:r>
        <w:rPr>
          <w:rFonts w:hint="eastAsia"/>
        </w:rPr>
        <w:t>单位名称：</w:t>
      </w:r>
      <w:r>
        <w:rPr>
          <w:rFonts w:hint="eastAsia"/>
          <w:bCs/>
          <w:lang w:eastAsia="zh-CN"/>
        </w:rPr>
        <w:t>乌苏市明源石油化工有限公司</w:t>
      </w:r>
    </w:p>
    <w:p>
      <w:pPr>
        <w:pStyle w:val="8"/>
        <w:spacing w:before="0" w:beforeAutospacing="0" w:after="0" w:afterAutospacing="0" w:line="360" w:lineRule="auto"/>
        <w:jc w:val="both"/>
        <w:rPr>
          <w:rFonts w:hint="eastAsia"/>
          <w:bCs/>
          <w:lang w:val="en-US"/>
        </w:rPr>
      </w:pPr>
      <w:r>
        <w:rPr>
          <w:rFonts w:hint="eastAsia"/>
        </w:rPr>
        <w:t>地 址：</w:t>
      </w:r>
      <w:r>
        <w:rPr>
          <w:rFonts w:hint="eastAsia"/>
          <w:lang w:eastAsia="zh-CN"/>
        </w:rPr>
        <w:t>新疆</w:t>
      </w:r>
      <w:r>
        <w:rPr>
          <w:rFonts w:hint="eastAsia"/>
          <w:bCs/>
          <w:lang w:eastAsia="zh-CN"/>
        </w:rPr>
        <w:t>塔城地区乌苏市化工园东区牡丹江路</w:t>
      </w:r>
      <w:r>
        <w:rPr>
          <w:rFonts w:hint="eastAsia"/>
          <w:bCs/>
          <w:lang w:val="en-US" w:eastAsia="zh-CN"/>
        </w:rPr>
        <w:t>016号</w:t>
      </w:r>
    </w:p>
    <w:p>
      <w:pPr>
        <w:pStyle w:val="8"/>
        <w:spacing w:before="0" w:beforeAutospacing="0" w:after="0" w:afterAutospacing="0" w:line="360" w:lineRule="auto"/>
        <w:ind w:firstLine="480"/>
        <w:jc w:val="both"/>
        <w:rPr>
          <w:rFonts w:hint="eastAsia"/>
          <w:lang w:val="en-US" w:eastAsia="zh-CN"/>
        </w:rPr>
      </w:pPr>
      <w:r>
        <w:rPr>
          <w:rFonts w:hint="eastAsia"/>
        </w:rPr>
        <w:t>联 系 人：张稷学           　联系电话：</w:t>
      </w:r>
      <w:r>
        <w:rPr>
          <w:rFonts w:hint="eastAsia"/>
          <w:lang w:val="en-US" w:eastAsia="zh-CN"/>
        </w:rPr>
        <w:t>18609927938</w:t>
      </w:r>
    </w:p>
    <w:p>
      <w:pPr>
        <w:pStyle w:val="8"/>
        <w:spacing w:before="0" w:beforeAutospacing="0" w:after="0" w:afterAutospacing="0" w:line="360" w:lineRule="auto"/>
        <w:ind w:firstLine="480"/>
        <w:jc w:val="both"/>
        <w:rPr>
          <w:rFonts w:hint="eastAsia"/>
          <w:lang w:val="en-US" w:eastAsia="zh-CN"/>
        </w:rPr>
      </w:pPr>
      <w:r>
        <w:rPr>
          <w:rFonts w:hint="eastAsia"/>
          <w:lang w:val="en-US" w:eastAsia="zh-CN"/>
        </w:rPr>
        <w:t>邮 箱：465087568@qq.com。</w:t>
      </w:r>
    </w:p>
    <w:p>
      <w:pPr>
        <w:pStyle w:val="8"/>
        <w:spacing w:before="0" w:beforeAutospacing="0" w:after="0" w:afterAutospacing="0" w:line="360" w:lineRule="auto"/>
        <w:jc w:val="both"/>
        <w:outlineLvl w:val="0"/>
        <w:rPr>
          <w:rFonts w:hint="eastAsia"/>
          <w:b/>
          <w:bCs/>
        </w:rPr>
      </w:pPr>
      <w:r>
        <w:rPr>
          <w:rFonts w:hint="eastAsia"/>
          <w:b/>
          <w:bCs/>
        </w:rPr>
        <w:t>三、环境影响评价的工作程序和主要工作内容</w:t>
      </w:r>
    </w:p>
    <w:p>
      <w:pPr>
        <w:pStyle w:val="8"/>
        <w:spacing w:before="0" w:beforeAutospacing="0" w:after="0" w:afterAutospacing="0" w:line="360" w:lineRule="auto"/>
        <w:jc w:val="both"/>
        <w:rPr>
          <w:rFonts w:hint="eastAsia"/>
        </w:rPr>
      </w:pPr>
      <w:r>
        <w:rPr>
          <w:rFonts w:hint="eastAsia"/>
        </w:rPr>
        <w:t>工作程序：</w:t>
      </w:r>
    </w:p>
    <w:p>
      <w:pPr>
        <w:pStyle w:val="8"/>
        <w:spacing w:before="0" w:beforeAutospacing="0" w:after="0" w:afterAutospacing="0" w:line="360" w:lineRule="auto"/>
        <w:jc w:val="both"/>
        <w:rPr>
          <w:rFonts w:hint="eastAsia"/>
        </w:rPr>
      </w:pPr>
      <w:r>
        <w:rPr>
          <w:rFonts w:hint="eastAsia"/>
        </w:rPr>
        <w:t>1、第一阶段(准备阶段)：接受项目建设单位委托，研究相关法律及规划，进行初步工程分析和现场勘察，识别评价因子，确定评价重点、工作等级、评价范围和环境敏感目标，发布第一次环境影响信息公示。</w:t>
      </w:r>
    </w:p>
    <w:p>
      <w:pPr>
        <w:pStyle w:val="8"/>
        <w:spacing w:before="0" w:beforeAutospacing="0" w:after="0" w:afterAutospacing="0" w:line="360" w:lineRule="auto"/>
        <w:jc w:val="both"/>
        <w:rPr>
          <w:rFonts w:hint="eastAsia"/>
        </w:rPr>
      </w:pPr>
      <w:r>
        <w:rPr>
          <w:rFonts w:hint="eastAsia"/>
        </w:rPr>
        <w:t>2、第二阶段(正式工作阶段)：项目区环境现状监测和评价，工程分析，各专题环境影响预测评价。</w:t>
      </w:r>
    </w:p>
    <w:p>
      <w:pPr>
        <w:pStyle w:val="8"/>
        <w:spacing w:before="0" w:beforeAutospacing="0" w:after="0" w:afterAutospacing="0" w:line="360" w:lineRule="auto"/>
        <w:jc w:val="both"/>
        <w:rPr>
          <w:rFonts w:hint="eastAsia"/>
        </w:rPr>
      </w:pPr>
      <w:r>
        <w:rPr>
          <w:rFonts w:hint="eastAsia"/>
        </w:rPr>
        <w:t>3、第三阶段(报告书编制阶段)：对项目环保措施进行技术经济论证，给出环境管理及监测计划，明确项目环境可行性结论，发布第二次环境影响评价信息公告，形成报告书送审稿。</w:t>
      </w:r>
    </w:p>
    <w:p>
      <w:pPr>
        <w:pStyle w:val="8"/>
        <w:spacing w:before="0" w:beforeAutospacing="0" w:after="0" w:afterAutospacing="0" w:line="360" w:lineRule="auto"/>
        <w:jc w:val="both"/>
        <w:rPr>
          <w:rFonts w:hint="eastAsia"/>
        </w:rPr>
      </w:pPr>
      <w:r>
        <w:rPr>
          <w:rFonts w:hint="eastAsia"/>
        </w:rPr>
        <w:t>主要工作内容：通过现场调查、资料收集对项目区域自然环境、社会经济发展、生态系统结构与功能、环境质量现状、区域污染源等基本情况进行调查与分析，通过对项目建设可能产生的环境影响进行工程分析，提出减缓环境影响的有效措施。</w:t>
      </w:r>
    </w:p>
    <w:p>
      <w:pPr>
        <w:pStyle w:val="8"/>
        <w:spacing w:before="0" w:beforeAutospacing="0" w:after="0" w:afterAutospacing="0" w:line="360" w:lineRule="auto"/>
        <w:jc w:val="both"/>
        <w:outlineLvl w:val="0"/>
        <w:rPr>
          <w:rFonts w:hint="eastAsia"/>
          <w:b/>
          <w:bCs/>
        </w:rPr>
      </w:pPr>
      <w:r>
        <w:rPr>
          <w:rFonts w:hint="eastAsia"/>
          <w:b/>
          <w:bCs/>
          <w:lang w:eastAsia="zh-CN"/>
        </w:rPr>
        <w:t>四</w:t>
      </w:r>
      <w:r>
        <w:rPr>
          <w:rFonts w:hint="eastAsia"/>
          <w:b/>
          <w:bCs/>
        </w:rPr>
        <w:t>、环评审批程序</w:t>
      </w:r>
    </w:p>
    <w:p>
      <w:pPr>
        <w:pStyle w:val="8"/>
        <w:spacing w:before="0" w:beforeAutospacing="0" w:after="0" w:afterAutospacing="0" w:line="360" w:lineRule="auto"/>
        <w:jc w:val="both"/>
        <w:rPr>
          <w:rFonts w:hint="eastAsia"/>
        </w:rPr>
      </w:pPr>
      <w:r>
        <w:rPr>
          <w:rFonts w:hint="eastAsia"/>
        </w:rPr>
        <w:t>1、报告书编制完成后，将送审稿提交自治区环境工程评估中心。</w:t>
      </w:r>
    </w:p>
    <w:p>
      <w:pPr>
        <w:pStyle w:val="8"/>
        <w:spacing w:before="0" w:beforeAutospacing="0" w:after="0" w:afterAutospacing="0" w:line="360" w:lineRule="auto"/>
        <w:jc w:val="both"/>
        <w:rPr>
          <w:rFonts w:hint="eastAsia"/>
        </w:rPr>
      </w:pPr>
      <w:r>
        <w:rPr>
          <w:rFonts w:hint="eastAsia"/>
        </w:rPr>
        <w:t>2、评估中心负责组织相关专家召开项目报告书评估会议，根据专家意见形成会议纪要。环评单位根据专家意见修改完善报告书，评估中心项目负责人结合会议纪要和修改后的报告书，出具评估意见。</w:t>
      </w:r>
    </w:p>
    <w:p>
      <w:pPr>
        <w:pStyle w:val="8"/>
        <w:spacing w:before="0" w:beforeAutospacing="0" w:after="0" w:afterAutospacing="0" w:line="360" w:lineRule="auto"/>
        <w:jc w:val="both"/>
        <w:rPr>
          <w:rFonts w:hint="eastAsia"/>
        </w:rPr>
      </w:pPr>
      <w:r>
        <w:rPr>
          <w:rFonts w:hint="eastAsia"/>
        </w:rPr>
        <w:t>3、评估意见与修改后的报告书报送</w:t>
      </w:r>
      <w:r>
        <w:rPr>
          <w:rFonts w:hint="eastAsia"/>
          <w:color w:val="auto"/>
        </w:rPr>
        <w:t>至</w:t>
      </w:r>
      <w:r>
        <w:rPr>
          <w:rFonts w:hint="eastAsia"/>
          <w:color w:val="auto"/>
          <w:lang w:eastAsia="zh-CN"/>
        </w:rPr>
        <w:t>地方</w:t>
      </w:r>
      <w:r>
        <w:rPr>
          <w:rFonts w:hint="eastAsia"/>
          <w:color w:val="auto"/>
        </w:rPr>
        <w:t>环保</w:t>
      </w:r>
      <w:r>
        <w:rPr>
          <w:rFonts w:hint="eastAsia"/>
        </w:rPr>
        <w:t>局，经审核后取得环评初审意见</w:t>
      </w:r>
      <w:r>
        <w:rPr>
          <w:rFonts w:hint="eastAsia"/>
          <w:lang w:val="en-US" w:eastAsia="zh-CN"/>
        </w:rPr>
        <w:t>。</w:t>
      </w:r>
    </w:p>
    <w:p>
      <w:pPr>
        <w:pStyle w:val="8"/>
        <w:spacing w:before="0" w:beforeAutospacing="0" w:after="0" w:afterAutospacing="0" w:line="360" w:lineRule="auto"/>
        <w:jc w:val="both"/>
        <w:rPr>
          <w:rFonts w:hint="eastAsia"/>
        </w:rPr>
      </w:pPr>
      <w:r>
        <w:rPr>
          <w:rFonts w:hint="eastAsia"/>
        </w:rPr>
        <w:t>4、项目建设单位持审批申请，连同评估中心的评估意见、当地环保局的初审意见及修改完善后的报告书，报批自治区环保厅。经审查和公示后，取得自治区环保厅环评批复。</w:t>
      </w:r>
    </w:p>
    <w:p>
      <w:pPr>
        <w:pStyle w:val="8"/>
        <w:spacing w:before="0" w:beforeAutospacing="0" w:after="0" w:afterAutospacing="0" w:line="360" w:lineRule="auto"/>
        <w:jc w:val="both"/>
        <w:outlineLvl w:val="0"/>
        <w:rPr>
          <w:rFonts w:hint="eastAsia"/>
          <w:b/>
          <w:bCs/>
        </w:rPr>
      </w:pPr>
      <w:r>
        <w:rPr>
          <w:rFonts w:hint="eastAsia"/>
          <w:b/>
          <w:bCs/>
          <w:lang w:eastAsia="zh-CN"/>
        </w:rPr>
        <w:t>五</w:t>
      </w:r>
      <w:r>
        <w:rPr>
          <w:rFonts w:hint="eastAsia"/>
          <w:b/>
          <w:bCs/>
        </w:rPr>
        <w:t>、公众参与程序和方案以及各阶段工作初步安排</w:t>
      </w:r>
    </w:p>
    <w:p>
      <w:pPr>
        <w:pStyle w:val="8"/>
        <w:spacing w:before="0" w:beforeAutospacing="0" w:after="0" w:afterAutospacing="0" w:line="360" w:lineRule="auto"/>
        <w:jc w:val="both"/>
        <w:rPr>
          <w:rFonts w:hint="eastAsia"/>
        </w:rPr>
      </w:pPr>
      <w:r>
        <w:rPr>
          <w:rFonts w:hint="eastAsia"/>
        </w:rPr>
        <w:t>公众参与程序主要包括五个阶段，各阶段工作初步安排如下：</w:t>
      </w:r>
    </w:p>
    <w:p>
      <w:pPr>
        <w:pStyle w:val="8"/>
        <w:spacing w:before="0" w:beforeAutospacing="0" w:after="0" w:afterAutospacing="0" w:line="360" w:lineRule="auto"/>
        <w:jc w:val="both"/>
        <w:rPr>
          <w:rFonts w:hint="eastAsia"/>
        </w:rPr>
      </w:pPr>
      <w:r>
        <w:rPr>
          <w:rFonts w:hint="eastAsia"/>
        </w:rPr>
        <w:t>1、在建设单位确定承担环境影响评价工作的环境影响评价机构后7日内以信息公告的形式进行第一次信息公开。</w:t>
      </w:r>
    </w:p>
    <w:p>
      <w:pPr>
        <w:pStyle w:val="8"/>
        <w:spacing w:before="0" w:beforeAutospacing="0" w:after="0" w:afterAutospacing="0" w:line="360" w:lineRule="auto"/>
        <w:jc w:val="both"/>
        <w:rPr>
          <w:rFonts w:hint="eastAsia"/>
        </w:rPr>
      </w:pPr>
      <w:r>
        <w:rPr>
          <w:rFonts w:hint="eastAsia"/>
        </w:rPr>
        <w:t>2、在环评报告编制过程中，收集公众主动提出的意见。公众对该工程有什么意见或建议，在了解公告内容后，将意见以写信、发邮件、打电话等形式及时反映给建设单位或环评单位。</w:t>
      </w:r>
    </w:p>
    <w:p>
      <w:pPr>
        <w:pStyle w:val="8"/>
        <w:spacing w:before="0" w:beforeAutospacing="0" w:after="0" w:afterAutospacing="0" w:line="360" w:lineRule="auto"/>
        <w:jc w:val="both"/>
        <w:rPr>
          <w:rFonts w:hint="eastAsia"/>
        </w:rPr>
      </w:pPr>
      <w:r>
        <w:rPr>
          <w:rFonts w:hint="eastAsia"/>
        </w:rPr>
        <w:t>3、在报送自治区环保厅审批前以信息公告的形式进行第二次信息公开，同时可查阅环评报告全本。</w:t>
      </w:r>
    </w:p>
    <w:p>
      <w:pPr>
        <w:pStyle w:val="8"/>
        <w:spacing w:before="0" w:beforeAutospacing="0" w:after="0" w:afterAutospacing="0" w:line="360" w:lineRule="auto"/>
        <w:jc w:val="both"/>
        <w:rPr>
          <w:rFonts w:hint="eastAsia"/>
        </w:rPr>
      </w:pPr>
      <w:r>
        <w:rPr>
          <w:rFonts w:hint="eastAsia"/>
        </w:rPr>
        <w:t>4、在以上工作的基础上开展公众意见调查、公众意见汇总分析，并进行信息反馈。本工程拟采用发放调查问卷的形式，对本工程可能受到影响的公众、单位代表及当地人大代表、政协委员、环保专家等进行调查。</w:t>
      </w:r>
    </w:p>
    <w:p>
      <w:pPr>
        <w:pStyle w:val="8"/>
        <w:spacing w:before="0" w:beforeAutospacing="0" w:after="0" w:afterAutospacing="0" w:line="360" w:lineRule="auto"/>
        <w:jc w:val="both"/>
        <w:rPr>
          <w:rFonts w:hint="eastAsia"/>
        </w:rPr>
      </w:pPr>
      <w:r>
        <w:rPr>
          <w:rFonts w:hint="eastAsia"/>
        </w:rPr>
        <w:t>5、自治区环保厅在环评报告受理、审批前和审批后对建设工程有关信息进行公示。</w:t>
      </w:r>
    </w:p>
    <w:p>
      <w:pPr>
        <w:pStyle w:val="8"/>
        <w:spacing w:before="0" w:beforeAutospacing="0" w:after="0" w:afterAutospacing="0" w:line="360" w:lineRule="auto"/>
        <w:jc w:val="both"/>
        <w:outlineLvl w:val="0"/>
        <w:rPr>
          <w:rFonts w:hint="eastAsia"/>
          <w:b/>
          <w:bCs/>
        </w:rPr>
      </w:pPr>
      <w:r>
        <w:rPr>
          <w:rFonts w:hint="eastAsia"/>
          <w:b/>
          <w:bCs/>
          <w:lang w:eastAsia="zh-CN"/>
        </w:rPr>
        <w:t>六、</w:t>
      </w:r>
      <w:r>
        <w:rPr>
          <w:rFonts w:hint="eastAsia"/>
          <w:b/>
          <w:bCs/>
        </w:rPr>
        <w:t>公众提出意见的主要方式</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0"/>
        <w:jc w:val="both"/>
        <w:textAlignment w:val="auto"/>
        <w:rPr>
          <w:rFonts w:hint="default"/>
          <w:lang w:val="en-US" w:eastAsia="zh-CN"/>
        </w:rPr>
      </w:pPr>
      <w:r>
        <w:rPr>
          <w:rFonts w:hint="eastAsia"/>
        </w:rPr>
        <w:t>本公示公众意见反馈时间为自网上公示之日起10个工作日内。公众对本项目有环境保护意见的，在公示期内，个人或单位可以通过信函、传真、电子邮件或者其他方式向建设单位和本项目环境影响评价单位提交书面意见，请公众在发表意见的同时尽量提供详尽的联系方式。环境影响评价单位将在项目环境影响报告书中真实记录公众的意见和建议，并将公众的宝贵意见、建议向项目的建设单位、设计单位和有关部门反映。</w:t>
      </w:r>
      <w:r>
        <w:rPr>
          <w:rFonts w:hint="default"/>
        </w:rPr>
        <w:t xml:space="preserve">   </w:t>
      </w:r>
    </w:p>
    <w:p>
      <w:pPr>
        <w:bidi w:val="0"/>
        <w:rPr>
          <w:rFonts w:hint="default"/>
        </w:rPr>
      </w:pPr>
    </w:p>
    <w:p>
      <w:pPr>
        <w:pStyle w:val="8"/>
        <w:spacing w:before="0" w:beforeAutospacing="0" w:after="0" w:afterAutospacing="0" w:line="360" w:lineRule="auto"/>
        <w:ind w:firstLine="480" w:firstLineChars="200"/>
        <w:jc w:val="right"/>
        <w:rPr>
          <w:rFonts w:hint="eastAsia"/>
        </w:rPr>
      </w:pPr>
      <w:r>
        <w:rPr>
          <w:rFonts w:hint="eastAsia"/>
          <w:bCs/>
          <w:lang w:eastAsia="zh-CN"/>
        </w:rPr>
        <w:t>乌苏市明源石油化工有限公司</w:t>
      </w:r>
    </w:p>
    <w:p>
      <w:pPr>
        <w:pStyle w:val="8"/>
        <w:spacing w:before="0" w:beforeAutospacing="0" w:after="0" w:afterAutospacing="0" w:line="360" w:lineRule="auto"/>
        <w:jc w:val="both"/>
        <w:rPr>
          <w:rFonts w:hint="eastAsia" w:eastAsia="宋体"/>
          <w:lang w:val="en-US" w:eastAsia="zh-CN"/>
        </w:rPr>
      </w:pPr>
      <w:r>
        <w:rPr>
          <w:rFonts w:hint="eastAsia"/>
          <w:lang w:val="en-US" w:eastAsia="zh-CN"/>
        </w:rPr>
        <w:t xml:space="preserve">                                            2018年10月22日</w:t>
      </w:r>
    </w:p>
    <w:p>
      <w:pPr>
        <w:pStyle w:val="2"/>
        <w:rPr>
          <w:rFonts w:hint="default"/>
        </w:rPr>
      </w:pPr>
      <w:bookmarkStart w:id="21" w:name="_Toc31425_WPSOffice_Level2"/>
      <w:r>
        <w:rPr>
          <w:rFonts w:hint="default"/>
        </w:rPr>
        <w:t>2.2 公开方式</w:t>
      </w:r>
      <w:bookmarkEnd w:id="21"/>
    </w:p>
    <w:p>
      <w:pPr>
        <w:pStyle w:val="4"/>
        <w:rPr>
          <w:rFonts w:hint="eastAsia" w:eastAsiaTheme="minorEastAsia"/>
          <w:lang w:eastAsia="zh-CN"/>
        </w:rPr>
      </w:pPr>
      <w:r>
        <w:rPr>
          <w:rFonts w:hint="default"/>
        </w:rPr>
        <w:t>2.2.1网络</w:t>
      </w:r>
      <w:r>
        <w:rPr>
          <w:rFonts w:hint="eastAsia"/>
          <w:lang w:eastAsia="zh-CN"/>
        </w:rPr>
        <w:t>公开</w:t>
      </w:r>
    </w:p>
    <w:p>
      <w:pPr>
        <w:adjustRightInd w:val="0"/>
        <w:snapToGrid w:val="0"/>
        <w:ind w:firstLine="560"/>
        <w:rPr>
          <w:rFonts w:hint="default" w:ascii="Times New Roman" w:hAnsi="Times New Roman" w:cs="Times New Roman" w:eastAsiaTheme="minorEastAsia"/>
          <w:color w:val="auto"/>
          <w:lang w:eastAsia="zh-CN"/>
        </w:rPr>
      </w:pPr>
      <w:r>
        <w:rPr>
          <w:rFonts w:hint="eastAsia" w:cs="Times New Roman"/>
          <w:color w:val="auto"/>
          <w:lang w:eastAsia="zh-CN"/>
        </w:rPr>
        <w:t>乌苏市人民政府网站（</w:t>
      </w:r>
      <w:r>
        <w:rPr>
          <w:rFonts w:hint="eastAsia" w:cs="Times New Roman"/>
          <w:color w:val="auto"/>
          <w:lang w:val="en-US" w:eastAsia="zh-CN"/>
        </w:rPr>
        <w:t>http://zd.cj.cn/a/zddt/</w:t>
      </w:r>
      <w:r>
        <w:rPr>
          <w:rFonts w:hint="eastAsia" w:cs="Times New Roman"/>
          <w:color w:val="auto"/>
          <w:lang w:eastAsia="zh-CN"/>
        </w:rPr>
        <w:t>）作为乌苏市最主要的互联网政务网站，由乌苏市人民政府开办，</w:t>
      </w:r>
      <w:r>
        <w:rPr>
          <w:rFonts w:hint="default" w:ascii="Times New Roman" w:hAnsi="Times New Roman" w:cs="Times New Roman"/>
          <w:color w:val="auto"/>
          <w:lang w:eastAsia="zh-CN"/>
        </w:rPr>
        <w:t>具有广泛性和可信度，在此网站</w:t>
      </w:r>
      <w:r>
        <w:rPr>
          <w:rFonts w:hint="default" w:ascii="Times New Roman" w:hAnsi="Times New Roman" w:cs="Times New Roman"/>
          <w:color w:val="auto"/>
        </w:rPr>
        <w:t>公示符合《环境影响评价公众参与办法》要求</w:t>
      </w:r>
      <w:r>
        <w:rPr>
          <w:rFonts w:hint="default" w:ascii="Times New Roman" w:hAnsi="Times New Roman" w:cs="Times New Roman"/>
          <w:color w:val="auto"/>
          <w:lang w:eastAsia="zh-CN"/>
        </w:rPr>
        <w:t>。</w:t>
      </w:r>
    </w:p>
    <w:p>
      <w:pPr>
        <w:adjustRightInd w:val="0"/>
        <w:snapToGrid w:val="0"/>
        <w:ind w:firstLine="56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eastAsia="zh-CN"/>
        </w:rPr>
        <w:t>首次网络信息公开时间为</w:t>
      </w:r>
      <w:r>
        <w:rPr>
          <w:rFonts w:hint="default" w:ascii="Times New Roman" w:hAnsi="Times New Roman" w:cs="Times New Roman"/>
          <w:color w:val="auto"/>
          <w:sz w:val="24"/>
        </w:rPr>
        <w:t>201</w:t>
      </w:r>
      <w:r>
        <w:rPr>
          <w:rFonts w:hint="eastAsia" w:cs="Times New Roman"/>
          <w:color w:val="auto"/>
          <w:sz w:val="24"/>
          <w:lang w:val="en-US" w:eastAsia="zh-CN"/>
        </w:rPr>
        <w:t>8</w:t>
      </w:r>
      <w:r>
        <w:rPr>
          <w:rFonts w:hint="default" w:ascii="Times New Roman" w:hAnsi="Times New Roman" w:cs="Times New Roman"/>
          <w:color w:val="auto"/>
          <w:sz w:val="24"/>
        </w:rPr>
        <w:t>年</w:t>
      </w:r>
      <w:r>
        <w:rPr>
          <w:rFonts w:hint="eastAsia" w:cs="Times New Roman"/>
          <w:color w:val="auto"/>
          <w:sz w:val="24"/>
          <w:lang w:val="en-US" w:eastAsia="zh-CN"/>
        </w:rPr>
        <w:t>10</w:t>
      </w:r>
      <w:r>
        <w:rPr>
          <w:rFonts w:hint="default" w:ascii="Times New Roman" w:hAnsi="Times New Roman" w:cs="Times New Roman"/>
          <w:color w:val="auto"/>
          <w:sz w:val="24"/>
        </w:rPr>
        <w:t>月</w:t>
      </w:r>
      <w:r>
        <w:rPr>
          <w:rFonts w:hint="eastAsia" w:cs="Times New Roman"/>
          <w:color w:val="auto"/>
          <w:sz w:val="24"/>
          <w:lang w:val="en-US" w:eastAsia="zh-CN"/>
        </w:rPr>
        <w:t>22</w:t>
      </w:r>
      <w:r>
        <w:rPr>
          <w:rFonts w:hint="default" w:ascii="Times New Roman" w:hAnsi="Times New Roman" w:cs="Times New Roman"/>
          <w:color w:val="auto"/>
          <w:sz w:val="24"/>
        </w:rPr>
        <w:t>日</w:t>
      </w:r>
      <w:r>
        <w:rPr>
          <w:rFonts w:hint="default" w:ascii="Times New Roman" w:hAnsi="Times New Roman" w:cs="Times New Roman"/>
          <w:color w:val="auto"/>
          <w:sz w:val="24"/>
          <w:lang w:val="en-US" w:eastAsia="zh-CN"/>
        </w:rPr>
        <w:t>-201</w:t>
      </w:r>
      <w:r>
        <w:rPr>
          <w:rFonts w:hint="eastAsia" w:cs="Times New Roman"/>
          <w:color w:val="auto"/>
          <w:sz w:val="24"/>
          <w:lang w:val="en-US" w:eastAsia="zh-CN"/>
        </w:rPr>
        <w:t>8</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11</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9</w:t>
      </w:r>
      <w:r>
        <w:rPr>
          <w:rFonts w:hint="default" w:ascii="Times New Roman" w:hAnsi="Times New Roman" w:cs="Times New Roman"/>
          <w:color w:val="auto"/>
          <w:sz w:val="24"/>
          <w:lang w:val="en-US" w:eastAsia="zh-CN"/>
        </w:rPr>
        <w:t>日，公示网址为：</w:t>
      </w:r>
    </w:p>
    <w:p>
      <w:pPr>
        <w:adjustRightInd w:val="0"/>
        <w:snapToGrid w:val="0"/>
        <w:ind w:firstLine="56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http://www.xjws.gov.cn/zwdt/ggtz</w:t>
      </w:r>
    </w:p>
    <w:p>
      <w:pPr>
        <w:adjustRightInd w:val="0"/>
        <w:snapToGrid w:val="0"/>
        <w:ind w:firstLine="56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公示期为10个工作日，</w:t>
      </w:r>
      <w:r>
        <w:rPr>
          <w:rFonts w:hint="default" w:ascii="Times New Roman" w:hAnsi="Times New Roman" w:cs="Times New Roman"/>
          <w:color w:val="auto"/>
          <w:sz w:val="24"/>
        </w:rPr>
        <w:t>网上公示截屏如图</w:t>
      </w:r>
      <w:r>
        <w:rPr>
          <w:rFonts w:hint="default" w:ascii="Times New Roman" w:hAnsi="Times New Roman" w:cs="Times New Roman"/>
          <w:color w:val="auto"/>
          <w:sz w:val="24"/>
          <w:lang w:val="en-US" w:eastAsia="zh-CN"/>
        </w:rPr>
        <w:t>2-1</w:t>
      </w:r>
      <w:r>
        <w:rPr>
          <w:rFonts w:hint="default" w:ascii="Times New Roman" w:hAnsi="Times New Roman" w:cs="Times New Roman"/>
          <w:color w:val="auto"/>
          <w:sz w:val="24"/>
        </w:rPr>
        <w:t>所示。</w:t>
      </w:r>
    </w:p>
    <w:p>
      <w:pPr>
        <w:ind w:left="0" w:leftChars="0" w:firstLine="0" w:firstLineChars="0"/>
        <w:jc w:val="center"/>
        <w:rPr>
          <w:rFonts w:hint="default" w:ascii="Times New Roman" w:hAnsi="Times New Roman" w:cs="Times New Roman" w:eastAsiaTheme="minorEastAsia"/>
          <w:b/>
          <w:color w:val="auto"/>
          <w:sz w:val="21"/>
          <w:szCs w:val="21"/>
        </w:rPr>
      </w:pPr>
    </w:p>
    <w:p>
      <w:pPr>
        <w:ind w:left="0" w:leftChars="0" w:firstLine="0" w:firstLineChars="0"/>
        <w:jc w:val="center"/>
        <w:rPr>
          <w:rFonts w:hint="default" w:ascii="Times New Roman" w:hAnsi="Times New Roman" w:cs="Times New Roman" w:eastAsiaTheme="minorEastAsia"/>
          <w:b/>
          <w:color w:val="auto"/>
          <w:sz w:val="21"/>
          <w:szCs w:val="21"/>
        </w:rPr>
      </w:pPr>
    </w:p>
    <w:p>
      <w:pPr>
        <w:ind w:left="0" w:leftChars="0" w:firstLine="0" w:firstLineChars="0"/>
        <w:jc w:val="center"/>
        <w:rPr>
          <w:rFonts w:hint="default" w:ascii="Times New Roman" w:hAnsi="Times New Roman" w:cs="Times New Roman" w:eastAsiaTheme="minorEastAsia"/>
          <w:b/>
          <w:color w:val="auto"/>
          <w:sz w:val="21"/>
          <w:szCs w:val="21"/>
        </w:rPr>
      </w:pPr>
    </w:p>
    <w:p>
      <w:pPr>
        <w:ind w:left="0" w:leftChars="0" w:firstLine="0" w:firstLineChars="0"/>
        <w:jc w:val="center"/>
        <w:rPr>
          <w:rFonts w:hint="default" w:ascii="Times New Roman" w:hAnsi="Times New Roman" w:cs="Times New Roman" w:eastAsiaTheme="minorEastAsia"/>
          <w:b/>
          <w:color w:val="auto"/>
          <w:sz w:val="21"/>
          <w:szCs w:val="21"/>
        </w:rPr>
      </w:pPr>
    </w:p>
    <w:p>
      <w:pPr>
        <w:ind w:left="0" w:leftChars="0" w:firstLine="0" w:firstLineChars="0"/>
        <w:jc w:val="center"/>
        <w:rPr>
          <w:rFonts w:hint="default" w:ascii="Times New Roman" w:hAnsi="Times New Roman" w:cs="Times New Roman" w:eastAsiaTheme="minorEastAsia"/>
          <w:b/>
          <w:color w:val="auto"/>
          <w:sz w:val="21"/>
          <w:szCs w:val="21"/>
        </w:rPr>
      </w:pPr>
    </w:p>
    <w:p>
      <w:pPr>
        <w:ind w:left="0" w:leftChars="0" w:firstLine="0" w:firstLineChars="0"/>
        <w:jc w:val="center"/>
        <w:rPr>
          <w:rFonts w:hint="default" w:ascii="Times New Roman" w:hAnsi="Times New Roman" w:cs="Times New Roman" w:eastAsiaTheme="minorEastAsia"/>
          <w:b/>
          <w:color w:val="auto"/>
          <w:sz w:val="21"/>
          <w:szCs w:val="21"/>
        </w:rPr>
      </w:pPr>
      <w:r>
        <w:rPr>
          <w:rFonts w:hint="eastAsia" w:ascii="Times New Roman" w:hAnsi="Times New Roman" w:cs="Times New Roman" w:eastAsiaTheme="minorEastAsia"/>
          <w:b/>
          <w:color w:val="auto"/>
          <w:sz w:val="21"/>
          <w:szCs w:val="21"/>
          <w:lang w:eastAsia="zh-CN"/>
        </w:rPr>
        <w:drawing>
          <wp:anchor distT="0" distB="0" distL="114300" distR="114300" simplePos="0" relativeHeight="251688960" behindDoc="0" locked="0" layoutInCell="1" allowOverlap="1">
            <wp:simplePos x="0" y="0"/>
            <wp:positionH relativeFrom="column">
              <wp:posOffset>47625</wp:posOffset>
            </wp:positionH>
            <wp:positionV relativeFrom="paragraph">
              <wp:posOffset>64135</wp:posOffset>
            </wp:positionV>
            <wp:extent cx="5686425" cy="5479415"/>
            <wp:effectExtent l="0" t="0" r="9525" b="6985"/>
            <wp:wrapTopAndBottom/>
            <wp:docPr id="8" name="图片 8" descr="明源石化第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明源石化第一次公示"/>
                    <pic:cNvPicPr>
                      <a:picLocks noChangeAspect="1"/>
                    </pic:cNvPicPr>
                  </pic:nvPicPr>
                  <pic:blipFill>
                    <a:blip r:embed="rId12"/>
                    <a:stretch>
                      <a:fillRect/>
                    </a:stretch>
                  </pic:blipFill>
                  <pic:spPr>
                    <a:xfrm>
                      <a:off x="0" y="0"/>
                      <a:ext cx="5686425" cy="5479415"/>
                    </a:xfrm>
                    <a:prstGeom prst="rect">
                      <a:avLst/>
                    </a:prstGeom>
                  </pic:spPr>
                </pic:pic>
              </a:graphicData>
            </a:graphic>
          </wp:anchor>
        </w:drawing>
      </w:r>
      <w:r>
        <w:rPr>
          <w:rFonts w:hint="default" w:ascii="Times New Roman" w:hAnsi="Times New Roman" w:cs="Times New Roman" w:eastAsiaTheme="minorEastAsia"/>
          <w:b/>
          <w:color w:val="auto"/>
          <w:sz w:val="21"/>
          <w:szCs w:val="21"/>
        </w:rPr>
        <w:t xml:space="preserve">图2-1  </w:t>
      </w:r>
      <w:r>
        <w:rPr>
          <w:rFonts w:hint="eastAsia" w:ascii="Times New Roman" w:hAnsi="Times New Roman" w:cs="Times New Roman" w:eastAsiaTheme="minorEastAsia"/>
          <w:b/>
          <w:color w:val="auto"/>
          <w:sz w:val="21"/>
          <w:szCs w:val="21"/>
          <w:lang w:eastAsia="zh-CN"/>
        </w:rPr>
        <w:t>首</w:t>
      </w:r>
      <w:r>
        <w:rPr>
          <w:rFonts w:hint="default" w:ascii="Times New Roman" w:hAnsi="Times New Roman" w:cs="Times New Roman" w:eastAsiaTheme="minorEastAsia"/>
          <w:b/>
          <w:color w:val="auto"/>
          <w:sz w:val="21"/>
          <w:szCs w:val="21"/>
        </w:rPr>
        <w:t>次网络公示截图</w:t>
      </w: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cs="Times New Roman"/>
          <w:color w:val="auto"/>
        </w:rPr>
      </w:pPr>
      <w:r>
        <w:rPr>
          <w:rFonts w:hint="default" w:ascii="Times New Roman" w:hAnsi="Times New Roman" w:cs="Times New Roman"/>
          <w:color w:val="auto"/>
        </w:rPr>
        <w:t>2.</w:t>
      </w:r>
      <w:r>
        <w:rPr>
          <w:rFonts w:hint="eastAsia" w:cs="Times New Roman"/>
          <w:color w:val="auto"/>
          <w:lang w:val="en-US" w:eastAsia="zh-CN"/>
        </w:rPr>
        <w:t>2.2</w:t>
      </w:r>
      <w:r>
        <w:rPr>
          <w:rFonts w:hint="default" w:ascii="Times New Roman" w:hAnsi="Times New Roman" w:cs="Times New Roman"/>
          <w:color w:val="auto"/>
        </w:rPr>
        <w:t>公众意见</w:t>
      </w:r>
      <w:r>
        <w:rPr>
          <w:rFonts w:hint="eastAsia" w:cs="Times New Roman"/>
          <w:color w:val="auto"/>
          <w:lang w:eastAsia="zh-CN"/>
        </w:rPr>
        <w:t>反馈</w:t>
      </w:r>
      <w:r>
        <w:rPr>
          <w:rFonts w:hint="default" w:ascii="Times New Roman" w:hAnsi="Times New Roman" w:cs="Times New Roman"/>
          <w:color w:val="auto"/>
        </w:rPr>
        <w:t xml:space="preserve">情况  </w:t>
      </w:r>
    </w:p>
    <w:p>
      <w:pPr>
        <w:ind w:firstLine="480"/>
        <w:rPr>
          <w:rFonts w:hint="default" w:ascii="Times New Roman" w:hAnsi="Times New Roman" w:cs="Times New Roman"/>
          <w:color w:val="auto"/>
        </w:rPr>
      </w:pPr>
      <w:r>
        <w:rPr>
          <w:rFonts w:hint="default" w:ascii="Times New Roman" w:hAnsi="Times New Roman" w:cs="Times New Roman"/>
          <w:color w:val="auto"/>
        </w:rPr>
        <w:t>首次</w:t>
      </w:r>
      <w:r>
        <w:rPr>
          <w:rFonts w:hint="default" w:ascii="Times New Roman" w:hAnsi="Times New Roman" w:cs="Times New Roman" w:eastAsiaTheme="minorEastAsia"/>
          <w:color w:val="auto"/>
          <w:sz w:val="24"/>
        </w:rPr>
        <w:t>环境影响评价</w:t>
      </w:r>
      <w:r>
        <w:rPr>
          <w:rFonts w:hint="default" w:ascii="Times New Roman" w:hAnsi="Times New Roman" w:cs="Times New Roman"/>
          <w:color w:val="auto"/>
        </w:rPr>
        <w:t>信息公开期间</w:t>
      </w:r>
      <w:r>
        <w:rPr>
          <w:rFonts w:hint="default" w:ascii="Times New Roman" w:hAnsi="Times New Roman" w:cs="Times New Roman" w:eastAsiaTheme="minorEastAsia"/>
          <w:color w:val="auto"/>
          <w:sz w:val="24"/>
        </w:rPr>
        <w:t>没有收到任何反馈意见</w:t>
      </w:r>
      <w:r>
        <w:rPr>
          <w:rFonts w:hint="default" w:ascii="Times New Roman" w:hAnsi="Times New Roman" w:cs="Times New Roman"/>
          <w:color w:val="auto"/>
        </w:rPr>
        <w:t xml:space="preserve">。 </w:t>
      </w:r>
    </w:p>
    <w:p>
      <w:pPr>
        <w:pStyle w:val="3"/>
        <w:rPr>
          <w:rFonts w:hint="default"/>
        </w:rPr>
      </w:pPr>
      <w:bookmarkStart w:id="22" w:name="_Toc31425_WPSOffice_Level1"/>
      <w:r>
        <w:rPr>
          <w:rFonts w:hint="default"/>
        </w:rPr>
        <w:t>3 征求意见稿公示情况</w:t>
      </w:r>
      <w:bookmarkEnd w:id="22"/>
      <w:r>
        <w:rPr>
          <w:rFonts w:hint="default"/>
        </w:rPr>
        <w:t xml:space="preserve">  </w:t>
      </w:r>
    </w:p>
    <w:p>
      <w:pPr>
        <w:pStyle w:val="2"/>
        <w:rPr>
          <w:rFonts w:hint="default"/>
        </w:rPr>
      </w:pPr>
      <w:bookmarkStart w:id="23" w:name="_Toc8716_WPSOffice_Level2"/>
      <w:r>
        <w:rPr>
          <w:rFonts w:hint="default"/>
        </w:rPr>
        <w:t>3.1 公示内容及时限</w:t>
      </w:r>
      <w:bookmarkEnd w:id="23"/>
      <w:r>
        <w:rPr>
          <w:rFonts w:hint="default"/>
        </w:rPr>
        <w:t xml:space="preserve">  </w:t>
      </w:r>
    </w:p>
    <w:p>
      <w:pPr>
        <w:spacing w:line="360" w:lineRule="auto"/>
        <w:ind w:firstLine="480" w:firstLineChars="200"/>
        <w:rPr>
          <w:rFonts w:hint="default" w:ascii="Times New Roman" w:hAnsi="Times New Roman" w:cs="Times New Roman" w:eastAsiaTheme="minorEastAsia"/>
          <w:color w:val="auto"/>
          <w:lang w:eastAsia="zh-CN"/>
        </w:rPr>
      </w:pPr>
      <w:r>
        <w:rPr>
          <w:rFonts w:hint="default" w:ascii="Times New Roman" w:hAnsi="Times New Roman" w:cs="Times New Roman"/>
          <w:color w:val="auto"/>
        </w:rPr>
        <w:t>按照《中华人民共和国环境影响评价法》、《环境影响评价公众参与办法》（生态环境部令第4号）中的相关规定</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须向公众公开有关环境影响评价的信息。我公司在环评单位编制完成</w:t>
      </w:r>
      <w:r>
        <w:rPr>
          <w:rFonts w:hint="default" w:ascii="Times New Roman" w:hAnsi="Times New Roman" w:cs="Times New Roman"/>
          <w:color w:val="auto"/>
          <w:lang w:eastAsia="zh-CN"/>
        </w:rPr>
        <w:t>《</w:t>
      </w:r>
      <w:r>
        <w:rPr>
          <w:rFonts w:hint="eastAsia" w:cs="Times New Roman"/>
          <w:color w:val="auto"/>
          <w:lang w:eastAsia="zh-CN"/>
        </w:rPr>
        <w:t>乌苏市明源石油化工有限公司年产</w:t>
      </w:r>
      <w:r>
        <w:rPr>
          <w:rFonts w:hint="eastAsia" w:cs="Times New Roman"/>
          <w:color w:val="auto"/>
          <w:lang w:val="en-US" w:eastAsia="zh-CN"/>
        </w:rPr>
        <w:t>18万吨基质沥青、10万吨改性沥青项目</w:t>
      </w:r>
      <w:r>
        <w:rPr>
          <w:rFonts w:hint="default" w:ascii="Times New Roman" w:hAnsi="Times New Roman" w:cs="Times New Roman"/>
          <w:color w:val="auto"/>
          <w:lang w:eastAsia="zh-CN"/>
        </w:rPr>
        <w:t>环境影响报告书（征求意见稿）》后，</w:t>
      </w:r>
      <w:r>
        <w:rPr>
          <w:rFonts w:hint="default" w:ascii="Times New Roman" w:hAnsi="Times New Roman" w:cs="Times New Roman"/>
          <w:color w:val="auto"/>
          <w:lang w:val="en-US" w:eastAsia="zh-CN"/>
        </w:rPr>
        <w:t>于</w:t>
      </w:r>
      <w:r>
        <w:rPr>
          <w:rFonts w:hint="eastAsia" w:cs="Times New Roman"/>
          <w:color w:val="auto"/>
          <w:lang w:val="en-US" w:eastAsia="zh-CN"/>
        </w:rPr>
        <w:t>2019年</w:t>
      </w:r>
      <w:r>
        <w:rPr>
          <w:rFonts w:hint="eastAsia" w:cs="Times New Roman"/>
          <w:color w:val="auto"/>
          <w:sz w:val="24"/>
          <w:lang w:val="en-US" w:eastAsia="zh-CN"/>
        </w:rPr>
        <w:t>8月1</w:t>
      </w:r>
      <w:r>
        <w:rPr>
          <w:rFonts w:hint="default" w:ascii="Times New Roman" w:hAnsi="Times New Roman" w:cs="Times New Roman"/>
          <w:color w:val="auto"/>
        </w:rPr>
        <w:t>日</w:t>
      </w:r>
      <w:r>
        <w:rPr>
          <w:rFonts w:hint="eastAsia" w:cs="Times New Roman"/>
          <w:color w:val="auto"/>
          <w:lang w:val="en-US" w:eastAsia="zh-CN"/>
        </w:rPr>
        <w:t>-2019年8月15日</w:t>
      </w:r>
      <w:r>
        <w:rPr>
          <w:rFonts w:hint="default" w:ascii="Times New Roman" w:hAnsi="Times New Roman" w:cs="Times New Roman"/>
          <w:color w:val="auto"/>
        </w:rPr>
        <w:t>在</w:t>
      </w:r>
      <w:r>
        <w:rPr>
          <w:rFonts w:hint="eastAsia" w:cs="Times New Roman"/>
          <w:color w:val="auto"/>
          <w:lang w:eastAsia="zh-CN"/>
        </w:rPr>
        <w:t>乌苏市人民政府网站进行了二次信息公示，并在塔城</w:t>
      </w:r>
      <w:r>
        <w:rPr>
          <w:rFonts w:hint="default" w:ascii="Times New Roman" w:hAnsi="Times New Roman" w:cs="Times New Roman"/>
          <w:color w:val="auto"/>
          <w:sz w:val="24"/>
          <w:lang w:eastAsia="zh-CN"/>
        </w:rPr>
        <w:t>日报、</w:t>
      </w:r>
      <w:r>
        <w:rPr>
          <w:rFonts w:hint="eastAsia" w:cs="Times New Roman"/>
          <w:color w:val="auto"/>
          <w:sz w:val="24"/>
          <w:lang w:eastAsia="zh-CN"/>
        </w:rPr>
        <w:t>乌苏工业园区政府</w:t>
      </w:r>
      <w:r>
        <w:rPr>
          <w:rFonts w:hint="default" w:ascii="Times New Roman" w:hAnsi="Times New Roman" w:cs="Times New Roman"/>
          <w:color w:val="auto"/>
          <w:sz w:val="24"/>
          <w:lang w:eastAsia="zh-CN"/>
        </w:rPr>
        <w:t>公示栏同步公开公示了</w:t>
      </w:r>
      <w:r>
        <w:rPr>
          <w:rFonts w:hint="default" w:ascii="Times New Roman" w:hAnsi="Times New Roman" w:cs="Times New Roman"/>
          <w:color w:val="auto"/>
          <w:lang w:eastAsia="zh-CN"/>
        </w:rPr>
        <w:t>《</w:t>
      </w:r>
      <w:r>
        <w:rPr>
          <w:rFonts w:hint="eastAsia" w:cs="Times New Roman"/>
          <w:color w:val="auto"/>
          <w:lang w:eastAsia="zh-CN"/>
        </w:rPr>
        <w:t>乌苏市明源石油化工有限公司年产</w:t>
      </w:r>
      <w:r>
        <w:rPr>
          <w:rFonts w:hint="eastAsia" w:cs="Times New Roman"/>
          <w:color w:val="auto"/>
          <w:lang w:val="en-US" w:eastAsia="zh-CN"/>
        </w:rPr>
        <w:t>18万吨基质沥青、10万吨改性沥青项目</w:t>
      </w:r>
      <w:r>
        <w:rPr>
          <w:rFonts w:hint="default" w:ascii="Times New Roman" w:hAnsi="Times New Roman" w:cs="Times New Roman"/>
          <w:color w:val="auto"/>
          <w:lang w:eastAsia="zh-CN"/>
        </w:rPr>
        <w:t>环境影响报告书（征求意见稿）》</w:t>
      </w:r>
      <w:r>
        <w:rPr>
          <w:rFonts w:hint="eastAsia" w:cs="Times New Roman"/>
          <w:color w:val="auto"/>
          <w:lang w:eastAsia="zh-CN"/>
        </w:rPr>
        <w:t>的网络连接</w:t>
      </w:r>
      <w:r>
        <w:rPr>
          <w:rFonts w:hint="default" w:ascii="Times New Roman" w:hAnsi="Times New Roman" w:cs="Times New Roman"/>
          <w:color w:val="auto"/>
          <w:lang w:eastAsia="zh-CN"/>
        </w:rPr>
        <w:t>及相关信息，征求</w:t>
      </w:r>
      <w:r>
        <w:rPr>
          <w:rFonts w:hint="default" w:ascii="Times New Roman" w:hAnsi="Times New Roman" w:cs="Times New Roman"/>
          <w:color w:val="auto"/>
        </w:rPr>
        <w:t>与本项目环境影响有关的意见</w:t>
      </w:r>
      <w:r>
        <w:rPr>
          <w:rFonts w:hint="eastAsia" w:cs="Times New Roman"/>
          <w:color w:val="auto"/>
          <w:lang w:eastAsia="zh-CN"/>
        </w:rPr>
        <w:t>和建议</w:t>
      </w:r>
      <w:r>
        <w:rPr>
          <w:rFonts w:hint="default" w:ascii="Times New Roman" w:hAnsi="Times New Roman" w:cs="Times New Roman"/>
          <w:color w:val="auto"/>
        </w:rPr>
        <w:t>，公示时限为10个工作日。本次公示的征求意见稿为内容完整的环境影响报告书，公示内容及时限均符合《环境影响评价公众参与办法》要求</w:t>
      </w:r>
      <w:r>
        <w:rPr>
          <w:rFonts w:hint="default" w:ascii="Times New Roman" w:hAnsi="Times New Roman" w:cs="Times New Roman"/>
          <w:color w:val="auto"/>
          <w:lang w:eastAsia="zh-CN"/>
        </w:rPr>
        <w:t>。</w:t>
      </w:r>
    </w:p>
    <w:p>
      <w:pPr>
        <w:spacing w:line="360" w:lineRule="auto"/>
        <w:ind w:firstLine="480" w:firstLineChars="200"/>
        <w:rPr>
          <w:rFonts w:hint="default" w:ascii="Times New Roman" w:hAnsi="Times New Roman" w:cs="Times New Roman"/>
          <w:color w:val="auto"/>
          <w:lang w:eastAsia="zh-CN"/>
        </w:rPr>
      </w:pPr>
      <w:r>
        <w:rPr>
          <w:rFonts w:hint="default" w:ascii="Times New Roman" w:hAnsi="Times New Roman" w:cs="Times New Roman"/>
          <w:color w:val="auto"/>
        </w:rPr>
        <w:t>公示主要内容如下</w:t>
      </w:r>
      <w:r>
        <w:rPr>
          <w:rFonts w:hint="default" w:ascii="Times New Roman" w:hAnsi="Times New Roman" w:cs="Times New Roman"/>
          <w:color w:val="auto"/>
          <w:lang w:eastAsia="zh-CN"/>
        </w:rPr>
        <w:t>：</w:t>
      </w:r>
    </w:p>
    <w:p>
      <w:pPr>
        <w:spacing w:line="360" w:lineRule="auto"/>
        <w:ind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（一）环境影响报告书征求意见稿全文的网络链接及查阅纸质报告书的方式和途径</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（1）环境影响报告书征求意见稿全文的网络链接为：</w:t>
      </w:r>
    </w:p>
    <w:p>
      <w:pPr>
        <w:numPr>
          <w:ilvl w:val="0"/>
          <w:numId w:val="1"/>
        </w:numPr>
        <w:spacing w:line="360" w:lineRule="auto"/>
        <w:ind w:firstLine="480" w:firstLineChars="200"/>
        <w:rPr>
          <w:rFonts w:hint="default" w:ascii="Times New Roman" w:hAnsi="Times New Roman" w:eastAsia="宋体" w:cs="Times New Roman"/>
          <w:color w:val="auto"/>
          <w:sz w:val="24"/>
          <w:szCs w:val="24"/>
        </w:rPr>
      </w:pPr>
      <w:r>
        <w:rPr>
          <w:rFonts w:hint="eastAsia" w:asciiTheme="minorEastAsia" w:hAnsiTheme="minorEastAsia" w:cstheme="minorEastAsia"/>
          <w:sz w:val="24"/>
          <w:szCs w:val="24"/>
          <w:highlight w:val="none"/>
          <w:lang w:val="en-US" w:eastAsia="zh-CN"/>
        </w:rPr>
        <w:fldChar w:fldCharType="begin"/>
      </w:r>
      <w:r>
        <w:rPr>
          <w:rFonts w:hint="eastAsia" w:asciiTheme="minorEastAsia" w:hAnsiTheme="minorEastAsia" w:cstheme="minorEastAsia"/>
          <w:sz w:val="24"/>
          <w:szCs w:val="24"/>
          <w:highlight w:val="none"/>
          <w:lang w:val="en-US" w:eastAsia="zh-CN"/>
        </w:rPr>
        <w:instrText xml:space="preserve"> HYPERLINK "http://newfile.123jcb.com/reports/%E4%B9%8C%E8%8B%8F%E5%B8%82%E6%98%8E%E6%BA%90%E7%9F%B3%E5%8C%96%E6%94%B9%E6%80%A7%E6%B2%A5%E9%9D%92%E9%A1%B9%E7%9B%AE%E4%BA%8C%E6%AC%A1%E5%85%AC%E7%A4%BA.rar" </w:instrText>
      </w:r>
      <w:r>
        <w:rPr>
          <w:rFonts w:hint="eastAsia" w:asciiTheme="minorEastAsia" w:hAnsiTheme="minorEastAsia" w:cstheme="minorEastAsia"/>
          <w:sz w:val="24"/>
          <w:szCs w:val="24"/>
          <w:highlight w:val="none"/>
          <w:lang w:val="en-US" w:eastAsia="zh-CN"/>
        </w:rPr>
        <w:fldChar w:fldCharType="separate"/>
      </w:r>
      <w:r>
        <w:rPr>
          <w:rStyle w:val="13"/>
          <w:rFonts w:hint="eastAsia" w:asciiTheme="minorEastAsia" w:hAnsiTheme="minorEastAsia" w:cstheme="minorEastAsia"/>
          <w:sz w:val="24"/>
          <w:szCs w:val="24"/>
          <w:highlight w:val="none"/>
          <w:lang w:val="en-US" w:eastAsia="zh-CN"/>
        </w:rPr>
        <w:t>http://newfile.123jcb.com/reports/%E4%B9%8C%E8%8B%8F%E5%B8%82%E6%98%8E%E6%BA%90%E7%9F%B3%E5%8C%96%E6%94%B9%E6%80%A7%E6%B2%A5%E9%9D%92%E9%A1%B9%E7%9B%AE%E4%BA%8C%E6%AC%A1%E5%85%AC%E7%A4%BA.rar</w:t>
      </w:r>
      <w:r>
        <w:rPr>
          <w:rFonts w:hint="eastAsia" w:asciiTheme="minorEastAsia" w:hAnsiTheme="minorEastAsia" w:cstheme="minorEastAsia"/>
          <w:sz w:val="24"/>
          <w:szCs w:val="24"/>
          <w:highlight w:val="none"/>
          <w:lang w:val="en-US" w:eastAsia="zh-CN"/>
        </w:rPr>
        <w:fldChar w:fldCharType="end"/>
      </w:r>
    </w:p>
    <w:p>
      <w:pPr>
        <w:numPr>
          <w:ilvl w:val="0"/>
          <w:numId w:val="1"/>
        </w:num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查阅纸质报告书的方式和途径：现场查阅，公众可前往我公司查阅纸质报告书，地址：</w:t>
      </w:r>
      <w:r>
        <w:rPr>
          <w:rFonts w:hint="eastAsia" w:eastAsia="宋体" w:cs="Times New Roman"/>
          <w:color w:val="auto"/>
          <w:sz w:val="24"/>
          <w:szCs w:val="24"/>
          <w:lang w:eastAsia="zh-CN"/>
        </w:rPr>
        <w:t>乌鲁木齐市沙依巴克区西北路</w:t>
      </w:r>
      <w:r>
        <w:rPr>
          <w:rFonts w:hint="eastAsia" w:eastAsia="宋体" w:cs="Times New Roman"/>
          <w:color w:val="auto"/>
          <w:sz w:val="24"/>
          <w:szCs w:val="24"/>
          <w:lang w:val="en-US" w:eastAsia="zh-CN"/>
        </w:rPr>
        <w:t>499号新疆大学信息技术创新园301室</w:t>
      </w:r>
      <w:r>
        <w:rPr>
          <w:rFonts w:hint="default" w:ascii="Times New Roman" w:hAnsi="Times New Roman" w:eastAsia="宋体" w:cs="Times New Roman"/>
          <w:color w:val="auto"/>
          <w:sz w:val="24"/>
          <w:szCs w:val="24"/>
        </w:rPr>
        <w:t>，查阅联系人：</w:t>
      </w:r>
      <w:r>
        <w:rPr>
          <w:rFonts w:hint="eastAsia" w:eastAsia="宋体" w:cs="Times New Roman"/>
          <w:color w:val="auto"/>
          <w:sz w:val="24"/>
          <w:szCs w:val="24"/>
          <w:lang w:eastAsia="zh-CN"/>
        </w:rPr>
        <w:t>屈建平</w:t>
      </w:r>
      <w:r>
        <w:rPr>
          <w:rFonts w:hint="default" w:ascii="Times New Roman" w:hAnsi="Times New Roman" w:eastAsia="宋体" w:cs="Times New Roman"/>
          <w:color w:val="auto"/>
          <w:sz w:val="24"/>
          <w:szCs w:val="24"/>
        </w:rPr>
        <w:t>，联系电话：</w:t>
      </w:r>
      <w:r>
        <w:rPr>
          <w:rFonts w:hint="eastAsia" w:eastAsia="宋体" w:cs="Times New Roman"/>
          <w:color w:val="auto"/>
          <w:sz w:val="24"/>
          <w:szCs w:val="24"/>
          <w:lang w:val="en-US" w:eastAsia="zh-CN"/>
        </w:rPr>
        <w:t>13579216062</w:t>
      </w:r>
    </w:p>
    <w:p>
      <w:pPr>
        <w:numPr>
          <w:ilvl w:val="0"/>
          <w:numId w:val="0"/>
        </w:num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（二）征求意见的公众范围</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本次征求意见的公众范围</w:t>
      </w:r>
      <w:r>
        <w:rPr>
          <w:rFonts w:hint="eastAsia" w:eastAsia="宋体" w:cs="Times New Roman"/>
          <w:color w:val="auto"/>
          <w:sz w:val="24"/>
          <w:szCs w:val="24"/>
          <w:lang w:eastAsia="zh-CN"/>
        </w:rPr>
        <w:t>主要</w:t>
      </w:r>
      <w:r>
        <w:rPr>
          <w:rFonts w:hint="default" w:ascii="Times New Roman" w:hAnsi="Times New Roman" w:eastAsia="宋体" w:cs="Times New Roman"/>
          <w:color w:val="auto"/>
          <w:sz w:val="24"/>
          <w:szCs w:val="24"/>
        </w:rPr>
        <w:t>为项目所在地</w:t>
      </w:r>
      <w:r>
        <w:rPr>
          <w:rFonts w:hint="eastAsia" w:eastAsia="宋体" w:cs="Times New Roman"/>
          <w:color w:val="auto"/>
          <w:sz w:val="24"/>
          <w:szCs w:val="24"/>
          <w:lang w:eastAsia="zh-CN"/>
        </w:rPr>
        <w:t>塔城地区</w:t>
      </w:r>
      <w:r>
        <w:rPr>
          <w:rFonts w:hint="default" w:ascii="Times New Roman" w:hAnsi="Times New Roman" w:eastAsia="宋体" w:cs="Times New Roman"/>
          <w:color w:val="auto"/>
          <w:sz w:val="24"/>
          <w:szCs w:val="24"/>
        </w:rPr>
        <w:t>人民群众以及其他关心本项目建设的热心人士。</w:t>
      </w:r>
    </w:p>
    <w:p>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（三）公众意见表的网络链接</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公众意见表的网络链接为：</w:t>
      </w:r>
    </w:p>
    <w:p>
      <w:pPr>
        <w:numPr>
          <w:ilvl w:val="0"/>
          <w:numId w:val="0"/>
        </w:numPr>
        <w:spacing w:line="360" w:lineRule="auto"/>
        <w:ind w:firstLine="720" w:firstLineChars="300"/>
        <w:rPr>
          <w:rFonts w:hint="default" w:ascii="Times New Roman" w:hAnsi="Times New Roman" w:eastAsia="宋体" w:cs="Times New Roman"/>
          <w:color w:val="auto"/>
          <w:sz w:val="24"/>
          <w:szCs w:val="24"/>
          <w:u w:val="single"/>
        </w:rPr>
      </w:pPr>
      <w:r>
        <w:rPr>
          <w:rStyle w:val="13"/>
          <w:rFonts w:hint="default" w:ascii="Times New Roman" w:hAnsi="Times New Roman" w:eastAsia="宋体" w:cs="Times New Roman"/>
          <w:sz w:val="24"/>
          <w:szCs w:val="24"/>
        </w:rPr>
        <w:fldChar w:fldCharType="begin"/>
      </w:r>
      <w:r>
        <w:rPr>
          <w:rStyle w:val="13"/>
          <w:rFonts w:hint="default" w:ascii="Times New Roman" w:hAnsi="Times New Roman" w:eastAsia="宋体" w:cs="Times New Roman"/>
          <w:sz w:val="24"/>
          <w:szCs w:val="24"/>
        </w:rPr>
        <w:instrText xml:space="preserve"> HYPERLINK "http://www.btnsss.gov.cn/wcm.files/upload/CMSBTSSS/201902/201902180606024.docx" \t "http://www.btnsss.gov.cn/gggq/_blank" </w:instrText>
      </w:r>
      <w:r>
        <w:rPr>
          <w:rStyle w:val="13"/>
          <w:rFonts w:hint="default" w:ascii="Times New Roman" w:hAnsi="Times New Roman" w:eastAsia="宋体" w:cs="Times New Roman"/>
          <w:sz w:val="24"/>
          <w:szCs w:val="24"/>
        </w:rPr>
        <w:fldChar w:fldCharType="separate"/>
      </w:r>
      <w:r>
        <w:rPr>
          <w:rStyle w:val="13"/>
          <w:rFonts w:hint="eastAsia" w:ascii="Times New Roman" w:hAnsi="Times New Roman" w:eastAsia="宋体" w:cs="Times New Roman"/>
          <w:sz w:val="24"/>
          <w:szCs w:val="24"/>
        </w:rPr>
        <w:t>http://www.btnsss.gov.cn/wcm.files/upload/CMSBTSSS/201902/201902180606024.docx</w:t>
      </w:r>
      <w:r>
        <w:rPr>
          <w:rStyle w:val="13"/>
          <w:rFonts w:hint="eastAsia" w:ascii="Times New Roman" w:hAnsi="Times New Roman" w:eastAsia="宋体" w:cs="Times New Roman"/>
          <w:sz w:val="24"/>
          <w:szCs w:val="24"/>
        </w:rPr>
        <w:fldChar w:fldCharType="end"/>
      </w:r>
    </w:p>
    <w:p>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（四）公众提出意见的方式和途径</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公众可以在相关信息公开后，以电子邮件、信函方式向我公司提出意见。</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电子邮件：</w:t>
      </w:r>
      <w:r>
        <w:rPr>
          <w:rFonts w:hint="eastAsia" w:eastAsia="宋体" w:cs="Times New Roman"/>
          <w:color w:val="auto"/>
          <w:sz w:val="24"/>
          <w:szCs w:val="24"/>
          <w:lang w:val="en-US" w:eastAsia="zh-CN"/>
        </w:rPr>
        <w:t>465087568</w:t>
      </w:r>
      <w:r>
        <w:rPr>
          <w:rFonts w:hint="default" w:ascii="Times New Roman" w:hAnsi="Times New Roman" w:eastAsia="宋体" w:cs="Times New Roman"/>
          <w:color w:val="auto"/>
          <w:sz w:val="24"/>
          <w:szCs w:val="24"/>
          <w:lang w:val="en-US" w:eastAsia="zh-CN"/>
        </w:rPr>
        <w:t>@qq.com</w:t>
      </w:r>
    </w:p>
    <w:p>
      <w:pPr>
        <w:spacing w:line="360" w:lineRule="auto"/>
        <w:ind w:firstLine="482" w:firstLineChars="200"/>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（五）公众提出意见的起止时间。</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本次征求公众意见的期限为10个工作日，起止时间为2019年</w:t>
      </w:r>
      <w:r>
        <w:rPr>
          <w:rFonts w:hint="eastAsia" w:eastAsia="宋体" w:cs="Times New Roman"/>
          <w:color w:val="auto"/>
          <w:sz w:val="24"/>
          <w:szCs w:val="24"/>
          <w:lang w:val="en-US" w:eastAsia="zh-CN"/>
        </w:rPr>
        <w:t>8</w:t>
      </w:r>
      <w:r>
        <w:rPr>
          <w:rFonts w:hint="default" w:ascii="Times New Roman" w:hAnsi="Times New Roman" w:eastAsia="宋体" w:cs="Times New Roman"/>
          <w:color w:val="auto"/>
          <w:sz w:val="24"/>
          <w:szCs w:val="24"/>
        </w:rPr>
        <w:t>月</w:t>
      </w:r>
      <w:r>
        <w:rPr>
          <w:rFonts w:hint="eastAsia" w:eastAsia="宋体" w:cs="Times New Roman"/>
          <w:color w:val="auto"/>
          <w:sz w:val="24"/>
          <w:szCs w:val="24"/>
          <w:lang w:val="en-US" w:eastAsia="zh-CN"/>
        </w:rPr>
        <w:t>1</w:t>
      </w:r>
      <w:r>
        <w:rPr>
          <w:rFonts w:hint="default" w:ascii="Times New Roman" w:hAnsi="Times New Roman" w:eastAsia="宋体" w:cs="Times New Roman"/>
          <w:color w:val="auto"/>
          <w:sz w:val="24"/>
          <w:szCs w:val="24"/>
        </w:rPr>
        <w:t>日至2019年</w:t>
      </w:r>
      <w:r>
        <w:rPr>
          <w:rFonts w:hint="eastAsia" w:eastAsia="宋体" w:cs="Times New Roman"/>
          <w:color w:val="auto"/>
          <w:sz w:val="24"/>
          <w:szCs w:val="24"/>
          <w:lang w:val="en-US" w:eastAsia="zh-CN"/>
        </w:rPr>
        <w:t>8</w:t>
      </w:r>
      <w:r>
        <w:rPr>
          <w:rFonts w:hint="default" w:ascii="Times New Roman" w:hAnsi="Times New Roman" w:eastAsia="宋体" w:cs="Times New Roman"/>
          <w:color w:val="auto"/>
          <w:sz w:val="24"/>
          <w:szCs w:val="24"/>
        </w:rPr>
        <w:t>月</w:t>
      </w:r>
      <w:r>
        <w:rPr>
          <w:rFonts w:hint="eastAsia" w:eastAsia="宋体" w:cs="Times New Roman"/>
          <w:color w:val="auto"/>
          <w:sz w:val="24"/>
          <w:szCs w:val="24"/>
          <w:lang w:val="en-US" w:eastAsia="zh-CN"/>
        </w:rPr>
        <w:t>15</w:t>
      </w:r>
      <w:r>
        <w:rPr>
          <w:rFonts w:hint="default" w:ascii="Times New Roman" w:hAnsi="Times New Roman" w:eastAsia="宋体" w:cs="Times New Roman"/>
          <w:color w:val="auto"/>
          <w:sz w:val="24"/>
          <w:szCs w:val="24"/>
        </w:rPr>
        <w:t>日。</w:t>
      </w:r>
    </w:p>
    <w:p>
      <w:pPr>
        <w:pStyle w:val="2"/>
        <w:rPr>
          <w:rFonts w:hint="default"/>
        </w:rPr>
      </w:pPr>
      <w:bookmarkStart w:id="24" w:name="_Toc20131_WPSOffice_Level2"/>
      <w:r>
        <w:rPr>
          <w:rFonts w:hint="default"/>
        </w:rPr>
        <w:t>3.2 公示方式</w:t>
      </w:r>
      <w:bookmarkEnd w:id="24"/>
      <w:r>
        <w:rPr>
          <w:rFonts w:hint="default"/>
        </w:rPr>
        <w:t xml:space="preserve">  </w:t>
      </w:r>
    </w:p>
    <w:p>
      <w:pPr>
        <w:pStyle w:val="4"/>
        <w:rPr>
          <w:rFonts w:hint="default"/>
        </w:rPr>
      </w:pPr>
      <w:r>
        <w:rPr>
          <w:rFonts w:hint="default"/>
          <w:lang w:val="en-US" w:eastAsia="zh-CN"/>
        </w:rPr>
        <w:t xml:space="preserve">3.2.1 网络 </w:t>
      </w:r>
      <w:r>
        <w:rPr>
          <w:rFonts w:hint="default"/>
        </w:rPr>
        <w:t xml:space="preserve"> </w:t>
      </w:r>
    </w:p>
    <w:p>
      <w:pPr>
        <w:adjustRightInd w:val="0"/>
        <w:snapToGrid w:val="0"/>
        <w:ind w:firstLine="560"/>
        <w:rPr>
          <w:rFonts w:hint="default" w:ascii="Times New Roman" w:hAnsi="Times New Roman" w:cs="Times New Roman" w:eastAsiaTheme="minorEastAsia"/>
          <w:color w:val="auto"/>
          <w:lang w:eastAsia="zh-CN"/>
        </w:rPr>
      </w:pPr>
      <w:r>
        <w:rPr>
          <w:rFonts w:hint="eastAsia" w:cs="Times New Roman"/>
          <w:color w:val="auto"/>
          <w:lang w:val="en-US" w:eastAsia="zh-CN"/>
        </w:rPr>
        <w:t>乌苏市人民政府网站为当地最有发言权和可信度的网站之一</w:t>
      </w:r>
      <w:r>
        <w:rPr>
          <w:rFonts w:hint="default" w:ascii="Times New Roman" w:hAnsi="Times New Roman" w:cs="Times New Roman"/>
          <w:color w:val="auto"/>
          <w:lang w:eastAsia="zh-CN"/>
        </w:rPr>
        <w:t>，</w:t>
      </w:r>
      <w:r>
        <w:rPr>
          <w:rFonts w:hint="eastAsia" w:cs="Times New Roman"/>
          <w:color w:val="auto"/>
          <w:lang w:val="en-US" w:eastAsia="zh-CN"/>
        </w:rPr>
        <w:t>因此</w:t>
      </w:r>
      <w:r>
        <w:rPr>
          <w:rFonts w:hint="default" w:ascii="Times New Roman" w:hAnsi="Times New Roman" w:cs="Times New Roman"/>
          <w:color w:val="auto"/>
          <w:lang w:eastAsia="zh-CN"/>
        </w:rPr>
        <w:t>在此网站</w:t>
      </w:r>
      <w:r>
        <w:rPr>
          <w:rFonts w:hint="default" w:ascii="Times New Roman" w:hAnsi="Times New Roman" w:cs="Times New Roman"/>
          <w:color w:val="auto"/>
        </w:rPr>
        <w:t>公示符合《环境影响评价公众参与办法》</w:t>
      </w:r>
      <w:r>
        <w:rPr>
          <w:rFonts w:hint="eastAsia" w:cs="Times New Roman"/>
          <w:color w:val="auto"/>
          <w:lang w:eastAsia="zh-CN"/>
        </w:rPr>
        <w:t>的</w:t>
      </w:r>
      <w:r>
        <w:rPr>
          <w:rFonts w:hint="default" w:ascii="Times New Roman" w:hAnsi="Times New Roman" w:cs="Times New Roman"/>
          <w:color w:val="auto"/>
        </w:rPr>
        <w:t>要求</w:t>
      </w:r>
      <w:r>
        <w:rPr>
          <w:rFonts w:hint="default" w:ascii="Times New Roman" w:hAnsi="Times New Roman" w:cs="Times New Roman"/>
          <w:color w:val="auto"/>
          <w:lang w:eastAsia="zh-CN"/>
        </w:rPr>
        <w:t>。</w:t>
      </w:r>
    </w:p>
    <w:p>
      <w:pPr>
        <w:adjustRightInd w:val="0"/>
        <w:snapToGrid w:val="0"/>
        <w:ind w:firstLine="560"/>
        <w:rPr>
          <w:rFonts w:hint="default" w:ascii="Times New Roman" w:hAnsi="Times New Roman" w:cs="Times New Roman"/>
          <w:color w:val="auto"/>
          <w:sz w:val="24"/>
          <w:lang w:val="en-US" w:eastAsia="zh-CN"/>
        </w:rPr>
      </w:pPr>
      <w:r>
        <w:rPr>
          <w:rFonts w:hint="default" w:ascii="Times New Roman" w:hAnsi="Times New Roman" w:cs="Times New Roman"/>
          <w:color w:val="auto"/>
          <w:lang w:eastAsia="zh-CN"/>
        </w:rPr>
        <w:t>《</w:t>
      </w:r>
      <w:r>
        <w:rPr>
          <w:rFonts w:hint="eastAsia" w:cs="Times New Roman"/>
          <w:color w:val="auto"/>
          <w:lang w:eastAsia="zh-CN"/>
        </w:rPr>
        <w:t>乌苏市明源石油化工有限公司年产</w:t>
      </w:r>
      <w:r>
        <w:rPr>
          <w:rFonts w:hint="eastAsia" w:cs="Times New Roman"/>
          <w:color w:val="auto"/>
          <w:lang w:val="en-US" w:eastAsia="zh-CN"/>
        </w:rPr>
        <w:t>18万吨基质沥青、10万吨改性沥青项目</w:t>
      </w:r>
      <w:r>
        <w:rPr>
          <w:rFonts w:hint="default" w:ascii="Times New Roman" w:hAnsi="Times New Roman" w:cs="Times New Roman"/>
          <w:color w:val="auto"/>
          <w:lang w:eastAsia="zh-CN"/>
        </w:rPr>
        <w:t>环境影响报告书（征求意见稿）》</w:t>
      </w:r>
      <w:r>
        <w:rPr>
          <w:rFonts w:hint="default" w:ascii="Times New Roman" w:hAnsi="Times New Roman" w:cs="Times New Roman"/>
          <w:color w:val="auto"/>
          <w:sz w:val="24"/>
          <w:lang w:eastAsia="zh-CN"/>
        </w:rPr>
        <w:t>网络信息公示时间为</w:t>
      </w:r>
      <w:r>
        <w:rPr>
          <w:rFonts w:hint="default" w:ascii="Times New Roman" w:hAnsi="Times New Roman" w:cs="Times New Roman"/>
          <w:color w:val="auto"/>
          <w:sz w:val="24"/>
        </w:rPr>
        <w:t>201</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年</w:t>
      </w:r>
      <w:r>
        <w:rPr>
          <w:rFonts w:hint="eastAsia" w:cs="Times New Roman"/>
          <w:color w:val="auto"/>
          <w:sz w:val="24"/>
          <w:lang w:val="en-US" w:eastAsia="zh-CN"/>
        </w:rPr>
        <w:t>8</w:t>
      </w:r>
      <w:r>
        <w:rPr>
          <w:rFonts w:hint="default" w:ascii="Times New Roman" w:hAnsi="Times New Roman" w:cs="Times New Roman"/>
          <w:color w:val="auto"/>
          <w:sz w:val="24"/>
        </w:rPr>
        <w:t>月</w:t>
      </w:r>
      <w:r>
        <w:rPr>
          <w:rFonts w:hint="eastAsia" w:cs="Times New Roman"/>
          <w:color w:val="auto"/>
          <w:sz w:val="24"/>
          <w:lang w:val="en-US" w:eastAsia="zh-CN"/>
        </w:rPr>
        <w:t>1</w:t>
      </w:r>
      <w:r>
        <w:rPr>
          <w:rFonts w:hint="default" w:ascii="Times New Roman" w:hAnsi="Times New Roman" w:cs="Times New Roman"/>
          <w:color w:val="auto"/>
          <w:sz w:val="24"/>
        </w:rPr>
        <w:t>日</w:t>
      </w:r>
      <w:r>
        <w:rPr>
          <w:rFonts w:hint="default" w:ascii="Times New Roman" w:hAnsi="Times New Roman" w:cs="Times New Roman"/>
          <w:color w:val="auto"/>
          <w:sz w:val="24"/>
          <w:lang w:val="en-US" w:eastAsia="zh-CN"/>
        </w:rPr>
        <w:t>-2019年</w:t>
      </w:r>
      <w:r>
        <w:rPr>
          <w:rFonts w:hint="eastAsia" w:cs="Times New Roman"/>
          <w:color w:val="auto"/>
          <w:sz w:val="24"/>
          <w:lang w:val="en-US" w:eastAsia="zh-CN"/>
        </w:rPr>
        <w:t>8</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15</w:t>
      </w:r>
      <w:r>
        <w:rPr>
          <w:rFonts w:hint="default" w:ascii="Times New Roman" w:hAnsi="Times New Roman" w:cs="Times New Roman"/>
          <w:color w:val="auto"/>
          <w:sz w:val="24"/>
          <w:lang w:val="en-US" w:eastAsia="zh-CN"/>
        </w:rPr>
        <w:t>日，公示网址为：</w:t>
      </w:r>
    </w:p>
    <w:p>
      <w:pPr>
        <w:numPr>
          <w:ilvl w:val="0"/>
          <w:numId w:val="0"/>
        </w:numPr>
        <w:spacing w:line="360" w:lineRule="auto"/>
        <w:ind w:firstLine="720" w:firstLineChars="300"/>
        <w:rPr>
          <w:rStyle w:val="13"/>
          <w:rFonts w:hint="default" w:ascii="Times New Roman" w:hAnsi="Times New Roman" w:eastAsia="宋体" w:cs="Times New Roman"/>
          <w:sz w:val="24"/>
          <w:szCs w:val="24"/>
        </w:rPr>
      </w:pPr>
      <w:r>
        <w:rPr>
          <w:rStyle w:val="13"/>
          <w:rFonts w:hint="default" w:ascii="Times New Roman" w:hAnsi="Times New Roman" w:eastAsia="宋体" w:cs="Times New Roman"/>
          <w:sz w:val="24"/>
          <w:szCs w:val="24"/>
        </w:rPr>
        <w:t>http://www.xjws.gov.cn/zwdt/ggtz/content_50529</w:t>
      </w:r>
    </w:p>
    <w:p>
      <w:pPr>
        <w:bidi w:val="0"/>
        <w:rPr>
          <w:rFonts w:hint="default"/>
        </w:rPr>
      </w:pPr>
      <w:r>
        <w:rPr>
          <w:rFonts w:ascii="宋体" w:hAnsi="宋体" w:eastAsia="宋体" w:cs="宋体"/>
          <w:kern w:val="0"/>
          <w:sz w:val="24"/>
          <w:szCs w:val="24"/>
          <w:lang w:val="en-US" w:eastAsia="zh-CN" w:bidi="ar"/>
        </w:rPr>
        <w:drawing>
          <wp:anchor distT="0" distB="0" distL="114300" distR="114300" simplePos="0" relativeHeight="251689984" behindDoc="0" locked="0" layoutInCell="1" allowOverlap="1">
            <wp:simplePos x="0" y="0"/>
            <wp:positionH relativeFrom="column">
              <wp:posOffset>-52705</wp:posOffset>
            </wp:positionH>
            <wp:positionV relativeFrom="paragraph">
              <wp:posOffset>341630</wp:posOffset>
            </wp:positionV>
            <wp:extent cx="5627370" cy="4750435"/>
            <wp:effectExtent l="9525" t="9525" r="20955" b="21590"/>
            <wp:wrapTopAndBottom/>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3"/>
                    <a:srcRect b="6112"/>
                    <a:stretch>
                      <a:fillRect/>
                    </a:stretch>
                  </pic:blipFill>
                  <pic:spPr>
                    <a:xfrm>
                      <a:off x="0" y="0"/>
                      <a:ext cx="5627370" cy="4750435"/>
                    </a:xfrm>
                    <a:prstGeom prst="rect">
                      <a:avLst/>
                    </a:prstGeom>
                    <a:noFill/>
                    <a:ln w="9525">
                      <a:solidFill>
                        <a:schemeClr val="tx1"/>
                      </a:solidFill>
                    </a:ln>
                  </pic:spPr>
                </pic:pic>
              </a:graphicData>
            </a:graphic>
          </wp:anchor>
        </w:drawing>
      </w:r>
      <w:r>
        <w:rPr>
          <w:rFonts w:hint="default"/>
          <w:lang w:val="en-US" w:eastAsia="zh-CN"/>
        </w:rPr>
        <w:t>公示期为10个工作日，</w:t>
      </w:r>
      <w:r>
        <w:rPr>
          <w:rFonts w:hint="default"/>
        </w:rPr>
        <w:t>网上公示截屏如图</w:t>
      </w:r>
      <w:r>
        <w:rPr>
          <w:rFonts w:hint="default"/>
          <w:lang w:val="en-US" w:eastAsia="zh-CN"/>
        </w:rPr>
        <w:t>3-1</w:t>
      </w:r>
      <w:r>
        <w:rPr>
          <w:rFonts w:hint="default"/>
        </w:rPr>
        <w:t>所示。</w:t>
      </w:r>
    </w:p>
    <w:p>
      <w:pPr>
        <w:ind w:left="0" w:leftChars="0" w:firstLine="0" w:firstLineChars="0"/>
        <w:jc w:val="center"/>
        <w:rPr>
          <w:rFonts w:hint="default" w:ascii="Times New Roman" w:hAnsi="Times New Roman" w:cs="Times New Roman"/>
          <w:color w:val="auto"/>
        </w:rPr>
      </w:pPr>
      <w:r>
        <w:rPr>
          <w:rFonts w:hint="default" w:ascii="Times New Roman" w:hAnsi="Times New Roman" w:cs="Times New Roman"/>
          <w:b/>
          <w:color w:val="auto"/>
          <w:sz w:val="21"/>
          <w:szCs w:val="21"/>
        </w:rPr>
        <w:t>图3-1  征求意见稿网络公示截图</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3.2.2 报纸  </w:t>
      </w:r>
    </w:p>
    <w:p>
      <w:pPr>
        <w:ind w:firstLine="480"/>
        <w:rPr>
          <w:rFonts w:hint="default" w:ascii="Times New Roman" w:hAnsi="Times New Roman" w:cs="Times New Roman"/>
          <w:color w:val="auto"/>
        </w:rPr>
      </w:pPr>
      <w:r>
        <w:rPr>
          <w:rFonts w:hint="default" w:ascii="Times New Roman" w:hAnsi="Times New Roman" w:cs="Times New Roman"/>
          <w:color w:val="auto"/>
        </w:rPr>
        <w:t>我公司分别于2019年</w:t>
      </w:r>
      <w:r>
        <w:rPr>
          <w:rFonts w:hint="eastAsia" w:cs="Times New Roman"/>
          <w:color w:val="auto"/>
          <w:lang w:val="en-US" w:eastAsia="zh-CN"/>
        </w:rPr>
        <w:t>8</w:t>
      </w:r>
      <w:r>
        <w:rPr>
          <w:rFonts w:hint="default" w:ascii="Times New Roman" w:hAnsi="Times New Roman" w:cs="Times New Roman"/>
          <w:color w:val="auto"/>
        </w:rPr>
        <w:t>月</w:t>
      </w:r>
      <w:r>
        <w:rPr>
          <w:rFonts w:hint="eastAsia" w:cs="Times New Roman"/>
          <w:color w:val="auto"/>
          <w:lang w:val="en-US" w:eastAsia="zh-CN"/>
        </w:rPr>
        <w:t>6</w:t>
      </w:r>
      <w:r>
        <w:rPr>
          <w:rFonts w:hint="default" w:ascii="Times New Roman" w:hAnsi="Times New Roman" w:cs="Times New Roman"/>
          <w:color w:val="auto"/>
        </w:rPr>
        <w:t>日和2019年</w:t>
      </w:r>
      <w:r>
        <w:rPr>
          <w:rFonts w:hint="eastAsia" w:cs="Times New Roman"/>
          <w:color w:val="auto"/>
          <w:lang w:val="en-US" w:eastAsia="zh-CN"/>
        </w:rPr>
        <w:t>8</w:t>
      </w:r>
      <w:r>
        <w:rPr>
          <w:rFonts w:hint="default" w:ascii="Times New Roman" w:hAnsi="Times New Roman" w:cs="Times New Roman"/>
          <w:color w:val="auto"/>
        </w:rPr>
        <w:t>月</w:t>
      </w:r>
      <w:r>
        <w:rPr>
          <w:rFonts w:hint="eastAsia" w:cs="Times New Roman"/>
          <w:color w:val="auto"/>
          <w:lang w:val="en-US" w:eastAsia="zh-CN"/>
        </w:rPr>
        <w:t>9</w:t>
      </w:r>
      <w:r>
        <w:rPr>
          <w:rFonts w:hint="default" w:ascii="Times New Roman" w:hAnsi="Times New Roman" w:cs="Times New Roman"/>
          <w:color w:val="auto"/>
        </w:rPr>
        <w:t>日</w:t>
      </w:r>
      <w:r>
        <w:rPr>
          <w:rFonts w:hint="eastAsia" w:cs="Times New Roman"/>
          <w:color w:val="auto"/>
          <w:lang w:eastAsia="zh-CN"/>
        </w:rPr>
        <w:t>分别</w:t>
      </w:r>
      <w:r>
        <w:rPr>
          <w:rFonts w:hint="default" w:ascii="Times New Roman" w:hAnsi="Times New Roman" w:cs="Times New Roman"/>
          <w:color w:val="auto"/>
        </w:rPr>
        <w:t>在</w:t>
      </w:r>
      <w:r>
        <w:rPr>
          <w:rFonts w:hint="eastAsia" w:cs="Times New Roman"/>
          <w:color w:val="auto"/>
          <w:lang w:eastAsia="zh-CN"/>
        </w:rPr>
        <w:t>塔城</w:t>
      </w:r>
      <w:r>
        <w:rPr>
          <w:rFonts w:hint="default" w:ascii="Times New Roman" w:hAnsi="Times New Roman" w:cs="Times New Roman"/>
          <w:color w:val="auto"/>
        </w:rPr>
        <w:t>日报进行</w:t>
      </w:r>
      <w:r>
        <w:rPr>
          <w:rFonts w:hint="eastAsia" w:cs="Times New Roman"/>
          <w:color w:val="auto"/>
          <w:lang w:eastAsia="zh-CN"/>
        </w:rPr>
        <w:t>了</w:t>
      </w:r>
      <w:r>
        <w:rPr>
          <w:rFonts w:hint="default" w:ascii="Times New Roman" w:hAnsi="Times New Roman" w:cs="Times New Roman"/>
          <w:color w:val="auto"/>
        </w:rPr>
        <w:t>两次信息公开。</w:t>
      </w:r>
      <w:r>
        <w:rPr>
          <w:rFonts w:hint="eastAsia" w:cs="Times New Roman"/>
          <w:color w:val="auto"/>
          <w:lang w:eastAsia="zh-CN"/>
        </w:rPr>
        <w:t>塔城</w:t>
      </w:r>
      <w:r>
        <w:rPr>
          <w:rFonts w:hint="default" w:ascii="Times New Roman" w:hAnsi="Times New Roman" w:cs="Times New Roman"/>
          <w:color w:val="auto"/>
        </w:rPr>
        <w:t>日报是当地发行量最大的报纸</w:t>
      </w:r>
      <w:r>
        <w:rPr>
          <w:rFonts w:hint="eastAsia" w:cs="Times New Roman"/>
          <w:color w:val="auto"/>
          <w:lang w:eastAsia="zh-CN"/>
        </w:rPr>
        <w:t>之一</w:t>
      </w:r>
      <w:r>
        <w:rPr>
          <w:rFonts w:hint="default" w:ascii="Times New Roman" w:hAnsi="Times New Roman" w:cs="Times New Roman"/>
          <w:color w:val="auto"/>
        </w:rPr>
        <w:t>，本次选择</w:t>
      </w:r>
      <w:r>
        <w:rPr>
          <w:rFonts w:hint="eastAsia" w:cs="Times New Roman"/>
          <w:color w:val="auto"/>
          <w:lang w:eastAsia="zh-CN"/>
        </w:rPr>
        <w:t>塔城</w:t>
      </w:r>
      <w:r>
        <w:rPr>
          <w:rFonts w:hint="default" w:ascii="Times New Roman" w:hAnsi="Times New Roman" w:cs="Times New Roman"/>
          <w:color w:val="auto"/>
        </w:rPr>
        <w:t>日报进行信息公开符合《环境影响评价公众参与办法》要求。</w:t>
      </w:r>
    </w:p>
    <w:p>
      <w:pPr>
        <w:ind w:firstLine="480"/>
        <w:rPr>
          <w:rFonts w:hint="default" w:ascii="Times New Roman" w:hAnsi="Times New Roman" w:cs="Times New Roman"/>
          <w:color w:val="auto"/>
        </w:rPr>
      </w:pPr>
      <w:r>
        <w:rPr>
          <w:rFonts w:hint="default" w:ascii="Times New Roman" w:hAnsi="Times New Roman" w:cs="Times New Roman"/>
          <w:color w:val="auto"/>
        </w:rPr>
        <w:t>报纸公开照片如下：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b/>
          <w:color w:val="auto"/>
          <w:sz w:val="21"/>
          <w:szCs w:val="21"/>
          <w:lang w:eastAsia="zh-CN"/>
        </w:rPr>
      </w:pPr>
      <w:r>
        <w:rPr>
          <w:rFonts w:hint="eastAsia" w:cs="Times New Roman" w:eastAsiaTheme="majorEastAsia"/>
          <w:color w:val="auto"/>
          <w:lang w:val="en-US" w:eastAsia="zh-CN"/>
        </w:rPr>
        <w:drawing>
          <wp:anchor distT="0" distB="0" distL="114300" distR="114300" simplePos="0" relativeHeight="251691008" behindDoc="0" locked="0" layoutInCell="1" allowOverlap="1">
            <wp:simplePos x="0" y="0"/>
            <wp:positionH relativeFrom="column">
              <wp:posOffset>139700</wp:posOffset>
            </wp:positionH>
            <wp:positionV relativeFrom="paragraph">
              <wp:posOffset>52705</wp:posOffset>
            </wp:positionV>
            <wp:extent cx="5514340" cy="6882765"/>
            <wp:effectExtent l="0" t="0" r="10160" b="13335"/>
            <wp:wrapTopAndBottom/>
            <wp:docPr id="10" name="图片 10" descr="报纸1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报纸1次"/>
                    <pic:cNvPicPr>
                      <a:picLocks noChangeAspect="1"/>
                    </pic:cNvPicPr>
                  </pic:nvPicPr>
                  <pic:blipFill>
                    <a:blip r:embed="rId14"/>
                    <a:srcRect t="6387"/>
                    <a:stretch>
                      <a:fillRect/>
                    </a:stretch>
                  </pic:blipFill>
                  <pic:spPr>
                    <a:xfrm>
                      <a:off x="0" y="0"/>
                      <a:ext cx="5514340" cy="6882765"/>
                    </a:xfrm>
                    <a:prstGeom prst="rect">
                      <a:avLst/>
                    </a:prstGeom>
                  </pic:spPr>
                </pic:pic>
              </a:graphicData>
            </a:graphic>
          </wp:anchor>
        </w:drawing>
      </w:r>
      <w:r>
        <w:rPr>
          <w:rFonts w:hint="default" w:ascii="Times New Roman" w:hAnsi="Times New Roman" w:cs="Times New Roman"/>
          <w:color w:val="auto"/>
        </w:rPr>
        <w:t xml:space="preserve"> </w:t>
      </w:r>
      <w:r>
        <w:rPr>
          <w:rFonts w:hint="default" w:ascii="Times New Roman" w:hAnsi="Times New Roman" w:cs="Times New Roman"/>
          <w:b/>
          <w:color w:val="auto"/>
          <w:sz w:val="21"/>
          <w:szCs w:val="21"/>
        </w:rPr>
        <w:t>图3-</w:t>
      </w:r>
      <w:r>
        <w:rPr>
          <w:rFonts w:hint="eastAsia" w:cs="Times New Roman"/>
          <w:b/>
          <w:color w:val="auto"/>
          <w:sz w:val="21"/>
          <w:szCs w:val="21"/>
          <w:lang w:val="en-US" w:eastAsia="zh-CN"/>
        </w:rPr>
        <w:t>2</w:t>
      </w:r>
      <w:r>
        <w:rPr>
          <w:rFonts w:hint="default" w:ascii="Times New Roman" w:hAnsi="Times New Roman" w:cs="Times New Roman"/>
          <w:b/>
          <w:color w:val="auto"/>
          <w:sz w:val="21"/>
          <w:szCs w:val="21"/>
        </w:rPr>
        <w:t xml:space="preserve">  第一次报纸</w:t>
      </w:r>
      <w:r>
        <w:rPr>
          <w:rFonts w:hint="default" w:ascii="Times New Roman" w:hAnsi="Times New Roman" w:cs="Times New Roman"/>
          <w:b/>
          <w:color w:val="auto"/>
          <w:sz w:val="21"/>
          <w:szCs w:val="21"/>
          <w:lang w:eastAsia="zh-CN"/>
        </w:rPr>
        <w:t>公示截图</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color w:val="auto"/>
          <w:sz w:val="21"/>
          <w:szCs w:val="21"/>
          <w:lang w:eastAsia="zh-CN"/>
        </w:rPr>
      </w:pPr>
      <w:r>
        <w:rPr>
          <w:rFonts w:hint="eastAsia" w:ascii="Times New Roman" w:hAnsi="Times New Roman" w:cs="Times New Roman" w:eastAsiaTheme="minorEastAsia"/>
          <w:b/>
          <w:color w:val="auto"/>
          <w:sz w:val="21"/>
          <w:szCs w:val="21"/>
          <w:lang w:eastAsia="zh-CN"/>
        </w:rPr>
        <w:drawing>
          <wp:anchor distT="0" distB="0" distL="114300" distR="114300" simplePos="0" relativeHeight="251693056" behindDoc="0" locked="0" layoutInCell="1" allowOverlap="1">
            <wp:simplePos x="0" y="0"/>
            <wp:positionH relativeFrom="column">
              <wp:posOffset>171450</wp:posOffset>
            </wp:positionH>
            <wp:positionV relativeFrom="page">
              <wp:posOffset>958850</wp:posOffset>
            </wp:positionV>
            <wp:extent cx="5452745" cy="8399780"/>
            <wp:effectExtent l="0" t="0" r="14605" b="1270"/>
            <wp:wrapTopAndBottom/>
            <wp:docPr id="1" name="图片 1" descr="微信图片_2019081916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819160803"/>
                    <pic:cNvPicPr>
                      <a:picLocks noChangeAspect="1"/>
                    </pic:cNvPicPr>
                  </pic:nvPicPr>
                  <pic:blipFill>
                    <a:blip r:embed="rId15"/>
                    <a:srcRect t="6483" b="19572"/>
                    <a:stretch>
                      <a:fillRect/>
                    </a:stretch>
                  </pic:blipFill>
                  <pic:spPr>
                    <a:xfrm>
                      <a:off x="0" y="0"/>
                      <a:ext cx="5452745" cy="8399780"/>
                    </a:xfrm>
                    <a:prstGeom prst="rect">
                      <a:avLst/>
                    </a:prstGeom>
                  </pic:spPr>
                </pic:pic>
              </a:graphicData>
            </a:graphic>
          </wp:anchor>
        </w:drawing>
      </w:r>
      <w:r>
        <w:rPr>
          <w:rFonts w:hint="default" w:ascii="Times New Roman" w:hAnsi="Times New Roman" w:cs="Times New Roman"/>
          <w:b/>
          <w:color w:val="auto"/>
          <w:sz w:val="21"/>
          <w:szCs w:val="21"/>
        </w:rPr>
        <w:t>图3-</w:t>
      </w:r>
      <w:r>
        <w:rPr>
          <w:rFonts w:hint="eastAsia" w:cs="Times New Roman"/>
          <w:b/>
          <w:color w:val="auto"/>
          <w:sz w:val="21"/>
          <w:szCs w:val="21"/>
          <w:lang w:val="en-US" w:eastAsia="zh-CN"/>
        </w:rPr>
        <w:t>3</w:t>
      </w:r>
      <w:r>
        <w:rPr>
          <w:rFonts w:hint="default" w:ascii="Times New Roman" w:hAnsi="Times New Roman" w:cs="Times New Roman"/>
          <w:b/>
          <w:color w:val="auto"/>
          <w:sz w:val="21"/>
          <w:szCs w:val="21"/>
        </w:rPr>
        <w:t xml:space="preserve">  第</w:t>
      </w:r>
      <w:r>
        <w:rPr>
          <w:rFonts w:hint="eastAsia" w:cs="Times New Roman"/>
          <w:b/>
          <w:color w:val="auto"/>
          <w:sz w:val="21"/>
          <w:szCs w:val="21"/>
          <w:lang w:eastAsia="zh-CN"/>
        </w:rPr>
        <w:t>二</w:t>
      </w:r>
      <w:r>
        <w:rPr>
          <w:rFonts w:hint="default" w:ascii="Times New Roman" w:hAnsi="Times New Roman" w:cs="Times New Roman"/>
          <w:b/>
          <w:color w:val="auto"/>
          <w:sz w:val="21"/>
          <w:szCs w:val="21"/>
        </w:rPr>
        <w:t>次报纸</w:t>
      </w:r>
      <w:r>
        <w:rPr>
          <w:rFonts w:hint="default" w:ascii="Times New Roman" w:hAnsi="Times New Roman" w:cs="Times New Roman"/>
          <w:b/>
          <w:color w:val="auto"/>
          <w:sz w:val="21"/>
          <w:szCs w:val="21"/>
          <w:lang w:eastAsia="zh-CN"/>
        </w:rPr>
        <w:t>公示截图</w:t>
      </w:r>
    </w:p>
    <w:p>
      <w:pPr>
        <w:rPr>
          <w:rFonts w:hint="default"/>
          <w:lang w:eastAsia="zh-CN"/>
        </w:rPr>
      </w:pP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auto"/>
        </w:rPr>
      </w:pPr>
      <w:r>
        <w:rPr>
          <w:rFonts w:hint="default" w:ascii="Times New Roman" w:hAnsi="Times New Roman" w:cs="Times New Roman"/>
          <w:color w:val="auto"/>
        </w:rPr>
        <w:t>3.2.3 张贴</w:t>
      </w:r>
      <w:r>
        <w:rPr>
          <w:rFonts w:hint="eastAsia" w:cs="Times New Roman"/>
          <w:color w:val="auto"/>
          <w:lang w:eastAsia="zh-CN"/>
        </w:rPr>
        <w:t>公告</w:t>
      </w:r>
      <w:r>
        <w:rPr>
          <w:rFonts w:hint="default" w:ascii="Times New Roman" w:hAnsi="Times New Roman" w:cs="Times New Roman"/>
          <w:color w:val="auto"/>
        </w:rPr>
        <w:t xml:space="preserve">  </w:t>
      </w:r>
    </w:p>
    <w:p>
      <w:pPr>
        <w:ind w:firstLine="480"/>
        <w:rPr>
          <w:rFonts w:hint="default" w:ascii="Times New Roman" w:hAnsi="Times New Roman" w:cs="Times New Roman"/>
          <w:color w:val="auto"/>
        </w:rPr>
      </w:pPr>
      <w:r>
        <w:rPr>
          <w:rFonts w:hint="eastAsia" w:cs="Times New Roman" w:eastAsiaTheme="majorEastAsia"/>
          <w:color w:val="auto"/>
          <w:lang w:val="en-US" w:eastAsia="zh-CN"/>
        </w:rPr>
        <w:drawing>
          <wp:anchor distT="0" distB="0" distL="114300" distR="114300" simplePos="0" relativeHeight="251692032" behindDoc="0" locked="0" layoutInCell="1" allowOverlap="1">
            <wp:simplePos x="0" y="0"/>
            <wp:positionH relativeFrom="column">
              <wp:posOffset>1016000</wp:posOffset>
            </wp:positionH>
            <wp:positionV relativeFrom="page">
              <wp:posOffset>2840355</wp:posOffset>
            </wp:positionV>
            <wp:extent cx="3509010" cy="3139440"/>
            <wp:effectExtent l="0" t="0" r="15240" b="3810"/>
            <wp:wrapTopAndBottom/>
            <wp:docPr id="11" name="图片 11" descr="微信图片_2019080116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0801160730"/>
                    <pic:cNvPicPr>
                      <a:picLocks noChangeAspect="1"/>
                    </pic:cNvPicPr>
                  </pic:nvPicPr>
                  <pic:blipFill>
                    <a:blip r:embed="rId16"/>
                    <a:srcRect t="14884" b="18030"/>
                    <a:stretch>
                      <a:fillRect/>
                    </a:stretch>
                  </pic:blipFill>
                  <pic:spPr>
                    <a:xfrm>
                      <a:off x="0" y="0"/>
                      <a:ext cx="3509010" cy="3139440"/>
                    </a:xfrm>
                    <a:prstGeom prst="rect">
                      <a:avLst/>
                    </a:prstGeom>
                  </pic:spPr>
                </pic:pic>
              </a:graphicData>
            </a:graphic>
          </wp:anchor>
        </w:drawing>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本次环境影响评价征求意见稿调查在项目建设地，</w:t>
      </w:r>
      <w:r>
        <w:rPr>
          <w:rFonts w:hint="eastAsia" w:cs="Times New Roman"/>
          <w:color w:val="auto"/>
          <w:lang w:val="en-US" w:eastAsia="zh-CN"/>
        </w:rPr>
        <w:t>乌苏工业园区管委会</w:t>
      </w:r>
      <w:r>
        <w:rPr>
          <w:rFonts w:hint="default" w:ascii="Times New Roman" w:hAnsi="Times New Roman" w:cs="Times New Roman"/>
          <w:color w:val="auto"/>
          <w:lang w:val="en-US" w:eastAsia="zh-CN"/>
        </w:rPr>
        <w:t>公示栏</w:t>
      </w:r>
      <w:r>
        <w:rPr>
          <w:rFonts w:hint="eastAsia" w:cs="Times New Roman"/>
          <w:color w:val="auto"/>
          <w:lang w:val="en-US" w:eastAsia="zh-CN"/>
        </w:rPr>
        <w:t>（乌苏市东郊八十四户乡政府办公楼）</w:t>
      </w:r>
      <w:r>
        <w:rPr>
          <w:rFonts w:hint="default" w:ascii="Times New Roman" w:hAnsi="Times New Roman" w:cs="Times New Roman"/>
          <w:color w:val="auto"/>
          <w:lang w:val="en-US" w:eastAsia="zh-CN"/>
        </w:rPr>
        <w:t>张贴第二次公示，张贴的时间为2019年</w:t>
      </w:r>
      <w:r>
        <w:rPr>
          <w:rFonts w:hint="eastAsia" w:cs="Times New Roman"/>
          <w:color w:val="auto"/>
          <w:lang w:val="en-US" w:eastAsia="zh-CN"/>
        </w:rPr>
        <w:t>8</w:t>
      </w:r>
      <w:r>
        <w:rPr>
          <w:rFonts w:hint="default" w:ascii="Times New Roman" w:hAnsi="Times New Roman" w:cs="Times New Roman"/>
          <w:color w:val="auto"/>
          <w:lang w:val="en-US" w:eastAsia="zh-CN"/>
        </w:rPr>
        <w:t>月</w:t>
      </w:r>
      <w:r>
        <w:rPr>
          <w:rFonts w:hint="eastAsia" w:cs="Times New Roman"/>
          <w:color w:val="auto"/>
          <w:lang w:val="en-US" w:eastAsia="zh-CN"/>
        </w:rPr>
        <w:t>2</w:t>
      </w:r>
      <w:r>
        <w:rPr>
          <w:rFonts w:hint="default" w:ascii="Times New Roman" w:hAnsi="Times New Roman" w:cs="Times New Roman"/>
          <w:color w:val="auto"/>
          <w:lang w:val="en-US" w:eastAsia="zh-CN"/>
        </w:rPr>
        <w:t>日-</w:t>
      </w:r>
      <w:r>
        <w:rPr>
          <w:rFonts w:hint="eastAsia" w:cs="Times New Roman"/>
          <w:color w:val="auto"/>
          <w:lang w:val="en-US" w:eastAsia="zh-CN"/>
        </w:rPr>
        <w:t>8</w:t>
      </w:r>
      <w:r>
        <w:rPr>
          <w:rFonts w:hint="default" w:ascii="Times New Roman" w:hAnsi="Times New Roman" w:cs="Times New Roman"/>
          <w:color w:val="auto"/>
          <w:lang w:val="en-US" w:eastAsia="zh-CN"/>
        </w:rPr>
        <w:t>月</w:t>
      </w:r>
      <w:r>
        <w:rPr>
          <w:rFonts w:hint="eastAsia" w:cs="Times New Roman"/>
          <w:color w:val="auto"/>
          <w:lang w:val="en-US" w:eastAsia="zh-CN"/>
        </w:rPr>
        <w:t>16</w:t>
      </w:r>
      <w:r>
        <w:rPr>
          <w:rFonts w:hint="default" w:ascii="Times New Roman" w:hAnsi="Times New Roman" w:cs="Times New Roman"/>
          <w:color w:val="auto"/>
          <w:lang w:val="en-US" w:eastAsia="zh-CN"/>
        </w:rPr>
        <w:t>日，</w:t>
      </w:r>
      <w:r>
        <w:rPr>
          <w:rFonts w:hint="default" w:ascii="Times New Roman" w:hAnsi="Times New Roman" w:cs="Times New Roman"/>
          <w:color w:val="auto"/>
        </w:rPr>
        <w:t>持续公开10个工作日。项目</w:t>
      </w:r>
      <w:r>
        <w:rPr>
          <w:rFonts w:hint="eastAsia" w:cs="Times New Roman"/>
          <w:color w:val="auto"/>
          <w:lang w:eastAsia="zh-CN"/>
        </w:rPr>
        <w:t>公示选择在项目</w:t>
      </w:r>
      <w:r>
        <w:rPr>
          <w:rFonts w:hint="default" w:ascii="Times New Roman" w:hAnsi="Times New Roman" w:cs="Times New Roman"/>
          <w:color w:val="auto"/>
        </w:rPr>
        <w:t>所在地</w:t>
      </w:r>
      <w:r>
        <w:rPr>
          <w:rFonts w:hint="eastAsia" w:cs="Times New Roman"/>
          <w:color w:val="auto"/>
          <w:lang w:val="en-US" w:eastAsia="zh-CN"/>
        </w:rPr>
        <w:t>乌苏工业园区管委会门口</w:t>
      </w:r>
      <w:r>
        <w:rPr>
          <w:rFonts w:hint="eastAsia" w:cs="Times New Roman"/>
          <w:color w:val="auto"/>
          <w:lang w:eastAsia="zh-CN"/>
        </w:rPr>
        <w:t>，</w:t>
      </w:r>
      <w:r>
        <w:rPr>
          <w:rFonts w:hint="default" w:ascii="Times New Roman" w:hAnsi="Times New Roman" w:cs="Times New Roman"/>
          <w:color w:val="auto"/>
        </w:rPr>
        <w:t>符合《环境影响评价公众参与办法》要求。</w:t>
      </w:r>
    </w:p>
    <w:p>
      <w:pPr>
        <w:ind w:left="0" w:leftChars="0" w:firstLine="0" w:firstLineChars="0"/>
        <w:rPr>
          <w:rFonts w:hint="default" w:ascii="Times New Roman" w:hAnsi="Times New Roman" w:cs="Times New Roman"/>
          <w:b/>
          <w:color w:val="auto"/>
          <w:sz w:val="21"/>
          <w:szCs w:val="21"/>
        </w:rPr>
      </w:pPr>
      <w:r>
        <w:rPr>
          <w:rFonts w:hint="eastAsia" w:cs="Times New Roman" w:eastAsiaTheme="majorEastAsia"/>
          <w:color w:val="auto"/>
          <w:lang w:val="en-US" w:eastAsia="zh-CN"/>
        </w:rPr>
        <w:t xml:space="preserve">                 </w:t>
      </w:r>
      <w:r>
        <w:rPr>
          <w:rFonts w:hint="default" w:ascii="Times New Roman" w:hAnsi="Times New Roman" w:cs="Times New Roman"/>
          <w:b/>
          <w:color w:val="auto"/>
          <w:sz w:val="21"/>
          <w:szCs w:val="21"/>
        </w:rPr>
        <w:t>图3-</w:t>
      </w:r>
      <w:r>
        <w:rPr>
          <w:rFonts w:hint="eastAsia" w:cs="Times New Roman"/>
          <w:b/>
          <w:color w:val="auto"/>
          <w:sz w:val="21"/>
          <w:szCs w:val="21"/>
          <w:lang w:val="en-US" w:eastAsia="zh-CN"/>
        </w:rPr>
        <w:t>4</w:t>
      </w:r>
      <w:r>
        <w:rPr>
          <w:rFonts w:hint="default" w:ascii="Times New Roman" w:hAnsi="Times New Roman" w:cs="Times New Roman"/>
          <w:b/>
          <w:color w:val="auto"/>
          <w:sz w:val="21"/>
          <w:szCs w:val="21"/>
        </w:rPr>
        <w:t xml:space="preserve">  </w:t>
      </w:r>
      <w:r>
        <w:rPr>
          <w:rFonts w:hint="eastAsia" w:cs="Times New Roman"/>
          <w:b/>
          <w:color w:val="auto"/>
          <w:sz w:val="21"/>
          <w:szCs w:val="21"/>
          <w:lang w:eastAsia="zh-CN"/>
        </w:rPr>
        <w:t>乌苏工业园区管委会公告栏公示</w:t>
      </w:r>
      <w:r>
        <w:rPr>
          <w:rFonts w:hint="default" w:ascii="Times New Roman" w:hAnsi="Times New Roman" w:cs="Times New Roman"/>
          <w:b/>
          <w:color w:val="auto"/>
          <w:sz w:val="21"/>
          <w:szCs w:val="21"/>
        </w:rPr>
        <w:t>照片</w:t>
      </w:r>
    </w:p>
    <w:p>
      <w:pPr>
        <w:ind w:firstLine="0" w:firstLineChars="0"/>
        <w:jc w:val="center"/>
        <w:rPr>
          <w:rFonts w:hint="eastAsia" w:ascii="Times New Roman" w:hAnsi="Times New Roman" w:cs="Times New Roman" w:eastAsiaTheme="minorEastAsia"/>
          <w:b/>
          <w:color w:val="auto"/>
          <w:sz w:val="21"/>
          <w:szCs w:val="21"/>
          <w:lang w:eastAsia="zh-CN"/>
        </w:rPr>
      </w:pPr>
      <w:r>
        <w:rPr>
          <w:rFonts w:ascii="宋体" w:hAnsi="宋体" w:eastAsia="宋体" w:cs="宋体"/>
          <w:kern w:val="0"/>
          <w:sz w:val="24"/>
          <w:szCs w:val="24"/>
          <w:lang w:val="en-US" w:eastAsia="zh-CN" w:bidi="ar"/>
        </w:rPr>
        <w:drawing>
          <wp:anchor distT="0" distB="0" distL="114300" distR="114300" simplePos="0" relativeHeight="251694080" behindDoc="0" locked="0" layoutInCell="1" allowOverlap="1">
            <wp:simplePos x="0" y="0"/>
            <wp:positionH relativeFrom="column">
              <wp:posOffset>727710</wp:posOffset>
            </wp:positionH>
            <wp:positionV relativeFrom="page">
              <wp:posOffset>6384290</wp:posOffset>
            </wp:positionV>
            <wp:extent cx="4447540" cy="2716530"/>
            <wp:effectExtent l="0" t="0" r="10160" b="7620"/>
            <wp:wrapTopAndBottom/>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7"/>
                    <a:srcRect t="4283" b="14278"/>
                    <a:stretch>
                      <a:fillRect/>
                    </a:stretch>
                  </pic:blipFill>
                  <pic:spPr>
                    <a:xfrm>
                      <a:off x="0" y="0"/>
                      <a:ext cx="4447540" cy="2716530"/>
                    </a:xfrm>
                    <a:prstGeom prst="rect">
                      <a:avLst/>
                    </a:prstGeom>
                    <a:noFill/>
                    <a:ln w="9525">
                      <a:noFill/>
                    </a:ln>
                  </pic:spPr>
                </pic:pic>
              </a:graphicData>
            </a:graphic>
          </wp:anchor>
        </w:drawing>
      </w:r>
    </w:p>
    <w:p>
      <w:pPr>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图3-</w:t>
      </w:r>
      <w:r>
        <w:rPr>
          <w:rFonts w:hint="eastAsia" w:cs="Times New Roman"/>
          <w:b/>
          <w:color w:val="auto"/>
          <w:sz w:val="21"/>
          <w:szCs w:val="21"/>
          <w:lang w:val="en-US" w:eastAsia="zh-CN"/>
        </w:rPr>
        <w:t>5</w:t>
      </w:r>
      <w:r>
        <w:rPr>
          <w:rFonts w:hint="default" w:ascii="Times New Roman" w:hAnsi="Times New Roman" w:cs="Times New Roman"/>
          <w:b/>
          <w:color w:val="auto"/>
          <w:sz w:val="21"/>
          <w:szCs w:val="21"/>
        </w:rPr>
        <w:t xml:space="preserve">  </w:t>
      </w:r>
      <w:r>
        <w:rPr>
          <w:rFonts w:hint="eastAsia" w:cs="Times New Roman"/>
          <w:b/>
          <w:color w:val="auto"/>
          <w:sz w:val="21"/>
          <w:szCs w:val="21"/>
          <w:lang w:eastAsia="zh-CN"/>
        </w:rPr>
        <w:t>乌苏工业园区管委会公告栏公示</w:t>
      </w:r>
      <w:r>
        <w:rPr>
          <w:rFonts w:hint="default" w:ascii="Times New Roman" w:hAnsi="Times New Roman" w:cs="Times New Roman"/>
          <w:b/>
          <w:color w:val="auto"/>
          <w:sz w:val="21"/>
          <w:szCs w:val="21"/>
        </w:rPr>
        <w:t>照片</w:t>
      </w:r>
    </w:p>
    <w:p>
      <w:pPr>
        <w:pStyle w:val="4"/>
        <w:rPr>
          <w:rFonts w:hint="default"/>
        </w:rPr>
      </w:pPr>
      <w:bookmarkStart w:id="25" w:name="_Toc22760_WPSOffice_Level2"/>
      <w:r>
        <w:rPr>
          <w:rFonts w:hint="default"/>
        </w:rPr>
        <w:t>3.3查阅情况</w:t>
      </w:r>
      <w:bookmarkEnd w:id="25"/>
      <w:r>
        <w:rPr>
          <w:rFonts w:hint="default"/>
        </w:rPr>
        <w:t xml:space="preserve">  </w:t>
      </w:r>
    </w:p>
    <w:p>
      <w:pPr>
        <w:ind w:firstLine="480"/>
        <w:rPr>
          <w:rFonts w:hint="default" w:ascii="Times New Roman" w:hAnsi="Times New Roman" w:cs="Times New Roman"/>
          <w:color w:val="auto"/>
        </w:rPr>
      </w:pPr>
      <w:r>
        <w:rPr>
          <w:rFonts w:hint="default" w:ascii="Times New Roman" w:hAnsi="Times New Roman" w:cs="Times New Roman"/>
          <w:color w:val="auto"/>
        </w:rPr>
        <w:t>我公司在</w:t>
      </w:r>
      <w:r>
        <w:rPr>
          <w:rFonts w:hint="default" w:ascii="Times New Roman" w:hAnsi="Times New Roman" w:cs="Times New Roman"/>
          <w:color w:val="auto"/>
          <w:lang w:eastAsia="zh-CN"/>
        </w:rPr>
        <w:t>环评单位设置了《</w:t>
      </w:r>
      <w:r>
        <w:rPr>
          <w:rFonts w:hint="eastAsia" w:cs="Times New Roman"/>
          <w:color w:val="auto"/>
          <w:lang w:eastAsia="zh-CN"/>
        </w:rPr>
        <w:t>乌苏市明源石油化工有限公司年产</w:t>
      </w:r>
      <w:r>
        <w:rPr>
          <w:rFonts w:hint="eastAsia" w:cs="Times New Roman"/>
          <w:color w:val="auto"/>
          <w:lang w:val="en-US" w:eastAsia="zh-CN"/>
        </w:rPr>
        <w:t>18万吨基质沥青、10万吨改性沥青</w:t>
      </w:r>
      <w:r>
        <w:rPr>
          <w:rFonts w:hint="default" w:ascii="Times New Roman" w:hAnsi="Times New Roman" w:cs="Times New Roman"/>
          <w:color w:val="auto"/>
          <w:lang w:eastAsia="zh-CN"/>
        </w:rPr>
        <w:t>项目环境影响报告书（征求意见稿）》</w:t>
      </w:r>
      <w:r>
        <w:rPr>
          <w:rFonts w:hint="eastAsia"/>
        </w:rPr>
        <w:t>纸质版</w:t>
      </w:r>
      <w:r>
        <w:rPr>
          <w:rFonts w:hint="eastAsia"/>
          <w:lang w:eastAsia="zh-CN"/>
        </w:rPr>
        <w:t>报告</w:t>
      </w:r>
      <w:r>
        <w:rPr>
          <w:rFonts w:hint="eastAsia"/>
        </w:rPr>
        <w:t>查阅点</w:t>
      </w:r>
      <w:r>
        <w:rPr>
          <w:rFonts w:hint="eastAsia"/>
          <w:color w:val="auto"/>
          <w:lang w:eastAsia="zh-CN"/>
        </w:rPr>
        <w:t>，在</w:t>
      </w:r>
      <w:r>
        <w:rPr>
          <w:rFonts w:hint="default" w:ascii="Times New Roman" w:hAnsi="Times New Roman" w:cs="Times New Roman"/>
          <w:color w:val="auto"/>
          <w:lang w:val="en-US" w:eastAsia="zh-CN"/>
        </w:rPr>
        <w:t>2019年</w:t>
      </w:r>
      <w:r>
        <w:rPr>
          <w:rFonts w:hint="eastAsia" w:cs="Times New Roman"/>
          <w:color w:val="auto"/>
          <w:lang w:val="en-US" w:eastAsia="zh-CN"/>
        </w:rPr>
        <w:t>8</w:t>
      </w:r>
      <w:r>
        <w:rPr>
          <w:rFonts w:hint="default" w:ascii="Times New Roman" w:hAnsi="Times New Roman" w:cs="Times New Roman"/>
          <w:color w:val="auto"/>
          <w:lang w:val="en-US" w:eastAsia="zh-CN"/>
        </w:rPr>
        <w:t>月</w:t>
      </w:r>
      <w:r>
        <w:rPr>
          <w:rFonts w:hint="eastAsia" w:cs="Times New Roman"/>
          <w:color w:val="auto"/>
          <w:lang w:val="en-US" w:eastAsia="zh-CN"/>
        </w:rPr>
        <w:t>1</w:t>
      </w:r>
      <w:r>
        <w:rPr>
          <w:rFonts w:hint="default" w:ascii="Times New Roman" w:hAnsi="Times New Roman" w:cs="Times New Roman"/>
          <w:color w:val="auto"/>
          <w:lang w:val="en-US" w:eastAsia="zh-CN"/>
        </w:rPr>
        <w:t>日</w:t>
      </w:r>
      <w:r>
        <w:rPr>
          <w:rFonts w:hint="eastAsia" w:cs="Times New Roman"/>
          <w:color w:val="auto"/>
          <w:lang w:val="en-US" w:eastAsia="zh-CN"/>
        </w:rPr>
        <w:t>-2019年8月15日</w:t>
      </w:r>
      <w:r>
        <w:rPr>
          <w:rFonts w:hint="eastAsia"/>
          <w:color w:val="auto"/>
        </w:rPr>
        <w:t>公示期间</w:t>
      </w:r>
      <w:r>
        <w:rPr>
          <w:rFonts w:hint="eastAsia"/>
        </w:rPr>
        <w:t>没有公众前来查阅</w:t>
      </w:r>
      <w:r>
        <w:rPr>
          <w:rFonts w:hint="eastAsia"/>
          <w:lang w:eastAsia="zh-CN"/>
        </w:rPr>
        <w:t>纸质版报告</w:t>
      </w:r>
      <w:r>
        <w:rPr>
          <w:rFonts w:hint="default" w:ascii="Times New Roman" w:hAnsi="Times New Roman" w:cs="Times New Roman"/>
          <w:color w:val="auto"/>
        </w:rPr>
        <w:t>。</w:t>
      </w:r>
    </w:p>
    <w:p>
      <w:pPr>
        <w:pStyle w:val="4"/>
        <w:rPr>
          <w:rFonts w:hint="default"/>
        </w:rPr>
      </w:pPr>
      <w:bookmarkStart w:id="26" w:name="_Toc25514_WPSOffice_Level2"/>
      <w:r>
        <w:rPr>
          <w:rFonts w:hint="default"/>
        </w:rPr>
        <w:t>3.4公众提出意见情况</w:t>
      </w:r>
      <w:bookmarkEnd w:id="26"/>
      <w:r>
        <w:rPr>
          <w:rFonts w:hint="default"/>
        </w:rPr>
        <w:t xml:space="preserve">  </w:t>
      </w:r>
    </w:p>
    <w:p>
      <w:pPr>
        <w:ind w:firstLine="48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在本次环境影响评价公示期间没有收到任何反馈意见。</w:t>
      </w:r>
    </w:p>
    <w:p>
      <w:pPr>
        <w:pStyle w:val="3"/>
        <w:rPr>
          <w:rFonts w:hint="default"/>
        </w:rPr>
      </w:pPr>
      <w:bookmarkStart w:id="27" w:name="_Toc8716_WPSOffice_Level1"/>
      <w:r>
        <w:rPr>
          <w:rFonts w:hint="default"/>
          <w:lang w:val="en-US" w:eastAsia="zh-CN"/>
        </w:rPr>
        <w:t>4</w:t>
      </w:r>
      <w:r>
        <w:rPr>
          <w:rFonts w:hint="default"/>
        </w:rPr>
        <w:t xml:space="preserve"> 公众意见处理情况</w:t>
      </w:r>
      <w:bookmarkEnd w:id="27"/>
      <w:r>
        <w:rPr>
          <w:rFonts w:hint="default"/>
        </w:rPr>
        <w:t xml:space="preserve">  </w:t>
      </w: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cs="Times New Roman"/>
          <w:color w:val="auto"/>
        </w:rPr>
      </w:pPr>
      <w:bookmarkStart w:id="28" w:name="_Toc31141_WPSOffice_Level2"/>
      <w:r>
        <w:rPr>
          <w:rFonts w:hint="eastAsia" w:cs="Times New Roman"/>
          <w:color w:val="auto"/>
          <w:lang w:val="en-US" w:eastAsia="zh-CN"/>
        </w:rPr>
        <w:t>4</w:t>
      </w:r>
      <w:r>
        <w:rPr>
          <w:rFonts w:hint="default" w:ascii="Times New Roman" w:hAnsi="Times New Roman" w:cs="Times New Roman"/>
          <w:color w:val="auto"/>
        </w:rPr>
        <w:t>.1 公众意见概述和分析</w:t>
      </w:r>
      <w:bookmarkEnd w:id="28"/>
      <w:r>
        <w:rPr>
          <w:rFonts w:hint="default" w:ascii="Times New Roman" w:hAnsi="Times New Roman" w:cs="Times New Roman"/>
          <w:color w:val="auto"/>
        </w:rPr>
        <w:t xml:space="preserve">  </w:t>
      </w:r>
    </w:p>
    <w:p>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本次公众参与调查在公参调查期间未</w:t>
      </w:r>
      <w:r>
        <w:rPr>
          <w:rFonts w:hint="default" w:ascii="Times New Roman" w:hAnsi="Times New Roman" w:cs="Times New Roman"/>
          <w:color w:val="auto"/>
        </w:rPr>
        <w:t>收到</w:t>
      </w:r>
      <w:r>
        <w:rPr>
          <w:rFonts w:hint="default" w:ascii="Times New Roman" w:hAnsi="Times New Roman" w:cs="Times New Roman"/>
          <w:color w:val="auto"/>
          <w:lang w:val="en-US" w:eastAsia="zh-CN"/>
        </w:rPr>
        <w:t>与本环评相关的</w:t>
      </w:r>
      <w:r>
        <w:rPr>
          <w:rFonts w:hint="default" w:ascii="Times New Roman" w:hAnsi="Times New Roman" w:cs="Times New Roman"/>
          <w:color w:val="auto"/>
        </w:rPr>
        <w:t xml:space="preserve">意见。 </w:t>
      </w:r>
    </w:p>
    <w:p>
      <w:pPr>
        <w:pStyle w:val="4"/>
        <w:keepNext/>
        <w:keepLines/>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default" w:ascii="Times New Roman" w:hAnsi="Times New Roman" w:cs="Times New Roman"/>
          <w:color w:val="auto"/>
        </w:rPr>
      </w:pPr>
      <w:bookmarkStart w:id="29" w:name="_Toc15395_WPSOffice_Level2"/>
      <w:r>
        <w:rPr>
          <w:rFonts w:hint="eastAsia" w:cs="Times New Roman"/>
          <w:color w:val="auto"/>
          <w:lang w:val="en-US" w:eastAsia="zh-CN"/>
        </w:rPr>
        <w:t>4</w:t>
      </w:r>
      <w:r>
        <w:rPr>
          <w:rFonts w:hint="default" w:ascii="Times New Roman" w:hAnsi="Times New Roman" w:cs="Times New Roman"/>
          <w:color w:val="auto"/>
        </w:rPr>
        <w:t>.2 公众意见采纳情况</w:t>
      </w:r>
      <w:bookmarkEnd w:id="29"/>
      <w:r>
        <w:rPr>
          <w:rFonts w:hint="default" w:ascii="Times New Roman" w:hAnsi="Times New Roman" w:cs="Times New Roman"/>
          <w:color w:val="auto"/>
        </w:rPr>
        <w:t xml:space="preserve">  </w:t>
      </w:r>
    </w:p>
    <w:p>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本次公众参与调查在公参调查期间未</w:t>
      </w:r>
      <w:r>
        <w:rPr>
          <w:rFonts w:hint="default" w:ascii="Times New Roman" w:hAnsi="Times New Roman" w:cs="Times New Roman"/>
          <w:color w:val="auto"/>
        </w:rPr>
        <w:t>收到</w:t>
      </w:r>
      <w:r>
        <w:rPr>
          <w:rFonts w:hint="default" w:ascii="Times New Roman" w:hAnsi="Times New Roman" w:cs="Times New Roman"/>
          <w:color w:val="auto"/>
          <w:lang w:val="en-US" w:eastAsia="zh-CN"/>
        </w:rPr>
        <w:t>与本环评相关的</w:t>
      </w:r>
      <w:r>
        <w:rPr>
          <w:rFonts w:hint="default" w:ascii="Times New Roman" w:hAnsi="Times New Roman" w:cs="Times New Roman"/>
          <w:color w:val="auto"/>
        </w:rPr>
        <w:t xml:space="preserve">意见。 </w:t>
      </w:r>
    </w:p>
    <w:p>
      <w:pPr>
        <w:pStyle w:val="4"/>
        <w:keepNext/>
        <w:keepLines/>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default" w:ascii="Times New Roman" w:hAnsi="Times New Roman" w:cs="Times New Roman"/>
          <w:color w:val="auto"/>
        </w:rPr>
      </w:pPr>
      <w:bookmarkStart w:id="30" w:name="_Toc12745_WPSOffice_Level2"/>
      <w:r>
        <w:rPr>
          <w:rFonts w:hint="eastAsia" w:cs="Times New Roman"/>
          <w:color w:val="auto"/>
          <w:lang w:val="en-US" w:eastAsia="zh-CN"/>
        </w:rPr>
        <w:t>4</w:t>
      </w:r>
      <w:r>
        <w:rPr>
          <w:rFonts w:hint="default" w:ascii="Times New Roman" w:hAnsi="Times New Roman" w:cs="Times New Roman"/>
          <w:color w:val="auto"/>
        </w:rPr>
        <w:t>.3 公众意见未采纳情况</w:t>
      </w:r>
      <w:bookmarkEnd w:id="30"/>
      <w:r>
        <w:rPr>
          <w:rFonts w:hint="default" w:ascii="Times New Roman" w:hAnsi="Times New Roman" w:cs="Times New Roman"/>
          <w:color w:val="auto"/>
        </w:rPr>
        <w:t xml:space="preserve">  </w:t>
      </w:r>
    </w:p>
    <w:p>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本次公众参与调查在公参调查期间未</w:t>
      </w:r>
      <w:r>
        <w:rPr>
          <w:rFonts w:hint="default" w:ascii="Times New Roman" w:hAnsi="Times New Roman" w:cs="Times New Roman"/>
          <w:color w:val="auto"/>
        </w:rPr>
        <w:t>收到</w:t>
      </w:r>
      <w:r>
        <w:rPr>
          <w:rFonts w:hint="default" w:ascii="Times New Roman" w:hAnsi="Times New Roman" w:cs="Times New Roman"/>
          <w:color w:val="auto"/>
          <w:lang w:val="en-US" w:eastAsia="zh-CN"/>
        </w:rPr>
        <w:t>与本环评相关的</w:t>
      </w:r>
      <w:r>
        <w:rPr>
          <w:rFonts w:hint="default" w:ascii="Times New Roman" w:hAnsi="Times New Roman" w:cs="Times New Roman"/>
          <w:color w:val="auto"/>
        </w:rPr>
        <w:t xml:space="preserve">意见。 </w:t>
      </w:r>
    </w:p>
    <w:p>
      <w:pPr>
        <w:pStyle w:val="3"/>
      </w:pPr>
      <w:bookmarkStart w:id="31" w:name="_Toc535417994"/>
      <w:bookmarkStart w:id="32" w:name="_Toc20131_WPSOffice_Level1"/>
      <w:r>
        <w:rPr>
          <w:rFonts w:hint="eastAsia"/>
        </w:rPr>
        <w:t>5 报批前公开情况</w:t>
      </w:r>
      <w:bookmarkEnd w:id="31"/>
      <w:bookmarkEnd w:id="32"/>
    </w:p>
    <w:p>
      <w:pPr>
        <w:pStyle w:val="2"/>
        <w:rPr>
          <w:rFonts w:hint="eastAsia"/>
        </w:rPr>
      </w:pPr>
      <w:bookmarkStart w:id="33" w:name="_Toc535417995"/>
      <w:bookmarkStart w:id="34" w:name="_Toc31269_WPSOffice_Level2"/>
      <w:r>
        <w:rPr>
          <w:rFonts w:hint="eastAsia"/>
        </w:rPr>
        <w:t>5.1 公开内容及日期</w:t>
      </w:r>
      <w:bookmarkEnd w:id="33"/>
      <w:bookmarkEnd w:id="34"/>
    </w:p>
    <w:p>
      <w:pPr>
        <w:ind w:firstLine="480"/>
        <w:rPr>
          <w:rFonts w:hint="eastAsia"/>
        </w:rPr>
      </w:pPr>
      <w:r>
        <w:rPr>
          <w:rFonts w:hint="eastAsia"/>
        </w:rPr>
        <w:t>我公司向</w:t>
      </w:r>
      <w:r>
        <w:rPr>
          <w:rFonts w:hint="eastAsia"/>
          <w:lang w:eastAsia="zh-CN"/>
        </w:rPr>
        <w:t>新疆维吾尔自治区生态环境厅</w:t>
      </w:r>
      <w:r>
        <w:rPr>
          <w:rFonts w:hint="eastAsia"/>
        </w:rPr>
        <w:t>报批环境影响报告书前，</w:t>
      </w:r>
      <w:r>
        <w:rPr>
          <w:rFonts w:hint="eastAsia"/>
          <w:color w:val="auto"/>
        </w:rPr>
        <w:t>于2019年</w:t>
      </w:r>
      <w:r>
        <w:rPr>
          <w:rFonts w:hint="eastAsia"/>
          <w:color w:val="auto"/>
          <w:lang w:val="en-US" w:eastAsia="zh-CN"/>
        </w:rPr>
        <w:t>8</w:t>
      </w:r>
      <w:r>
        <w:rPr>
          <w:rFonts w:hint="eastAsia"/>
          <w:color w:val="auto"/>
        </w:rPr>
        <w:t>月</w:t>
      </w:r>
      <w:r>
        <w:rPr>
          <w:rFonts w:hint="eastAsia"/>
          <w:color w:val="auto"/>
          <w:lang w:val="en-US" w:eastAsia="zh-CN"/>
        </w:rPr>
        <w:t>29</w:t>
      </w:r>
      <w:r>
        <w:rPr>
          <w:rFonts w:hint="eastAsia"/>
          <w:color w:val="auto"/>
        </w:rPr>
        <w:t>日通过网络平台，公</w:t>
      </w:r>
      <w:r>
        <w:rPr>
          <w:rFonts w:hint="eastAsia"/>
        </w:rPr>
        <w:t>开拟报批的环境影响报告书全文和公众参与说明。符合《环境影响评价公众参与办法》要求</w:t>
      </w:r>
      <w:r>
        <w:rPr>
          <w:rFonts w:hint="eastAsia"/>
          <w:lang w:eastAsia="zh-CN"/>
        </w:rPr>
        <w:t>，公示截图见图</w:t>
      </w:r>
      <w:r>
        <w:rPr>
          <w:rFonts w:hint="eastAsia"/>
          <w:lang w:val="en-US" w:eastAsia="zh-CN"/>
        </w:rPr>
        <w:t>5-1</w:t>
      </w:r>
      <w:r>
        <w:rPr>
          <w:rFonts w:hint="eastAsia"/>
        </w:rPr>
        <w:t>。</w:t>
      </w:r>
    </w:p>
    <w:p>
      <w:pPr>
        <w:ind w:firstLine="0" w:firstLineChars="0"/>
        <w:jc w:val="center"/>
        <w:rPr>
          <w:rFonts w:hint="eastAsia" w:cs="Times New Roman"/>
          <w:b/>
          <w:color w:val="auto"/>
          <w:sz w:val="21"/>
          <w:szCs w:val="21"/>
          <w:lang w:val="en-US" w:eastAsia="zh-CN"/>
        </w:rPr>
      </w:pPr>
      <w:bookmarkStart w:id="35" w:name="_Toc535417996"/>
    </w:p>
    <w:p>
      <w:pPr>
        <w:ind w:firstLine="0" w:firstLineChars="0"/>
        <w:jc w:val="center"/>
        <w:rPr>
          <w:rFonts w:hint="eastAsia" w:cs="Times New Roman"/>
          <w:b/>
          <w:color w:val="auto"/>
          <w:sz w:val="21"/>
          <w:szCs w:val="21"/>
          <w:lang w:val="en-US" w:eastAsia="zh-CN"/>
        </w:rPr>
      </w:pPr>
      <w:r>
        <w:rPr>
          <w:rFonts w:hint="eastAsia" w:cs="Times New Roman"/>
          <w:b/>
          <w:color w:val="auto"/>
          <w:sz w:val="21"/>
          <w:szCs w:val="21"/>
          <w:lang w:val="en-US" w:eastAsia="zh-CN"/>
        </w:rPr>
        <w:drawing>
          <wp:anchor distT="0" distB="0" distL="114300" distR="114300" simplePos="0" relativeHeight="251697152" behindDoc="0" locked="0" layoutInCell="1" allowOverlap="1">
            <wp:simplePos x="0" y="0"/>
            <wp:positionH relativeFrom="column">
              <wp:posOffset>0</wp:posOffset>
            </wp:positionH>
            <wp:positionV relativeFrom="page">
              <wp:posOffset>1019810</wp:posOffset>
            </wp:positionV>
            <wp:extent cx="5681345" cy="4703445"/>
            <wp:effectExtent l="0" t="0" r="14605" b="1905"/>
            <wp:wrapTopAndBottom/>
            <wp:docPr id="5" name="图片 5" descr="拟报批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拟报批截图"/>
                    <pic:cNvPicPr>
                      <a:picLocks noChangeAspect="1"/>
                    </pic:cNvPicPr>
                  </pic:nvPicPr>
                  <pic:blipFill>
                    <a:blip r:embed="rId18"/>
                    <a:stretch>
                      <a:fillRect/>
                    </a:stretch>
                  </pic:blipFill>
                  <pic:spPr>
                    <a:xfrm>
                      <a:off x="0" y="0"/>
                      <a:ext cx="5681345" cy="4703445"/>
                    </a:xfrm>
                    <a:prstGeom prst="rect">
                      <a:avLst/>
                    </a:prstGeom>
                  </pic:spPr>
                </pic:pic>
              </a:graphicData>
            </a:graphic>
          </wp:anchor>
        </w:drawing>
      </w:r>
    </w:p>
    <w:p>
      <w:pPr>
        <w:ind w:firstLine="0" w:firstLineChars="0"/>
        <w:jc w:val="center"/>
        <w:rPr>
          <w:rFonts w:hint="eastAsia" w:cs="Times New Roman"/>
          <w:b/>
          <w:color w:val="auto"/>
          <w:sz w:val="21"/>
          <w:szCs w:val="21"/>
          <w:lang w:eastAsia="zh-CN"/>
        </w:rPr>
      </w:pPr>
      <w:r>
        <w:rPr>
          <w:rFonts w:hint="eastAsia" w:cs="Times New Roman"/>
          <w:b/>
          <w:color w:val="auto"/>
          <w:sz w:val="21"/>
          <w:szCs w:val="21"/>
          <w:lang w:val="en-US" w:eastAsia="zh-CN"/>
        </w:rPr>
        <w:t>图5-1  拟报批公示截图</w:t>
      </w:r>
    </w:p>
    <w:p>
      <w:pPr>
        <w:pStyle w:val="2"/>
      </w:pPr>
      <w:bookmarkStart w:id="36" w:name="_Toc17173_WPSOffice_Level2"/>
      <w:r>
        <w:rPr>
          <w:rFonts w:hint="eastAsia"/>
        </w:rPr>
        <w:t>5.2 公开方式</w:t>
      </w:r>
      <w:bookmarkEnd w:id="35"/>
      <w:bookmarkEnd w:id="36"/>
    </w:p>
    <w:p>
      <w:pPr>
        <w:bidi w:val="0"/>
        <w:rPr>
          <w:rFonts w:hint="eastAsia" w:eastAsiaTheme="minorEastAsia"/>
          <w:lang w:eastAsia="zh-CN"/>
        </w:rPr>
      </w:pPr>
      <w:r>
        <w:rPr>
          <w:rFonts w:hint="eastAsia"/>
          <w:lang w:eastAsia="zh-CN"/>
        </w:rPr>
        <w:t>此次公示在新疆维吾尔自治区生态环境保护产业协会网站（</w:t>
      </w:r>
      <w:r>
        <w:rPr>
          <w:rFonts w:hint="eastAsia"/>
          <w:lang w:val="en-US" w:eastAsia="zh-CN"/>
        </w:rPr>
        <w:t>http://www.xjhbcy.cn/hbcyxh/xxgk/</w:t>
      </w:r>
      <w:r>
        <w:rPr>
          <w:rFonts w:hint="eastAsia"/>
          <w:lang w:eastAsia="zh-CN"/>
        </w:rPr>
        <w:t>）开展，此次公示属于《环境影响评价公众参与办法》（部令第</w:t>
      </w:r>
      <w:r>
        <w:rPr>
          <w:rFonts w:hint="eastAsia"/>
          <w:lang w:val="en-US" w:eastAsia="zh-CN"/>
        </w:rPr>
        <w:t>4号</w:t>
      </w:r>
      <w:r>
        <w:rPr>
          <w:rFonts w:hint="eastAsia"/>
          <w:lang w:eastAsia="zh-CN"/>
        </w:rPr>
        <w:t>）中提到的“建设项目所在地公共媒体网站”公示的方式，载体的选取符合相关要求。</w:t>
      </w:r>
    </w:p>
    <w:p>
      <w:pPr>
        <w:pStyle w:val="3"/>
        <w:rPr>
          <w:rFonts w:hint="default" w:ascii="Times New Roman" w:hAnsi="Times New Roman" w:cs="Times New Roman"/>
          <w:color w:val="auto"/>
        </w:rPr>
      </w:pPr>
      <w:bookmarkStart w:id="37" w:name="_Toc22760_WPSOffice_Level1"/>
      <w:r>
        <w:rPr>
          <w:rFonts w:hint="eastAsia" w:cs="Times New Roman"/>
          <w:color w:val="auto"/>
          <w:lang w:val="en-US" w:eastAsia="zh-CN"/>
        </w:rPr>
        <w:t>6</w:t>
      </w:r>
      <w:r>
        <w:rPr>
          <w:rFonts w:hint="default" w:ascii="Times New Roman" w:hAnsi="Times New Roman" w:cs="Times New Roman"/>
          <w:color w:val="auto"/>
        </w:rPr>
        <w:t xml:space="preserve"> 其他</w:t>
      </w:r>
      <w:bookmarkEnd w:id="37"/>
      <w:r>
        <w:rPr>
          <w:rFonts w:hint="default" w:ascii="Times New Roman" w:hAnsi="Times New Roman" w:cs="Times New Roman"/>
          <w:color w:val="auto"/>
        </w:rPr>
        <w:t xml:space="preserve">  </w:t>
      </w:r>
    </w:p>
    <w:p>
      <w:pPr>
        <w:ind w:firstLine="480"/>
        <w:rPr>
          <w:rFonts w:hint="default"/>
          <w:lang w:val="en-US" w:eastAsia="zh-CN"/>
        </w:rPr>
      </w:pPr>
      <w:r>
        <w:rPr>
          <w:rFonts w:hint="default" w:ascii="Times New Roman" w:hAnsi="Times New Roman" w:cs="Times New Roman"/>
          <w:color w:val="auto"/>
        </w:rPr>
        <w:t>本次公众参与存档备查文件包括两次信息公开的报纸、环境影响报告书征求意见稿、现场张贴公告的照片、网公示截图。</w:t>
      </w:r>
    </w:p>
    <w:p>
      <w:pPr>
        <w:bidi w:val="0"/>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line="740" w:lineRule="exact"/>
        <w:ind w:firstLine="1680" w:firstLineChars="700"/>
        <w:textAlignment w:val="auto"/>
        <w:rPr>
          <w:rFonts w:hint="eastAsia" w:ascii="Times New Roman" w:hAnsi="Times New Roman" w:cs="Times New Roman" w:eastAsiaTheme="minorEastAsia"/>
          <w:color w:val="auto"/>
          <w:lang w:eastAsia="zh-CN"/>
        </w:rPr>
      </w:pPr>
      <w:r>
        <w:rPr>
          <w:rFonts w:hint="eastAsia" w:ascii="Times New Roman" w:hAnsi="Times New Roman" w:cs="Times New Roman" w:eastAsiaTheme="minorEastAsia"/>
          <w:color w:val="auto"/>
          <w:lang w:eastAsia="zh-CN"/>
        </w:rPr>
        <w:drawing>
          <wp:anchor distT="0" distB="0" distL="114300" distR="114300" simplePos="0" relativeHeight="251696128" behindDoc="0" locked="0" layoutInCell="1" allowOverlap="1">
            <wp:simplePos x="0" y="0"/>
            <wp:positionH relativeFrom="column">
              <wp:posOffset>-330200</wp:posOffset>
            </wp:positionH>
            <wp:positionV relativeFrom="page">
              <wp:posOffset>982980</wp:posOffset>
            </wp:positionV>
            <wp:extent cx="6557645" cy="9020175"/>
            <wp:effectExtent l="0" t="0" r="14605" b="9525"/>
            <wp:wrapTopAndBottom/>
            <wp:docPr id="4" name="图片 4" descr="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001"/>
                    <pic:cNvPicPr>
                      <a:picLocks noChangeAspect="1"/>
                    </pic:cNvPicPr>
                  </pic:nvPicPr>
                  <pic:blipFill>
                    <a:blip r:embed="rId19"/>
                    <a:stretch>
                      <a:fillRect/>
                    </a:stretch>
                  </pic:blipFill>
                  <pic:spPr>
                    <a:xfrm>
                      <a:off x="0" y="0"/>
                      <a:ext cx="6557645" cy="9020175"/>
                    </a:xfrm>
                    <a:prstGeom prst="rect">
                      <a:avLst/>
                    </a:prstGeom>
                  </pic:spPr>
                </pic:pic>
              </a:graphicData>
            </a:graphic>
          </wp:anchor>
        </w:drawing>
      </w:r>
      <w:r>
        <w:rPr>
          <w:rFonts w:hint="default" w:ascii="Times New Roman" w:hAnsi="Times New Roman" w:cs="Times New Roman"/>
          <w:color w:val="auto"/>
          <w:sz w:val="28"/>
          <w:szCs w:val="28"/>
        </w:rPr>
        <w:t xml:space="preserve"> </w:t>
      </w:r>
    </w:p>
    <w:sectPr>
      <w:footerReference r:id="rId9" w:type="default"/>
      <w:pgSz w:w="11906" w:h="16838"/>
      <w:pgMar w:top="1474" w:right="1474" w:bottom="1474" w:left="147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8353309"/>
      <w:docPartObj>
        <w:docPartGallery w:val="autotext"/>
      </w:docPartObj>
    </w:sdtPr>
    <w:sdtContent>
      <w:p>
        <w:pPr>
          <w:pStyle w:val="6"/>
          <w:ind w:firstLine="360"/>
          <w:jc w:val="center"/>
        </w:pPr>
        <w:r>
          <w:fldChar w:fldCharType="begin"/>
        </w:r>
        <w:r>
          <w:instrText xml:space="preserve">PAGE   \* MERGEFORMAT</w:instrText>
        </w:r>
        <w:r>
          <w:fldChar w:fldCharType="separate"/>
        </w:r>
        <w:r>
          <w:rPr>
            <w:lang w:val="zh-CN"/>
          </w:rPr>
          <w:t>1</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1866A0"/>
    <w:multiLevelType w:val="singleLevel"/>
    <w:tmpl w:val="4D1866A0"/>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5DF"/>
    <w:rsid w:val="000815DF"/>
    <w:rsid w:val="001B7A2D"/>
    <w:rsid w:val="001F47E4"/>
    <w:rsid w:val="002446D7"/>
    <w:rsid w:val="00251A0F"/>
    <w:rsid w:val="002C18B9"/>
    <w:rsid w:val="003555A5"/>
    <w:rsid w:val="004D5DF3"/>
    <w:rsid w:val="00534D57"/>
    <w:rsid w:val="00542166"/>
    <w:rsid w:val="00570B52"/>
    <w:rsid w:val="005B7DA6"/>
    <w:rsid w:val="005F10F4"/>
    <w:rsid w:val="00614CF3"/>
    <w:rsid w:val="006437E9"/>
    <w:rsid w:val="006A6E38"/>
    <w:rsid w:val="006D5FA4"/>
    <w:rsid w:val="006F00F6"/>
    <w:rsid w:val="007374DA"/>
    <w:rsid w:val="00795631"/>
    <w:rsid w:val="00854D97"/>
    <w:rsid w:val="00864283"/>
    <w:rsid w:val="008815DF"/>
    <w:rsid w:val="00894119"/>
    <w:rsid w:val="008A200E"/>
    <w:rsid w:val="008D538F"/>
    <w:rsid w:val="008E38AD"/>
    <w:rsid w:val="008F0D6F"/>
    <w:rsid w:val="00901565"/>
    <w:rsid w:val="00A13139"/>
    <w:rsid w:val="00A14AD0"/>
    <w:rsid w:val="00A65723"/>
    <w:rsid w:val="00A760F0"/>
    <w:rsid w:val="00AB74F4"/>
    <w:rsid w:val="00B97799"/>
    <w:rsid w:val="00BA0192"/>
    <w:rsid w:val="00C2049E"/>
    <w:rsid w:val="00C36C16"/>
    <w:rsid w:val="00C45787"/>
    <w:rsid w:val="00C62541"/>
    <w:rsid w:val="00C7087A"/>
    <w:rsid w:val="00C9735C"/>
    <w:rsid w:val="00CC782E"/>
    <w:rsid w:val="00D34370"/>
    <w:rsid w:val="00D73A08"/>
    <w:rsid w:val="00D7508C"/>
    <w:rsid w:val="00DC1BFB"/>
    <w:rsid w:val="00E57266"/>
    <w:rsid w:val="00E646DD"/>
    <w:rsid w:val="00ED64F2"/>
    <w:rsid w:val="00F770C0"/>
    <w:rsid w:val="00F95AFE"/>
    <w:rsid w:val="0129737B"/>
    <w:rsid w:val="03AD5406"/>
    <w:rsid w:val="03EB34CA"/>
    <w:rsid w:val="07506CE0"/>
    <w:rsid w:val="0B075E2A"/>
    <w:rsid w:val="0D16434A"/>
    <w:rsid w:val="15D9115F"/>
    <w:rsid w:val="167F0FF4"/>
    <w:rsid w:val="17D05C0D"/>
    <w:rsid w:val="1CA13F09"/>
    <w:rsid w:val="1CB55422"/>
    <w:rsid w:val="1E397433"/>
    <w:rsid w:val="226E28F8"/>
    <w:rsid w:val="25AB3D7A"/>
    <w:rsid w:val="28CD44FA"/>
    <w:rsid w:val="29F655B1"/>
    <w:rsid w:val="2B9B4F8D"/>
    <w:rsid w:val="2BA16F03"/>
    <w:rsid w:val="2BA72F3C"/>
    <w:rsid w:val="321C65A5"/>
    <w:rsid w:val="32516892"/>
    <w:rsid w:val="326374BC"/>
    <w:rsid w:val="35EC48F6"/>
    <w:rsid w:val="40A76797"/>
    <w:rsid w:val="45874DA4"/>
    <w:rsid w:val="499C4F1B"/>
    <w:rsid w:val="4EE90E26"/>
    <w:rsid w:val="4FE13762"/>
    <w:rsid w:val="51A345E6"/>
    <w:rsid w:val="569418B2"/>
    <w:rsid w:val="5B88537B"/>
    <w:rsid w:val="5C8276E8"/>
    <w:rsid w:val="644B7CFB"/>
    <w:rsid w:val="66FD6223"/>
    <w:rsid w:val="69D50A87"/>
    <w:rsid w:val="6D000BEB"/>
    <w:rsid w:val="749357EB"/>
    <w:rsid w:val="78EF147B"/>
    <w:rsid w:val="7B1C79A7"/>
    <w:rsid w:val="7B7D7B43"/>
    <w:rsid w:val="7F0C6A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3">
    <w:name w:val="heading 1"/>
    <w:basedOn w:val="1"/>
    <w:next w:val="1"/>
    <w:link w:val="17"/>
    <w:qFormat/>
    <w:uiPriority w:val="9"/>
    <w:pPr>
      <w:keepNext/>
      <w:keepLines/>
      <w:spacing w:before="340" w:after="330" w:line="578" w:lineRule="auto"/>
      <w:ind w:firstLine="0" w:firstLineChars="0"/>
      <w:outlineLvl w:val="0"/>
    </w:pPr>
    <w:rPr>
      <w:b/>
      <w:bCs/>
      <w:kern w:val="44"/>
      <w:sz w:val="44"/>
      <w:szCs w:val="44"/>
    </w:rPr>
  </w:style>
  <w:style w:type="paragraph" w:styleId="2">
    <w:name w:val="heading 2"/>
    <w:basedOn w:val="1"/>
    <w:next w:val="1"/>
    <w:link w:val="18"/>
    <w:unhideWhenUsed/>
    <w:qFormat/>
    <w:uiPriority w:val="9"/>
    <w:pPr>
      <w:keepNext/>
      <w:keepLines/>
      <w:spacing w:before="260" w:after="260" w:line="415" w:lineRule="auto"/>
      <w:ind w:firstLine="0" w:firstLineChars="0"/>
      <w:outlineLvl w:val="1"/>
    </w:pPr>
    <w:rPr>
      <w:rFonts w:asciiTheme="majorHAnsi" w:hAnsiTheme="majorHAnsi" w:eastAsiaTheme="majorEastAsia" w:cstheme="majorBidi"/>
      <w:b/>
      <w:bCs/>
      <w:sz w:val="32"/>
      <w:szCs w:val="32"/>
    </w:rPr>
  </w:style>
  <w:style w:type="paragraph" w:styleId="4">
    <w:name w:val="heading 3"/>
    <w:basedOn w:val="1"/>
    <w:next w:val="1"/>
    <w:link w:val="19"/>
    <w:unhideWhenUsed/>
    <w:qFormat/>
    <w:uiPriority w:val="9"/>
    <w:pPr>
      <w:keepNext/>
      <w:keepLines/>
      <w:spacing w:before="260" w:after="260" w:line="415" w:lineRule="auto"/>
      <w:ind w:firstLine="0" w:firstLineChars="0"/>
      <w:outlineLvl w:val="2"/>
    </w:pPr>
    <w:rPr>
      <w:b/>
      <w:bCs/>
      <w:sz w:val="28"/>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9">
    <w:name w:val="Title"/>
    <w:basedOn w:val="1"/>
    <w:next w:val="1"/>
    <w:link w:val="16"/>
    <w:qFormat/>
    <w:uiPriority w:val="10"/>
    <w:pPr>
      <w:spacing w:before="240" w:after="60"/>
      <w:jc w:val="center"/>
      <w:outlineLvl w:val="0"/>
    </w:pPr>
    <w:rPr>
      <w:rFonts w:eastAsia="宋体" w:asciiTheme="majorHAnsi" w:hAnsiTheme="majorHAnsi" w:cstheme="majorBidi"/>
      <w:b/>
      <w:bCs/>
      <w:sz w:val="32"/>
      <w:szCs w:val="32"/>
    </w:rPr>
  </w:style>
  <w:style w:type="character" w:styleId="12">
    <w:name w:val="Strong"/>
    <w:basedOn w:val="11"/>
    <w:qFormat/>
    <w:uiPriority w:val="0"/>
    <w:rPr>
      <w:b/>
    </w:rPr>
  </w:style>
  <w:style w:type="character" w:styleId="13">
    <w:name w:val="Hyperlink"/>
    <w:basedOn w:val="11"/>
    <w:semiHidden/>
    <w:unhideWhenUsed/>
    <w:qFormat/>
    <w:uiPriority w:val="99"/>
    <w:rPr>
      <w:color w:val="0000FF"/>
      <w:u w:val="single"/>
    </w:rPr>
  </w:style>
  <w:style w:type="character" w:customStyle="1" w:styleId="14">
    <w:name w:val="页眉 Char"/>
    <w:basedOn w:val="11"/>
    <w:link w:val="7"/>
    <w:qFormat/>
    <w:uiPriority w:val="99"/>
    <w:rPr>
      <w:sz w:val="18"/>
      <w:szCs w:val="18"/>
    </w:rPr>
  </w:style>
  <w:style w:type="character" w:customStyle="1" w:styleId="15">
    <w:name w:val="页脚 Char"/>
    <w:basedOn w:val="11"/>
    <w:link w:val="6"/>
    <w:qFormat/>
    <w:uiPriority w:val="99"/>
    <w:rPr>
      <w:sz w:val="18"/>
      <w:szCs w:val="18"/>
    </w:rPr>
  </w:style>
  <w:style w:type="character" w:customStyle="1" w:styleId="16">
    <w:name w:val="标题 Char"/>
    <w:basedOn w:val="11"/>
    <w:link w:val="9"/>
    <w:qFormat/>
    <w:uiPriority w:val="10"/>
    <w:rPr>
      <w:rFonts w:eastAsia="宋体" w:asciiTheme="majorHAnsi" w:hAnsiTheme="majorHAnsi" w:cstheme="majorBidi"/>
      <w:b/>
      <w:bCs/>
      <w:sz w:val="32"/>
      <w:szCs w:val="32"/>
    </w:rPr>
  </w:style>
  <w:style w:type="character" w:customStyle="1" w:styleId="17">
    <w:name w:val="标题 1 Char"/>
    <w:basedOn w:val="11"/>
    <w:link w:val="3"/>
    <w:qFormat/>
    <w:uiPriority w:val="9"/>
    <w:rPr>
      <w:rFonts w:ascii="Times New Roman" w:hAnsi="Times New Roman"/>
      <w:b/>
      <w:bCs/>
      <w:kern w:val="44"/>
      <w:sz w:val="44"/>
      <w:szCs w:val="44"/>
    </w:rPr>
  </w:style>
  <w:style w:type="character" w:customStyle="1" w:styleId="18">
    <w:name w:val="标题 2 Char"/>
    <w:basedOn w:val="11"/>
    <w:link w:val="2"/>
    <w:qFormat/>
    <w:uiPriority w:val="9"/>
    <w:rPr>
      <w:rFonts w:asciiTheme="majorHAnsi" w:hAnsiTheme="majorHAnsi" w:eastAsiaTheme="majorEastAsia" w:cstheme="majorBidi"/>
      <w:b/>
      <w:bCs/>
      <w:sz w:val="32"/>
      <w:szCs w:val="32"/>
    </w:rPr>
  </w:style>
  <w:style w:type="character" w:customStyle="1" w:styleId="19">
    <w:name w:val="标题 3 Char"/>
    <w:basedOn w:val="11"/>
    <w:link w:val="4"/>
    <w:qFormat/>
    <w:uiPriority w:val="9"/>
    <w:rPr>
      <w:rFonts w:ascii="Times New Roman" w:hAnsi="Times New Roman"/>
      <w:b/>
      <w:bCs/>
      <w:sz w:val="28"/>
      <w:szCs w:val="32"/>
    </w:rPr>
  </w:style>
  <w:style w:type="paragraph" w:customStyle="1" w:styleId="20">
    <w:name w:val="WPSOffice手动目录 1"/>
    <w:qFormat/>
    <w:uiPriority w:val="0"/>
    <w:pPr>
      <w:ind w:leftChars="0"/>
    </w:pPr>
    <w:rPr>
      <w:rFonts w:asciiTheme="minorHAnsi" w:hAnsiTheme="minorHAnsi" w:eastAsiaTheme="minorEastAsia" w:cstheme="minorBidi"/>
      <w:sz w:val="20"/>
      <w:szCs w:val="20"/>
    </w:rPr>
  </w:style>
  <w:style w:type="paragraph" w:customStyle="1" w:styleId="21">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glossaryDocument" Target="glossary/document.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f962d22c-f99d-4ac6-a795-7f079b2f27f0}"/>
        <w:style w:val=""/>
        <w:category>
          <w:name w:val="常规"/>
          <w:gallery w:val="placeholder"/>
        </w:category>
        <w:types>
          <w:type w:val="bbPlcHdr"/>
        </w:types>
        <w:behaviors>
          <w:behavior w:val="content"/>
        </w:behaviors>
        <w:description w:val=""/>
        <w:guid w:val="{f962d22c-f99d-4ac6-a795-7f079b2f27f0}"/>
      </w:docPartPr>
      <w:docPartBody>
        <w:p>
          <w:r>
            <w:rPr>
              <w:color w:val="808080"/>
            </w:rPr>
            <w:t>单击此处输入文字。</w:t>
          </w:r>
        </w:p>
      </w:docPartBody>
    </w:docPart>
    <w:docPart>
      <w:docPartPr>
        <w:name w:val="{5f7b4651-0605-4e18-9120-4bf68325a260}"/>
        <w:style w:val=""/>
        <w:category>
          <w:name w:val="常规"/>
          <w:gallery w:val="placeholder"/>
        </w:category>
        <w:types>
          <w:type w:val="bbPlcHdr"/>
        </w:types>
        <w:behaviors>
          <w:behavior w:val="content"/>
        </w:behaviors>
        <w:description w:val=""/>
        <w:guid w:val="{5f7b4651-0605-4e18-9120-4bf68325a260}"/>
      </w:docPartPr>
      <w:docPartBody>
        <w:p>
          <w:r>
            <w:rPr>
              <w:color w:val="808080"/>
            </w:rPr>
            <w:t>单击此处输入文字。</w:t>
          </w:r>
        </w:p>
      </w:docPartBody>
    </w:docPart>
    <w:docPart>
      <w:docPartPr>
        <w:name w:val="{d4ab95c3-1893-4655-b735-0a120b1d96dc}"/>
        <w:style w:val=""/>
        <w:category>
          <w:name w:val="常规"/>
          <w:gallery w:val="placeholder"/>
        </w:category>
        <w:types>
          <w:type w:val="bbPlcHdr"/>
        </w:types>
        <w:behaviors>
          <w:behavior w:val="content"/>
        </w:behaviors>
        <w:description w:val=""/>
        <w:guid w:val="{d4ab95c3-1893-4655-b735-0a120b1d96dc}"/>
      </w:docPartPr>
      <w:docPartBody>
        <w:p>
          <w:r>
            <w:rPr>
              <w:color w:val="808080"/>
            </w:rPr>
            <w:t>单击此处输入文字。</w:t>
          </w:r>
        </w:p>
      </w:docPartBody>
    </w:docPart>
    <w:docPart>
      <w:docPartPr>
        <w:name w:val="{4b35b924-2b57-45fd-a1f9-e116a2d719ef}"/>
        <w:style w:val=""/>
        <w:category>
          <w:name w:val="常规"/>
          <w:gallery w:val="placeholder"/>
        </w:category>
        <w:types>
          <w:type w:val="bbPlcHdr"/>
        </w:types>
        <w:behaviors>
          <w:behavior w:val="content"/>
        </w:behaviors>
        <w:description w:val=""/>
        <w:guid w:val="{4b35b924-2b57-45fd-a1f9-e116a2d719ef}"/>
      </w:docPartPr>
      <w:docPartBody>
        <w:p>
          <w:r>
            <w:rPr>
              <w:color w:val="808080"/>
            </w:rPr>
            <w:t>单击此处输入文字。</w:t>
          </w:r>
        </w:p>
      </w:docPartBody>
    </w:docPart>
    <w:docPart>
      <w:docPartPr>
        <w:name w:val="{8bf5238b-2104-485d-a57a-f0f3de9b963a}"/>
        <w:style w:val=""/>
        <w:category>
          <w:name w:val="常规"/>
          <w:gallery w:val="placeholder"/>
        </w:category>
        <w:types>
          <w:type w:val="bbPlcHdr"/>
        </w:types>
        <w:behaviors>
          <w:behavior w:val="content"/>
        </w:behaviors>
        <w:description w:val=""/>
        <w:guid w:val="{8bf5238b-2104-485d-a57a-f0f3de9b963a}"/>
      </w:docPartPr>
      <w:docPartBody>
        <w:p>
          <w:r>
            <w:rPr>
              <w:color w:val="808080"/>
            </w:rPr>
            <w:t>单击此处输入文字。</w:t>
          </w:r>
        </w:p>
      </w:docPartBody>
    </w:docPart>
    <w:docPart>
      <w:docPartPr>
        <w:name w:val="{62833277-6aa8-467b-ab41-30956aa71157}"/>
        <w:style w:val=""/>
        <w:category>
          <w:name w:val="常规"/>
          <w:gallery w:val="placeholder"/>
        </w:category>
        <w:types>
          <w:type w:val="bbPlcHdr"/>
        </w:types>
        <w:behaviors>
          <w:behavior w:val="content"/>
        </w:behaviors>
        <w:description w:val=""/>
        <w:guid w:val="{62833277-6aa8-467b-ab41-30956aa71157}"/>
      </w:docPartPr>
      <w:docPartBody>
        <w:p>
          <w:r>
            <w:rPr>
              <w:color w:val="808080"/>
            </w:rPr>
            <w:t>单击此处输入文字。</w:t>
          </w:r>
        </w:p>
      </w:docPartBody>
    </w:docPart>
    <w:docPart>
      <w:docPartPr>
        <w:name w:val="{9af45ca5-d504-4414-97b1-dba55545e03e}"/>
        <w:style w:val=""/>
        <w:category>
          <w:name w:val="常规"/>
          <w:gallery w:val="placeholder"/>
        </w:category>
        <w:types>
          <w:type w:val="bbPlcHdr"/>
        </w:types>
        <w:behaviors>
          <w:behavior w:val="content"/>
        </w:behaviors>
        <w:description w:val=""/>
        <w:guid w:val="{9af45ca5-d504-4414-97b1-dba55545e03e}"/>
      </w:docPartPr>
      <w:docPartBody>
        <w:p>
          <w:r>
            <w:rPr>
              <w:color w:val="808080"/>
            </w:rPr>
            <w:t>单击此处输入文字。</w:t>
          </w:r>
        </w:p>
      </w:docPartBody>
    </w:docPart>
    <w:docPart>
      <w:docPartPr>
        <w:name w:val="{9b50d00e-f791-43b1-b49b-c30ef9b8204b}"/>
        <w:style w:val=""/>
        <w:category>
          <w:name w:val="常规"/>
          <w:gallery w:val="placeholder"/>
        </w:category>
        <w:types>
          <w:type w:val="bbPlcHdr"/>
        </w:types>
        <w:behaviors>
          <w:behavior w:val="content"/>
        </w:behaviors>
        <w:description w:val=""/>
        <w:guid w:val="{9b50d00e-f791-43b1-b49b-c30ef9b8204b}"/>
      </w:docPartPr>
      <w:docPartBody>
        <w:p>
          <w:r>
            <w:rPr>
              <w:color w:val="808080"/>
            </w:rPr>
            <w:t>单击此处输入文字。</w:t>
          </w:r>
        </w:p>
      </w:docPartBody>
    </w:docPart>
    <w:docPart>
      <w:docPartPr>
        <w:name w:val="{7bdc260b-221f-47e8-9859-828d20735ece}"/>
        <w:style w:val=""/>
        <w:category>
          <w:name w:val="常规"/>
          <w:gallery w:val="placeholder"/>
        </w:category>
        <w:types>
          <w:type w:val="bbPlcHdr"/>
        </w:types>
        <w:behaviors>
          <w:behavior w:val="content"/>
        </w:behaviors>
        <w:description w:val=""/>
        <w:guid w:val="{7bdc260b-221f-47e8-9859-828d20735ece}"/>
      </w:docPartPr>
      <w:docPartBody>
        <w:p>
          <w:r>
            <w:rPr>
              <w:color w:val="808080"/>
            </w:rPr>
            <w:t>单击此处输入文字。</w:t>
          </w:r>
        </w:p>
      </w:docPartBody>
    </w:docPart>
    <w:docPart>
      <w:docPartPr>
        <w:name w:val="{202e4a5b-07b3-42e3-bd01-dcbd78047fe8}"/>
        <w:style w:val=""/>
        <w:category>
          <w:name w:val="常规"/>
          <w:gallery w:val="placeholder"/>
        </w:category>
        <w:types>
          <w:type w:val="bbPlcHdr"/>
        </w:types>
        <w:behaviors>
          <w:behavior w:val="content"/>
        </w:behaviors>
        <w:description w:val=""/>
        <w:guid w:val="{202e4a5b-07b3-42e3-bd01-dcbd78047fe8}"/>
      </w:docPartPr>
      <w:docPartBody>
        <w:p>
          <w:r>
            <w:rPr>
              <w:color w:val="808080"/>
            </w:rPr>
            <w:t>单击此处输入文字。</w:t>
          </w:r>
        </w:p>
      </w:docPartBody>
    </w:docPart>
    <w:docPart>
      <w:docPartPr>
        <w:name w:val="{43d4b1c0-838b-4eec-8e28-648c9ca81360}"/>
        <w:style w:val=""/>
        <w:category>
          <w:name w:val="常规"/>
          <w:gallery w:val="placeholder"/>
        </w:category>
        <w:types>
          <w:type w:val="bbPlcHdr"/>
        </w:types>
        <w:behaviors>
          <w:behavior w:val="content"/>
        </w:behaviors>
        <w:description w:val=""/>
        <w:guid w:val="{43d4b1c0-838b-4eec-8e28-648c9ca81360}"/>
      </w:docPartPr>
      <w:docPartBody>
        <w:p>
          <w:r>
            <w:rPr>
              <w:color w:val="808080"/>
            </w:rPr>
            <w:t>单击此处输入文字。</w:t>
          </w:r>
        </w:p>
      </w:docPartBody>
    </w:docPart>
    <w:docPart>
      <w:docPartPr>
        <w:name w:val="{1aa4e55b-0ea0-4fb7-a86c-b5edf400e7e5}"/>
        <w:style w:val=""/>
        <w:category>
          <w:name w:val="常规"/>
          <w:gallery w:val="placeholder"/>
        </w:category>
        <w:types>
          <w:type w:val="bbPlcHdr"/>
        </w:types>
        <w:behaviors>
          <w:behavior w:val="content"/>
        </w:behaviors>
        <w:description w:val=""/>
        <w:guid w:val="{1aa4e55b-0ea0-4fb7-a86c-b5edf400e7e5}"/>
      </w:docPartPr>
      <w:docPartBody>
        <w:p>
          <w:r>
            <w:rPr>
              <w:color w:val="808080"/>
            </w:rPr>
            <w:t>单击此处输入文字。</w:t>
          </w:r>
        </w:p>
      </w:docPartBody>
    </w:docPart>
    <w:docPart>
      <w:docPartPr>
        <w:name w:val="{7f03b98d-39dc-440b-a258-5e102909fb5b}"/>
        <w:style w:val=""/>
        <w:category>
          <w:name w:val="常规"/>
          <w:gallery w:val="placeholder"/>
        </w:category>
        <w:types>
          <w:type w:val="bbPlcHdr"/>
        </w:types>
        <w:behaviors>
          <w:behavior w:val="content"/>
        </w:behaviors>
        <w:description w:val=""/>
        <w:guid w:val="{7f03b98d-39dc-440b-a258-5e102909fb5b}"/>
      </w:docPartPr>
      <w:docPartBody>
        <w:p>
          <w:r>
            <w:rPr>
              <w:color w:val="808080"/>
            </w:rPr>
            <w:t>单击此处输入文字。</w:t>
          </w:r>
        </w:p>
      </w:docPartBody>
    </w:docPart>
    <w:docPart>
      <w:docPartPr>
        <w:name w:val="{246059bc-a716-4f87-880e-f6b754b06864}"/>
        <w:style w:val=""/>
        <w:category>
          <w:name w:val="常规"/>
          <w:gallery w:val="placeholder"/>
        </w:category>
        <w:types>
          <w:type w:val="bbPlcHdr"/>
        </w:types>
        <w:behaviors>
          <w:behavior w:val="content"/>
        </w:behaviors>
        <w:description w:val=""/>
        <w:guid w:val="{246059bc-a716-4f87-880e-f6b754b06864}"/>
      </w:docPartPr>
      <w:docPartBody>
        <w:p>
          <w:r>
            <w:rPr>
              <w:color w:val="808080"/>
            </w:rPr>
            <w:t>单击此处输入文字。</w:t>
          </w:r>
        </w:p>
      </w:docPartBody>
    </w:docPart>
    <w:docPart>
      <w:docPartPr>
        <w:name w:val="{2e96c322-c420-4e3b-b9fa-2652960bbd9e}"/>
        <w:style w:val=""/>
        <w:category>
          <w:name w:val="常规"/>
          <w:gallery w:val="placeholder"/>
        </w:category>
        <w:types>
          <w:type w:val="bbPlcHdr"/>
        </w:types>
        <w:behaviors>
          <w:behavior w:val="content"/>
        </w:behaviors>
        <w:description w:val=""/>
        <w:guid w:val="{2e96c322-c420-4e3b-b9fa-2652960bbd9e}"/>
      </w:docPartPr>
      <w:docPartBody>
        <w:p>
          <w:r>
            <w:rPr>
              <w:color w:val="808080"/>
            </w:rPr>
            <w:t>单击此处输入文字。</w:t>
          </w:r>
        </w:p>
      </w:docPartBody>
    </w:docPart>
    <w:docPart>
      <w:docPartPr>
        <w:name w:val="{a0911840-e686-4b71-b2d2-733fc9ce0c84}"/>
        <w:style w:val=""/>
        <w:category>
          <w:name w:val="常规"/>
          <w:gallery w:val="placeholder"/>
        </w:category>
        <w:types>
          <w:type w:val="bbPlcHdr"/>
        </w:types>
        <w:behaviors>
          <w:behavior w:val="content"/>
        </w:behaviors>
        <w:description w:val=""/>
        <w:guid w:val="{a0911840-e686-4b71-b2d2-733fc9ce0c84}"/>
      </w:docPartPr>
      <w:docPartBody>
        <w:p>
          <w:r>
            <w:rPr>
              <w:color w:val="808080"/>
            </w:rPr>
            <w:t>单击此处输入文字。</w:t>
          </w:r>
        </w:p>
      </w:docPartBody>
    </w:docPart>
    <w:docPart>
      <w:docPartPr>
        <w:name w:val="{ca9b4195-a0e9-4824-8e57-e656979d26ba}"/>
        <w:style w:val=""/>
        <w:category>
          <w:name w:val="常规"/>
          <w:gallery w:val="placeholder"/>
        </w:category>
        <w:types>
          <w:type w:val="bbPlcHdr"/>
        </w:types>
        <w:behaviors>
          <w:behavior w:val="content"/>
        </w:behaviors>
        <w:description w:val=""/>
        <w:guid w:val="{ca9b4195-a0e9-4824-8e57-e656979d26ba}"/>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FF681E-A4BE-4025-8389-0F63EC5B22A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280</Words>
  <Characters>1601</Characters>
  <Lines>13</Lines>
  <Paragraphs>3</Paragraphs>
  <TotalTime>2</TotalTime>
  <ScaleCrop>false</ScaleCrop>
  <LinksUpToDate>false</LinksUpToDate>
  <CharactersWithSpaces>1878</CharactersWithSpaces>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2019-01-09T02:54:00Z</dcterms:created>
  <dc:creator>PC</dc:creator>
  <cp:lastModifiedBy>缄默如斯</cp:lastModifiedBy>
  <dcterms:modified xsi:type="dcterms:W3CDTF">2019-08-30T05:15:59Z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2052-11.1.0.8907</vt:lpwstr>
  </property>
</Properties>
</file>