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DF" w:rsidRDefault="00EB70DF" w:rsidP="00EB70DF">
      <w:pPr>
        <w:spacing w:line="360" w:lineRule="auto"/>
        <w:jc w:val="center"/>
        <w:rPr>
          <w:b/>
          <w:spacing w:val="40"/>
          <w:sz w:val="66"/>
        </w:rPr>
      </w:pPr>
    </w:p>
    <w:p w:rsidR="00EB70DF" w:rsidRDefault="00EB70DF" w:rsidP="00EB70DF">
      <w:pPr>
        <w:spacing w:line="360" w:lineRule="auto"/>
        <w:jc w:val="center"/>
        <w:rPr>
          <w:b/>
          <w:spacing w:val="40"/>
          <w:sz w:val="66"/>
        </w:rPr>
      </w:pPr>
    </w:p>
    <w:p w:rsidR="00EB70DF" w:rsidRDefault="00EB70DF" w:rsidP="00EB70DF">
      <w:pPr>
        <w:spacing w:line="360" w:lineRule="auto"/>
        <w:jc w:val="center"/>
        <w:rPr>
          <w:b/>
          <w:spacing w:val="40"/>
          <w:sz w:val="66"/>
        </w:rPr>
      </w:pPr>
    </w:p>
    <w:p w:rsidR="00EB70DF" w:rsidRDefault="00EB70DF" w:rsidP="00EB70DF">
      <w:pPr>
        <w:spacing w:line="360" w:lineRule="auto"/>
        <w:jc w:val="center"/>
        <w:rPr>
          <w:b/>
          <w:spacing w:val="40"/>
          <w:sz w:val="66"/>
        </w:rPr>
      </w:pPr>
      <w:r>
        <w:rPr>
          <w:rFonts w:hint="eastAsia"/>
          <w:b/>
          <w:spacing w:val="40"/>
          <w:sz w:val="66"/>
        </w:rPr>
        <w:t>环境监测人员</w:t>
      </w:r>
    </w:p>
    <w:p w:rsidR="00EB70DF" w:rsidRDefault="00EB70DF" w:rsidP="00EB70DF">
      <w:pPr>
        <w:spacing w:line="1000" w:lineRule="exact"/>
        <w:jc w:val="center"/>
        <w:rPr>
          <w:b/>
          <w:spacing w:val="40"/>
          <w:sz w:val="52"/>
        </w:rPr>
      </w:pPr>
      <w:r>
        <w:rPr>
          <w:rFonts w:hint="eastAsia"/>
          <w:b/>
          <w:spacing w:val="40"/>
          <w:sz w:val="66"/>
        </w:rPr>
        <w:t>持证上岗考核报告</w:t>
      </w:r>
    </w:p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>
      <w:pPr>
        <w:rPr>
          <w:sz w:val="30"/>
          <w:szCs w:val="30"/>
        </w:rPr>
      </w:pPr>
      <w:r>
        <w:rPr>
          <w:b/>
          <w:sz w:val="30"/>
        </w:rPr>
        <w:t xml:space="preserve">   </w:t>
      </w:r>
      <w:r>
        <w:rPr>
          <w:b/>
          <w:sz w:val="32"/>
        </w:rPr>
        <w:t xml:space="preserve">    </w:t>
      </w:r>
      <w:r w:rsidR="007977B5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被考核单位：</w:t>
      </w:r>
      <w:r w:rsidR="00190A07">
        <w:rPr>
          <w:rFonts w:hint="eastAsia"/>
          <w:sz w:val="28"/>
        </w:rPr>
        <w:t>新疆</w:t>
      </w:r>
      <w:r w:rsidR="00F35174">
        <w:rPr>
          <w:rFonts w:hint="eastAsia"/>
          <w:sz w:val="28"/>
        </w:rPr>
        <w:t>北</w:t>
      </w:r>
      <w:r w:rsidR="003113FD">
        <w:rPr>
          <w:rFonts w:hint="eastAsia"/>
          <w:sz w:val="28"/>
        </w:rPr>
        <w:t>山</w:t>
      </w:r>
      <w:r w:rsidR="00190A07">
        <w:rPr>
          <w:rFonts w:hint="eastAsia"/>
          <w:sz w:val="28"/>
        </w:rPr>
        <w:t>环境检测有限公司</w:t>
      </w:r>
    </w:p>
    <w:p w:rsidR="00EB70DF" w:rsidRPr="006134C6" w:rsidRDefault="00EB70DF" w:rsidP="00EB70DF">
      <w:pPr>
        <w:rPr>
          <w:b/>
          <w:sz w:val="32"/>
        </w:rPr>
      </w:pPr>
    </w:p>
    <w:p w:rsidR="00EB70DF" w:rsidRDefault="00EB70DF" w:rsidP="00EB70DF">
      <w:pPr>
        <w:rPr>
          <w:rFonts w:ascii="宋体" w:hAnsi="宋体"/>
          <w:color w:val="000000"/>
          <w:sz w:val="32"/>
        </w:rPr>
      </w:pPr>
      <w:r>
        <w:rPr>
          <w:b/>
          <w:sz w:val="32"/>
        </w:rPr>
        <w:t xml:space="preserve">       </w:t>
      </w:r>
      <w:r>
        <w:rPr>
          <w:rFonts w:hint="eastAsia"/>
          <w:b/>
          <w:sz w:val="32"/>
        </w:rPr>
        <w:t>考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核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日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期：</w:t>
      </w:r>
      <w:r>
        <w:rPr>
          <w:sz w:val="32"/>
          <w:szCs w:val="32"/>
        </w:rPr>
        <w:t>201</w:t>
      </w:r>
      <w:r w:rsidR="007977B5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年</w:t>
      </w:r>
      <w:r w:rsidR="00F35174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 w:rsidR="00AF016B">
        <w:rPr>
          <w:rFonts w:hint="eastAsia"/>
          <w:sz w:val="32"/>
          <w:szCs w:val="32"/>
        </w:rPr>
        <w:t>6</w:t>
      </w:r>
      <w:r>
        <w:rPr>
          <w:sz w:val="32"/>
          <w:szCs w:val="32"/>
        </w:rPr>
        <w:t xml:space="preserve"> -</w:t>
      </w:r>
      <w:r w:rsidR="00F35174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日</w:t>
      </w:r>
    </w:p>
    <w:p w:rsidR="00EB70DF" w:rsidRDefault="00EB70DF" w:rsidP="00EB70DF">
      <w:pPr>
        <w:rPr>
          <w:color w:val="000000"/>
          <w:sz w:val="32"/>
        </w:rPr>
      </w:pPr>
    </w:p>
    <w:p w:rsidR="00EB70DF" w:rsidRDefault="00EB70DF" w:rsidP="00EB70DF">
      <w:pPr>
        <w:ind w:firstLineChars="695" w:firstLine="2224"/>
        <w:rPr>
          <w:sz w:val="32"/>
        </w:rPr>
      </w:pPr>
    </w:p>
    <w:p w:rsidR="00EB70DF" w:rsidRDefault="00EB70DF" w:rsidP="00EB70DF">
      <w:pPr>
        <w:ind w:firstLineChars="695" w:firstLine="2511"/>
        <w:rPr>
          <w:b/>
          <w:spacing w:val="20"/>
          <w:sz w:val="32"/>
        </w:rPr>
      </w:pPr>
      <w:r>
        <w:rPr>
          <w:rFonts w:hint="eastAsia"/>
          <w:b/>
          <w:spacing w:val="20"/>
          <w:sz w:val="32"/>
        </w:rPr>
        <w:t>新疆自治区环境保护厅编制</w:t>
      </w:r>
    </w:p>
    <w:p w:rsidR="00EB70DF" w:rsidRPr="00EB70DF" w:rsidRDefault="00EB70DF"/>
    <w:p w:rsidR="008B4B42" w:rsidRPr="0016115C" w:rsidRDefault="00EB70DF" w:rsidP="008B4B42">
      <w:pPr>
        <w:spacing w:line="240" w:lineRule="atLeast"/>
        <w:jc w:val="center"/>
        <w:rPr>
          <w:b/>
          <w:sz w:val="32"/>
        </w:rPr>
      </w:pPr>
      <w:r>
        <w:br w:type="page"/>
      </w:r>
      <w:r w:rsidR="008B4B42" w:rsidRPr="0016115C">
        <w:rPr>
          <w:rFonts w:hint="eastAsia"/>
          <w:b/>
          <w:sz w:val="30"/>
        </w:rPr>
        <w:lastRenderedPageBreak/>
        <w:t>表</w:t>
      </w:r>
      <w:r w:rsidR="008B4B42" w:rsidRPr="0016115C">
        <w:rPr>
          <w:b/>
          <w:sz w:val="30"/>
        </w:rPr>
        <w:t xml:space="preserve">1 </w:t>
      </w:r>
      <w:r w:rsidR="008B4B42" w:rsidRPr="0016115C">
        <w:rPr>
          <w:rFonts w:hint="eastAsia"/>
          <w:b/>
          <w:sz w:val="30"/>
        </w:rPr>
        <w:t>上</w:t>
      </w:r>
      <w:r w:rsidR="008B4B42" w:rsidRPr="0016115C">
        <w:rPr>
          <w:rFonts w:hint="eastAsia"/>
          <w:b/>
          <w:sz w:val="30"/>
        </w:rPr>
        <w:t xml:space="preserve"> </w:t>
      </w:r>
      <w:r w:rsidR="008B4B42" w:rsidRPr="0016115C">
        <w:rPr>
          <w:rFonts w:hint="eastAsia"/>
          <w:b/>
          <w:sz w:val="30"/>
        </w:rPr>
        <w:t>岗</w:t>
      </w:r>
      <w:r w:rsidR="008B4B42" w:rsidRPr="0016115C">
        <w:rPr>
          <w:rFonts w:hint="eastAsia"/>
          <w:b/>
          <w:sz w:val="30"/>
        </w:rPr>
        <w:t xml:space="preserve"> </w:t>
      </w:r>
      <w:r w:rsidR="008B4B42" w:rsidRPr="0016115C">
        <w:rPr>
          <w:rFonts w:hint="eastAsia"/>
          <w:b/>
          <w:sz w:val="30"/>
        </w:rPr>
        <w:t>考</w:t>
      </w:r>
      <w:r w:rsidR="008B4B42" w:rsidRPr="0016115C">
        <w:rPr>
          <w:rFonts w:hint="eastAsia"/>
          <w:b/>
          <w:sz w:val="30"/>
        </w:rPr>
        <w:t xml:space="preserve"> </w:t>
      </w:r>
      <w:r w:rsidR="008B4B42" w:rsidRPr="0016115C">
        <w:rPr>
          <w:rFonts w:hint="eastAsia"/>
          <w:b/>
          <w:sz w:val="30"/>
        </w:rPr>
        <w:t>核</w:t>
      </w:r>
      <w:r w:rsidR="008B4B42" w:rsidRPr="0016115C">
        <w:rPr>
          <w:b/>
          <w:sz w:val="30"/>
        </w:rPr>
        <w:t xml:space="preserve"> </w:t>
      </w:r>
      <w:r w:rsidR="008B4B42" w:rsidRPr="0016115C">
        <w:rPr>
          <w:rFonts w:hint="eastAsia"/>
          <w:b/>
          <w:sz w:val="32"/>
        </w:rPr>
        <w:t>基</w:t>
      </w:r>
      <w:r w:rsidR="008B4B42" w:rsidRPr="0016115C">
        <w:rPr>
          <w:b/>
          <w:sz w:val="32"/>
        </w:rPr>
        <w:t xml:space="preserve"> </w:t>
      </w:r>
      <w:r w:rsidR="008B4B42" w:rsidRPr="0016115C">
        <w:rPr>
          <w:rFonts w:hint="eastAsia"/>
          <w:b/>
          <w:sz w:val="32"/>
        </w:rPr>
        <w:t>本</w:t>
      </w:r>
      <w:r w:rsidR="008B4B42" w:rsidRPr="0016115C">
        <w:rPr>
          <w:b/>
          <w:sz w:val="32"/>
        </w:rPr>
        <w:t xml:space="preserve"> </w:t>
      </w:r>
      <w:r w:rsidR="008B4B42" w:rsidRPr="0016115C">
        <w:rPr>
          <w:rFonts w:hint="eastAsia"/>
          <w:b/>
          <w:sz w:val="32"/>
        </w:rPr>
        <w:t>情</w:t>
      </w:r>
      <w:r w:rsidR="008B4B42" w:rsidRPr="0016115C">
        <w:rPr>
          <w:b/>
          <w:sz w:val="32"/>
        </w:rPr>
        <w:t xml:space="preserve"> </w:t>
      </w:r>
      <w:r w:rsidR="008B4B42" w:rsidRPr="0016115C">
        <w:rPr>
          <w:rFonts w:hint="eastAsia"/>
          <w:b/>
          <w:sz w:val="32"/>
        </w:rPr>
        <w:t>况</w:t>
      </w:r>
    </w:p>
    <w:tbl>
      <w:tblPr>
        <w:tblW w:w="9765" w:type="dxa"/>
        <w:jc w:val="center"/>
        <w:tblBorders>
          <w:top w:val="single" w:sz="6" w:space="0" w:color="000000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70"/>
        <w:gridCol w:w="465"/>
        <w:gridCol w:w="1723"/>
        <w:gridCol w:w="23"/>
        <w:gridCol w:w="1746"/>
        <w:gridCol w:w="170"/>
        <w:gridCol w:w="851"/>
        <w:gridCol w:w="725"/>
        <w:gridCol w:w="975"/>
        <w:gridCol w:w="567"/>
        <w:gridCol w:w="204"/>
        <w:gridCol w:w="1746"/>
      </w:tblGrid>
      <w:tr w:rsidR="008B4B42" w:rsidRPr="00AD1366" w:rsidTr="00F92762">
        <w:trPr>
          <w:trHeight w:val="771"/>
          <w:jc w:val="center"/>
        </w:trPr>
        <w:tc>
          <w:tcPr>
            <w:tcW w:w="2758" w:type="dxa"/>
            <w:gridSpan w:val="3"/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申请单位</w:t>
            </w:r>
          </w:p>
        </w:tc>
        <w:tc>
          <w:tcPr>
            <w:tcW w:w="7007" w:type="dxa"/>
            <w:gridSpan w:val="9"/>
            <w:vAlign w:val="center"/>
          </w:tcPr>
          <w:p w:rsidR="008B4B42" w:rsidRDefault="008B4B42" w:rsidP="009E7826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新疆北山环境</w:t>
            </w:r>
            <w:r w:rsidR="009E7826">
              <w:rPr>
                <w:rFonts w:hint="eastAsia"/>
                <w:sz w:val="28"/>
              </w:rPr>
              <w:t>检</w:t>
            </w:r>
            <w:r>
              <w:rPr>
                <w:rFonts w:hint="eastAsia"/>
                <w:sz w:val="28"/>
              </w:rPr>
              <w:t>测有限公司</w:t>
            </w:r>
          </w:p>
        </w:tc>
      </w:tr>
      <w:tr w:rsidR="008B4B42" w:rsidRPr="00AD1366" w:rsidTr="00F92762">
        <w:trPr>
          <w:trHeight w:val="771"/>
          <w:jc w:val="center"/>
        </w:trPr>
        <w:tc>
          <w:tcPr>
            <w:tcW w:w="2758" w:type="dxa"/>
            <w:gridSpan w:val="3"/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地</w:t>
            </w:r>
            <w:r w:rsidRPr="00AD1366">
              <w:rPr>
                <w:sz w:val="28"/>
              </w:rPr>
              <w:t xml:space="preserve">    </w:t>
            </w:r>
            <w:r w:rsidRPr="00AD1366">
              <w:rPr>
                <w:rFonts w:hint="eastAsia"/>
                <w:sz w:val="28"/>
              </w:rPr>
              <w:t>址</w:t>
            </w:r>
          </w:p>
        </w:tc>
        <w:tc>
          <w:tcPr>
            <w:tcW w:w="7007" w:type="dxa"/>
            <w:gridSpan w:val="9"/>
            <w:vAlign w:val="center"/>
          </w:tcPr>
          <w:p w:rsidR="008B4B42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新疆石河子市新城区西三路工三区</w:t>
            </w:r>
            <w:r>
              <w:rPr>
                <w:rFonts w:hint="eastAsia"/>
                <w:sz w:val="28"/>
              </w:rPr>
              <w:t>69</w:t>
            </w:r>
            <w:r>
              <w:rPr>
                <w:rFonts w:hint="eastAsia"/>
                <w:sz w:val="28"/>
              </w:rPr>
              <w:t>幢</w:t>
            </w:r>
          </w:p>
        </w:tc>
      </w:tr>
      <w:tr w:rsidR="008B4B42" w:rsidRPr="00AD1366" w:rsidTr="00F92762">
        <w:trPr>
          <w:trHeight w:val="771"/>
          <w:jc w:val="center"/>
        </w:trPr>
        <w:tc>
          <w:tcPr>
            <w:tcW w:w="2758" w:type="dxa"/>
            <w:gridSpan w:val="3"/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法定代表人</w:t>
            </w:r>
          </w:p>
        </w:tc>
        <w:tc>
          <w:tcPr>
            <w:tcW w:w="7007" w:type="dxa"/>
            <w:gridSpan w:val="9"/>
            <w:vAlign w:val="center"/>
          </w:tcPr>
          <w:p w:rsidR="008B4B42" w:rsidRPr="00A11717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毛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辉</w:t>
            </w:r>
          </w:p>
        </w:tc>
      </w:tr>
      <w:tr w:rsidR="008B4B42" w:rsidRPr="00AD1366" w:rsidTr="00F92762">
        <w:trPr>
          <w:trHeight w:val="771"/>
          <w:jc w:val="center"/>
        </w:trPr>
        <w:tc>
          <w:tcPr>
            <w:tcW w:w="2758" w:type="dxa"/>
            <w:gridSpan w:val="3"/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联系人</w:t>
            </w:r>
          </w:p>
        </w:tc>
        <w:tc>
          <w:tcPr>
            <w:tcW w:w="2790" w:type="dxa"/>
            <w:gridSpan w:val="4"/>
            <w:tcBorders>
              <w:right w:val="single" w:sz="4" w:space="0" w:color="auto"/>
            </w:tcBorders>
            <w:vAlign w:val="center"/>
          </w:tcPr>
          <w:p w:rsidR="008B4B42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孔小兵</w:t>
            </w:r>
          </w:p>
        </w:tc>
        <w:tc>
          <w:tcPr>
            <w:tcW w:w="2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B42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  <w:vAlign w:val="center"/>
          </w:tcPr>
          <w:p w:rsidR="008B4B42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13999996978</w:t>
            </w:r>
          </w:p>
        </w:tc>
      </w:tr>
      <w:tr w:rsidR="008B4B42" w:rsidRPr="00AD1366" w:rsidTr="00F92762">
        <w:trPr>
          <w:cantSplit/>
          <w:trHeight w:val="771"/>
          <w:jc w:val="center"/>
        </w:trPr>
        <w:tc>
          <w:tcPr>
            <w:tcW w:w="570" w:type="dxa"/>
            <w:vMerge w:val="restart"/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人员情况</w:t>
            </w:r>
          </w:p>
        </w:tc>
        <w:tc>
          <w:tcPr>
            <w:tcW w:w="9195" w:type="dxa"/>
            <w:gridSpan w:val="11"/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技</w:t>
            </w:r>
            <w:r w:rsidRPr="00AD1366">
              <w:rPr>
                <w:rFonts w:hint="eastAsia"/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术</w:t>
            </w:r>
            <w:r w:rsidRPr="00AD1366">
              <w:rPr>
                <w:rFonts w:hint="eastAsia"/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人</w:t>
            </w:r>
            <w:r w:rsidRPr="00AD1366">
              <w:rPr>
                <w:rFonts w:hint="eastAsia"/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员</w:t>
            </w:r>
          </w:p>
        </w:tc>
      </w:tr>
      <w:tr w:rsidR="008B4B42" w:rsidRPr="00AD1366" w:rsidTr="00F92762">
        <w:trPr>
          <w:cantSplit/>
          <w:trHeight w:val="772"/>
          <w:jc w:val="center"/>
        </w:trPr>
        <w:tc>
          <w:tcPr>
            <w:tcW w:w="570" w:type="dxa"/>
            <w:vMerge/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自报人数</w:t>
            </w:r>
          </w:p>
        </w:tc>
        <w:tc>
          <w:tcPr>
            <w:tcW w:w="1939" w:type="dxa"/>
            <w:gridSpan w:val="3"/>
            <w:tcBorders>
              <w:right w:val="single" w:sz="4" w:space="0" w:color="auto"/>
            </w:tcBorders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现场审核人数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参加上岗考核人数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</w:tcBorders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通过上岗考核人数</w:t>
            </w:r>
          </w:p>
        </w:tc>
      </w:tr>
      <w:tr w:rsidR="008B4B42" w:rsidRPr="00AD1366" w:rsidTr="00F92762">
        <w:trPr>
          <w:cantSplit/>
          <w:trHeight w:val="771"/>
          <w:jc w:val="center"/>
        </w:trPr>
        <w:tc>
          <w:tcPr>
            <w:tcW w:w="570" w:type="dxa"/>
            <w:vMerge/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8B4B42" w:rsidRPr="00A11717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</w:t>
            </w:r>
          </w:p>
        </w:tc>
        <w:tc>
          <w:tcPr>
            <w:tcW w:w="1939" w:type="dxa"/>
            <w:gridSpan w:val="3"/>
            <w:tcBorders>
              <w:right w:val="single" w:sz="4" w:space="0" w:color="auto"/>
            </w:tcBorders>
            <w:vAlign w:val="center"/>
          </w:tcPr>
          <w:p w:rsidR="008B4B42" w:rsidRPr="00A11717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B42" w:rsidRPr="00A11717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</w:tcBorders>
            <w:vAlign w:val="center"/>
          </w:tcPr>
          <w:p w:rsidR="008B4B42" w:rsidRPr="00A11717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</w:t>
            </w:r>
          </w:p>
        </w:tc>
      </w:tr>
      <w:tr w:rsidR="008B4B42" w:rsidRPr="00AD1366" w:rsidTr="00F92762">
        <w:trPr>
          <w:cantSplit/>
          <w:trHeight w:val="771"/>
          <w:jc w:val="center"/>
        </w:trPr>
        <w:tc>
          <w:tcPr>
            <w:tcW w:w="10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考核</w:t>
            </w:r>
            <w:r w:rsidRPr="00AD1366">
              <w:rPr>
                <w:rFonts w:hint="eastAsia"/>
                <w:sz w:val="28"/>
              </w:rPr>
              <w:t>通过情况</w:t>
            </w:r>
          </w:p>
        </w:tc>
        <w:tc>
          <w:tcPr>
            <w:tcW w:w="1746" w:type="dxa"/>
            <w:gridSpan w:val="2"/>
            <w:tcBorders>
              <w:left w:val="single" w:sz="4" w:space="0" w:color="auto"/>
            </w:tcBorders>
            <w:vAlign w:val="center"/>
          </w:tcPr>
          <w:p w:rsidR="008B4B42" w:rsidRDefault="008B4B42" w:rsidP="00F9276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理论考核</w:t>
            </w:r>
          </w:p>
          <w:p w:rsidR="008B4B42" w:rsidRPr="00251B88" w:rsidRDefault="008B4B42" w:rsidP="00F9276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8B4B42" w:rsidRPr="00251B88" w:rsidRDefault="008B4B42" w:rsidP="00F9276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大类通过率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B42" w:rsidRPr="00251B88" w:rsidRDefault="008B4B42" w:rsidP="00F9276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项目通过率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B42" w:rsidRPr="00251B88" w:rsidRDefault="008B4B42" w:rsidP="00F9276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项次通过率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8B4B42" w:rsidRDefault="008B4B42" w:rsidP="00F9276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盲样考核</w:t>
            </w:r>
          </w:p>
          <w:p w:rsidR="008B4B42" w:rsidRPr="00251B88" w:rsidRDefault="008B4B42" w:rsidP="00F9276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一次通过率</w:t>
            </w:r>
          </w:p>
        </w:tc>
      </w:tr>
      <w:tr w:rsidR="008B4B42" w:rsidRPr="00AD1366" w:rsidTr="00F92762">
        <w:trPr>
          <w:cantSplit/>
          <w:trHeight w:val="771"/>
          <w:jc w:val="center"/>
        </w:trPr>
        <w:tc>
          <w:tcPr>
            <w:tcW w:w="10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746" w:type="dxa"/>
            <w:gridSpan w:val="2"/>
            <w:tcBorders>
              <w:left w:val="single" w:sz="4" w:space="0" w:color="auto"/>
            </w:tcBorders>
            <w:vAlign w:val="center"/>
          </w:tcPr>
          <w:p w:rsidR="008B4B42" w:rsidRPr="00672690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65.5</w:t>
            </w:r>
            <w:r>
              <w:rPr>
                <w:rFonts w:hint="eastAsia"/>
                <w:sz w:val="28"/>
              </w:rPr>
              <w:t>分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8B4B42" w:rsidRPr="00672690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  <w:r w:rsidRPr="00672690">
              <w:rPr>
                <w:rFonts w:hint="eastAsia"/>
                <w:sz w:val="28"/>
              </w:rPr>
              <w:t>%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95.6</w:t>
            </w:r>
            <w:r w:rsidRPr="00AD1366">
              <w:rPr>
                <w:rFonts w:hint="eastAsia"/>
                <w:sz w:val="28"/>
              </w:rPr>
              <w:t>%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87.5</w:t>
            </w:r>
            <w:r w:rsidRPr="00AD1366">
              <w:rPr>
                <w:rFonts w:hint="eastAsia"/>
                <w:sz w:val="28"/>
              </w:rPr>
              <w:t>%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66.7%</w:t>
            </w:r>
          </w:p>
        </w:tc>
      </w:tr>
      <w:tr w:rsidR="008B4B42" w:rsidRPr="00AD1366" w:rsidTr="00F92762">
        <w:trPr>
          <w:cantSplit/>
          <w:trHeight w:val="771"/>
          <w:jc w:val="center"/>
        </w:trPr>
        <w:tc>
          <w:tcPr>
            <w:tcW w:w="2758" w:type="dxa"/>
            <w:gridSpan w:val="3"/>
            <w:tcBorders>
              <w:right w:val="single" w:sz="4" w:space="0" w:color="auto"/>
            </w:tcBorders>
            <w:vAlign w:val="center"/>
          </w:tcPr>
          <w:p w:rsidR="008B4B42" w:rsidRPr="00AD1366" w:rsidRDefault="008B4B42" w:rsidP="00F92762">
            <w:pPr>
              <w:spacing w:line="600" w:lineRule="exact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持证上岗考核负责人</w:t>
            </w:r>
          </w:p>
        </w:tc>
        <w:tc>
          <w:tcPr>
            <w:tcW w:w="7007" w:type="dxa"/>
            <w:gridSpan w:val="9"/>
            <w:tcBorders>
              <w:left w:val="single" w:sz="4" w:space="0" w:color="auto"/>
            </w:tcBorders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康宏</w:t>
            </w:r>
            <w:r w:rsidRPr="00AD1366">
              <w:rPr>
                <w:rFonts w:hint="eastAsia"/>
                <w:sz w:val="28"/>
              </w:rPr>
              <w:t xml:space="preserve"> </w:t>
            </w:r>
            <w:r w:rsidRPr="00AD1366">
              <w:rPr>
                <w:rFonts w:hint="eastAsia"/>
                <w:sz w:val="28"/>
              </w:rPr>
              <w:t>（新疆环境监测总站）</w:t>
            </w:r>
          </w:p>
        </w:tc>
      </w:tr>
      <w:tr w:rsidR="008B4B42" w:rsidRPr="00AD1366" w:rsidTr="00F92762">
        <w:trPr>
          <w:cantSplit/>
          <w:trHeight w:val="400"/>
          <w:jc w:val="center"/>
        </w:trPr>
        <w:tc>
          <w:tcPr>
            <w:tcW w:w="2758" w:type="dxa"/>
            <w:gridSpan w:val="3"/>
            <w:tcBorders>
              <w:right w:val="single" w:sz="4" w:space="0" w:color="auto"/>
            </w:tcBorders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颁发上岗证时间</w:t>
            </w:r>
          </w:p>
        </w:tc>
        <w:tc>
          <w:tcPr>
            <w:tcW w:w="7007" w:type="dxa"/>
            <w:gridSpan w:val="9"/>
            <w:tcBorders>
              <w:left w:val="single" w:sz="4" w:space="0" w:color="auto"/>
            </w:tcBorders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年</w:t>
            </w:r>
            <w:r w:rsidRPr="00AD1366">
              <w:rPr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月</w:t>
            </w:r>
            <w:r w:rsidRPr="00AD1366">
              <w:rPr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日</w:t>
            </w:r>
          </w:p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（由自治区环保厅填写）</w:t>
            </w:r>
          </w:p>
        </w:tc>
      </w:tr>
      <w:tr w:rsidR="008B4B42" w:rsidRPr="00AD1366" w:rsidTr="00F92762">
        <w:trPr>
          <w:cantSplit/>
          <w:trHeight w:val="1507"/>
          <w:jc w:val="center"/>
        </w:trPr>
        <w:tc>
          <w:tcPr>
            <w:tcW w:w="2758" w:type="dxa"/>
            <w:gridSpan w:val="3"/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颁发上岗证人数</w:t>
            </w:r>
          </w:p>
        </w:tc>
        <w:tc>
          <w:tcPr>
            <w:tcW w:w="7007" w:type="dxa"/>
            <w:gridSpan w:val="9"/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人</w:t>
            </w:r>
          </w:p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（由自治区环保厅填写）</w:t>
            </w:r>
          </w:p>
        </w:tc>
      </w:tr>
      <w:tr w:rsidR="008B4B42" w:rsidRPr="00AD1366" w:rsidTr="00F92762">
        <w:trPr>
          <w:cantSplit/>
          <w:trHeight w:val="1106"/>
          <w:jc w:val="center"/>
        </w:trPr>
        <w:tc>
          <w:tcPr>
            <w:tcW w:w="2758" w:type="dxa"/>
            <w:gridSpan w:val="3"/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备</w:t>
            </w:r>
            <w:r w:rsidRPr="00AD1366">
              <w:rPr>
                <w:sz w:val="28"/>
              </w:rPr>
              <w:t xml:space="preserve">    </w:t>
            </w:r>
            <w:r w:rsidRPr="00AD1366">
              <w:rPr>
                <w:rFonts w:hint="eastAsia"/>
                <w:sz w:val="28"/>
              </w:rPr>
              <w:t>注</w:t>
            </w:r>
          </w:p>
        </w:tc>
        <w:tc>
          <w:tcPr>
            <w:tcW w:w="7007" w:type="dxa"/>
            <w:gridSpan w:val="9"/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</w:p>
        </w:tc>
      </w:tr>
    </w:tbl>
    <w:p w:rsidR="008B4B42" w:rsidRDefault="008B4B42" w:rsidP="00190A07">
      <w:pPr>
        <w:spacing w:line="240" w:lineRule="atLeast"/>
        <w:jc w:val="center"/>
        <w:rPr>
          <w:b/>
          <w:sz w:val="30"/>
        </w:rPr>
      </w:pPr>
    </w:p>
    <w:p w:rsidR="008B4B42" w:rsidRDefault="008B4B42" w:rsidP="00190A07">
      <w:pPr>
        <w:spacing w:line="240" w:lineRule="atLeast"/>
        <w:jc w:val="center"/>
        <w:rPr>
          <w:b/>
          <w:sz w:val="30"/>
        </w:rPr>
      </w:pPr>
    </w:p>
    <w:p w:rsidR="00EB70DF" w:rsidRPr="00190A07" w:rsidRDefault="00EB70DF" w:rsidP="00190A07">
      <w:pPr>
        <w:spacing w:line="240" w:lineRule="atLeast"/>
        <w:jc w:val="center"/>
        <w:rPr>
          <w:rFonts w:ascii="宋体" w:hAnsi="宋体"/>
          <w:b/>
          <w:bCs/>
          <w:sz w:val="28"/>
        </w:rPr>
        <w:sectPr w:rsidR="00EB70DF" w:rsidRPr="00190A07" w:rsidSect="00EB70D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894" w:type="dxa"/>
        <w:jc w:val="center"/>
        <w:tblInd w:w="-31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468"/>
        <w:gridCol w:w="851"/>
        <w:gridCol w:w="1658"/>
        <w:gridCol w:w="1900"/>
        <w:gridCol w:w="5896"/>
        <w:gridCol w:w="993"/>
        <w:gridCol w:w="962"/>
        <w:gridCol w:w="1080"/>
        <w:gridCol w:w="1086"/>
      </w:tblGrid>
      <w:tr w:rsidR="00862D3F" w:rsidRPr="00FD0F73" w:rsidTr="00F719C6">
        <w:trPr>
          <w:trHeight w:val="617"/>
          <w:jc w:val="center"/>
        </w:trPr>
        <w:tc>
          <w:tcPr>
            <w:tcW w:w="148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D3F" w:rsidRPr="004B2908" w:rsidRDefault="00862D3F" w:rsidP="008A530E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B2908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表</w:t>
            </w:r>
            <w:r w:rsidRPr="004B2908">
              <w:rPr>
                <w:rFonts w:ascii="宋体" w:hAnsi="宋体"/>
                <w:b/>
                <w:sz w:val="28"/>
                <w:szCs w:val="28"/>
              </w:rPr>
              <w:t xml:space="preserve">2  </w:t>
            </w:r>
            <w:r w:rsidRPr="004B2908">
              <w:rPr>
                <w:rFonts w:ascii="宋体" w:hAnsi="宋体" w:hint="eastAsia"/>
                <w:b/>
                <w:sz w:val="28"/>
                <w:szCs w:val="28"/>
              </w:rPr>
              <w:t>现场考核项目一览表</w:t>
            </w:r>
          </w:p>
          <w:p w:rsidR="00862D3F" w:rsidRPr="00847AE7" w:rsidRDefault="004B2908" w:rsidP="009E7826">
            <w:pPr>
              <w:rPr>
                <w:rFonts w:ascii="宋体" w:hAnsi="宋体"/>
                <w:b/>
                <w:szCs w:val="21"/>
              </w:rPr>
            </w:pPr>
            <w:r w:rsidRPr="004B2908">
              <w:rPr>
                <w:rFonts w:ascii="宋体" w:hAnsi="宋体" w:hint="eastAsia"/>
                <w:b/>
                <w:szCs w:val="21"/>
              </w:rPr>
              <w:t>新疆</w:t>
            </w:r>
            <w:r w:rsidR="00E306EC">
              <w:rPr>
                <w:rFonts w:ascii="宋体" w:hAnsi="宋体" w:hint="eastAsia"/>
                <w:b/>
                <w:szCs w:val="21"/>
              </w:rPr>
              <w:t>北山</w:t>
            </w:r>
            <w:r w:rsidR="00CE42DF" w:rsidRPr="00CE42DF">
              <w:rPr>
                <w:rFonts w:ascii="宋体" w:hAnsi="宋体" w:hint="eastAsia"/>
                <w:b/>
                <w:szCs w:val="21"/>
              </w:rPr>
              <w:t>环境</w:t>
            </w:r>
            <w:r w:rsidR="009E7826">
              <w:rPr>
                <w:rFonts w:ascii="宋体" w:hAnsi="宋体" w:hint="eastAsia"/>
                <w:b/>
                <w:szCs w:val="21"/>
              </w:rPr>
              <w:t>检</w:t>
            </w:r>
            <w:r w:rsidR="00E306EC">
              <w:rPr>
                <w:rFonts w:ascii="宋体" w:hAnsi="宋体" w:hint="eastAsia"/>
                <w:b/>
                <w:szCs w:val="21"/>
              </w:rPr>
              <w:t>测</w:t>
            </w:r>
            <w:r w:rsidRPr="004B2908">
              <w:rPr>
                <w:rFonts w:ascii="宋体" w:hAnsi="宋体" w:hint="eastAsia"/>
                <w:b/>
                <w:szCs w:val="21"/>
              </w:rPr>
              <w:t>有限公司</w:t>
            </w:r>
            <w:r w:rsidR="00847AE7" w:rsidRPr="0094535B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847AE7" w:rsidRPr="004B2908">
              <w:rPr>
                <w:rFonts w:ascii="宋体" w:hAnsi="宋体" w:hint="eastAsia"/>
                <w:b/>
                <w:szCs w:val="21"/>
              </w:rPr>
              <w:t xml:space="preserve">                                                      </w:t>
            </w:r>
            <w:r w:rsidR="006134C6" w:rsidRPr="004B2908"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</w:t>
            </w:r>
            <w:r w:rsidR="00CE42DF">
              <w:rPr>
                <w:rFonts w:ascii="宋体" w:hAnsi="宋体" w:hint="eastAsia"/>
                <w:b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="006134C6" w:rsidRPr="004B2908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847AE7" w:rsidRPr="004B2908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847AE7" w:rsidRPr="00315441">
              <w:rPr>
                <w:rFonts w:ascii="宋体" w:hAnsi="宋体" w:hint="eastAsia"/>
                <w:b/>
                <w:szCs w:val="21"/>
              </w:rPr>
              <w:t xml:space="preserve">第 </w:t>
            </w:r>
            <w:r w:rsidR="00847AE7">
              <w:rPr>
                <w:rFonts w:ascii="宋体" w:hAnsi="宋体" w:hint="eastAsia"/>
                <w:b/>
                <w:szCs w:val="21"/>
              </w:rPr>
              <w:t>1</w:t>
            </w:r>
            <w:r w:rsidR="00847AE7" w:rsidRPr="00315441">
              <w:rPr>
                <w:rFonts w:ascii="宋体" w:hAnsi="宋体" w:hint="eastAsia"/>
                <w:b/>
                <w:szCs w:val="21"/>
              </w:rPr>
              <w:t>页</w:t>
            </w:r>
            <w:r w:rsidR="00847AE7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="00847AE7" w:rsidRPr="00315441">
              <w:rPr>
                <w:rFonts w:ascii="宋体" w:hAnsi="宋体" w:hint="eastAsia"/>
                <w:b/>
                <w:szCs w:val="21"/>
              </w:rPr>
              <w:t>共</w:t>
            </w:r>
            <w:r w:rsidR="00E24D85">
              <w:rPr>
                <w:rFonts w:ascii="宋体" w:hAnsi="宋体" w:hint="eastAsia"/>
                <w:b/>
                <w:szCs w:val="21"/>
              </w:rPr>
              <w:t>6</w:t>
            </w:r>
            <w:r w:rsidR="00847AE7" w:rsidRPr="00315441">
              <w:rPr>
                <w:rFonts w:ascii="宋体" w:hAnsi="宋体" w:hint="eastAsia"/>
                <w:b/>
                <w:szCs w:val="21"/>
              </w:rPr>
              <w:t xml:space="preserve"> 页</w:t>
            </w:r>
          </w:p>
        </w:tc>
      </w:tr>
      <w:tr w:rsidR="00862D3F" w:rsidRPr="004B2908" w:rsidTr="00F719C6">
        <w:trPr>
          <w:trHeight w:val="34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862D3F" w:rsidRPr="004B2908" w:rsidRDefault="00862D3F" w:rsidP="008A530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862D3F" w:rsidRPr="004B2908" w:rsidRDefault="00862D3F" w:rsidP="008A530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  <w:vAlign w:val="center"/>
          </w:tcPr>
          <w:p w:rsidR="00862D3F" w:rsidRPr="004B2908" w:rsidRDefault="00862D3F" w:rsidP="008A530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</w:t>
            </w:r>
          </w:p>
          <w:p w:rsidR="00862D3F" w:rsidRPr="004B2908" w:rsidRDefault="00862D3F" w:rsidP="008A530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类别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</w:tcBorders>
            <w:vAlign w:val="center"/>
          </w:tcPr>
          <w:p w:rsidR="00862D3F" w:rsidRPr="004B2908" w:rsidRDefault="00862D3F" w:rsidP="008A530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考核项目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</w:tcBorders>
            <w:vAlign w:val="center"/>
          </w:tcPr>
          <w:p w:rsidR="00862D3F" w:rsidRPr="004B2908" w:rsidRDefault="00862D3F" w:rsidP="008A530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/>
                <w:b/>
                <w:color w:val="000000" w:themeColor="text1"/>
                <w:szCs w:val="21"/>
              </w:rPr>
              <w:t>分析方法</w:t>
            </w: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名称、代号及来源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62D3F" w:rsidRPr="004B2908" w:rsidRDefault="00862D3F" w:rsidP="008A530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2D3F" w:rsidRPr="004B2908" w:rsidRDefault="00862D3F" w:rsidP="008A530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考核结论</w:t>
            </w:r>
          </w:p>
        </w:tc>
      </w:tr>
      <w:tr w:rsidR="00862D3F" w:rsidRPr="004B2908" w:rsidTr="00F719C6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862D3F" w:rsidRPr="004B2908" w:rsidRDefault="00862D3F" w:rsidP="008A530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62D3F" w:rsidRPr="004B2908" w:rsidRDefault="00862D3F" w:rsidP="008A530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862D3F" w:rsidRPr="004B2908" w:rsidRDefault="00862D3F" w:rsidP="008A530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:rsidR="00862D3F" w:rsidRPr="004B2908" w:rsidRDefault="00862D3F" w:rsidP="008A530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5896" w:type="dxa"/>
            <w:vMerge/>
            <w:tcBorders>
              <w:bottom w:val="single" w:sz="4" w:space="0" w:color="auto"/>
            </w:tcBorders>
            <w:vAlign w:val="center"/>
          </w:tcPr>
          <w:p w:rsidR="00862D3F" w:rsidRPr="004B2908" w:rsidRDefault="00862D3F" w:rsidP="008A530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3F" w:rsidRPr="004B2908" w:rsidRDefault="00862D3F" w:rsidP="008A530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理论考核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3F" w:rsidRPr="004B2908" w:rsidRDefault="00862D3F" w:rsidP="008A530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3F" w:rsidRPr="004B2908" w:rsidRDefault="00862D3F" w:rsidP="008A530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基本技能/见证实验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862D3F" w:rsidRPr="004B2908" w:rsidRDefault="00862D3F" w:rsidP="008A530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F92852" w:rsidRPr="007303CC" w:rsidTr="00F719C6">
        <w:trPr>
          <w:trHeight w:val="186"/>
          <w:jc w:val="center"/>
        </w:trPr>
        <w:tc>
          <w:tcPr>
            <w:tcW w:w="468" w:type="dxa"/>
            <w:vMerge w:val="restart"/>
            <w:vAlign w:val="center"/>
          </w:tcPr>
          <w:p w:rsidR="00F92852" w:rsidRPr="00755B34" w:rsidRDefault="00F92852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F92852" w:rsidRPr="00755B34" w:rsidRDefault="00F92852" w:rsidP="00005CC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陈美希</w:t>
            </w:r>
          </w:p>
        </w:tc>
        <w:tc>
          <w:tcPr>
            <w:tcW w:w="1658" w:type="dxa"/>
            <w:vMerge w:val="restart"/>
            <w:vAlign w:val="center"/>
          </w:tcPr>
          <w:p w:rsidR="00F92852" w:rsidRPr="00755B34" w:rsidRDefault="00F92852" w:rsidP="002B2AE3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63957">
              <w:rPr>
                <w:rFonts w:ascii="宋体" w:hAnsi="宋体" w:cs="宋体" w:hint="eastAsia"/>
                <w:color w:val="000000"/>
                <w:kern w:val="0"/>
                <w:sz w:val="22"/>
              </w:rPr>
              <w:t>水（含大气降水）和废水</w:t>
            </w:r>
          </w:p>
        </w:tc>
        <w:tc>
          <w:tcPr>
            <w:tcW w:w="1900" w:type="dxa"/>
            <w:vAlign w:val="center"/>
          </w:tcPr>
          <w:p w:rsidR="00F92852" w:rsidRPr="00481E2A" w:rsidRDefault="00F92852" w:rsidP="00700466">
            <w:pPr>
              <w:jc w:val="center"/>
              <w:rPr>
                <w:szCs w:val="21"/>
              </w:rPr>
            </w:pPr>
            <w:r w:rsidRPr="00481E2A">
              <w:rPr>
                <w:rFonts w:hint="eastAsia"/>
                <w:szCs w:val="21"/>
              </w:rPr>
              <w:t>水质采样</w:t>
            </w:r>
          </w:p>
        </w:tc>
        <w:tc>
          <w:tcPr>
            <w:tcW w:w="5896" w:type="dxa"/>
            <w:vAlign w:val="bottom"/>
          </w:tcPr>
          <w:p w:rsidR="00F92852" w:rsidRPr="00481E2A" w:rsidRDefault="00F92852" w:rsidP="00481E2A">
            <w:pPr>
              <w:spacing w:line="220" w:lineRule="exact"/>
              <w:rPr>
                <w:szCs w:val="21"/>
              </w:rPr>
            </w:pPr>
            <w:r w:rsidRPr="00481E2A">
              <w:rPr>
                <w:szCs w:val="21"/>
              </w:rPr>
              <w:t>水质</w:t>
            </w:r>
            <w:r w:rsidRPr="00481E2A">
              <w:rPr>
                <w:szCs w:val="21"/>
              </w:rPr>
              <w:t xml:space="preserve"> </w:t>
            </w:r>
            <w:r w:rsidRPr="00481E2A">
              <w:rPr>
                <w:szCs w:val="21"/>
              </w:rPr>
              <w:t>河流采样技术指导（</w:t>
            </w:r>
            <w:r w:rsidRPr="00481E2A">
              <w:rPr>
                <w:szCs w:val="21"/>
              </w:rPr>
              <w:t>HJ/T 52—1999</w:t>
            </w:r>
            <w:r w:rsidRPr="00481E2A">
              <w:rPr>
                <w:szCs w:val="21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2852" w:rsidRPr="00BA5F8A" w:rsidRDefault="00F92852" w:rsidP="00D80B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64.8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52" w:rsidRPr="00E95556" w:rsidRDefault="00F92852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52" w:rsidRPr="00E95556" w:rsidRDefault="00F92852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92852" w:rsidRPr="00E95556" w:rsidRDefault="00F92852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不合格</w:t>
            </w:r>
          </w:p>
        </w:tc>
      </w:tr>
      <w:tr w:rsidR="00103A77" w:rsidRPr="007303CC" w:rsidTr="00F719C6">
        <w:trPr>
          <w:trHeight w:val="238"/>
          <w:jc w:val="center"/>
        </w:trPr>
        <w:tc>
          <w:tcPr>
            <w:tcW w:w="468" w:type="dxa"/>
            <w:vMerge/>
            <w:vAlign w:val="center"/>
          </w:tcPr>
          <w:p w:rsidR="00103A77" w:rsidRPr="00755B34" w:rsidRDefault="00103A77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103A77" w:rsidRPr="00755B34" w:rsidRDefault="00103A77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103A77" w:rsidRPr="00755B34" w:rsidRDefault="00103A77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103A77" w:rsidRPr="00481E2A" w:rsidRDefault="00103A77" w:rsidP="00700466">
            <w:pPr>
              <w:jc w:val="center"/>
              <w:rPr>
                <w:szCs w:val="21"/>
              </w:rPr>
            </w:pPr>
            <w:r w:rsidRPr="00481E2A">
              <w:rPr>
                <w:szCs w:val="21"/>
              </w:rPr>
              <w:t>镍</w:t>
            </w:r>
          </w:p>
        </w:tc>
        <w:tc>
          <w:tcPr>
            <w:tcW w:w="5896" w:type="dxa"/>
            <w:vAlign w:val="bottom"/>
          </w:tcPr>
          <w:p w:rsidR="00103A77" w:rsidRPr="00481E2A" w:rsidRDefault="00103A77" w:rsidP="00481E2A">
            <w:pPr>
              <w:spacing w:line="220" w:lineRule="exact"/>
              <w:rPr>
                <w:szCs w:val="21"/>
              </w:rPr>
            </w:pPr>
            <w:r w:rsidRPr="00481E2A">
              <w:rPr>
                <w:szCs w:val="21"/>
              </w:rPr>
              <w:t>水质</w:t>
            </w:r>
            <w:r w:rsidRPr="00481E2A">
              <w:rPr>
                <w:szCs w:val="21"/>
              </w:rPr>
              <w:t xml:space="preserve">  </w:t>
            </w:r>
            <w:r w:rsidRPr="00481E2A">
              <w:rPr>
                <w:szCs w:val="21"/>
              </w:rPr>
              <w:t>镍的测定</w:t>
            </w:r>
            <w:r w:rsidRPr="00481E2A">
              <w:rPr>
                <w:szCs w:val="21"/>
              </w:rPr>
              <w:t xml:space="preserve"> </w:t>
            </w:r>
            <w:r w:rsidRPr="00481E2A">
              <w:rPr>
                <w:szCs w:val="21"/>
              </w:rPr>
              <w:t>火焰原子吸收分光光度法</w:t>
            </w:r>
            <w:r w:rsidRPr="00481E2A">
              <w:rPr>
                <w:szCs w:val="21"/>
              </w:rPr>
              <w:t>(GB/T 11912-1989)</w:t>
            </w:r>
          </w:p>
        </w:tc>
        <w:tc>
          <w:tcPr>
            <w:tcW w:w="99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A77" w:rsidRPr="00BA5F8A" w:rsidRDefault="00103A77" w:rsidP="00D80B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7" w:rsidRPr="00E95556" w:rsidRDefault="00103A77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7" w:rsidRPr="00E95556" w:rsidRDefault="00103A77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03A77" w:rsidRPr="00E95556" w:rsidRDefault="00103A77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103A77" w:rsidRPr="007303CC" w:rsidTr="00F719C6">
        <w:trPr>
          <w:trHeight w:val="199"/>
          <w:jc w:val="center"/>
        </w:trPr>
        <w:tc>
          <w:tcPr>
            <w:tcW w:w="468" w:type="dxa"/>
            <w:vMerge/>
            <w:vAlign w:val="center"/>
          </w:tcPr>
          <w:p w:rsidR="00103A77" w:rsidRPr="00755B34" w:rsidRDefault="00103A77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103A77" w:rsidRPr="00755B34" w:rsidRDefault="00103A77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103A77" w:rsidRPr="00755B34" w:rsidRDefault="00103A77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103A77" w:rsidRPr="00481E2A" w:rsidRDefault="00103A77" w:rsidP="00700466">
            <w:pPr>
              <w:jc w:val="center"/>
              <w:rPr>
                <w:szCs w:val="21"/>
              </w:rPr>
            </w:pPr>
            <w:r w:rsidRPr="00481E2A">
              <w:rPr>
                <w:szCs w:val="21"/>
              </w:rPr>
              <w:t>阴离子表面活性剂</w:t>
            </w:r>
          </w:p>
        </w:tc>
        <w:tc>
          <w:tcPr>
            <w:tcW w:w="5896" w:type="dxa"/>
            <w:vAlign w:val="bottom"/>
          </w:tcPr>
          <w:p w:rsidR="00103A77" w:rsidRPr="00481E2A" w:rsidRDefault="00103A77" w:rsidP="00481E2A">
            <w:pPr>
              <w:spacing w:line="220" w:lineRule="exact"/>
              <w:rPr>
                <w:szCs w:val="21"/>
              </w:rPr>
            </w:pPr>
            <w:r w:rsidRPr="00481E2A">
              <w:rPr>
                <w:szCs w:val="21"/>
              </w:rPr>
              <w:t>水质</w:t>
            </w:r>
            <w:r w:rsidRPr="00481E2A">
              <w:rPr>
                <w:szCs w:val="21"/>
              </w:rPr>
              <w:t xml:space="preserve"> </w:t>
            </w:r>
            <w:r w:rsidRPr="00481E2A">
              <w:rPr>
                <w:szCs w:val="21"/>
              </w:rPr>
              <w:t>阴离子表面活性剂的测定</w:t>
            </w:r>
            <w:r w:rsidRPr="00481E2A">
              <w:rPr>
                <w:szCs w:val="21"/>
              </w:rPr>
              <w:t xml:space="preserve"> </w:t>
            </w:r>
            <w:r w:rsidRPr="00481E2A">
              <w:rPr>
                <w:szCs w:val="21"/>
              </w:rPr>
              <w:t>亚甲蓝分光光度法</w:t>
            </w:r>
            <w:r w:rsidRPr="00481E2A">
              <w:rPr>
                <w:szCs w:val="21"/>
              </w:rPr>
              <w:t>(GB/T 7494-87)</w:t>
            </w:r>
          </w:p>
        </w:tc>
        <w:tc>
          <w:tcPr>
            <w:tcW w:w="99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A77" w:rsidRPr="00BA5F8A" w:rsidRDefault="00103A77" w:rsidP="00D80B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7" w:rsidRPr="00E95556" w:rsidRDefault="00103A77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7" w:rsidRPr="00E95556" w:rsidRDefault="00103A77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03A77" w:rsidRPr="00E95556" w:rsidRDefault="00103A77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103A77" w:rsidRPr="007303CC" w:rsidTr="00F719C6">
        <w:trPr>
          <w:trHeight w:val="443"/>
          <w:jc w:val="center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103A77" w:rsidRPr="00755B34" w:rsidRDefault="00103A77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103A77" w:rsidRPr="00755B34" w:rsidRDefault="00103A77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103A77" w:rsidRPr="00755B34" w:rsidRDefault="00103A77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环境空气和废气</w:t>
            </w:r>
          </w:p>
        </w:tc>
        <w:tc>
          <w:tcPr>
            <w:tcW w:w="1900" w:type="dxa"/>
            <w:vAlign w:val="center"/>
          </w:tcPr>
          <w:p w:rsidR="00103A77" w:rsidRPr="00481E2A" w:rsidRDefault="00103A77" w:rsidP="00700466">
            <w:pPr>
              <w:jc w:val="center"/>
              <w:rPr>
                <w:szCs w:val="21"/>
              </w:rPr>
            </w:pPr>
            <w:r w:rsidRPr="00E306EC">
              <w:rPr>
                <w:rFonts w:hint="eastAsia"/>
                <w:szCs w:val="21"/>
              </w:rPr>
              <w:t>氮氧化物</w:t>
            </w:r>
            <w:r w:rsidRPr="00E306EC">
              <w:rPr>
                <w:rFonts w:hint="eastAsia"/>
                <w:szCs w:val="21"/>
              </w:rPr>
              <w:t>(</w:t>
            </w:r>
            <w:r w:rsidRPr="00E306EC">
              <w:rPr>
                <w:rFonts w:hint="eastAsia"/>
                <w:szCs w:val="21"/>
              </w:rPr>
              <w:t>二氧化氮</w:t>
            </w:r>
            <w:r w:rsidRPr="00E306EC">
              <w:rPr>
                <w:rFonts w:hint="eastAsia"/>
                <w:szCs w:val="21"/>
              </w:rPr>
              <w:t>)</w:t>
            </w:r>
          </w:p>
        </w:tc>
        <w:tc>
          <w:tcPr>
            <w:tcW w:w="5896" w:type="dxa"/>
            <w:vAlign w:val="bottom"/>
          </w:tcPr>
          <w:p w:rsidR="00103A77" w:rsidRPr="00481E2A" w:rsidRDefault="00103A77" w:rsidP="00481E2A">
            <w:pPr>
              <w:spacing w:line="220" w:lineRule="exact"/>
              <w:rPr>
                <w:szCs w:val="21"/>
              </w:rPr>
            </w:pPr>
            <w:r w:rsidRPr="00481E2A">
              <w:rPr>
                <w:rFonts w:hint="eastAsia"/>
                <w:szCs w:val="21"/>
              </w:rPr>
              <w:t>环境空气</w:t>
            </w:r>
            <w:r w:rsidRPr="00481E2A">
              <w:rPr>
                <w:rFonts w:hint="eastAsia"/>
                <w:szCs w:val="21"/>
              </w:rPr>
              <w:t xml:space="preserve">  </w:t>
            </w:r>
            <w:r w:rsidRPr="00481E2A">
              <w:rPr>
                <w:rFonts w:hint="eastAsia"/>
                <w:szCs w:val="21"/>
              </w:rPr>
              <w:t>氮氧化物（一氧化氮和二氧化氮）的测定</w:t>
            </w:r>
            <w:r w:rsidRPr="00481E2A">
              <w:rPr>
                <w:rFonts w:hint="eastAsia"/>
                <w:szCs w:val="21"/>
              </w:rPr>
              <w:t xml:space="preserve">  </w:t>
            </w:r>
            <w:r w:rsidRPr="00481E2A">
              <w:rPr>
                <w:rFonts w:hint="eastAsia"/>
                <w:szCs w:val="21"/>
              </w:rPr>
              <w:t>盐酸萘乙二胺分光光度法（</w:t>
            </w:r>
            <w:r w:rsidRPr="00481E2A">
              <w:rPr>
                <w:rFonts w:hint="eastAsia"/>
                <w:szCs w:val="21"/>
              </w:rPr>
              <w:t>HJ 479-2009</w:t>
            </w:r>
            <w:r w:rsidRPr="00481E2A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7" w:rsidRPr="00BA5F8A" w:rsidRDefault="00103A77" w:rsidP="00D80B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7" w:rsidRPr="00E95556" w:rsidRDefault="00103A77" w:rsidP="00103A7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7" w:rsidRPr="00E95556" w:rsidRDefault="00103A77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03A77" w:rsidRPr="00E95556" w:rsidRDefault="00103A77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17FE3" w:rsidRPr="007303CC" w:rsidTr="00F719C6">
        <w:trPr>
          <w:trHeight w:val="24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E17FE3" w:rsidRPr="00755B34" w:rsidRDefault="00E17FE3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E17FE3" w:rsidRPr="00755B34" w:rsidRDefault="00F719C6" w:rsidP="00F92852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杜靖</w:t>
            </w:r>
            <w:r w:rsidR="00F92852">
              <w:rPr>
                <w:rFonts w:ascii="宋体" w:hAnsi="宋体" w:cs="宋体" w:hint="eastAsia"/>
                <w:color w:val="000000"/>
                <w:kern w:val="0"/>
                <w:szCs w:val="21"/>
              </w:rPr>
              <w:t>飞</w:t>
            </w:r>
          </w:p>
        </w:tc>
        <w:tc>
          <w:tcPr>
            <w:tcW w:w="1658" w:type="dxa"/>
            <w:vMerge w:val="restart"/>
            <w:vAlign w:val="center"/>
          </w:tcPr>
          <w:p w:rsidR="00E17FE3" w:rsidRPr="00755B34" w:rsidRDefault="00E17FE3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环境空气和废气</w:t>
            </w:r>
          </w:p>
        </w:tc>
        <w:tc>
          <w:tcPr>
            <w:tcW w:w="1900" w:type="dxa"/>
            <w:vAlign w:val="center"/>
          </w:tcPr>
          <w:p w:rsidR="00E17FE3" w:rsidRPr="00BA5F8A" w:rsidRDefault="00E17FE3" w:rsidP="00700466">
            <w:pPr>
              <w:jc w:val="center"/>
              <w:rPr>
                <w:szCs w:val="21"/>
              </w:rPr>
            </w:pPr>
            <w:r w:rsidRPr="00BA5F8A">
              <w:rPr>
                <w:rFonts w:hint="eastAsia"/>
                <w:szCs w:val="21"/>
              </w:rPr>
              <w:t>环境空气采样</w:t>
            </w:r>
          </w:p>
        </w:tc>
        <w:tc>
          <w:tcPr>
            <w:tcW w:w="5896" w:type="dxa"/>
            <w:vAlign w:val="bottom"/>
          </w:tcPr>
          <w:p w:rsidR="00E17FE3" w:rsidRPr="00481E2A" w:rsidRDefault="00E17FE3" w:rsidP="00481E2A">
            <w:pPr>
              <w:spacing w:line="220" w:lineRule="exact"/>
              <w:rPr>
                <w:szCs w:val="21"/>
              </w:rPr>
            </w:pPr>
            <w:r w:rsidRPr="00481E2A">
              <w:rPr>
                <w:rFonts w:hint="eastAsia"/>
                <w:szCs w:val="21"/>
              </w:rPr>
              <w:t>环境空气质量手工监测技术规范（</w:t>
            </w:r>
            <w:r w:rsidRPr="00481E2A">
              <w:rPr>
                <w:rFonts w:hint="eastAsia"/>
                <w:szCs w:val="21"/>
              </w:rPr>
              <w:t>HJ/T 194</w:t>
            </w:r>
            <w:r w:rsidRPr="00481E2A">
              <w:rPr>
                <w:rFonts w:hint="eastAsia"/>
                <w:szCs w:val="21"/>
              </w:rPr>
              <w:t>—</w:t>
            </w:r>
            <w:r w:rsidRPr="00481E2A">
              <w:rPr>
                <w:rFonts w:hint="eastAsia"/>
                <w:szCs w:val="21"/>
              </w:rPr>
              <w:t>2005</w:t>
            </w:r>
            <w:r w:rsidRPr="00481E2A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FE3" w:rsidRPr="00BA5F8A" w:rsidRDefault="0099527F" w:rsidP="00D80B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3" w:rsidRPr="00E95556" w:rsidRDefault="00E17FE3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3" w:rsidRPr="00E95556" w:rsidRDefault="00E17FE3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17FE3" w:rsidRPr="00E95556" w:rsidRDefault="00E17FE3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17FE3" w:rsidRPr="007303CC" w:rsidTr="00F719C6">
        <w:trPr>
          <w:trHeight w:val="270"/>
          <w:jc w:val="center"/>
        </w:trPr>
        <w:tc>
          <w:tcPr>
            <w:tcW w:w="468" w:type="dxa"/>
            <w:vMerge/>
            <w:vAlign w:val="center"/>
          </w:tcPr>
          <w:p w:rsidR="00E17FE3" w:rsidRPr="00755B34" w:rsidRDefault="00E17FE3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E17FE3" w:rsidRPr="00755B34" w:rsidRDefault="00E17FE3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E17FE3" w:rsidRPr="00755B34" w:rsidRDefault="00E17FE3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E17FE3" w:rsidRPr="00481E2A" w:rsidRDefault="00E17FE3" w:rsidP="00700466">
            <w:pPr>
              <w:jc w:val="center"/>
              <w:rPr>
                <w:szCs w:val="21"/>
              </w:rPr>
            </w:pPr>
            <w:r w:rsidRPr="00481E2A">
              <w:rPr>
                <w:szCs w:val="21"/>
              </w:rPr>
              <w:t>二氧化硫</w:t>
            </w:r>
          </w:p>
        </w:tc>
        <w:tc>
          <w:tcPr>
            <w:tcW w:w="5896" w:type="dxa"/>
            <w:vAlign w:val="bottom"/>
          </w:tcPr>
          <w:p w:rsidR="00E17FE3" w:rsidRPr="00481E2A" w:rsidRDefault="00E17FE3" w:rsidP="00481E2A">
            <w:pPr>
              <w:spacing w:line="220" w:lineRule="exact"/>
              <w:rPr>
                <w:szCs w:val="21"/>
              </w:rPr>
            </w:pPr>
            <w:r w:rsidRPr="00481E2A">
              <w:rPr>
                <w:szCs w:val="21"/>
              </w:rPr>
              <w:t>固定污染源排气中二氧化硫的测定</w:t>
            </w:r>
            <w:r w:rsidRPr="00481E2A">
              <w:rPr>
                <w:szCs w:val="21"/>
              </w:rPr>
              <w:t xml:space="preserve">  </w:t>
            </w:r>
            <w:r w:rsidRPr="00481E2A">
              <w:rPr>
                <w:szCs w:val="21"/>
              </w:rPr>
              <w:t>定电位电解法（</w:t>
            </w:r>
            <w:r w:rsidRPr="00481E2A">
              <w:rPr>
                <w:szCs w:val="21"/>
              </w:rPr>
              <w:t>HJ/T 57-2000</w:t>
            </w:r>
            <w:r w:rsidRPr="00481E2A">
              <w:rPr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E17FE3" w:rsidRPr="00BA5F8A" w:rsidRDefault="00E17FE3" w:rsidP="00D80B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3" w:rsidRPr="00E95556" w:rsidRDefault="00E17FE3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3" w:rsidRPr="00E95556" w:rsidRDefault="00E17FE3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17FE3" w:rsidRPr="00E95556" w:rsidRDefault="00E17FE3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17FE3" w:rsidRPr="007303CC" w:rsidTr="00F719C6">
        <w:trPr>
          <w:trHeight w:val="443"/>
          <w:jc w:val="center"/>
        </w:trPr>
        <w:tc>
          <w:tcPr>
            <w:tcW w:w="468" w:type="dxa"/>
            <w:vMerge/>
            <w:vAlign w:val="center"/>
          </w:tcPr>
          <w:p w:rsidR="00E17FE3" w:rsidRPr="00755B34" w:rsidRDefault="00E17FE3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E17FE3" w:rsidRPr="00755B34" w:rsidRDefault="00E17FE3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E17FE3" w:rsidRPr="00755B34" w:rsidRDefault="00E17FE3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E17FE3" w:rsidRPr="00481E2A" w:rsidRDefault="00E17FE3" w:rsidP="00700466">
            <w:pPr>
              <w:jc w:val="center"/>
              <w:rPr>
                <w:szCs w:val="21"/>
              </w:rPr>
            </w:pPr>
            <w:r w:rsidRPr="00481E2A">
              <w:rPr>
                <w:szCs w:val="21"/>
              </w:rPr>
              <w:t>氯乙烯</w:t>
            </w:r>
          </w:p>
        </w:tc>
        <w:tc>
          <w:tcPr>
            <w:tcW w:w="5896" w:type="dxa"/>
            <w:vAlign w:val="bottom"/>
          </w:tcPr>
          <w:p w:rsidR="00E17FE3" w:rsidRPr="00481E2A" w:rsidRDefault="00E17FE3" w:rsidP="00481E2A">
            <w:pPr>
              <w:spacing w:line="220" w:lineRule="exact"/>
              <w:rPr>
                <w:szCs w:val="21"/>
              </w:rPr>
            </w:pPr>
            <w:r w:rsidRPr="00481E2A">
              <w:rPr>
                <w:szCs w:val="21"/>
              </w:rPr>
              <w:t>固定污染源排气中氯乙烯的测定</w:t>
            </w:r>
            <w:r w:rsidRPr="00481E2A">
              <w:rPr>
                <w:szCs w:val="21"/>
              </w:rPr>
              <w:t xml:space="preserve">  </w:t>
            </w:r>
            <w:r w:rsidRPr="00481E2A">
              <w:rPr>
                <w:szCs w:val="21"/>
              </w:rPr>
              <w:t>气相色谱法（</w:t>
            </w:r>
            <w:r w:rsidRPr="00481E2A">
              <w:rPr>
                <w:szCs w:val="21"/>
              </w:rPr>
              <w:t>HJ/T 34-1999</w:t>
            </w:r>
            <w:r w:rsidRPr="00481E2A">
              <w:rPr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E17FE3" w:rsidRPr="00BA5F8A" w:rsidRDefault="00E17FE3" w:rsidP="00D80B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3" w:rsidRPr="00E95556" w:rsidRDefault="00700466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3" w:rsidRPr="00E95556" w:rsidRDefault="00700466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17FE3" w:rsidRPr="00E95556" w:rsidRDefault="00E17FE3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17FE3" w:rsidRPr="007303CC" w:rsidTr="00F719C6">
        <w:trPr>
          <w:trHeight w:val="443"/>
          <w:jc w:val="center"/>
        </w:trPr>
        <w:tc>
          <w:tcPr>
            <w:tcW w:w="468" w:type="dxa"/>
            <w:vMerge/>
            <w:vAlign w:val="center"/>
          </w:tcPr>
          <w:p w:rsidR="00E17FE3" w:rsidRPr="006E0148" w:rsidRDefault="00E17FE3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E17FE3" w:rsidRPr="006E0148" w:rsidRDefault="00E17FE3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8" w:type="dxa"/>
            <w:vMerge/>
            <w:vAlign w:val="center"/>
          </w:tcPr>
          <w:p w:rsidR="00E17FE3" w:rsidRPr="00463957" w:rsidRDefault="00E17FE3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Align w:val="center"/>
          </w:tcPr>
          <w:p w:rsidR="00E17FE3" w:rsidRPr="00481E2A" w:rsidRDefault="00E17FE3" w:rsidP="00700466">
            <w:pPr>
              <w:jc w:val="center"/>
              <w:rPr>
                <w:szCs w:val="21"/>
              </w:rPr>
            </w:pPr>
            <w:r w:rsidRPr="00481E2A">
              <w:rPr>
                <w:szCs w:val="21"/>
              </w:rPr>
              <w:t>总烃（非甲烷烃）</w:t>
            </w:r>
          </w:p>
        </w:tc>
        <w:tc>
          <w:tcPr>
            <w:tcW w:w="5896" w:type="dxa"/>
            <w:vAlign w:val="bottom"/>
          </w:tcPr>
          <w:p w:rsidR="00E17FE3" w:rsidRPr="00481E2A" w:rsidRDefault="00E17FE3" w:rsidP="00481E2A">
            <w:pPr>
              <w:spacing w:line="220" w:lineRule="exact"/>
              <w:rPr>
                <w:szCs w:val="21"/>
              </w:rPr>
            </w:pPr>
            <w:r w:rsidRPr="00481E2A">
              <w:rPr>
                <w:szCs w:val="21"/>
              </w:rPr>
              <w:t>固定污染源排气中非甲烷总烃的测定</w:t>
            </w:r>
            <w:r w:rsidRPr="00481E2A">
              <w:rPr>
                <w:szCs w:val="21"/>
              </w:rPr>
              <w:t xml:space="preserve">  </w:t>
            </w:r>
            <w:r w:rsidRPr="00481E2A">
              <w:rPr>
                <w:szCs w:val="21"/>
              </w:rPr>
              <w:t>气相色谱法（</w:t>
            </w:r>
            <w:r w:rsidRPr="00481E2A">
              <w:rPr>
                <w:szCs w:val="21"/>
              </w:rPr>
              <w:t>HJ/T 38-1999</w:t>
            </w:r>
            <w:r w:rsidRPr="00481E2A">
              <w:rPr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E17FE3" w:rsidRPr="00BA5F8A" w:rsidRDefault="00E17FE3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3" w:rsidRPr="00E95556" w:rsidRDefault="00E17FE3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3" w:rsidRPr="00E95556" w:rsidRDefault="00E17FE3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17FE3" w:rsidRPr="00E95556" w:rsidRDefault="00E17FE3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17FE3" w:rsidRPr="007303CC" w:rsidTr="00F719C6">
        <w:trPr>
          <w:trHeight w:val="302"/>
          <w:jc w:val="center"/>
        </w:trPr>
        <w:tc>
          <w:tcPr>
            <w:tcW w:w="468" w:type="dxa"/>
            <w:vMerge/>
            <w:vAlign w:val="center"/>
          </w:tcPr>
          <w:p w:rsidR="00E17FE3" w:rsidRPr="006E0148" w:rsidRDefault="00E17FE3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E17FE3" w:rsidRPr="006E0148" w:rsidRDefault="00E17FE3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8" w:type="dxa"/>
            <w:vAlign w:val="center"/>
          </w:tcPr>
          <w:p w:rsidR="00E17FE3" w:rsidRPr="00463957" w:rsidRDefault="00E17FE3" w:rsidP="000172CD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噪声</w:t>
            </w:r>
          </w:p>
        </w:tc>
        <w:tc>
          <w:tcPr>
            <w:tcW w:w="1900" w:type="dxa"/>
            <w:vAlign w:val="center"/>
          </w:tcPr>
          <w:p w:rsidR="00E17FE3" w:rsidRPr="00481E2A" w:rsidRDefault="00F719C6" w:rsidP="007004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社会生活</w:t>
            </w:r>
            <w:r w:rsidR="00E17FE3" w:rsidRPr="00481E2A">
              <w:rPr>
                <w:rFonts w:hint="eastAsia"/>
                <w:szCs w:val="21"/>
              </w:rPr>
              <w:t>环境噪声</w:t>
            </w:r>
          </w:p>
        </w:tc>
        <w:tc>
          <w:tcPr>
            <w:tcW w:w="5896" w:type="dxa"/>
            <w:vAlign w:val="bottom"/>
          </w:tcPr>
          <w:p w:rsidR="00E17FE3" w:rsidRPr="00481E2A" w:rsidRDefault="00E17FE3" w:rsidP="000172CD">
            <w:pPr>
              <w:spacing w:line="220" w:lineRule="exact"/>
              <w:rPr>
                <w:color w:val="000000"/>
                <w:sz w:val="22"/>
                <w:szCs w:val="22"/>
              </w:rPr>
            </w:pPr>
            <w:r w:rsidRPr="00481E2A">
              <w:rPr>
                <w:rFonts w:hint="eastAsia"/>
                <w:color w:val="000000"/>
                <w:sz w:val="22"/>
                <w:szCs w:val="22"/>
              </w:rPr>
              <w:t>环境噪声监测技术规范</w:t>
            </w:r>
            <w:r w:rsidRPr="00481E2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481E2A">
              <w:rPr>
                <w:rFonts w:hint="eastAsia"/>
                <w:color w:val="000000"/>
                <w:sz w:val="22"/>
                <w:szCs w:val="22"/>
              </w:rPr>
              <w:t>城市声环境常规监测（</w:t>
            </w:r>
            <w:r w:rsidRPr="00481E2A">
              <w:rPr>
                <w:rFonts w:hint="eastAsia"/>
                <w:color w:val="000000"/>
                <w:sz w:val="22"/>
                <w:szCs w:val="22"/>
              </w:rPr>
              <w:t>HJ 640-2012</w:t>
            </w:r>
            <w:r w:rsidRPr="00481E2A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E17FE3" w:rsidRPr="00BA5F8A" w:rsidRDefault="00E17FE3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3" w:rsidRPr="00E95556" w:rsidRDefault="00E17FE3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3" w:rsidRPr="00E95556" w:rsidRDefault="00F719C6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</w:t>
            </w:r>
            <w:r w:rsidR="00E17FE3"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17FE3" w:rsidRPr="00E95556" w:rsidRDefault="00F719C6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</w:t>
            </w:r>
            <w:r w:rsidR="00E17FE3"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F719C6" w:rsidRPr="007303CC" w:rsidTr="00F719C6">
        <w:trPr>
          <w:trHeight w:val="302"/>
          <w:jc w:val="center"/>
        </w:trPr>
        <w:tc>
          <w:tcPr>
            <w:tcW w:w="468" w:type="dxa"/>
            <w:vMerge w:val="restart"/>
            <w:vAlign w:val="center"/>
          </w:tcPr>
          <w:p w:rsidR="00F719C6" w:rsidRPr="006E0148" w:rsidRDefault="00F719C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F719C6" w:rsidRPr="006E0148" w:rsidRDefault="00F719C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67F51">
              <w:rPr>
                <w:rFonts w:ascii="宋体" w:hAnsi="宋体" w:cs="宋体" w:hint="eastAsia"/>
                <w:color w:val="000000"/>
                <w:kern w:val="0"/>
                <w:sz w:val="22"/>
              </w:rPr>
              <w:t>冯邴权</w:t>
            </w:r>
          </w:p>
        </w:tc>
        <w:tc>
          <w:tcPr>
            <w:tcW w:w="1658" w:type="dxa"/>
            <w:vMerge w:val="restart"/>
            <w:vAlign w:val="center"/>
          </w:tcPr>
          <w:p w:rsidR="00F719C6" w:rsidRDefault="00F719C6" w:rsidP="000172CD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67F51">
              <w:rPr>
                <w:rFonts w:ascii="宋体" w:hAnsi="宋体" w:cs="宋体" w:hint="eastAsia"/>
                <w:color w:val="000000"/>
                <w:kern w:val="0"/>
                <w:sz w:val="22"/>
              </w:rPr>
              <w:t>水（含大气降水）和废水</w:t>
            </w:r>
          </w:p>
        </w:tc>
        <w:tc>
          <w:tcPr>
            <w:tcW w:w="1900" w:type="dxa"/>
            <w:vAlign w:val="center"/>
          </w:tcPr>
          <w:p w:rsidR="00F719C6" w:rsidRPr="00481E2A" w:rsidRDefault="00F719C6" w:rsidP="00700466">
            <w:pPr>
              <w:spacing w:line="220" w:lineRule="exact"/>
              <w:jc w:val="center"/>
              <w:rPr>
                <w:szCs w:val="21"/>
              </w:rPr>
            </w:pPr>
            <w:r w:rsidRPr="00481E2A">
              <w:rPr>
                <w:szCs w:val="21"/>
              </w:rPr>
              <w:t>锰</w:t>
            </w:r>
          </w:p>
        </w:tc>
        <w:tc>
          <w:tcPr>
            <w:tcW w:w="5896" w:type="dxa"/>
            <w:vAlign w:val="bottom"/>
          </w:tcPr>
          <w:p w:rsidR="00F719C6" w:rsidRPr="00481E2A" w:rsidRDefault="00F719C6" w:rsidP="00700466">
            <w:pPr>
              <w:spacing w:line="220" w:lineRule="exact"/>
              <w:rPr>
                <w:szCs w:val="21"/>
              </w:rPr>
            </w:pPr>
            <w:r w:rsidRPr="00481E2A">
              <w:rPr>
                <w:szCs w:val="21"/>
              </w:rPr>
              <w:t>水质</w:t>
            </w:r>
            <w:r w:rsidRPr="00481E2A">
              <w:rPr>
                <w:szCs w:val="21"/>
              </w:rPr>
              <w:t xml:space="preserve"> </w:t>
            </w:r>
            <w:r w:rsidRPr="00481E2A">
              <w:rPr>
                <w:szCs w:val="21"/>
              </w:rPr>
              <w:t>铁、锰的测定</w:t>
            </w:r>
            <w:r w:rsidRPr="00481E2A">
              <w:rPr>
                <w:szCs w:val="21"/>
              </w:rPr>
              <w:t xml:space="preserve"> </w:t>
            </w:r>
            <w:r w:rsidRPr="00481E2A">
              <w:rPr>
                <w:szCs w:val="21"/>
              </w:rPr>
              <w:t>火焰原子吸收分光光度法</w:t>
            </w:r>
            <w:r w:rsidRPr="00481E2A">
              <w:rPr>
                <w:szCs w:val="21"/>
              </w:rPr>
              <w:t xml:space="preserve"> (GB/T 11911-89)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F719C6" w:rsidRPr="00BA5F8A" w:rsidRDefault="00F719C6" w:rsidP="0070046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61.6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C6" w:rsidRPr="00E95556" w:rsidRDefault="00F719C6" w:rsidP="0070046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C6" w:rsidRPr="00E95556" w:rsidRDefault="00F719C6" w:rsidP="0070046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19C6" w:rsidRPr="00E95556" w:rsidRDefault="00F719C6" w:rsidP="0070046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F719C6" w:rsidRPr="007303CC" w:rsidTr="00F719C6">
        <w:trPr>
          <w:trHeight w:val="302"/>
          <w:jc w:val="center"/>
        </w:trPr>
        <w:tc>
          <w:tcPr>
            <w:tcW w:w="468" w:type="dxa"/>
            <w:vMerge/>
            <w:vAlign w:val="center"/>
          </w:tcPr>
          <w:p w:rsidR="00F719C6" w:rsidRPr="006E0148" w:rsidRDefault="00F719C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F719C6" w:rsidRPr="006E0148" w:rsidRDefault="00F719C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8" w:type="dxa"/>
            <w:vMerge/>
            <w:vAlign w:val="center"/>
          </w:tcPr>
          <w:p w:rsidR="00F719C6" w:rsidRDefault="00F719C6" w:rsidP="000172CD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Align w:val="center"/>
          </w:tcPr>
          <w:p w:rsidR="00F719C6" w:rsidRPr="00481E2A" w:rsidRDefault="00F719C6" w:rsidP="00700466">
            <w:pPr>
              <w:spacing w:line="220" w:lineRule="exact"/>
              <w:jc w:val="center"/>
              <w:rPr>
                <w:szCs w:val="21"/>
              </w:rPr>
            </w:pPr>
            <w:r w:rsidRPr="00481E2A">
              <w:rPr>
                <w:szCs w:val="21"/>
              </w:rPr>
              <w:t>锌</w:t>
            </w:r>
          </w:p>
        </w:tc>
        <w:tc>
          <w:tcPr>
            <w:tcW w:w="5896" w:type="dxa"/>
            <w:vAlign w:val="bottom"/>
          </w:tcPr>
          <w:p w:rsidR="00F719C6" w:rsidRPr="00481E2A" w:rsidRDefault="00F719C6" w:rsidP="00700466">
            <w:pPr>
              <w:spacing w:line="220" w:lineRule="exact"/>
              <w:rPr>
                <w:szCs w:val="21"/>
              </w:rPr>
            </w:pPr>
            <w:r w:rsidRPr="00481E2A">
              <w:rPr>
                <w:szCs w:val="21"/>
              </w:rPr>
              <w:t>水质</w:t>
            </w:r>
            <w:r w:rsidRPr="00481E2A">
              <w:rPr>
                <w:szCs w:val="21"/>
              </w:rPr>
              <w:t xml:space="preserve"> </w:t>
            </w:r>
            <w:r w:rsidRPr="00481E2A">
              <w:rPr>
                <w:szCs w:val="21"/>
              </w:rPr>
              <w:t>铜、锌、铅、镉的测定</w:t>
            </w:r>
            <w:r w:rsidRPr="00481E2A">
              <w:rPr>
                <w:szCs w:val="21"/>
              </w:rPr>
              <w:t xml:space="preserve"> </w:t>
            </w:r>
            <w:r w:rsidRPr="00481E2A">
              <w:rPr>
                <w:szCs w:val="21"/>
              </w:rPr>
              <w:t>原子吸收分光光度法</w:t>
            </w:r>
            <w:r w:rsidRPr="00481E2A">
              <w:rPr>
                <w:szCs w:val="21"/>
              </w:rPr>
              <w:t>(GB/T 7475-87)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719C6" w:rsidRPr="00BA5F8A" w:rsidRDefault="00F719C6" w:rsidP="0070046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C6" w:rsidRPr="00E95556" w:rsidRDefault="00F719C6" w:rsidP="0070046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C6" w:rsidRPr="00E95556" w:rsidRDefault="00F719C6" w:rsidP="0070046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19C6" w:rsidRPr="00E95556" w:rsidRDefault="00F719C6" w:rsidP="0070046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FD5E1A" w:rsidRPr="007303CC" w:rsidTr="00F719C6">
        <w:trPr>
          <w:trHeight w:val="302"/>
          <w:jc w:val="center"/>
        </w:trPr>
        <w:tc>
          <w:tcPr>
            <w:tcW w:w="468" w:type="dxa"/>
            <w:vMerge/>
            <w:vAlign w:val="center"/>
          </w:tcPr>
          <w:p w:rsidR="00FD5E1A" w:rsidRPr="006E0148" w:rsidRDefault="00FD5E1A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FD5E1A" w:rsidRPr="006E0148" w:rsidRDefault="00FD5E1A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8" w:type="dxa"/>
            <w:vMerge/>
            <w:vAlign w:val="center"/>
          </w:tcPr>
          <w:p w:rsidR="00FD5E1A" w:rsidRDefault="00FD5E1A" w:rsidP="000172CD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Align w:val="center"/>
          </w:tcPr>
          <w:p w:rsidR="00FD5E1A" w:rsidRPr="00481E2A" w:rsidRDefault="00FD5E1A" w:rsidP="00700466">
            <w:pPr>
              <w:spacing w:line="220" w:lineRule="exact"/>
              <w:jc w:val="center"/>
              <w:rPr>
                <w:szCs w:val="21"/>
              </w:rPr>
            </w:pPr>
            <w:r w:rsidRPr="00FD5E1A">
              <w:rPr>
                <w:rFonts w:hint="eastAsia"/>
                <w:szCs w:val="21"/>
              </w:rPr>
              <w:t>镍</w:t>
            </w:r>
          </w:p>
        </w:tc>
        <w:tc>
          <w:tcPr>
            <w:tcW w:w="5896" w:type="dxa"/>
            <w:vAlign w:val="bottom"/>
          </w:tcPr>
          <w:p w:rsidR="00FD5E1A" w:rsidRPr="00481E2A" w:rsidRDefault="00FD5E1A" w:rsidP="00700466">
            <w:pPr>
              <w:spacing w:line="220" w:lineRule="exact"/>
              <w:rPr>
                <w:szCs w:val="21"/>
              </w:rPr>
            </w:pPr>
            <w:r w:rsidRPr="00FD5E1A">
              <w:rPr>
                <w:rFonts w:hint="eastAsia"/>
                <w:szCs w:val="21"/>
              </w:rPr>
              <w:t>水质</w:t>
            </w:r>
            <w:r w:rsidRPr="00FD5E1A">
              <w:rPr>
                <w:rFonts w:hint="eastAsia"/>
                <w:szCs w:val="21"/>
              </w:rPr>
              <w:t xml:space="preserve">  </w:t>
            </w:r>
            <w:r w:rsidRPr="00FD5E1A">
              <w:rPr>
                <w:rFonts w:hint="eastAsia"/>
                <w:szCs w:val="21"/>
              </w:rPr>
              <w:t>镍的测定</w:t>
            </w:r>
            <w:r w:rsidRPr="00FD5E1A">
              <w:rPr>
                <w:rFonts w:hint="eastAsia"/>
                <w:szCs w:val="21"/>
              </w:rPr>
              <w:t xml:space="preserve"> </w:t>
            </w:r>
            <w:r w:rsidRPr="00FD5E1A">
              <w:rPr>
                <w:rFonts w:hint="eastAsia"/>
                <w:szCs w:val="21"/>
              </w:rPr>
              <w:t>火焰原子吸收分光光度法</w:t>
            </w:r>
            <w:r w:rsidRPr="00FD5E1A">
              <w:rPr>
                <w:rFonts w:hint="eastAsia"/>
                <w:szCs w:val="21"/>
              </w:rPr>
              <w:t>(GB/T 11912-1989)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D5E1A" w:rsidRPr="00BA5F8A" w:rsidRDefault="00FD5E1A" w:rsidP="0070046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1A" w:rsidRPr="00E95556" w:rsidRDefault="00FD5E1A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1A" w:rsidRPr="00E95556" w:rsidRDefault="00FD5E1A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D5E1A" w:rsidRPr="00E95556" w:rsidRDefault="00FD5E1A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不合格</w:t>
            </w:r>
          </w:p>
        </w:tc>
      </w:tr>
      <w:tr w:rsidR="00FD5E1A" w:rsidRPr="007303CC" w:rsidTr="00F719C6">
        <w:trPr>
          <w:trHeight w:val="302"/>
          <w:jc w:val="center"/>
        </w:trPr>
        <w:tc>
          <w:tcPr>
            <w:tcW w:w="468" w:type="dxa"/>
            <w:vMerge/>
            <w:vAlign w:val="center"/>
          </w:tcPr>
          <w:p w:rsidR="00FD5E1A" w:rsidRPr="006E0148" w:rsidRDefault="00FD5E1A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FD5E1A" w:rsidRPr="006E0148" w:rsidRDefault="00FD5E1A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FD5E1A" w:rsidRDefault="00FD5E1A" w:rsidP="000172CD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1E2A">
              <w:rPr>
                <w:rFonts w:hint="eastAsia"/>
                <w:szCs w:val="21"/>
              </w:rPr>
              <w:t>环境空气和废气</w:t>
            </w:r>
          </w:p>
        </w:tc>
        <w:tc>
          <w:tcPr>
            <w:tcW w:w="1900" w:type="dxa"/>
            <w:vAlign w:val="center"/>
          </w:tcPr>
          <w:p w:rsidR="00FD5E1A" w:rsidRPr="000161A9" w:rsidRDefault="00FD5E1A" w:rsidP="006479C3">
            <w:pPr>
              <w:jc w:val="center"/>
              <w:rPr>
                <w:szCs w:val="21"/>
              </w:rPr>
            </w:pPr>
            <w:r w:rsidRPr="000161A9">
              <w:rPr>
                <w:szCs w:val="21"/>
              </w:rPr>
              <w:t>环境空气采样</w:t>
            </w:r>
          </w:p>
        </w:tc>
        <w:tc>
          <w:tcPr>
            <w:tcW w:w="5896" w:type="dxa"/>
            <w:vAlign w:val="bottom"/>
          </w:tcPr>
          <w:p w:rsidR="00FD5E1A" w:rsidRDefault="00FD5E1A" w:rsidP="006479C3">
            <w:pPr>
              <w:rPr>
                <w:rFonts w:ascii="Arial" w:hAnsi="Arial" w:cs="Arial"/>
                <w:sz w:val="20"/>
              </w:rPr>
            </w:pPr>
            <w:r w:rsidRPr="00DD418F">
              <w:rPr>
                <w:szCs w:val="21"/>
              </w:rPr>
              <w:t>环境空气质量手工监测技术规范（</w:t>
            </w:r>
            <w:r w:rsidRPr="00DD418F">
              <w:rPr>
                <w:szCs w:val="21"/>
              </w:rPr>
              <w:t>HJ/T 194—2005</w:t>
            </w:r>
            <w:r w:rsidRPr="00DD418F">
              <w:rPr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D5E1A" w:rsidRPr="00BA5F8A" w:rsidRDefault="00FD5E1A" w:rsidP="006479C3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1A" w:rsidRPr="00BA5F8A" w:rsidRDefault="00FD5E1A" w:rsidP="006479C3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1A" w:rsidRPr="00BA5F8A" w:rsidRDefault="00FD5E1A" w:rsidP="006479C3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D5E1A" w:rsidRPr="00BA5F8A" w:rsidRDefault="00FD5E1A" w:rsidP="006479C3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FD5E1A" w:rsidRPr="007303CC" w:rsidTr="00FD5E1A">
        <w:trPr>
          <w:trHeight w:val="302"/>
          <w:jc w:val="center"/>
        </w:trPr>
        <w:tc>
          <w:tcPr>
            <w:tcW w:w="468" w:type="dxa"/>
            <w:vMerge/>
            <w:vAlign w:val="center"/>
          </w:tcPr>
          <w:p w:rsidR="00FD5E1A" w:rsidRPr="006E0148" w:rsidRDefault="00FD5E1A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FD5E1A" w:rsidRPr="006E0148" w:rsidRDefault="00FD5E1A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8" w:type="dxa"/>
            <w:vMerge/>
            <w:tcBorders>
              <w:bottom w:val="single" w:sz="4" w:space="0" w:color="auto"/>
            </w:tcBorders>
            <w:vAlign w:val="center"/>
          </w:tcPr>
          <w:p w:rsidR="00FD5E1A" w:rsidRDefault="00FD5E1A" w:rsidP="000172CD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Align w:val="bottom"/>
          </w:tcPr>
          <w:p w:rsidR="00FD5E1A" w:rsidRPr="00DD418F" w:rsidRDefault="00FD5E1A" w:rsidP="006479C3">
            <w:pPr>
              <w:ind w:firstLineChars="100" w:firstLine="210"/>
              <w:rPr>
                <w:szCs w:val="21"/>
              </w:rPr>
            </w:pPr>
            <w:r w:rsidRPr="00DD418F">
              <w:rPr>
                <w:szCs w:val="21"/>
              </w:rPr>
              <w:t>氮氧化物</w:t>
            </w:r>
          </w:p>
        </w:tc>
        <w:tc>
          <w:tcPr>
            <w:tcW w:w="5896" w:type="dxa"/>
            <w:vAlign w:val="bottom"/>
          </w:tcPr>
          <w:p w:rsidR="00FD5E1A" w:rsidRPr="00DD418F" w:rsidRDefault="00FD5E1A" w:rsidP="006479C3">
            <w:pPr>
              <w:rPr>
                <w:szCs w:val="21"/>
              </w:rPr>
            </w:pPr>
            <w:r w:rsidRPr="00DD418F">
              <w:rPr>
                <w:szCs w:val="21"/>
              </w:rPr>
              <w:t>固定污染源废气</w:t>
            </w:r>
            <w:r w:rsidRPr="00DD418F">
              <w:rPr>
                <w:szCs w:val="21"/>
              </w:rPr>
              <w:t xml:space="preserve"> </w:t>
            </w:r>
            <w:r w:rsidRPr="00DD418F">
              <w:rPr>
                <w:szCs w:val="21"/>
              </w:rPr>
              <w:t>氮氧化物的测定</w:t>
            </w:r>
            <w:r w:rsidRPr="00DD418F">
              <w:rPr>
                <w:szCs w:val="21"/>
              </w:rPr>
              <w:t xml:space="preserve"> </w:t>
            </w:r>
            <w:r w:rsidRPr="00DD418F">
              <w:rPr>
                <w:szCs w:val="21"/>
              </w:rPr>
              <w:t>定电位电解法</w:t>
            </w:r>
            <w:r w:rsidRPr="00DD418F">
              <w:rPr>
                <w:szCs w:val="21"/>
              </w:rPr>
              <w:t xml:space="preserve"> HJ 693-2014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D5E1A" w:rsidRPr="00BA5F8A" w:rsidRDefault="00FD5E1A" w:rsidP="006479C3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1A" w:rsidRPr="00BA5F8A" w:rsidRDefault="00FD5E1A" w:rsidP="006479C3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1A" w:rsidRPr="00BA5F8A" w:rsidRDefault="00FD5E1A" w:rsidP="006479C3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D5E1A" w:rsidRPr="00BA5F8A" w:rsidRDefault="00FD5E1A" w:rsidP="006479C3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FD5E1A" w:rsidRPr="007303CC" w:rsidTr="00FD5E1A">
        <w:trPr>
          <w:trHeight w:val="302"/>
          <w:jc w:val="center"/>
        </w:trPr>
        <w:tc>
          <w:tcPr>
            <w:tcW w:w="468" w:type="dxa"/>
            <w:vMerge/>
            <w:vAlign w:val="center"/>
          </w:tcPr>
          <w:p w:rsidR="00FD5E1A" w:rsidRPr="006E0148" w:rsidRDefault="00FD5E1A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FD5E1A" w:rsidRPr="006E0148" w:rsidRDefault="00FD5E1A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  <w:vAlign w:val="center"/>
          </w:tcPr>
          <w:p w:rsidR="00FD5E1A" w:rsidRDefault="00FD5E1A" w:rsidP="000172CD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噪声</w:t>
            </w:r>
          </w:p>
        </w:tc>
        <w:tc>
          <w:tcPr>
            <w:tcW w:w="1900" w:type="dxa"/>
            <w:vAlign w:val="center"/>
          </w:tcPr>
          <w:p w:rsidR="00FD5E1A" w:rsidRPr="00481E2A" w:rsidRDefault="00FD5E1A" w:rsidP="006479C3">
            <w:pPr>
              <w:spacing w:line="220" w:lineRule="exact"/>
              <w:jc w:val="center"/>
              <w:rPr>
                <w:szCs w:val="21"/>
              </w:rPr>
            </w:pPr>
            <w:r w:rsidRPr="00481E2A">
              <w:rPr>
                <w:szCs w:val="21"/>
              </w:rPr>
              <w:t>社会生活环境噪声</w:t>
            </w:r>
          </w:p>
        </w:tc>
        <w:tc>
          <w:tcPr>
            <w:tcW w:w="5896" w:type="dxa"/>
            <w:vAlign w:val="bottom"/>
          </w:tcPr>
          <w:p w:rsidR="00FD5E1A" w:rsidRPr="00481E2A" w:rsidRDefault="00FD5E1A" w:rsidP="006479C3">
            <w:pPr>
              <w:spacing w:line="220" w:lineRule="exact"/>
              <w:rPr>
                <w:szCs w:val="21"/>
              </w:rPr>
            </w:pPr>
            <w:r w:rsidRPr="00481E2A">
              <w:rPr>
                <w:szCs w:val="21"/>
              </w:rPr>
              <w:t>社会生活环境噪声排放标准（</w:t>
            </w:r>
            <w:r w:rsidRPr="00481E2A">
              <w:rPr>
                <w:szCs w:val="21"/>
              </w:rPr>
              <w:t>GB 22337-2008</w:t>
            </w:r>
            <w:r w:rsidRPr="00481E2A">
              <w:rPr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D5E1A" w:rsidRPr="00BA5F8A" w:rsidRDefault="00FD5E1A" w:rsidP="006479C3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1A" w:rsidRPr="00BA5F8A" w:rsidRDefault="00FD5E1A" w:rsidP="006479C3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1A" w:rsidRPr="00BA5F8A" w:rsidRDefault="00FD5E1A" w:rsidP="006479C3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D5E1A" w:rsidRPr="00BA5F8A" w:rsidRDefault="00FD5E1A" w:rsidP="006479C3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不合格</w:t>
            </w:r>
          </w:p>
        </w:tc>
      </w:tr>
      <w:tr w:rsidR="00FD5E1A" w:rsidRPr="007303CC" w:rsidTr="00F719C6">
        <w:trPr>
          <w:trHeight w:val="302"/>
          <w:jc w:val="center"/>
        </w:trPr>
        <w:tc>
          <w:tcPr>
            <w:tcW w:w="468" w:type="dxa"/>
            <w:vMerge/>
            <w:vAlign w:val="center"/>
          </w:tcPr>
          <w:p w:rsidR="00FD5E1A" w:rsidRPr="006E0148" w:rsidRDefault="00FD5E1A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FD5E1A" w:rsidRPr="006E0148" w:rsidRDefault="00FD5E1A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8" w:type="dxa"/>
            <w:vMerge/>
            <w:vAlign w:val="center"/>
          </w:tcPr>
          <w:p w:rsidR="00FD5E1A" w:rsidRDefault="00FD5E1A" w:rsidP="000172CD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Align w:val="center"/>
          </w:tcPr>
          <w:p w:rsidR="00FD5E1A" w:rsidRPr="000161A9" w:rsidRDefault="00FD5E1A" w:rsidP="006479C3">
            <w:pPr>
              <w:jc w:val="center"/>
              <w:rPr>
                <w:szCs w:val="21"/>
              </w:rPr>
            </w:pPr>
            <w:r w:rsidRPr="000161A9">
              <w:rPr>
                <w:szCs w:val="21"/>
              </w:rPr>
              <w:t>环境噪声</w:t>
            </w:r>
          </w:p>
        </w:tc>
        <w:tc>
          <w:tcPr>
            <w:tcW w:w="5896" w:type="dxa"/>
            <w:vAlign w:val="bottom"/>
          </w:tcPr>
          <w:p w:rsidR="00FD5E1A" w:rsidRPr="000161A9" w:rsidRDefault="00FD5E1A" w:rsidP="006479C3">
            <w:pPr>
              <w:rPr>
                <w:szCs w:val="21"/>
              </w:rPr>
            </w:pPr>
            <w:r w:rsidRPr="000161A9">
              <w:rPr>
                <w:szCs w:val="21"/>
              </w:rPr>
              <w:t>声环境质量标准（</w:t>
            </w:r>
            <w:r w:rsidRPr="000161A9">
              <w:rPr>
                <w:szCs w:val="21"/>
              </w:rPr>
              <w:t>GB 3096-2008</w:t>
            </w:r>
            <w:r w:rsidRPr="000161A9">
              <w:rPr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D5E1A" w:rsidRPr="00BA5F8A" w:rsidRDefault="00FD5E1A" w:rsidP="006479C3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1A" w:rsidRPr="00BA5F8A" w:rsidRDefault="00FD5E1A" w:rsidP="006479C3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1A" w:rsidRPr="00BA5F8A" w:rsidRDefault="00FD5E1A" w:rsidP="006479C3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D5E1A" w:rsidRPr="00BA5F8A" w:rsidRDefault="00FD5E1A" w:rsidP="006479C3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</w:tbl>
    <w:p w:rsidR="00BB29B4" w:rsidRPr="004B2908" w:rsidRDefault="00BB29B4" w:rsidP="00DD418F">
      <w:pPr>
        <w:ind w:rightChars="-51" w:right="-107" w:firstLineChars="1950" w:firstLine="5481"/>
        <w:rPr>
          <w:rFonts w:ascii="宋体" w:hAnsi="宋体"/>
          <w:b/>
          <w:sz w:val="28"/>
          <w:szCs w:val="28"/>
        </w:rPr>
      </w:pPr>
      <w:r w:rsidRPr="004B2908">
        <w:rPr>
          <w:rFonts w:ascii="宋体" w:hAnsi="宋体" w:hint="eastAsia"/>
          <w:b/>
          <w:sz w:val="28"/>
          <w:szCs w:val="28"/>
        </w:rPr>
        <w:lastRenderedPageBreak/>
        <w:t>表</w:t>
      </w:r>
      <w:r w:rsidRPr="004B2908">
        <w:rPr>
          <w:rFonts w:ascii="宋体" w:hAnsi="宋体"/>
          <w:b/>
          <w:sz w:val="28"/>
          <w:szCs w:val="28"/>
        </w:rPr>
        <w:t xml:space="preserve">2  </w:t>
      </w:r>
      <w:r w:rsidRPr="004B2908">
        <w:rPr>
          <w:rFonts w:ascii="宋体" w:hAnsi="宋体" w:hint="eastAsia"/>
          <w:b/>
          <w:sz w:val="28"/>
          <w:szCs w:val="28"/>
        </w:rPr>
        <w:t>现场考核项目一览表</w:t>
      </w:r>
    </w:p>
    <w:p w:rsidR="00117B65" w:rsidRDefault="00BB29B4" w:rsidP="00BB29B4">
      <w:r w:rsidRPr="004B2908">
        <w:rPr>
          <w:rFonts w:ascii="宋体" w:hAnsi="宋体" w:hint="eastAsia"/>
          <w:b/>
          <w:szCs w:val="21"/>
        </w:rPr>
        <w:t>新疆</w:t>
      </w:r>
      <w:r w:rsidR="000172CD">
        <w:rPr>
          <w:rFonts w:ascii="宋体" w:hAnsi="宋体" w:hint="eastAsia"/>
          <w:b/>
          <w:szCs w:val="21"/>
        </w:rPr>
        <w:t>北山环境</w:t>
      </w:r>
      <w:r w:rsidR="009E7826">
        <w:rPr>
          <w:rFonts w:ascii="宋体" w:hAnsi="宋体" w:hint="eastAsia"/>
          <w:b/>
          <w:szCs w:val="21"/>
        </w:rPr>
        <w:t>检</w:t>
      </w:r>
      <w:r w:rsidR="000172CD">
        <w:rPr>
          <w:rFonts w:ascii="宋体" w:hAnsi="宋体" w:hint="eastAsia"/>
          <w:b/>
          <w:szCs w:val="21"/>
        </w:rPr>
        <w:t>测</w:t>
      </w:r>
      <w:r w:rsidRPr="004B2908">
        <w:rPr>
          <w:rFonts w:ascii="宋体" w:hAnsi="宋体" w:hint="eastAsia"/>
          <w:b/>
          <w:szCs w:val="21"/>
        </w:rPr>
        <w:t>有限公司</w:t>
      </w:r>
      <w:r w:rsidRPr="0094535B">
        <w:rPr>
          <w:rFonts w:ascii="宋体" w:hAnsi="宋体" w:hint="eastAsia"/>
          <w:b/>
          <w:szCs w:val="21"/>
        </w:rPr>
        <w:t xml:space="preserve"> </w:t>
      </w:r>
      <w:r w:rsidRPr="004B2908">
        <w:rPr>
          <w:rFonts w:ascii="宋体" w:hAnsi="宋体" w:hint="eastAsia"/>
          <w:b/>
          <w:szCs w:val="21"/>
        </w:rPr>
        <w:t xml:space="preserve">                                                          </w:t>
      </w:r>
      <w:r>
        <w:rPr>
          <w:rFonts w:ascii="宋体" w:hAnsi="宋体" w:hint="eastAsia"/>
          <w:b/>
          <w:szCs w:val="21"/>
        </w:rPr>
        <w:t xml:space="preserve">                          </w:t>
      </w:r>
      <w:r w:rsidRPr="004B2908">
        <w:rPr>
          <w:rFonts w:ascii="宋体" w:hAnsi="宋体" w:hint="eastAsia"/>
          <w:b/>
          <w:szCs w:val="21"/>
        </w:rPr>
        <w:t xml:space="preserve">  </w:t>
      </w:r>
      <w:r w:rsidRPr="00315441">
        <w:rPr>
          <w:rFonts w:ascii="宋体" w:hAnsi="宋体" w:hint="eastAsia"/>
          <w:b/>
          <w:szCs w:val="21"/>
        </w:rPr>
        <w:t xml:space="preserve">第 </w:t>
      </w:r>
      <w:r w:rsidR="002C248C">
        <w:rPr>
          <w:rFonts w:ascii="宋体" w:hAnsi="宋体" w:hint="eastAsia"/>
          <w:b/>
          <w:szCs w:val="21"/>
        </w:rPr>
        <w:t>2</w:t>
      </w:r>
      <w:r w:rsidRPr="00315441">
        <w:rPr>
          <w:rFonts w:ascii="宋体" w:hAnsi="宋体" w:hint="eastAsia"/>
          <w:b/>
          <w:szCs w:val="21"/>
        </w:rPr>
        <w:t>页</w:t>
      </w:r>
      <w:r>
        <w:rPr>
          <w:rFonts w:ascii="宋体" w:hAnsi="宋体" w:hint="eastAsia"/>
          <w:b/>
          <w:szCs w:val="21"/>
        </w:rPr>
        <w:t xml:space="preserve">  </w:t>
      </w:r>
      <w:r w:rsidRPr="00315441">
        <w:rPr>
          <w:rFonts w:ascii="宋体" w:hAnsi="宋体" w:hint="eastAsia"/>
          <w:b/>
          <w:szCs w:val="21"/>
        </w:rPr>
        <w:t>共</w:t>
      </w:r>
      <w:r w:rsidR="00E24D85">
        <w:rPr>
          <w:rFonts w:ascii="宋体" w:hAnsi="宋体" w:hint="eastAsia"/>
          <w:b/>
          <w:szCs w:val="21"/>
        </w:rPr>
        <w:t>6</w:t>
      </w:r>
      <w:r w:rsidRPr="00315441">
        <w:rPr>
          <w:rFonts w:ascii="宋体" w:hAnsi="宋体" w:hint="eastAsia"/>
          <w:b/>
          <w:szCs w:val="21"/>
        </w:rPr>
        <w:t>页</w:t>
      </w:r>
    </w:p>
    <w:tbl>
      <w:tblPr>
        <w:tblW w:w="14583" w:type="dxa"/>
        <w:jc w:val="center"/>
        <w:tblInd w:w="-1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37"/>
        <w:gridCol w:w="910"/>
        <w:gridCol w:w="1560"/>
        <w:gridCol w:w="2126"/>
        <w:gridCol w:w="5386"/>
        <w:gridCol w:w="993"/>
        <w:gridCol w:w="992"/>
        <w:gridCol w:w="1134"/>
        <w:gridCol w:w="945"/>
      </w:tblGrid>
      <w:tr w:rsidR="00BB29B4" w:rsidRPr="004B2908" w:rsidTr="00FD5E1A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BB29B4" w:rsidRPr="004B2908" w:rsidRDefault="00BB29B4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BB29B4" w:rsidRPr="004B2908" w:rsidRDefault="00BB29B4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BB29B4" w:rsidRPr="004B2908" w:rsidRDefault="00BB29B4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</w:t>
            </w:r>
          </w:p>
          <w:p w:rsidR="00BB29B4" w:rsidRPr="004B2908" w:rsidRDefault="00BB29B4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类别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BB29B4" w:rsidRPr="004B2908" w:rsidRDefault="00BB29B4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考核项目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  <w:vAlign w:val="center"/>
          </w:tcPr>
          <w:p w:rsidR="00BB29B4" w:rsidRPr="004B2908" w:rsidRDefault="00BB29B4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/>
                <w:b/>
                <w:color w:val="000000" w:themeColor="text1"/>
                <w:szCs w:val="21"/>
              </w:rPr>
              <w:t>分析方法</w:t>
            </w: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名称、代号及来源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B29B4" w:rsidRPr="004B2908" w:rsidRDefault="00BB29B4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考核结果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29B4" w:rsidRPr="004B2908" w:rsidRDefault="00BB29B4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考核结论</w:t>
            </w:r>
          </w:p>
        </w:tc>
      </w:tr>
      <w:tr w:rsidR="00BB29B4" w:rsidRPr="004B2908" w:rsidTr="00FD5E1A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BB29B4" w:rsidRPr="004B2908" w:rsidRDefault="00BB29B4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BB29B4" w:rsidRPr="004B2908" w:rsidRDefault="00BB29B4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BB29B4" w:rsidRPr="004B2908" w:rsidRDefault="00BB29B4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BB29B4" w:rsidRPr="004B2908" w:rsidRDefault="00BB29B4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  <w:vAlign w:val="center"/>
          </w:tcPr>
          <w:p w:rsidR="00BB29B4" w:rsidRPr="004B2908" w:rsidRDefault="00BB29B4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B4" w:rsidRPr="004B2908" w:rsidRDefault="00BB29B4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理论考核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B4" w:rsidRPr="004B2908" w:rsidRDefault="00BB29B4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盲样考核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B4" w:rsidRPr="004B2908" w:rsidRDefault="00BB29B4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基本技能/见证实验</w:t>
            </w: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vAlign w:val="center"/>
          </w:tcPr>
          <w:p w:rsidR="00BB29B4" w:rsidRPr="004B2908" w:rsidRDefault="00BB29B4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0161A9" w:rsidRPr="007303CC" w:rsidTr="00FD5E1A">
        <w:trPr>
          <w:trHeight w:val="255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0161A9" w:rsidRPr="006E0148" w:rsidRDefault="000161A9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0161A9" w:rsidRPr="006E0148" w:rsidRDefault="000161A9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孔小兵</w:t>
            </w:r>
          </w:p>
        </w:tc>
        <w:tc>
          <w:tcPr>
            <w:tcW w:w="1560" w:type="dxa"/>
            <w:vMerge w:val="restart"/>
            <w:vAlign w:val="center"/>
          </w:tcPr>
          <w:p w:rsidR="000161A9" w:rsidRPr="00481E2A" w:rsidRDefault="000161A9" w:rsidP="00481E2A">
            <w:pPr>
              <w:spacing w:line="220" w:lineRule="exact"/>
              <w:rPr>
                <w:szCs w:val="21"/>
              </w:rPr>
            </w:pPr>
            <w:r w:rsidRPr="00481E2A">
              <w:rPr>
                <w:rFonts w:hint="eastAsia"/>
                <w:szCs w:val="21"/>
              </w:rPr>
              <w:t>水（含大气降水）和废水</w:t>
            </w:r>
          </w:p>
        </w:tc>
        <w:tc>
          <w:tcPr>
            <w:tcW w:w="2126" w:type="dxa"/>
            <w:vAlign w:val="center"/>
          </w:tcPr>
          <w:p w:rsidR="000161A9" w:rsidRPr="00481E2A" w:rsidRDefault="000161A9" w:rsidP="00700466">
            <w:pPr>
              <w:spacing w:line="220" w:lineRule="exact"/>
              <w:jc w:val="center"/>
              <w:rPr>
                <w:szCs w:val="21"/>
              </w:rPr>
            </w:pPr>
            <w:r w:rsidRPr="00481E2A">
              <w:rPr>
                <w:rFonts w:hint="eastAsia"/>
                <w:szCs w:val="21"/>
              </w:rPr>
              <w:t>臭</w:t>
            </w:r>
          </w:p>
        </w:tc>
        <w:tc>
          <w:tcPr>
            <w:tcW w:w="5386" w:type="dxa"/>
            <w:vAlign w:val="bottom"/>
          </w:tcPr>
          <w:p w:rsidR="000161A9" w:rsidRPr="00481E2A" w:rsidRDefault="000161A9" w:rsidP="00481E2A">
            <w:pPr>
              <w:spacing w:line="220" w:lineRule="exact"/>
              <w:rPr>
                <w:szCs w:val="21"/>
              </w:rPr>
            </w:pPr>
            <w:r w:rsidRPr="00481E2A">
              <w:rPr>
                <w:rFonts w:hint="eastAsia"/>
                <w:szCs w:val="21"/>
              </w:rPr>
              <w:t>生活饮用水标准检验方法</w:t>
            </w:r>
            <w:r w:rsidRPr="00481E2A">
              <w:rPr>
                <w:rFonts w:hint="eastAsia"/>
                <w:szCs w:val="21"/>
              </w:rPr>
              <w:t xml:space="preserve"> </w:t>
            </w:r>
            <w:r w:rsidRPr="00481E2A">
              <w:rPr>
                <w:rFonts w:hint="eastAsia"/>
                <w:szCs w:val="21"/>
              </w:rPr>
              <w:t>感官性状和物理指标</w:t>
            </w:r>
            <w:r w:rsidRPr="00481E2A">
              <w:rPr>
                <w:rFonts w:hint="eastAsia"/>
                <w:szCs w:val="21"/>
              </w:rPr>
              <w:t xml:space="preserve">(3.1 </w:t>
            </w:r>
            <w:r w:rsidRPr="00481E2A">
              <w:rPr>
                <w:rFonts w:hint="eastAsia"/>
                <w:szCs w:val="21"/>
              </w:rPr>
              <w:t>臭</w:t>
            </w:r>
            <w:r w:rsidRPr="00481E2A">
              <w:rPr>
                <w:rFonts w:hint="eastAsia"/>
                <w:szCs w:val="21"/>
              </w:rPr>
              <w:t xml:space="preserve"> </w:t>
            </w:r>
            <w:r w:rsidRPr="00481E2A">
              <w:rPr>
                <w:rFonts w:hint="eastAsia"/>
                <w:szCs w:val="21"/>
              </w:rPr>
              <w:t>嗅气法）</w:t>
            </w:r>
            <w:r w:rsidRPr="00481E2A">
              <w:rPr>
                <w:rFonts w:hint="eastAsia"/>
                <w:szCs w:val="21"/>
              </w:rPr>
              <w:t>(GB/T 5750.4-2006)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61A9" w:rsidRPr="00BA5F8A" w:rsidRDefault="000161A9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63.5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61A9" w:rsidRPr="00E95556" w:rsidRDefault="000161A9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61A9" w:rsidRPr="00E95556" w:rsidRDefault="000161A9" w:rsidP="0070046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不符合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0161A9" w:rsidRPr="00E95556" w:rsidRDefault="000161A9" w:rsidP="0070046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不合格</w:t>
            </w:r>
          </w:p>
        </w:tc>
      </w:tr>
      <w:tr w:rsidR="000161A9" w:rsidRPr="007303CC" w:rsidTr="00FD5E1A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0161A9" w:rsidRPr="006E0148" w:rsidRDefault="000161A9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0161A9" w:rsidRPr="006E0148" w:rsidRDefault="000161A9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161A9" w:rsidRPr="00481E2A" w:rsidRDefault="000161A9" w:rsidP="00481E2A">
            <w:pPr>
              <w:spacing w:line="220" w:lineRule="exac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161A9" w:rsidRPr="00481E2A" w:rsidRDefault="000161A9" w:rsidP="00700466">
            <w:pPr>
              <w:spacing w:line="220" w:lineRule="exact"/>
              <w:jc w:val="center"/>
              <w:rPr>
                <w:szCs w:val="21"/>
              </w:rPr>
            </w:pPr>
            <w:r w:rsidRPr="00481E2A">
              <w:rPr>
                <w:rFonts w:hint="eastAsia"/>
                <w:szCs w:val="21"/>
              </w:rPr>
              <w:t>肉眼可见物</w:t>
            </w:r>
          </w:p>
        </w:tc>
        <w:tc>
          <w:tcPr>
            <w:tcW w:w="5386" w:type="dxa"/>
            <w:vAlign w:val="bottom"/>
          </w:tcPr>
          <w:p w:rsidR="000161A9" w:rsidRPr="00481E2A" w:rsidRDefault="000161A9" w:rsidP="00481E2A">
            <w:pPr>
              <w:spacing w:line="220" w:lineRule="exact"/>
              <w:rPr>
                <w:szCs w:val="21"/>
              </w:rPr>
            </w:pPr>
            <w:r w:rsidRPr="00481E2A">
              <w:rPr>
                <w:rFonts w:hint="eastAsia"/>
                <w:szCs w:val="21"/>
              </w:rPr>
              <w:t>生活饮用水标准检验方法</w:t>
            </w:r>
            <w:r w:rsidRPr="00481E2A">
              <w:rPr>
                <w:rFonts w:hint="eastAsia"/>
                <w:szCs w:val="21"/>
              </w:rPr>
              <w:t xml:space="preserve"> </w:t>
            </w:r>
            <w:r w:rsidRPr="00481E2A">
              <w:rPr>
                <w:rFonts w:hint="eastAsia"/>
                <w:szCs w:val="21"/>
              </w:rPr>
              <w:t>感官性状和物理指标（</w:t>
            </w:r>
            <w:r w:rsidRPr="00481E2A">
              <w:rPr>
                <w:rFonts w:hint="eastAsia"/>
                <w:szCs w:val="21"/>
              </w:rPr>
              <w:t>4.1</w:t>
            </w:r>
            <w:r w:rsidRPr="00481E2A">
              <w:rPr>
                <w:rFonts w:hint="eastAsia"/>
                <w:szCs w:val="21"/>
              </w:rPr>
              <w:t>直接观察法）</w:t>
            </w:r>
            <w:r w:rsidRPr="00481E2A">
              <w:rPr>
                <w:rFonts w:hint="eastAsia"/>
                <w:szCs w:val="21"/>
              </w:rPr>
              <w:t>GB/T5750.4-2006</w:t>
            </w:r>
          </w:p>
        </w:tc>
        <w:tc>
          <w:tcPr>
            <w:tcW w:w="99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61A9" w:rsidRPr="00BA5F8A" w:rsidRDefault="000161A9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A9" w:rsidRPr="00E95556" w:rsidRDefault="000161A9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A9" w:rsidRPr="00E95556" w:rsidRDefault="000161A9" w:rsidP="0070046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不符合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0161A9" w:rsidRPr="00E95556" w:rsidRDefault="000161A9" w:rsidP="0070046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不合格</w:t>
            </w:r>
          </w:p>
        </w:tc>
      </w:tr>
      <w:tr w:rsidR="000161A9" w:rsidRPr="007303CC" w:rsidTr="00FD5E1A">
        <w:trPr>
          <w:trHeight w:val="181"/>
          <w:jc w:val="center"/>
        </w:trPr>
        <w:tc>
          <w:tcPr>
            <w:tcW w:w="537" w:type="dxa"/>
            <w:vMerge/>
            <w:vAlign w:val="center"/>
          </w:tcPr>
          <w:p w:rsidR="000161A9" w:rsidRPr="006E0148" w:rsidRDefault="000161A9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0161A9" w:rsidRPr="006E0148" w:rsidRDefault="000161A9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161A9" w:rsidRPr="00481E2A" w:rsidRDefault="000161A9" w:rsidP="00481E2A">
            <w:pPr>
              <w:spacing w:line="220" w:lineRule="exac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161A9" w:rsidRPr="00481E2A" w:rsidRDefault="000161A9" w:rsidP="00700466">
            <w:pPr>
              <w:spacing w:line="220" w:lineRule="exact"/>
              <w:jc w:val="center"/>
              <w:rPr>
                <w:szCs w:val="21"/>
              </w:rPr>
            </w:pPr>
            <w:r w:rsidRPr="00481E2A">
              <w:rPr>
                <w:rFonts w:hint="eastAsia"/>
                <w:szCs w:val="21"/>
              </w:rPr>
              <w:t>水温</w:t>
            </w:r>
          </w:p>
        </w:tc>
        <w:tc>
          <w:tcPr>
            <w:tcW w:w="5386" w:type="dxa"/>
            <w:vAlign w:val="bottom"/>
          </w:tcPr>
          <w:p w:rsidR="000161A9" w:rsidRPr="00481E2A" w:rsidRDefault="000161A9" w:rsidP="00481E2A">
            <w:pPr>
              <w:spacing w:line="220" w:lineRule="exact"/>
              <w:rPr>
                <w:szCs w:val="21"/>
              </w:rPr>
            </w:pPr>
            <w:r w:rsidRPr="00481E2A">
              <w:rPr>
                <w:rFonts w:hint="eastAsia"/>
                <w:szCs w:val="21"/>
              </w:rPr>
              <w:t>水质</w:t>
            </w:r>
            <w:r w:rsidRPr="00481E2A">
              <w:rPr>
                <w:rFonts w:hint="eastAsia"/>
                <w:szCs w:val="21"/>
              </w:rPr>
              <w:t xml:space="preserve"> </w:t>
            </w:r>
            <w:r w:rsidRPr="00481E2A">
              <w:rPr>
                <w:rFonts w:hint="eastAsia"/>
                <w:szCs w:val="21"/>
              </w:rPr>
              <w:t>水温的测定</w:t>
            </w:r>
            <w:r w:rsidRPr="00481E2A">
              <w:rPr>
                <w:rFonts w:hint="eastAsia"/>
                <w:szCs w:val="21"/>
              </w:rPr>
              <w:t xml:space="preserve"> </w:t>
            </w:r>
            <w:r w:rsidRPr="00481E2A">
              <w:rPr>
                <w:rFonts w:hint="eastAsia"/>
                <w:szCs w:val="21"/>
              </w:rPr>
              <w:t>温度计或颠倒温度计测定法</w:t>
            </w:r>
            <w:r w:rsidRPr="00481E2A">
              <w:rPr>
                <w:rFonts w:hint="eastAsia"/>
                <w:szCs w:val="21"/>
              </w:rPr>
              <w:t>(GB/T 13195-91)</w:t>
            </w:r>
          </w:p>
        </w:tc>
        <w:tc>
          <w:tcPr>
            <w:tcW w:w="99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61A9" w:rsidRPr="00BA5F8A" w:rsidRDefault="000161A9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A9" w:rsidRPr="00E95556" w:rsidRDefault="000161A9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A9" w:rsidRPr="00E95556" w:rsidRDefault="000161A9" w:rsidP="0070046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不符合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0161A9" w:rsidRPr="00E95556" w:rsidRDefault="000161A9" w:rsidP="0070046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不合格</w:t>
            </w:r>
          </w:p>
        </w:tc>
      </w:tr>
      <w:tr w:rsidR="000161A9" w:rsidRPr="007303CC" w:rsidTr="00FD5E1A">
        <w:trPr>
          <w:trHeight w:val="443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0161A9" w:rsidRPr="006E0148" w:rsidRDefault="000161A9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vAlign w:val="center"/>
          </w:tcPr>
          <w:p w:rsidR="000161A9" w:rsidRPr="006E0148" w:rsidRDefault="000161A9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0161A9" w:rsidRPr="00481E2A" w:rsidRDefault="000161A9" w:rsidP="00481E2A">
            <w:pPr>
              <w:spacing w:line="220" w:lineRule="exac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161A9" w:rsidRPr="00481E2A" w:rsidRDefault="000161A9" w:rsidP="00700466">
            <w:pPr>
              <w:spacing w:line="220" w:lineRule="exact"/>
              <w:jc w:val="center"/>
              <w:rPr>
                <w:szCs w:val="21"/>
              </w:rPr>
            </w:pPr>
            <w:r w:rsidRPr="00481E2A">
              <w:rPr>
                <w:szCs w:val="21"/>
              </w:rPr>
              <w:t>(</w:t>
            </w:r>
            <w:r w:rsidRPr="00481E2A">
              <w:rPr>
                <w:szCs w:val="21"/>
              </w:rPr>
              <w:t>浑</w:t>
            </w:r>
            <w:r w:rsidRPr="00481E2A">
              <w:rPr>
                <w:szCs w:val="21"/>
              </w:rPr>
              <w:t>)</w:t>
            </w:r>
            <w:r w:rsidRPr="00481E2A">
              <w:rPr>
                <w:szCs w:val="21"/>
              </w:rPr>
              <w:t>浊度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0161A9" w:rsidRPr="00481E2A" w:rsidRDefault="000161A9" w:rsidP="00481E2A">
            <w:pPr>
              <w:spacing w:line="220" w:lineRule="exact"/>
              <w:rPr>
                <w:szCs w:val="21"/>
              </w:rPr>
            </w:pPr>
            <w:r w:rsidRPr="00481E2A">
              <w:rPr>
                <w:szCs w:val="21"/>
              </w:rPr>
              <w:t>生活饮用水标准检验方法</w:t>
            </w:r>
            <w:r w:rsidRPr="00481E2A">
              <w:rPr>
                <w:szCs w:val="21"/>
              </w:rPr>
              <w:t xml:space="preserve"> </w:t>
            </w:r>
            <w:r w:rsidRPr="00481E2A">
              <w:rPr>
                <w:szCs w:val="21"/>
              </w:rPr>
              <w:t>感官性状和物理指标（</w:t>
            </w:r>
            <w:r w:rsidRPr="00481E2A">
              <w:rPr>
                <w:szCs w:val="21"/>
              </w:rPr>
              <w:t xml:space="preserve">2.1 </w:t>
            </w:r>
            <w:r w:rsidRPr="00481E2A">
              <w:rPr>
                <w:szCs w:val="21"/>
              </w:rPr>
              <w:t>浑浊度</w:t>
            </w:r>
            <w:r w:rsidRPr="00481E2A">
              <w:rPr>
                <w:szCs w:val="21"/>
              </w:rPr>
              <w:t xml:space="preserve"> </w:t>
            </w:r>
            <w:r w:rsidRPr="00481E2A">
              <w:rPr>
                <w:szCs w:val="21"/>
              </w:rPr>
              <w:t>散射法）</w:t>
            </w:r>
            <w:r w:rsidRPr="00481E2A">
              <w:rPr>
                <w:szCs w:val="21"/>
              </w:rPr>
              <w:t>(GB/T 5750.4-2006)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A9" w:rsidRPr="00BA5F8A" w:rsidRDefault="000161A9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A9" w:rsidRPr="00E95556" w:rsidRDefault="000161A9" w:rsidP="0070046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A9" w:rsidRPr="00E95556" w:rsidRDefault="000161A9" w:rsidP="0070046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0161A9" w:rsidRPr="00E95556" w:rsidRDefault="000161A9" w:rsidP="0070046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D15F86" w:rsidRPr="007303CC" w:rsidTr="00D15F86">
        <w:trPr>
          <w:trHeight w:val="198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D15F86" w:rsidRPr="006E0148" w:rsidRDefault="00D15F8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D15F86" w:rsidRPr="006E0148" w:rsidRDefault="00D15F8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李香莲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D15F86" w:rsidRPr="00481E2A" w:rsidRDefault="00D15F86" w:rsidP="00481E2A">
            <w:pPr>
              <w:spacing w:line="220" w:lineRule="exact"/>
              <w:rPr>
                <w:szCs w:val="21"/>
              </w:rPr>
            </w:pPr>
            <w:r w:rsidRPr="00481E2A">
              <w:rPr>
                <w:rFonts w:hint="eastAsia"/>
                <w:szCs w:val="21"/>
              </w:rPr>
              <w:t>水（含大气降水）和废水</w:t>
            </w:r>
          </w:p>
        </w:tc>
        <w:tc>
          <w:tcPr>
            <w:tcW w:w="2126" w:type="dxa"/>
            <w:vAlign w:val="center"/>
          </w:tcPr>
          <w:p w:rsidR="00D15F86" w:rsidRPr="00481E2A" w:rsidRDefault="00D15F86" w:rsidP="006B2D3D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水质采样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bottom"/>
          </w:tcPr>
          <w:p w:rsidR="00D15F86" w:rsidRPr="00481E2A" w:rsidRDefault="00D15F86" w:rsidP="00481E2A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地表水和污水监测技术规范（</w:t>
            </w:r>
            <w:r>
              <w:rPr>
                <w:rFonts w:hint="eastAsia"/>
                <w:color w:val="000000"/>
                <w:sz w:val="22"/>
                <w:szCs w:val="22"/>
              </w:rPr>
              <w:t>HJ/T 91</w:t>
            </w:r>
            <w:r>
              <w:rPr>
                <w:rFonts w:hint="eastAsia"/>
                <w:color w:val="000000"/>
                <w:sz w:val="22"/>
                <w:szCs w:val="22"/>
              </w:rPr>
              <w:t>—</w:t>
            </w:r>
            <w:r>
              <w:rPr>
                <w:rFonts w:hint="eastAsia"/>
                <w:color w:val="000000"/>
                <w:sz w:val="22"/>
                <w:szCs w:val="22"/>
              </w:rPr>
              <w:t>2002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5F86" w:rsidRPr="00BA5F8A" w:rsidRDefault="00D15F86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不符合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D15F86" w:rsidRPr="00E95556" w:rsidRDefault="00D15F86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不合格</w:t>
            </w:r>
          </w:p>
        </w:tc>
      </w:tr>
      <w:tr w:rsidR="00D15F86" w:rsidRPr="007303CC" w:rsidTr="00FD5E1A">
        <w:trPr>
          <w:trHeight w:val="197"/>
          <w:jc w:val="center"/>
        </w:trPr>
        <w:tc>
          <w:tcPr>
            <w:tcW w:w="537" w:type="dxa"/>
            <w:vMerge/>
            <w:tcBorders>
              <w:top w:val="single" w:sz="4" w:space="0" w:color="auto"/>
            </w:tcBorders>
            <w:vAlign w:val="center"/>
          </w:tcPr>
          <w:p w:rsidR="00D15F86" w:rsidRDefault="00D15F8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</w:tcBorders>
            <w:vAlign w:val="center"/>
          </w:tcPr>
          <w:p w:rsidR="00D15F86" w:rsidRDefault="00D15F8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  <w:vAlign w:val="center"/>
          </w:tcPr>
          <w:p w:rsidR="00D15F86" w:rsidRPr="00481E2A" w:rsidRDefault="00D15F86" w:rsidP="00481E2A">
            <w:pPr>
              <w:spacing w:line="220" w:lineRule="exac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15F86" w:rsidRPr="00481E2A" w:rsidRDefault="00D15F86" w:rsidP="00F92762">
            <w:pPr>
              <w:spacing w:line="220" w:lineRule="exact"/>
              <w:jc w:val="center"/>
              <w:rPr>
                <w:szCs w:val="21"/>
              </w:rPr>
            </w:pPr>
            <w:r w:rsidRPr="00481E2A">
              <w:rPr>
                <w:szCs w:val="21"/>
              </w:rPr>
              <w:t>挥发酚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bottom"/>
          </w:tcPr>
          <w:p w:rsidR="00D15F86" w:rsidRPr="00481E2A" w:rsidRDefault="00D15F86" w:rsidP="00F92762">
            <w:pPr>
              <w:spacing w:line="220" w:lineRule="exact"/>
              <w:rPr>
                <w:szCs w:val="21"/>
              </w:rPr>
            </w:pPr>
            <w:r w:rsidRPr="00D15F86">
              <w:rPr>
                <w:rFonts w:hint="eastAsia"/>
                <w:szCs w:val="21"/>
              </w:rPr>
              <w:t>水质</w:t>
            </w:r>
            <w:r w:rsidRPr="00D15F86">
              <w:rPr>
                <w:rFonts w:hint="eastAsia"/>
                <w:szCs w:val="21"/>
              </w:rPr>
              <w:t xml:space="preserve"> </w:t>
            </w:r>
            <w:r w:rsidRPr="00D15F86">
              <w:rPr>
                <w:rFonts w:hint="eastAsia"/>
                <w:szCs w:val="21"/>
              </w:rPr>
              <w:t>挥发酚的测定</w:t>
            </w:r>
            <w:r w:rsidRPr="00D15F86">
              <w:rPr>
                <w:rFonts w:hint="eastAsia"/>
                <w:szCs w:val="21"/>
              </w:rPr>
              <w:t xml:space="preserve"> 4-</w:t>
            </w:r>
            <w:r w:rsidRPr="00D15F86">
              <w:rPr>
                <w:rFonts w:hint="eastAsia"/>
                <w:szCs w:val="21"/>
              </w:rPr>
              <w:t>氨基安替比林分光光度法</w:t>
            </w:r>
            <w:r w:rsidRPr="00D15F86">
              <w:rPr>
                <w:rFonts w:hint="eastAsia"/>
                <w:szCs w:val="21"/>
              </w:rPr>
              <w:t>(HJ 503-2009)</w:t>
            </w:r>
          </w:p>
        </w:tc>
        <w:tc>
          <w:tcPr>
            <w:tcW w:w="99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5F86" w:rsidRDefault="00D15F86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D15F86" w:rsidRPr="00E95556" w:rsidRDefault="00D15F86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D15F86" w:rsidRPr="007303CC" w:rsidTr="00FD5E1A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D15F86" w:rsidRPr="006E0148" w:rsidRDefault="00D15F8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D15F86" w:rsidRPr="006E0148" w:rsidRDefault="00D15F8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D15F86" w:rsidRPr="00481E2A" w:rsidRDefault="00D15F86" w:rsidP="00481E2A">
            <w:pPr>
              <w:spacing w:line="220" w:lineRule="exac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15F86" w:rsidRPr="00481E2A" w:rsidRDefault="00D15F86" w:rsidP="006B2D3D">
            <w:pPr>
              <w:spacing w:line="220" w:lineRule="exact"/>
              <w:jc w:val="center"/>
              <w:rPr>
                <w:szCs w:val="21"/>
              </w:rPr>
            </w:pPr>
            <w:r w:rsidRPr="00481E2A">
              <w:rPr>
                <w:szCs w:val="21"/>
              </w:rPr>
              <w:t>石油类和动植物油类</w:t>
            </w:r>
          </w:p>
        </w:tc>
        <w:tc>
          <w:tcPr>
            <w:tcW w:w="5386" w:type="dxa"/>
            <w:vAlign w:val="bottom"/>
          </w:tcPr>
          <w:p w:rsidR="00D15F86" w:rsidRPr="00481E2A" w:rsidRDefault="00D15F86" w:rsidP="00481E2A">
            <w:pPr>
              <w:spacing w:line="220" w:lineRule="exact"/>
              <w:rPr>
                <w:szCs w:val="21"/>
              </w:rPr>
            </w:pPr>
            <w:r w:rsidRPr="00481E2A">
              <w:rPr>
                <w:szCs w:val="21"/>
              </w:rPr>
              <w:t>水质　石油类和动植物油类的测定　红外分光光度法</w:t>
            </w:r>
            <w:r w:rsidRPr="00481E2A">
              <w:rPr>
                <w:szCs w:val="21"/>
              </w:rPr>
              <w:t>(HJ637-2012)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15F86" w:rsidRPr="00BA5F8A" w:rsidRDefault="00D15F86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D15F86" w:rsidRPr="00E95556" w:rsidRDefault="00D15F86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D15F86" w:rsidRPr="007303CC" w:rsidTr="00FD5E1A">
        <w:trPr>
          <w:trHeight w:val="251"/>
          <w:jc w:val="center"/>
        </w:trPr>
        <w:tc>
          <w:tcPr>
            <w:tcW w:w="537" w:type="dxa"/>
            <w:vMerge/>
            <w:vAlign w:val="center"/>
          </w:tcPr>
          <w:p w:rsidR="00D15F86" w:rsidRPr="006E0148" w:rsidRDefault="00D15F8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D15F86" w:rsidRPr="006E0148" w:rsidRDefault="00D15F8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D15F86" w:rsidRPr="000A2E43" w:rsidRDefault="00D15F86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15F86" w:rsidRPr="00700466" w:rsidRDefault="00D15F86" w:rsidP="006B2D3D">
            <w:pPr>
              <w:jc w:val="center"/>
              <w:rPr>
                <w:szCs w:val="21"/>
              </w:rPr>
            </w:pPr>
            <w:r w:rsidRPr="00D15F86">
              <w:rPr>
                <w:rFonts w:hint="eastAsia"/>
                <w:szCs w:val="21"/>
              </w:rPr>
              <w:t>硫酸盐</w:t>
            </w:r>
          </w:p>
        </w:tc>
        <w:tc>
          <w:tcPr>
            <w:tcW w:w="5386" w:type="dxa"/>
            <w:vAlign w:val="bottom"/>
          </w:tcPr>
          <w:p w:rsidR="00D15F86" w:rsidRPr="00700466" w:rsidRDefault="00D15F86" w:rsidP="00D15F86">
            <w:pPr>
              <w:spacing w:line="220" w:lineRule="exact"/>
              <w:rPr>
                <w:szCs w:val="21"/>
              </w:rPr>
            </w:pPr>
            <w:r w:rsidRPr="00D15F86">
              <w:rPr>
                <w:rFonts w:hint="eastAsia"/>
                <w:szCs w:val="21"/>
              </w:rPr>
              <w:t>水质</w:t>
            </w:r>
            <w:r w:rsidRPr="00D15F86">
              <w:rPr>
                <w:rFonts w:hint="eastAsia"/>
                <w:szCs w:val="21"/>
              </w:rPr>
              <w:t xml:space="preserve"> </w:t>
            </w:r>
            <w:r w:rsidRPr="00D15F86">
              <w:rPr>
                <w:rFonts w:hint="eastAsia"/>
                <w:szCs w:val="21"/>
              </w:rPr>
              <w:t>硫酸盐的测定</w:t>
            </w:r>
            <w:r w:rsidRPr="00D15F86">
              <w:rPr>
                <w:rFonts w:hint="eastAsia"/>
                <w:szCs w:val="21"/>
              </w:rPr>
              <w:t xml:space="preserve"> </w:t>
            </w:r>
            <w:r w:rsidRPr="00D15F86">
              <w:rPr>
                <w:rFonts w:hint="eastAsia"/>
                <w:szCs w:val="21"/>
              </w:rPr>
              <w:t>铬酸钡分光光度法（试行）</w:t>
            </w:r>
            <w:r w:rsidRPr="00D15F86">
              <w:rPr>
                <w:rFonts w:hint="eastAsia"/>
                <w:szCs w:val="21"/>
              </w:rPr>
              <w:t>(HJ/T 342-2007)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15F86" w:rsidRPr="00BA5F8A" w:rsidRDefault="00D15F86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6479C3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6479C3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D15F86" w:rsidRPr="00E95556" w:rsidRDefault="00D15F86" w:rsidP="006479C3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D15F86" w:rsidRPr="007303CC" w:rsidTr="00FD5E1A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D15F86" w:rsidRPr="006E0148" w:rsidRDefault="00D15F8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D15F86" w:rsidRPr="006E0148" w:rsidRDefault="00D15F8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F86" w:rsidRPr="000A2E43" w:rsidRDefault="00D15F86" w:rsidP="00700466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A2E43">
              <w:rPr>
                <w:rFonts w:ascii="宋体" w:hAnsi="宋体" w:cs="宋体" w:hint="eastAsia"/>
                <w:kern w:val="0"/>
                <w:sz w:val="22"/>
                <w:szCs w:val="22"/>
              </w:rPr>
              <w:t>环境空气和废气</w:t>
            </w:r>
          </w:p>
        </w:tc>
        <w:tc>
          <w:tcPr>
            <w:tcW w:w="2126" w:type="dxa"/>
            <w:vAlign w:val="center"/>
          </w:tcPr>
          <w:p w:rsidR="00D15F86" w:rsidRPr="000A2E43" w:rsidRDefault="00D15F86" w:rsidP="006B2D3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A2E43">
              <w:rPr>
                <w:rFonts w:ascii="宋体" w:hAnsi="宋体" w:cs="宋体"/>
                <w:kern w:val="0"/>
                <w:sz w:val="22"/>
                <w:szCs w:val="22"/>
              </w:rPr>
              <w:t>二氧化硫</w:t>
            </w:r>
          </w:p>
        </w:tc>
        <w:tc>
          <w:tcPr>
            <w:tcW w:w="5386" w:type="dxa"/>
            <w:vAlign w:val="bottom"/>
          </w:tcPr>
          <w:p w:rsidR="00D15F86" w:rsidRPr="000A2E43" w:rsidRDefault="00D15F86" w:rsidP="00700466">
            <w:pPr>
              <w:spacing w:line="22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A2E43">
              <w:rPr>
                <w:rFonts w:ascii="宋体" w:hAnsi="宋体" w:cs="宋体" w:hint="eastAsia"/>
                <w:kern w:val="0"/>
                <w:sz w:val="22"/>
                <w:szCs w:val="22"/>
              </w:rPr>
              <w:t>环境空气  二氧化硫的测定  甲醛吸收-副玫瑰苯胺分光光度法（HJ 482-2009）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15F86" w:rsidRPr="00BA5F8A" w:rsidRDefault="00D15F86" w:rsidP="0070046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70046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70046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D15F86" w:rsidRPr="00E95556" w:rsidRDefault="00D15F86" w:rsidP="0070046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D15F86" w:rsidRPr="007303CC" w:rsidTr="00FD5E1A">
        <w:trPr>
          <w:trHeight w:val="443"/>
          <w:jc w:val="center"/>
        </w:trPr>
        <w:tc>
          <w:tcPr>
            <w:tcW w:w="537" w:type="dxa"/>
            <w:vMerge w:val="restart"/>
            <w:vAlign w:val="center"/>
          </w:tcPr>
          <w:p w:rsidR="00D15F86" w:rsidRPr="006E0148" w:rsidRDefault="00D15F86" w:rsidP="006479C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10" w:type="dxa"/>
            <w:vMerge w:val="restart"/>
            <w:vAlign w:val="center"/>
          </w:tcPr>
          <w:p w:rsidR="00D15F86" w:rsidRPr="006E0148" w:rsidRDefault="00D15F86" w:rsidP="006479C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马桂芳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D15F86" w:rsidRPr="00463957" w:rsidRDefault="00D15F86" w:rsidP="006C384B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B2D3D">
              <w:rPr>
                <w:rFonts w:ascii="宋体" w:hAnsi="宋体" w:cs="宋体" w:hint="eastAsia"/>
                <w:color w:val="000000"/>
                <w:kern w:val="0"/>
                <w:sz w:val="22"/>
              </w:rPr>
              <w:t>水（含大气降水）和废水</w:t>
            </w:r>
          </w:p>
        </w:tc>
        <w:tc>
          <w:tcPr>
            <w:tcW w:w="2126" w:type="dxa"/>
            <w:vAlign w:val="center"/>
          </w:tcPr>
          <w:p w:rsidR="00D15F86" w:rsidRPr="006B2D3D" w:rsidRDefault="00D15F86" w:rsidP="006479C3">
            <w:pPr>
              <w:jc w:val="center"/>
              <w:rPr>
                <w:szCs w:val="21"/>
              </w:rPr>
            </w:pPr>
            <w:r w:rsidRPr="006B2D3D">
              <w:rPr>
                <w:szCs w:val="21"/>
              </w:rPr>
              <w:t>硝酸盐（氮）</w:t>
            </w:r>
          </w:p>
        </w:tc>
        <w:tc>
          <w:tcPr>
            <w:tcW w:w="5386" w:type="dxa"/>
            <w:vAlign w:val="bottom"/>
          </w:tcPr>
          <w:p w:rsidR="00D15F86" w:rsidRPr="006B2D3D" w:rsidRDefault="00D15F86" w:rsidP="006479C3">
            <w:pPr>
              <w:spacing w:line="220" w:lineRule="exact"/>
              <w:rPr>
                <w:szCs w:val="21"/>
              </w:rPr>
            </w:pPr>
            <w:r w:rsidRPr="006B2D3D">
              <w:rPr>
                <w:rFonts w:hint="eastAsia"/>
                <w:szCs w:val="21"/>
              </w:rPr>
              <w:t>硝酸盐（氮）</w:t>
            </w:r>
            <w:r w:rsidRPr="006B2D3D">
              <w:rPr>
                <w:rFonts w:hint="eastAsia"/>
                <w:szCs w:val="21"/>
              </w:rPr>
              <w:tab/>
            </w:r>
            <w:r w:rsidRPr="006B2D3D">
              <w:rPr>
                <w:rFonts w:hint="eastAsia"/>
                <w:szCs w:val="21"/>
              </w:rPr>
              <w:t>生活饮用水标准检验方法</w:t>
            </w:r>
            <w:r w:rsidRPr="006B2D3D">
              <w:rPr>
                <w:rFonts w:hint="eastAsia"/>
                <w:szCs w:val="21"/>
              </w:rPr>
              <w:t xml:space="preserve"> </w:t>
            </w:r>
            <w:r w:rsidRPr="006B2D3D">
              <w:rPr>
                <w:rFonts w:hint="eastAsia"/>
                <w:szCs w:val="21"/>
              </w:rPr>
              <w:t>无机非金属指标（</w:t>
            </w:r>
            <w:r w:rsidRPr="006B2D3D">
              <w:rPr>
                <w:rFonts w:hint="eastAsia"/>
                <w:szCs w:val="21"/>
              </w:rPr>
              <w:t xml:space="preserve">5.1 </w:t>
            </w:r>
            <w:r w:rsidRPr="006B2D3D">
              <w:rPr>
                <w:rFonts w:hint="eastAsia"/>
                <w:szCs w:val="21"/>
              </w:rPr>
              <w:t>硝酸盐氮</w:t>
            </w:r>
            <w:r w:rsidRPr="006B2D3D">
              <w:rPr>
                <w:rFonts w:hint="eastAsia"/>
                <w:szCs w:val="21"/>
              </w:rPr>
              <w:t xml:space="preserve"> </w:t>
            </w:r>
            <w:r w:rsidRPr="006B2D3D">
              <w:rPr>
                <w:rFonts w:hint="eastAsia"/>
                <w:szCs w:val="21"/>
              </w:rPr>
              <w:t>麝香草酚分光光度法）</w:t>
            </w:r>
            <w:r w:rsidRPr="006B2D3D">
              <w:rPr>
                <w:rFonts w:hint="eastAsia"/>
                <w:szCs w:val="21"/>
              </w:rPr>
              <w:t>(GB/T 5750.5-2006)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D15F86" w:rsidRPr="00934F3E" w:rsidRDefault="00D15F86" w:rsidP="006479C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83.4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6479C3">
            <w:pPr>
              <w:jc w:val="center"/>
            </w:pPr>
            <w:r w:rsidRPr="00E95556">
              <w:rPr>
                <w:rFonts w:hint="eastAsia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6479C3">
            <w:pPr>
              <w:jc w:val="center"/>
            </w:pPr>
            <w:r w:rsidRPr="00E95556">
              <w:rPr>
                <w:rFonts w:hint="eastAsia"/>
              </w:rPr>
              <w:t>/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D15F86" w:rsidRPr="00E95556" w:rsidRDefault="00D15F86" w:rsidP="006479C3">
            <w:pPr>
              <w:jc w:val="center"/>
            </w:pPr>
            <w:r w:rsidRPr="00E95556">
              <w:rPr>
                <w:rFonts w:hint="eastAsia"/>
              </w:rPr>
              <w:t>合格</w:t>
            </w:r>
          </w:p>
        </w:tc>
      </w:tr>
      <w:tr w:rsidR="00D15F86" w:rsidRPr="007303CC" w:rsidTr="00FD5E1A">
        <w:trPr>
          <w:trHeight w:val="357"/>
          <w:jc w:val="center"/>
        </w:trPr>
        <w:tc>
          <w:tcPr>
            <w:tcW w:w="537" w:type="dxa"/>
            <w:vMerge/>
            <w:vAlign w:val="center"/>
          </w:tcPr>
          <w:p w:rsidR="00D15F86" w:rsidRPr="006E0148" w:rsidRDefault="00D15F8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D15F86" w:rsidRPr="006E0148" w:rsidRDefault="00D15F8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D15F86" w:rsidRPr="000A2E43" w:rsidRDefault="00D15F86" w:rsidP="00700466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15F86" w:rsidRPr="006B2D3D" w:rsidRDefault="00D15F86" w:rsidP="006479C3">
            <w:pPr>
              <w:jc w:val="center"/>
              <w:rPr>
                <w:szCs w:val="21"/>
              </w:rPr>
            </w:pPr>
            <w:r w:rsidRPr="006B2D3D">
              <w:rPr>
                <w:szCs w:val="21"/>
              </w:rPr>
              <w:t>氨</w:t>
            </w:r>
          </w:p>
        </w:tc>
        <w:tc>
          <w:tcPr>
            <w:tcW w:w="5386" w:type="dxa"/>
            <w:vAlign w:val="bottom"/>
          </w:tcPr>
          <w:p w:rsidR="00D15F86" w:rsidRPr="006B2D3D" w:rsidRDefault="00D15F86" w:rsidP="00880997">
            <w:pPr>
              <w:spacing w:line="220" w:lineRule="exact"/>
              <w:rPr>
                <w:szCs w:val="21"/>
              </w:rPr>
            </w:pPr>
            <w:r w:rsidRPr="006B2D3D">
              <w:rPr>
                <w:rFonts w:hint="eastAsia"/>
                <w:szCs w:val="21"/>
              </w:rPr>
              <w:t>氨</w:t>
            </w:r>
            <w:r w:rsidRPr="006B2D3D">
              <w:rPr>
                <w:rFonts w:hint="eastAsia"/>
                <w:szCs w:val="21"/>
              </w:rPr>
              <w:tab/>
            </w:r>
            <w:r w:rsidRPr="006B2D3D">
              <w:rPr>
                <w:rFonts w:hint="eastAsia"/>
                <w:szCs w:val="21"/>
              </w:rPr>
              <w:t>环境空气和废气</w:t>
            </w:r>
            <w:r w:rsidRPr="006B2D3D">
              <w:rPr>
                <w:rFonts w:hint="eastAsia"/>
                <w:szCs w:val="21"/>
              </w:rPr>
              <w:t xml:space="preserve">  </w:t>
            </w:r>
            <w:r w:rsidRPr="006B2D3D">
              <w:rPr>
                <w:rFonts w:hint="eastAsia"/>
                <w:szCs w:val="21"/>
              </w:rPr>
              <w:t>氨的测定</w:t>
            </w:r>
            <w:r w:rsidRPr="006B2D3D">
              <w:rPr>
                <w:rFonts w:hint="eastAsia"/>
                <w:szCs w:val="21"/>
              </w:rPr>
              <w:t xml:space="preserve">  </w:t>
            </w:r>
            <w:r w:rsidRPr="006B2D3D">
              <w:rPr>
                <w:rFonts w:hint="eastAsia"/>
                <w:szCs w:val="21"/>
              </w:rPr>
              <w:t>纳氏试剂分光光度法（</w:t>
            </w:r>
            <w:r w:rsidRPr="006B2D3D">
              <w:rPr>
                <w:rFonts w:hint="eastAsia"/>
                <w:szCs w:val="21"/>
              </w:rPr>
              <w:t>HJ 533-2009</w:t>
            </w:r>
            <w:r w:rsidRPr="006B2D3D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15F86" w:rsidRPr="00BA5F8A" w:rsidRDefault="00D15F86" w:rsidP="0070046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70046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70046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D15F86" w:rsidRPr="00E95556" w:rsidRDefault="00D15F86" w:rsidP="0070046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D15F86" w:rsidRPr="007303CC" w:rsidTr="00FD5E1A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D15F86" w:rsidRPr="006E0148" w:rsidRDefault="00D15F8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D15F86" w:rsidRPr="006E0148" w:rsidRDefault="00D15F8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F86" w:rsidRPr="000A2E43" w:rsidRDefault="00D15F86" w:rsidP="006479C3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</w:rPr>
              <w:t>生物</w:t>
            </w:r>
          </w:p>
        </w:tc>
        <w:tc>
          <w:tcPr>
            <w:tcW w:w="2126" w:type="dxa"/>
            <w:vAlign w:val="center"/>
          </w:tcPr>
          <w:p w:rsidR="00D15F86" w:rsidRPr="006B2D3D" w:rsidRDefault="00D15F86" w:rsidP="006479C3">
            <w:pPr>
              <w:jc w:val="center"/>
              <w:rPr>
                <w:szCs w:val="21"/>
              </w:rPr>
            </w:pPr>
            <w:r w:rsidRPr="006B2D3D">
              <w:rPr>
                <w:rFonts w:hint="eastAsia"/>
                <w:szCs w:val="21"/>
              </w:rPr>
              <w:t>粪大肠菌群</w:t>
            </w:r>
          </w:p>
        </w:tc>
        <w:tc>
          <w:tcPr>
            <w:tcW w:w="5386" w:type="dxa"/>
            <w:vAlign w:val="bottom"/>
          </w:tcPr>
          <w:p w:rsidR="00D15F86" w:rsidRPr="00BA5F8A" w:rsidRDefault="00D15F86" w:rsidP="006479C3">
            <w:pPr>
              <w:spacing w:line="220" w:lineRule="exact"/>
              <w:rPr>
                <w:szCs w:val="21"/>
              </w:rPr>
            </w:pPr>
            <w:r w:rsidRPr="00BA5F8A">
              <w:rPr>
                <w:rFonts w:hint="eastAsia"/>
                <w:szCs w:val="21"/>
              </w:rPr>
              <w:t>水质</w:t>
            </w:r>
            <w:r w:rsidRPr="00BA5F8A">
              <w:rPr>
                <w:rFonts w:hint="eastAsia"/>
                <w:szCs w:val="21"/>
              </w:rPr>
              <w:t xml:space="preserve">  </w:t>
            </w:r>
            <w:r w:rsidRPr="00BA5F8A">
              <w:rPr>
                <w:rFonts w:hint="eastAsia"/>
                <w:szCs w:val="21"/>
              </w:rPr>
              <w:t>粪大肠菌群的测定</w:t>
            </w:r>
            <w:r w:rsidRPr="00BA5F8A">
              <w:rPr>
                <w:rFonts w:hint="eastAsia"/>
                <w:szCs w:val="21"/>
              </w:rPr>
              <w:t xml:space="preserve">  </w:t>
            </w:r>
            <w:r w:rsidRPr="00BA5F8A">
              <w:rPr>
                <w:rFonts w:hint="eastAsia"/>
                <w:szCs w:val="21"/>
              </w:rPr>
              <w:t>多管发酵法和滤膜法（</w:t>
            </w:r>
            <w:r w:rsidRPr="00BA5F8A">
              <w:rPr>
                <w:rFonts w:hint="eastAsia"/>
                <w:szCs w:val="21"/>
              </w:rPr>
              <w:t>HJ/T 347-2007</w:t>
            </w:r>
            <w:r w:rsidRPr="00BA5F8A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15F86" w:rsidRPr="00BA5F8A" w:rsidRDefault="00D15F86" w:rsidP="0070046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70046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70046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D15F86" w:rsidRPr="00E95556" w:rsidRDefault="00D15F86" w:rsidP="0070046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D15F86" w:rsidRPr="007303CC" w:rsidTr="00D15F86">
        <w:trPr>
          <w:trHeight w:val="277"/>
          <w:jc w:val="center"/>
        </w:trPr>
        <w:tc>
          <w:tcPr>
            <w:tcW w:w="537" w:type="dxa"/>
            <w:vMerge w:val="restart"/>
            <w:vAlign w:val="center"/>
          </w:tcPr>
          <w:p w:rsidR="00D15F86" w:rsidRPr="006E0148" w:rsidRDefault="00D15F86" w:rsidP="008244C4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  <w:r w:rsidRPr="006E0148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10" w:type="dxa"/>
            <w:vMerge w:val="restart"/>
            <w:vAlign w:val="center"/>
          </w:tcPr>
          <w:p w:rsidR="00D15F86" w:rsidRPr="006E0148" w:rsidRDefault="00D15F86" w:rsidP="008244C4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毛宇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D15F86" w:rsidRPr="00463957" w:rsidRDefault="00D15F86" w:rsidP="00880997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环境空气和废气</w:t>
            </w:r>
          </w:p>
          <w:p w:rsidR="00D15F86" w:rsidRPr="000A2E43" w:rsidRDefault="00D15F86" w:rsidP="00700466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15F86" w:rsidRPr="00BA5F8A" w:rsidRDefault="00D15F86" w:rsidP="006479C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BA5F8A">
              <w:rPr>
                <w:rFonts w:hint="eastAsia"/>
                <w:sz w:val="22"/>
                <w:szCs w:val="22"/>
              </w:rPr>
              <w:t>环境空气采样</w:t>
            </w:r>
          </w:p>
        </w:tc>
        <w:tc>
          <w:tcPr>
            <w:tcW w:w="5386" w:type="dxa"/>
            <w:vAlign w:val="bottom"/>
          </w:tcPr>
          <w:p w:rsidR="00D15F86" w:rsidRPr="00BA5F8A" w:rsidRDefault="00D15F86" w:rsidP="006479C3">
            <w:pPr>
              <w:spacing w:line="220" w:lineRule="exact"/>
              <w:rPr>
                <w:szCs w:val="21"/>
              </w:rPr>
            </w:pPr>
            <w:r w:rsidRPr="00BA5F8A">
              <w:rPr>
                <w:rFonts w:hint="eastAsia"/>
                <w:szCs w:val="21"/>
              </w:rPr>
              <w:t>环境空气质量手工监测技术规范（</w:t>
            </w:r>
            <w:r w:rsidRPr="00BA5F8A">
              <w:rPr>
                <w:rFonts w:hint="eastAsia"/>
                <w:szCs w:val="21"/>
              </w:rPr>
              <w:t>HJ/T 194</w:t>
            </w:r>
            <w:r w:rsidRPr="00BA5F8A">
              <w:rPr>
                <w:rFonts w:hint="eastAsia"/>
                <w:szCs w:val="21"/>
              </w:rPr>
              <w:t>—</w:t>
            </w:r>
            <w:r w:rsidRPr="00BA5F8A">
              <w:rPr>
                <w:rFonts w:hint="eastAsia"/>
                <w:szCs w:val="21"/>
              </w:rPr>
              <w:t>2005</w:t>
            </w:r>
            <w:r w:rsidRPr="00BA5F8A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D15F86" w:rsidRPr="00BA5F8A" w:rsidRDefault="00D15F86" w:rsidP="006479C3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6479C3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6479C3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D15F86" w:rsidRPr="00E95556" w:rsidRDefault="00D15F86" w:rsidP="006479C3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D15F86" w:rsidRPr="007303CC" w:rsidTr="00FD5E1A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D15F86" w:rsidRPr="006E0148" w:rsidRDefault="00D15F8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D15F86" w:rsidRPr="006E0148" w:rsidRDefault="00D15F8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D15F86" w:rsidRPr="000A2E43" w:rsidRDefault="00D15F86" w:rsidP="00700466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15F86" w:rsidRPr="00B01FD6" w:rsidRDefault="00D15F86" w:rsidP="006479C3">
            <w:pPr>
              <w:jc w:val="center"/>
              <w:rPr>
                <w:szCs w:val="21"/>
              </w:rPr>
            </w:pPr>
            <w:r w:rsidRPr="00B01FD6">
              <w:rPr>
                <w:szCs w:val="21"/>
              </w:rPr>
              <w:t>烟气黑度</w:t>
            </w:r>
          </w:p>
        </w:tc>
        <w:tc>
          <w:tcPr>
            <w:tcW w:w="5386" w:type="dxa"/>
            <w:vAlign w:val="bottom"/>
          </w:tcPr>
          <w:p w:rsidR="00D15F86" w:rsidRPr="00B01FD6" w:rsidRDefault="00D15F86" w:rsidP="00880997">
            <w:pPr>
              <w:spacing w:line="220" w:lineRule="exact"/>
              <w:rPr>
                <w:szCs w:val="21"/>
              </w:rPr>
            </w:pPr>
            <w:r w:rsidRPr="00B01FD6">
              <w:rPr>
                <w:szCs w:val="21"/>
              </w:rPr>
              <w:t>固定污染源排放</w:t>
            </w:r>
            <w:r w:rsidRPr="00B01FD6">
              <w:rPr>
                <w:szCs w:val="21"/>
              </w:rPr>
              <w:t xml:space="preserve">  </w:t>
            </w:r>
            <w:r w:rsidRPr="00B01FD6">
              <w:rPr>
                <w:szCs w:val="21"/>
              </w:rPr>
              <w:t>烟气黑度的测定</w:t>
            </w:r>
            <w:r w:rsidRPr="00B01FD6">
              <w:rPr>
                <w:szCs w:val="21"/>
              </w:rPr>
              <w:t xml:space="preserve">  </w:t>
            </w:r>
            <w:r w:rsidRPr="00B01FD6">
              <w:rPr>
                <w:szCs w:val="21"/>
              </w:rPr>
              <w:t>林格曼烟气黑度图法（</w:t>
            </w:r>
            <w:r w:rsidRPr="00B01FD6">
              <w:rPr>
                <w:szCs w:val="21"/>
              </w:rPr>
              <w:t>HJ/T 398-2007</w:t>
            </w:r>
            <w:r w:rsidRPr="00B01FD6">
              <w:rPr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15F86" w:rsidRPr="00BA5F8A" w:rsidRDefault="00D15F86" w:rsidP="006479C3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6479C3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6479C3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不符合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D15F86" w:rsidRPr="00E95556" w:rsidRDefault="00D15F86" w:rsidP="006479C3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不合格</w:t>
            </w:r>
          </w:p>
        </w:tc>
      </w:tr>
    </w:tbl>
    <w:p w:rsidR="00687E4E" w:rsidRPr="004B2908" w:rsidRDefault="00687E4E" w:rsidP="00DD418F">
      <w:pPr>
        <w:ind w:rightChars="-51" w:right="-107" w:firstLineChars="1750" w:firstLine="4919"/>
        <w:rPr>
          <w:rFonts w:ascii="宋体" w:hAnsi="宋体"/>
          <w:b/>
          <w:sz w:val="28"/>
          <w:szCs w:val="28"/>
        </w:rPr>
      </w:pPr>
      <w:r w:rsidRPr="004B2908">
        <w:rPr>
          <w:rFonts w:ascii="宋体" w:hAnsi="宋体" w:hint="eastAsia"/>
          <w:b/>
          <w:sz w:val="28"/>
          <w:szCs w:val="28"/>
        </w:rPr>
        <w:lastRenderedPageBreak/>
        <w:t>表</w:t>
      </w:r>
      <w:r w:rsidRPr="004B2908">
        <w:rPr>
          <w:rFonts w:ascii="宋体" w:hAnsi="宋体"/>
          <w:b/>
          <w:sz w:val="28"/>
          <w:szCs w:val="28"/>
        </w:rPr>
        <w:t xml:space="preserve">2  </w:t>
      </w:r>
      <w:r w:rsidRPr="004B2908">
        <w:rPr>
          <w:rFonts w:ascii="宋体" w:hAnsi="宋体" w:hint="eastAsia"/>
          <w:b/>
          <w:sz w:val="28"/>
          <w:szCs w:val="28"/>
        </w:rPr>
        <w:t>现场考核项目一览表</w:t>
      </w:r>
    </w:p>
    <w:p w:rsidR="00687E4E" w:rsidRDefault="00687E4E" w:rsidP="00687E4E">
      <w:r w:rsidRPr="004B2908">
        <w:rPr>
          <w:rFonts w:ascii="宋体" w:hAnsi="宋体" w:hint="eastAsia"/>
          <w:b/>
          <w:szCs w:val="21"/>
        </w:rPr>
        <w:t>新疆</w:t>
      </w:r>
      <w:r w:rsidR="00B01FD6">
        <w:rPr>
          <w:rFonts w:ascii="宋体" w:hAnsi="宋体" w:hint="eastAsia"/>
          <w:b/>
          <w:szCs w:val="21"/>
        </w:rPr>
        <w:t>北山环境</w:t>
      </w:r>
      <w:r w:rsidR="009E7826">
        <w:rPr>
          <w:rFonts w:ascii="宋体" w:hAnsi="宋体" w:hint="eastAsia"/>
          <w:b/>
          <w:szCs w:val="21"/>
        </w:rPr>
        <w:t>检</w:t>
      </w:r>
      <w:r w:rsidR="00B01FD6">
        <w:rPr>
          <w:rFonts w:ascii="宋体" w:hAnsi="宋体" w:hint="eastAsia"/>
          <w:b/>
          <w:szCs w:val="21"/>
        </w:rPr>
        <w:t>测</w:t>
      </w:r>
      <w:r w:rsidRPr="004B2908">
        <w:rPr>
          <w:rFonts w:ascii="宋体" w:hAnsi="宋体" w:hint="eastAsia"/>
          <w:b/>
          <w:szCs w:val="21"/>
        </w:rPr>
        <w:t>有限公司</w:t>
      </w:r>
      <w:r w:rsidRPr="0094535B">
        <w:rPr>
          <w:rFonts w:ascii="宋体" w:hAnsi="宋体" w:hint="eastAsia"/>
          <w:b/>
          <w:szCs w:val="21"/>
        </w:rPr>
        <w:t xml:space="preserve"> </w:t>
      </w:r>
      <w:r w:rsidRPr="004B2908">
        <w:rPr>
          <w:rFonts w:ascii="宋体" w:hAnsi="宋体" w:hint="eastAsia"/>
          <w:b/>
          <w:szCs w:val="21"/>
        </w:rPr>
        <w:t xml:space="preserve">                                                          </w:t>
      </w:r>
      <w:r>
        <w:rPr>
          <w:rFonts w:ascii="宋体" w:hAnsi="宋体" w:hint="eastAsia"/>
          <w:b/>
          <w:szCs w:val="21"/>
        </w:rPr>
        <w:t xml:space="preserve">                          </w:t>
      </w:r>
      <w:r w:rsidRPr="004B2908">
        <w:rPr>
          <w:rFonts w:ascii="宋体" w:hAnsi="宋体" w:hint="eastAsia"/>
          <w:b/>
          <w:szCs w:val="21"/>
        </w:rPr>
        <w:t xml:space="preserve">  </w:t>
      </w:r>
      <w:r w:rsidRPr="00315441">
        <w:rPr>
          <w:rFonts w:ascii="宋体" w:hAnsi="宋体" w:hint="eastAsia"/>
          <w:b/>
          <w:szCs w:val="21"/>
        </w:rPr>
        <w:t xml:space="preserve">第 </w:t>
      </w:r>
      <w:r w:rsidR="002C248C">
        <w:rPr>
          <w:rFonts w:ascii="宋体" w:hAnsi="宋体" w:hint="eastAsia"/>
          <w:b/>
          <w:szCs w:val="21"/>
        </w:rPr>
        <w:t>3</w:t>
      </w:r>
      <w:r w:rsidRPr="00315441">
        <w:rPr>
          <w:rFonts w:ascii="宋体" w:hAnsi="宋体" w:hint="eastAsia"/>
          <w:b/>
          <w:szCs w:val="21"/>
        </w:rPr>
        <w:t>页</w:t>
      </w:r>
      <w:r>
        <w:rPr>
          <w:rFonts w:ascii="宋体" w:hAnsi="宋体" w:hint="eastAsia"/>
          <w:b/>
          <w:szCs w:val="21"/>
        </w:rPr>
        <w:t xml:space="preserve">  </w:t>
      </w:r>
      <w:r w:rsidRPr="00315441">
        <w:rPr>
          <w:rFonts w:ascii="宋体" w:hAnsi="宋体" w:hint="eastAsia"/>
          <w:b/>
          <w:szCs w:val="21"/>
        </w:rPr>
        <w:t>共</w:t>
      </w:r>
      <w:r w:rsidR="00E24D85">
        <w:rPr>
          <w:rFonts w:ascii="宋体" w:hAnsi="宋体" w:hint="eastAsia"/>
          <w:b/>
          <w:szCs w:val="21"/>
        </w:rPr>
        <w:t>6</w:t>
      </w:r>
      <w:r w:rsidRPr="00315441">
        <w:rPr>
          <w:rFonts w:ascii="宋体" w:hAnsi="宋体" w:hint="eastAsia"/>
          <w:b/>
          <w:szCs w:val="21"/>
        </w:rPr>
        <w:t xml:space="preserve"> 页</w:t>
      </w:r>
    </w:p>
    <w:tbl>
      <w:tblPr>
        <w:tblW w:w="14583" w:type="dxa"/>
        <w:jc w:val="center"/>
        <w:tblInd w:w="-1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37"/>
        <w:gridCol w:w="910"/>
        <w:gridCol w:w="1560"/>
        <w:gridCol w:w="1559"/>
        <w:gridCol w:w="5691"/>
        <w:gridCol w:w="1036"/>
        <w:gridCol w:w="1124"/>
        <w:gridCol w:w="1080"/>
        <w:gridCol w:w="1086"/>
      </w:tblGrid>
      <w:tr w:rsidR="00687E4E" w:rsidRPr="004B2908" w:rsidTr="00FD5E1A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</w:t>
            </w:r>
          </w:p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类别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考核项目</w:t>
            </w:r>
          </w:p>
        </w:tc>
        <w:tc>
          <w:tcPr>
            <w:tcW w:w="5691" w:type="dxa"/>
            <w:vMerge w:val="restart"/>
            <w:tcBorders>
              <w:top w:val="single" w:sz="4" w:space="0" w:color="auto"/>
            </w:tcBorders>
            <w:vAlign w:val="center"/>
          </w:tcPr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/>
                <w:b/>
                <w:color w:val="000000" w:themeColor="text1"/>
                <w:szCs w:val="21"/>
              </w:rPr>
              <w:t>分析方法</w:t>
            </w: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名称、代号及来源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考核结论</w:t>
            </w:r>
          </w:p>
        </w:tc>
      </w:tr>
      <w:tr w:rsidR="00687E4E" w:rsidRPr="004B2908" w:rsidTr="00FD5E1A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5691" w:type="dxa"/>
            <w:vMerge/>
            <w:tcBorders>
              <w:bottom w:val="single" w:sz="4" w:space="0" w:color="auto"/>
            </w:tcBorders>
            <w:vAlign w:val="center"/>
          </w:tcPr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理论考核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基本技能/见证实验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880997" w:rsidRPr="007303CC" w:rsidTr="00FD5E1A">
        <w:trPr>
          <w:trHeight w:val="328"/>
          <w:jc w:val="center"/>
        </w:trPr>
        <w:tc>
          <w:tcPr>
            <w:tcW w:w="537" w:type="dxa"/>
            <w:vMerge w:val="restart"/>
            <w:vAlign w:val="center"/>
          </w:tcPr>
          <w:p w:rsidR="00880997" w:rsidRPr="006E0148" w:rsidRDefault="00880997" w:rsidP="009B37C8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880997" w:rsidRPr="006E0148" w:rsidRDefault="00880997" w:rsidP="009B37C8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80997" w:rsidRPr="00463957" w:rsidRDefault="00880997" w:rsidP="008244C4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噪声</w:t>
            </w:r>
          </w:p>
        </w:tc>
        <w:tc>
          <w:tcPr>
            <w:tcW w:w="1559" w:type="dxa"/>
            <w:vAlign w:val="center"/>
          </w:tcPr>
          <w:p w:rsidR="00880997" w:rsidRPr="00BA5F8A" w:rsidRDefault="00880997" w:rsidP="008244C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BA5F8A">
              <w:rPr>
                <w:rFonts w:hint="eastAsia"/>
                <w:sz w:val="22"/>
                <w:szCs w:val="22"/>
              </w:rPr>
              <w:t>环境噪声</w:t>
            </w:r>
          </w:p>
        </w:tc>
        <w:tc>
          <w:tcPr>
            <w:tcW w:w="5691" w:type="dxa"/>
            <w:vAlign w:val="bottom"/>
          </w:tcPr>
          <w:p w:rsidR="00880997" w:rsidRPr="00BA5F8A" w:rsidRDefault="00880997" w:rsidP="008244C4">
            <w:pPr>
              <w:spacing w:line="220" w:lineRule="exact"/>
              <w:rPr>
                <w:szCs w:val="21"/>
              </w:rPr>
            </w:pPr>
            <w:r w:rsidRPr="00BA5F8A">
              <w:rPr>
                <w:rFonts w:hint="eastAsia"/>
                <w:szCs w:val="21"/>
              </w:rPr>
              <w:t>环境噪声监测技术规范</w:t>
            </w:r>
            <w:r w:rsidRPr="00BA5F8A">
              <w:rPr>
                <w:rFonts w:hint="eastAsia"/>
                <w:szCs w:val="21"/>
              </w:rPr>
              <w:t xml:space="preserve"> </w:t>
            </w:r>
            <w:r w:rsidRPr="00BA5F8A">
              <w:rPr>
                <w:rFonts w:hint="eastAsia"/>
                <w:szCs w:val="21"/>
              </w:rPr>
              <w:t>城市声环境常规监测（</w:t>
            </w:r>
            <w:r w:rsidRPr="00BA5F8A">
              <w:rPr>
                <w:rFonts w:hint="eastAsia"/>
                <w:szCs w:val="21"/>
              </w:rPr>
              <w:t>HJ 640-2012</w:t>
            </w:r>
            <w:r w:rsidRPr="00BA5F8A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997" w:rsidRPr="00934F3E" w:rsidRDefault="00880997" w:rsidP="008244C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97" w:rsidRPr="00E95556" w:rsidRDefault="00880997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97" w:rsidRPr="00E95556" w:rsidRDefault="00880997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80997" w:rsidRPr="00E95556" w:rsidRDefault="00880997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880997" w:rsidRPr="007303CC" w:rsidTr="00FD5E1A">
        <w:trPr>
          <w:trHeight w:val="239"/>
          <w:jc w:val="center"/>
        </w:trPr>
        <w:tc>
          <w:tcPr>
            <w:tcW w:w="537" w:type="dxa"/>
            <w:vMerge/>
            <w:vAlign w:val="center"/>
          </w:tcPr>
          <w:p w:rsidR="00880997" w:rsidRPr="006E0148" w:rsidRDefault="00880997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880997" w:rsidRPr="006E0148" w:rsidRDefault="00880997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80997" w:rsidRPr="00463957" w:rsidRDefault="00880997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80997" w:rsidRPr="006B2D3D" w:rsidRDefault="00880997" w:rsidP="00880997">
            <w:pPr>
              <w:spacing w:line="220" w:lineRule="exact"/>
              <w:jc w:val="center"/>
              <w:rPr>
                <w:szCs w:val="21"/>
              </w:rPr>
            </w:pPr>
            <w:r w:rsidRPr="00481E2A">
              <w:rPr>
                <w:szCs w:val="21"/>
              </w:rPr>
              <w:t>社会生活环境噪声</w:t>
            </w:r>
          </w:p>
        </w:tc>
        <w:tc>
          <w:tcPr>
            <w:tcW w:w="5691" w:type="dxa"/>
            <w:vAlign w:val="bottom"/>
          </w:tcPr>
          <w:p w:rsidR="00880997" w:rsidRPr="006B2D3D" w:rsidRDefault="00880997">
            <w:pPr>
              <w:rPr>
                <w:szCs w:val="21"/>
              </w:rPr>
            </w:pPr>
            <w:r w:rsidRPr="00481E2A">
              <w:rPr>
                <w:szCs w:val="21"/>
              </w:rPr>
              <w:t>社会生活环境噪声排放标准（</w:t>
            </w:r>
            <w:r w:rsidRPr="00481E2A">
              <w:rPr>
                <w:szCs w:val="21"/>
              </w:rPr>
              <w:t>GB 22337-2008</w:t>
            </w:r>
            <w:r w:rsidRPr="00481E2A">
              <w:rPr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997" w:rsidRPr="00934F3E" w:rsidRDefault="00880997" w:rsidP="00D80B6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97" w:rsidRPr="00E95556" w:rsidRDefault="00880997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97" w:rsidRPr="00E95556" w:rsidRDefault="00880997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80997" w:rsidRPr="00E95556" w:rsidRDefault="00880997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不合格</w:t>
            </w:r>
          </w:p>
        </w:tc>
      </w:tr>
      <w:tr w:rsidR="00D15F86" w:rsidRPr="007303CC" w:rsidTr="00FD5E1A">
        <w:trPr>
          <w:trHeight w:val="225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D15F86" w:rsidRPr="006E0148" w:rsidRDefault="00D15F86" w:rsidP="008244C4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D15F86" w:rsidRPr="006E0148" w:rsidRDefault="00D15F86" w:rsidP="008244C4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牛改杰</w:t>
            </w:r>
          </w:p>
        </w:tc>
        <w:tc>
          <w:tcPr>
            <w:tcW w:w="1560" w:type="dxa"/>
            <w:vMerge w:val="restart"/>
            <w:vAlign w:val="center"/>
          </w:tcPr>
          <w:p w:rsidR="00D15F86" w:rsidRPr="00463957" w:rsidRDefault="00D15F86" w:rsidP="008244C4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1FD6">
              <w:rPr>
                <w:rFonts w:ascii="宋体" w:hAnsi="宋体" w:cs="宋体" w:hint="eastAsia"/>
                <w:color w:val="000000"/>
                <w:kern w:val="0"/>
                <w:sz w:val="22"/>
              </w:rPr>
              <w:t>水（含大气降水）和废水</w:t>
            </w:r>
          </w:p>
        </w:tc>
        <w:tc>
          <w:tcPr>
            <w:tcW w:w="1559" w:type="dxa"/>
            <w:vAlign w:val="center"/>
          </w:tcPr>
          <w:p w:rsidR="00D15F86" w:rsidRPr="00700466" w:rsidRDefault="00D15F86" w:rsidP="00F92762">
            <w:pPr>
              <w:jc w:val="center"/>
              <w:rPr>
                <w:szCs w:val="21"/>
              </w:rPr>
            </w:pPr>
            <w:r w:rsidRPr="00700466">
              <w:rPr>
                <w:szCs w:val="21"/>
              </w:rPr>
              <w:t>水质采样</w:t>
            </w:r>
          </w:p>
        </w:tc>
        <w:tc>
          <w:tcPr>
            <w:tcW w:w="5691" w:type="dxa"/>
            <w:vAlign w:val="bottom"/>
          </w:tcPr>
          <w:p w:rsidR="00D15F86" w:rsidRPr="00700466" w:rsidRDefault="00D15F86" w:rsidP="00F92762">
            <w:pPr>
              <w:rPr>
                <w:szCs w:val="21"/>
              </w:rPr>
            </w:pPr>
            <w:r w:rsidRPr="00700466">
              <w:rPr>
                <w:szCs w:val="21"/>
              </w:rPr>
              <w:t>地表水和污水监测技术规范（</w:t>
            </w:r>
            <w:r w:rsidRPr="00700466">
              <w:rPr>
                <w:szCs w:val="21"/>
              </w:rPr>
              <w:t>HJ/T 91—2002</w:t>
            </w:r>
            <w:r w:rsidRPr="00700466">
              <w:rPr>
                <w:szCs w:val="21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5F86" w:rsidRPr="00BA5F8A" w:rsidRDefault="00D15F86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69.4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15F86" w:rsidRPr="00E95556" w:rsidRDefault="00D15F86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不合格</w:t>
            </w:r>
          </w:p>
        </w:tc>
      </w:tr>
      <w:tr w:rsidR="00D15F86" w:rsidRPr="007303CC" w:rsidTr="00FD5E1A">
        <w:trPr>
          <w:trHeight w:val="225"/>
          <w:jc w:val="center"/>
        </w:trPr>
        <w:tc>
          <w:tcPr>
            <w:tcW w:w="537" w:type="dxa"/>
            <w:vMerge/>
            <w:tcBorders>
              <w:top w:val="single" w:sz="4" w:space="0" w:color="auto"/>
            </w:tcBorders>
            <w:vAlign w:val="center"/>
          </w:tcPr>
          <w:p w:rsidR="00D15F86" w:rsidRDefault="00D15F86" w:rsidP="008244C4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</w:tcBorders>
            <w:vAlign w:val="center"/>
          </w:tcPr>
          <w:p w:rsidR="00D15F86" w:rsidRDefault="00D15F86" w:rsidP="008244C4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D15F86" w:rsidRPr="00B01FD6" w:rsidRDefault="00D15F86" w:rsidP="008244C4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15F86" w:rsidRPr="00880997" w:rsidRDefault="00D15F86" w:rsidP="00F92762">
            <w:pPr>
              <w:spacing w:line="220" w:lineRule="exact"/>
              <w:jc w:val="center"/>
              <w:rPr>
                <w:szCs w:val="21"/>
              </w:rPr>
            </w:pPr>
            <w:r w:rsidRPr="00880997">
              <w:rPr>
                <w:szCs w:val="21"/>
              </w:rPr>
              <w:t>（</w:t>
            </w:r>
            <w:r w:rsidRPr="00C87EB7">
              <w:rPr>
                <w:szCs w:val="21"/>
              </w:rPr>
              <w:t>总）氰化物</w:t>
            </w:r>
          </w:p>
        </w:tc>
        <w:tc>
          <w:tcPr>
            <w:tcW w:w="5691" w:type="dxa"/>
            <w:vAlign w:val="bottom"/>
          </w:tcPr>
          <w:p w:rsidR="00D15F86" w:rsidRPr="00BA5F8A" w:rsidRDefault="00D15F86" w:rsidP="00F92762">
            <w:pPr>
              <w:spacing w:line="220" w:lineRule="exact"/>
              <w:rPr>
                <w:szCs w:val="21"/>
              </w:rPr>
            </w:pPr>
            <w:r w:rsidRPr="00B01FD6">
              <w:rPr>
                <w:rFonts w:hint="eastAsia"/>
                <w:szCs w:val="21"/>
              </w:rPr>
              <w:t>水质</w:t>
            </w:r>
            <w:r w:rsidRPr="00B01FD6">
              <w:rPr>
                <w:rFonts w:hint="eastAsia"/>
                <w:szCs w:val="21"/>
              </w:rPr>
              <w:t xml:space="preserve"> </w:t>
            </w:r>
            <w:r w:rsidRPr="00B01FD6">
              <w:rPr>
                <w:rFonts w:hint="eastAsia"/>
                <w:szCs w:val="21"/>
              </w:rPr>
              <w:t>氰化物的测定</w:t>
            </w:r>
            <w:r w:rsidRPr="00B01FD6">
              <w:rPr>
                <w:rFonts w:hint="eastAsia"/>
                <w:szCs w:val="21"/>
              </w:rPr>
              <w:t xml:space="preserve"> </w:t>
            </w:r>
            <w:r w:rsidRPr="00B01FD6">
              <w:rPr>
                <w:rFonts w:hint="eastAsia"/>
                <w:szCs w:val="21"/>
              </w:rPr>
              <w:t>容量法和分光光度法</w:t>
            </w:r>
            <w:r w:rsidRPr="00B01FD6">
              <w:rPr>
                <w:rFonts w:hint="eastAsia"/>
                <w:szCs w:val="21"/>
              </w:rPr>
              <w:t>(</w:t>
            </w:r>
            <w:r w:rsidRPr="00B01FD6">
              <w:rPr>
                <w:rFonts w:hint="eastAsia"/>
                <w:szCs w:val="21"/>
              </w:rPr>
              <w:t>异烟酸</w:t>
            </w:r>
            <w:r w:rsidRPr="00B01FD6">
              <w:rPr>
                <w:rFonts w:hint="eastAsia"/>
                <w:szCs w:val="21"/>
              </w:rPr>
              <w:t>-</w:t>
            </w:r>
            <w:r w:rsidRPr="00B01FD6">
              <w:rPr>
                <w:rFonts w:hint="eastAsia"/>
                <w:szCs w:val="21"/>
              </w:rPr>
              <w:t>吡唑啉酮分光光度法</w:t>
            </w:r>
            <w:r w:rsidRPr="00B01FD6">
              <w:rPr>
                <w:rFonts w:hint="eastAsia"/>
                <w:szCs w:val="21"/>
              </w:rPr>
              <w:t>)(HJ 484-2009)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5F86" w:rsidRDefault="00D15F86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15F86" w:rsidRPr="00E95556" w:rsidRDefault="00D15F86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D15F86" w:rsidRPr="007303CC" w:rsidTr="00FD5E1A">
        <w:trPr>
          <w:trHeight w:val="375"/>
          <w:jc w:val="center"/>
        </w:trPr>
        <w:tc>
          <w:tcPr>
            <w:tcW w:w="537" w:type="dxa"/>
            <w:vMerge/>
            <w:vAlign w:val="center"/>
          </w:tcPr>
          <w:p w:rsidR="00D15F86" w:rsidRPr="006E0148" w:rsidRDefault="00D15F8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D15F86" w:rsidRPr="006E0148" w:rsidRDefault="00D15F8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D15F86" w:rsidRPr="00463957" w:rsidRDefault="00D15F86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15F86" w:rsidRPr="00880997" w:rsidRDefault="00D15F86" w:rsidP="00880997">
            <w:pPr>
              <w:spacing w:line="220" w:lineRule="exact"/>
              <w:jc w:val="center"/>
              <w:rPr>
                <w:szCs w:val="21"/>
              </w:rPr>
            </w:pPr>
            <w:r w:rsidRPr="00880997">
              <w:rPr>
                <w:szCs w:val="21"/>
              </w:rPr>
              <w:t>总硬度（钙和镁总量）</w:t>
            </w:r>
          </w:p>
        </w:tc>
        <w:tc>
          <w:tcPr>
            <w:tcW w:w="5691" w:type="dxa"/>
            <w:vAlign w:val="bottom"/>
          </w:tcPr>
          <w:p w:rsidR="00D15F86" w:rsidRPr="00BA5F8A" w:rsidRDefault="00D15F86" w:rsidP="008244C4">
            <w:pPr>
              <w:spacing w:line="220" w:lineRule="exact"/>
              <w:rPr>
                <w:szCs w:val="21"/>
              </w:rPr>
            </w:pPr>
            <w:r w:rsidRPr="00B01FD6">
              <w:rPr>
                <w:rFonts w:hint="eastAsia"/>
                <w:szCs w:val="21"/>
              </w:rPr>
              <w:t>生活饮用水标准检验方法</w:t>
            </w:r>
            <w:r w:rsidRPr="00B01FD6">
              <w:rPr>
                <w:rFonts w:hint="eastAsia"/>
                <w:szCs w:val="21"/>
              </w:rPr>
              <w:t xml:space="preserve"> </w:t>
            </w:r>
            <w:r w:rsidRPr="00B01FD6">
              <w:rPr>
                <w:rFonts w:hint="eastAsia"/>
                <w:szCs w:val="21"/>
              </w:rPr>
              <w:t>感官性状和物理指标（</w:t>
            </w:r>
            <w:r w:rsidRPr="00B01FD6">
              <w:rPr>
                <w:rFonts w:hint="eastAsia"/>
                <w:szCs w:val="21"/>
              </w:rPr>
              <w:t xml:space="preserve">7.1 </w:t>
            </w:r>
            <w:r w:rsidRPr="00B01FD6">
              <w:rPr>
                <w:rFonts w:hint="eastAsia"/>
                <w:szCs w:val="21"/>
              </w:rPr>
              <w:t>总硬度</w:t>
            </w:r>
            <w:r w:rsidRPr="00B01FD6">
              <w:rPr>
                <w:rFonts w:hint="eastAsia"/>
                <w:szCs w:val="21"/>
              </w:rPr>
              <w:t xml:space="preserve"> </w:t>
            </w:r>
            <w:r w:rsidRPr="00B01FD6">
              <w:rPr>
                <w:rFonts w:hint="eastAsia"/>
                <w:szCs w:val="21"/>
              </w:rPr>
              <w:t>乙二胺四乙酸二钠滴定法）</w:t>
            </w:r>
            <w:r w:rsidRPr="00B01FD6">
              <w:rPr>
                <w:rFonts w:hint="eastAsia"/>
                <w:szCs w:val="21"/>
              </w:rPr>
              <w:t>(GB/T 5750.4-2006)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5F86" w:rsidRPr="00BA5F8A" w:rsidRDefault="00D15F86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hint="eastAsia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hint="eastAsia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15F86" w:rsidRPr="00E95556" w:rsidRDefault="00D15F86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hint="eastAsia"/>
              </w:rPr>
              <w:t>合格</w:t>
            </w:r>
          </w:p>
        </w:tc>
      </w:tr>
      <w:tr w:rsidR="00D15F86" w:rsidRPr="007303CC" w:rsidTr="009D7DD8">
        <w:trPr>
          <w:trHeight w:val="129"/>
          <w:jc w:val="center"/>
        </w:trPr>
        <w:tc>
          <w:tcPr>
            <w:tcW w:w="537" w:type="dxa"/>
            <w:vMerge/>
            <w:vAlign w:val="center"/>
          </w:tcPr>
          <w:p w:rsidR="00D15F86" w:rsidRPr="006E0148" w:rsidRDefault="00D15F8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D15F86" w:rsidRPr="006E0148" w:rsidRDefault="00D15F8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D15F86" w:rsidRPr="00463957" w:rsidRDefault="00D15F86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15F86" w:rsidRPr="00B01FD6" w:rsidRDefault="00D15F86" w:rsidP="00880997">
            <w:pPr>
              <w:spacing w:line="220" w:lineRule="exact"/>
              <w:jc w:val="center"/>
              <w:rPr>
                <w:szCs w:val="21"/>
              </w:rPr>
            </w:pPr>
            <w:r w:rsidRPr="00880997">
              <w:rPr>
                <w:szCs w:val="21"/>
              </w:rPr>
              <w:t>（总）汞</w:t>
            </w:r>
          </w:p>
        </w:tc>
        <w:tc>
          <w:tcPr>
            <w:tcW w:w="5691" w:type="dxa"/>
            <w:vAlign w:val="bottom"/>
          </w:tcPr>
          <w:p w:rsidR="00D15F86" w:rsidRPr="00B01FD6" w:rsidRDefault="00D15F86">
            <w:pPr>
              <w:rPr>
                <w:szCs w:val="21"/>
              </w:rPr>
            </w:pPr>
            <w:r w:rsidRPr="001A595C">
              <w:rPr>
                <w:color w:val="000000"/>
                <w:szCs w:val="21"/>
              </w:rPr>
              <w:t>水质</w:t>
            </w:r>
            <w:r w:rsidRPr="001A595C">
              <w:rPr>
                <w:color w:val="000000"/>
                <w:szCs w:val="21"/>
              </w:rPr>
              <w:t xml:space="preserve"> </w:t>
            </w:r>
            <w:r w:rsidRPr="001A595C">
              <w:rPr>
                <w:color w:val="000000"/>
                <w:szCs w:val="21"/>
              </w:rPr>
              <w:t>汞、砷、硒、铋和锑的测定</w:t>
            </w:r>
            <w:r w:rsidRPr="001A595C">
              <w:rPr>
                <w:color w:val="000000"/>
                <w:szCs w:val="21"/>
              </w:rPr>
              <w:t xml:space="preserve"> </w:t>
            </w:r>
            <w:r w:rsidRPr="001A595C">
              <w:rPr>
                <w:color w:val="000000"/>
                <w:szCs w:val="21"/>
              </w:rPr>
              <w:t>原子荧光法</w:t>
            </w:r>
            <w:r w:rsidRPr="001A595C">
              <w:rPr>
                <w:color w:val="000000"/>
                <w:szCs w:val="21"/>
              </w:rPr>
              <w:t>(HJ 694—2014)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5F86" w:rsidRPr="00BA5F8A" w:rsidRDefault="00D15F86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hint="eastAsia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15F86" w:rsidRPr="00E95556" w:rsidRDefault="00D15F86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hint="eastAsia"/>
              </w:rPr>
              <w:t>合格</w:t>
            </w:r>
          </w:p>
        </w:tc>
      </w:tr>
      <w:tr w:rsidR="00D15F86" w:rsidRPr="007303CC" w:rsidTr="00FD5E1A">
        <w:trPr>
          <w:trHeight w:val="324"/>
          <w:jc w:val="center"/>
        </w:trPr>
        <w:tc>
          <w:tcPr>
            <w:tcW w:w="537" w:type="dxa"/>
            <w:vMerge/>
            <w:vAlign w:val="center"/>
          </w:tcPr>
          <w:p w:rsidR="00D15F86" w:rsidRPr="006E0148" w:rsidRDefault="00D15F8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D15F86" w:rsidRPr="006E0148" w:rsidRDefault="00D15F8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D15F86" w:rsidRPr="00463957" w:rsidRDefault="00D15F86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15F86" w:rsidRPr="00880997" w:rsidRDefault="00D15F86" w:rsidP="00880997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铁</w:t>
            </w:r>
          </w:p>
        </w:tc>
        <w:tc>
          <w:tcPr>
            <w:tcW w:w="5691" w:type="dxa"/>
            <w:vAlign w:val="bottom"/>
          </w:tcPr>
          <w:p w:rsidR="00D15F86" w:rsidRPr="001A595C" w:rsidRDefault="00D15F86" w:rsidP="00C33333">
            <w:pPr>
              <w:spacing w:line="220" w:lineRule="exact"/>
              <w:rPr>
                <w:color w:val="000000"/>
                <w:szCs w:val="21"/>
              </w:rPr>
            </w:pPr>
            <w:r w:rsidRPr="00C33333">
              <w:rPr>
                <w:rFonts w:hint="eastAsia"/>
                <w:color w:val="000000"/>
                <w:szCs w:val="21"/>
              </w:rPr>
              <w:t>生活饮用水标准检验方法</w:t>
            </w:r>
            <w:r w:rsidRPr="00C33333">
              <w:rPr>
                <w:rFonts w:hint="eastAsia"/>
                <w:color w:val="000000"/>
                <w:szCs w:val="21"/>
              </w:rPr>
              <w:t xml:space="preserve"> </w:t>
            </w:r>
            <w:r w:rsidRPr="00C33333">
              <w:rPr>
                <w:rFonts w:hint="eastAsia"/>
                <w:color w:val="000000"/>
                <w:szCs w:val="21"/>
              </w:rPr>
              <w:t>金属指标（</w:t>
            </w:r>
            <w:r w:rsidRPr="00C33333">
              <w:rPr>
                <w:rFonts w:hint="eastAsia"/>
                <w:color w:val="000000"/>
                <w:szCs w:val="21"/>
              </w:rPr>
              <w:t xml:space="preserve">2.2 </w:t>
            </w:r>
            <w:r w:rsidRPr="00C33333">
              <w:rPr>
                <w:rFonts w:hint="eastAsia"/>
                <w:color w:val="000000"/>
                <w:szCs w:val="21"/>
              </w:rPr>
              <w:t>铁</w:t>
            </w:r>
            <w:r w:rsidRPr="00C33333">
              <w:rPr>
                <w:rFonts w:hint="eastAsia"/>
                <w:color w:val="000000"/>
                <w:szCs w:val="21"/>
              </w:rPr>
              <w:t xml:space="preserve"> </w:t>
            </w:r>
            <w:r w:rsidRPr="00C33333">
              <w:rPr>
                <w:rFonts w:hint="eastAsia"/>
                <w:color w:val="000000"/>
                <w:szCs w:val="21"/>
              </w:rPr>
              <w:t>二氮杂菲分光光度法）</w:t>
            </w:r>
            <w:r w:rsidRPr="00C33333">
              <w:rPr>
                <w:rFonts w:hint="eastAsia"/>
                <w:color w:val="000000"/>
                <w:szCs w:val="21"/>
              </w:rPr>
              <w:t>(GB/T 5750.6-2006)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5F86" w:rsidRPr="00BA5F8A" w:rsidRDefault="00D15F86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15F86" w:rsidRPr="00E95556" w:rsidRDefault="00D15F86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不合格</w:t>
            </w:r>
          </w:p>
        </w:tc>
      </w:tr>
      <w:tr w:rsidR="00D15F86" w:rsidRPr="007303CC" w:rsidTr="00FD5E1A">
        <w:trPr>
          <w:trHeight w:val="320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D15F86" w:rsidRPr="006E0148" w:rsidRDefault="00D15F8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vAlign w:val="center"/>
          </w:tcPr>
          <w:p w:rsidR="00D15F86" w:rsidRPr="006E0148" w:rsidRDefault="00D15F8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F86" w:rsidRPr="00463957" w:rsidRDefault="00D15F86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2551A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环境空气和废气</w:t>
            </w:r>
          </w:p>
        </w:tc>
        <w:tc>
          <w:tcPr>
            <w:tcW w:w="1559" w:type="dxa"/>
            <w:vAlign w:val="center"/>
          </w:tcPr>
          <w:p w:rsidR="00D15F86" w:rsidRPr="00481E2A" w:rsidRDefault="00D15F86" w:rsidP="00880997">
            <w:pPr>
              <w:spacing w:line="220" w:lineRule="exact"/>
              <w:jc w:val="center"/>
              <w:rPr>
                <w:szCs w:val="21"/>
              </w:rPr>
            </w:pPr>
            <w:r w:rsidRPr="00880997">
              <w:rPr>
                <w:szCs w:val="21"/>
              </w:rPr>
              <w:t>氟化物</w:t>
            </w:r>
          </w:p>
        </w:tc>
        <w:tc>
          <w:tcPr>
            <w:tcW w:w="5691" w:type="dxa"/>
            <w:vAlign w:val="bottom"/>
          </w:tcPr>
          <w:p w:rsidR="00D15F86" w:rsidRPr="00481E2A" w:rsidRDefault="00D15F86" w:rsidP="00AE295E">
            <w:pPr>
              <w:spacing w:line="220" w:lineRule="exact"/>
              <w:rPr>
                <w:szCs w:val="21"/>
              </w:rPr>
            </w:pPr>
            <w:r w:rsidRPr="0072551A">
              <w:rPr>
                <w:color w:val="000000"/>
                <w:szCs w:val="21"/>
              </w:rPr>
              <w:t>大气固定污染源</w:t>
            </w:r>
            <w:r w:rsidRPr="0072551A">
              <w:rPr>
                <w:color w:val="000000"/>
                <w:szCs w:val="21"/>
              </w:rPr>
              <w:t xml:space="preserve">  </w:t>
            </w:r>
            <w:r w:rsidRPr="0072551A">
              <w:rPr>
                <w:color w:val="000000"/>
                <w:szCs w:val="21"/>
              </w:rPr>
              <w:t>氟化物的测定</w:t>
            </w:r>
            <w:r w:rsidRPr="0072551A">
              <w:rPr>
                <w:color w:val="000000"/>
                <w:szCs w:val="21"/>
              </w:rPr>
              <w:t xml:space="preserve">  </w:t>
            </w:r>
            <w:r w:rsidRPr="0072551A">
              <w:rPr>
                <w:color w:val="000000"/>
                <w:szCs w:val="21"/>
              </w:rPr>
              <w:t>离子选择电极法（</w:t>
            </w:r>
            <w:r w:rsidRPr="0072551A">
              <w:rPr>
                <w:color w:val="000000"/>
                <w:szCs w:val="21"/>
              </w:rPr>
              <w:t>HJ/T 67-2001</w:t>
            </w:r>
            <w:r w:rsidRPr="0072551A">
              <w:rPr>
                <w:color w:val="000000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BA5F8A" w:rsidRDefault="00D15F86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AE295E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AE295E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15F86" w:rsidRPr="00E95556" w:rsidRDefault="00D15F86" w:rsidP="00AE295E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156840" w:rsidRPr="007303CC" w:rsidTr="009D7DD8">
        <w:trPr>
          <w:trHeight w:val="175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156840" w:rsidRPr="006E0148" w:rsidRDefault="00156840" w:rsidP="006B2D3D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潘娜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156840" w:rsidRPr="00463957" w:rsidRDefault="00156840" w:rsidP="008244C4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3FF2">
              <w:rPr>
                <w:rFonts w:ascii="宋体" w:hAnsi="宋体" w:cs="宋体" w:hint="eastAsia"/>
                <w:color w:val="000000"/>
                <w:kern w:val="0"/>
                <w:sz w:val="22"/>
              </w:rPr>
              <w:t>水（含大气降水）和废水</w:t>
            </w:r>
          </w:p>
        </w:tc>
        <w:tc>
          <w:tcPr>
            <w:tcW w:w="1559" w:type="dxa"/>
            <w:vAlign w:val="center"/>
          </w:tcPr>
          <w:p w:rsidR="00156840" w:rsidRPr="00700466" w:rsidRDefault="00156840" w:rsidP="00F92762">
            <w:pPr>
              <w:jc w:val="center"/>
              <w:rPr>
                <w:szCs w:val="21"/>
              </w:rPr>
            </w:pPr>
            <w:r w:rsidRPr="00700466">
              <w:rPr>
                <w:szCs w:val="21"/>
              </w:rPr>
              <w:t>水质采样</w:t>
            </w:r>
          </w:p>
        </w:tc>
        <w:tc>
          <w:tcPr>
            <w:tcW w:w="5691" w:type="dxa"/>
            <w:vAlign w:val="bottom"/>
          </w:tcPr>
          <w:p w:rsidR="00156840" w:rsidRPr="00700466" w:rsidRDefault="00156840" w:rsidP="00F92762">
            <w:pPr>
              <w:rPr>
                <w:szCs w:val="21"/>
              </w:rPr>
            </w:pPr>
            <w:r w:rsidRPr="00700466">
              <w:rPr>
                <w:szCs w:val="21"/>
              </w:rPr>
              <w:t>地表水和污水监测技术规范（</w:t>
            </w:r>
            <w:r w:rsidRPr="00700466">
              <w:rPr>
                <w:szCs w:val="21"/>
              </w:rPr>
              <w:t>HJ/T 91—2002</w:t>
            </w:r>
            <w:r w:rsidRPr="00700466">
              <w:rPr>
                <w:szCs w:val="21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6840" w:rsidRPr="00BA5F8A" w:rsidRDefault="00156840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62.8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56840" w:rsidRPr="00E95556" w:rsidRDefault="00156840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不合格</w:t>
            </w:r>
          </w:p>
        </w:tc>
      </w:tr>
      <w:tr w:rsidR="00156840" w:rsidRPr="007303CC" w:rsidTr="00C33333">
        <w:trPr>
          <w:trHeight w:val="273"/>
          <w:jc w:val="center"/>
        </w:trPr>
        <w:tc>
          <w:tcPr>
            <w:tcW w:w="537" w:type="dxa"/>
            <w:vMerge/>
            <w:tcBorders>
              <w:top w:val="single" w:sz="4" w:space="0" w:color="auto"/>
            </w:tcBorders>
            <w:vAlign w:val="center"/>
          </w:tcPr>
          <w:p w:rsidR="00156840" w:rsidRDefault="00156840" w:rsidP="006B2D3D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</w:tcBorders>
            <w:vAlign w:val="center"/>
          </w:tcPr>
          <w:p w:rsidR="00156840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  <w:vAlign w:val="center"/>
          </w:tcPr>
          <w:p w:rsidR="00156840" w:rsidRPr="00C03FF2" w:rsidRDefault="00156840" w:rsidP="008244C4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56840" w:rsidRPr="00880997" w:rsidRDefault="00156840" w:rsidP="00F92762">
            <w:pPr>
              <w:spacing w:line="220" w:lineRule="exact"/>
              <w:jc w:val="center"/>
              <w:rPr>
                <w:szCs w:val="21"/>
              </w:rPr>
            </w:pPr>
            <w:r w:rsidRPr="00880997">
              <w:rPr>
                <w:szCs w:val="21"/>
              </w:rPr>
              <w:t>亚硝酸盐（氮）</w:t>
            </w:r>
          </w:p>
        </w:tc>
        <w:tc>
          <w:tcPr>
            <w:tcW w:w="5691" w:type="dxa"/>
            <w:vAlign w:val="bottom"/>
          </w:tcPr>
          <w:p w:rsidR="00156840" w:rsidRPr="00BA5F8A" w:rsidRDefault="00156840" w:rsidP="00F92762">
            <w:pPr>
              <w:spacing w:line="220" w:lineRule="exact"/>
              <w:rPr>
                <w:szCs w:val="21"/>
              </w:rPr>
            </w:pPr>
            <w:r w:rsidRPr="00AE0570">
              <w:rPr>
                <w:rFonts w:hint="eastAsia"/>
                <w:szCs w:val="21"/>
              </w:rPr>
              <w:t>水质</w:t>
            </w:r>
            <w:r w:rsidRPr="00AE0570">
              <w:rPr>
                <w:rFonts w:hint="eastAsia"/>
                <w:szCs w:val="21"/>
              </w:rPr>
              <w:t xml:space="preserve"> </w:t>
            </w:r>
            <w:r w:rsidRPr="00AE0570">
              <w:rPr>
                <w:rFonts w:hint="eastAsia"/>
                <w:szCs w:val="21"/>
              </w:rPr>
              <w:t>亚硝酸盐氮的测定</w:t>
            </w:r>
            <w:r w:rsidRPr="00AE0570">
              <w:rPr>
                <w:rFonts w:hint="eastAsia"/>
                <w:szCs w:val="21"/>
              </w:rPr>
              <w:t xml:space="preserve"> </w:t>
            </w:r>
            <w:r w:rsidRPr="00AE0570">
              <w:rPr>
                <w:rFonts w:hint="eastAsia"/>
                <w:szCs w:val="21"/>
              </w:rPr>
              <w:t>分光光度法</w:t>
            </w:r>
            <w:r w:rsidRPr="00AE0570">
              <w:rPr>
                <w:rFonts w:hint="eastAsia"/>
                <w:szCs w:val="21"/>
              </w:rPr>
              <w:t>(GB/T 7493-87)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6840" w:rsidRDefault="00156840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56840" w:rsidRPr="00E95556" w:rsidRDefault="00156840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156840" w:rsidRPr="000F434E" w:rsidTr="009D7DD8">
        <w:trPr>
          <w:trHeight w:val="228"/>
          <w:jc w:val="center"/>
        </w:trPr>
        <w:tc>
          <w:tcPr>
            <w:tcW w:w="537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56840" w:rsidRPr="00463957" w:rsidRDefault="00156840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56840" w:rsidRPr="00880997" w:rsidRDefault="00156840" w:rsidP="00880997">
            <w:pPr>
              <w:spacing w:line="220" w:lineRule="exact"/>
              <w:jc w:val="center"/>
              <w:rPr>
                <w:szCs w:val="21"/>
              </w:rPr>
            </w:pPr>
            <w:r w:rsidRPr="00880997">
              <w:rPr>
                <w:szCs w:val="21"/>
              </w:rPr>
              <w:t>硒</w:t>
            </w:r>
          </w:p>
        </w:tc>
        <w:tc>
          <w:tcPr>
            <w:tcW w:w="5691" w:type="dxa"/>
            <w:vAlign w:val="bottom"/>
          </w:tcPr>
          <w:p w:rsidR="00156840" w:rsidRPr="00BA5F8A" w:rsidRDefault="00156840" w:rsidP="009B37C8">
            <w:pPr>
              <w:spacing w:line="220" w:lineRule="exact"/>
              <w:rPr>
                <w:szCs w:val="21"/>
              </w:rPr>
            </w:pPr>
            <w:r w:rsidRPr="00AE0570">
              <w:rPr>
                <w:rFonts w:hint="eastAsia"/>
                <w:szCs w:val="21"/>
              </w:rPr>
              <w:t>水质</w:t>
            </w:r>
            <w:r w:rsidRPr="00AE0570">
              <w:rPr>
                <w:rFonts w:hint="eastAsia"/>
                <w:szCs w:val="21"/>
              </w:rPr>
              <w:t xml:space="preserve"> </w:t>
            </w:r>
            <w:r w:rsidRPr="00AE0570">
              <w:rPr>
                <w:rFonts w:hint="eastAsia"/>
                <w:szCs w:val="21"/>
              </w:rPr>
              <w:t>汞、砷、硒、铋和锑的测定</w:t>
            </w:r>
            <w:r w:rsidRPr="00AE0570">
              <w:rPr>
                <w:rFonts w:hint="eastAsia"/>
                <w:szCs w:val="21"/>
              </w:rPr>
              <w:t xml:space="preserve"> </w:t>
            </w:r>
            <w:r w:rsidRPr="00AE0570">
              <w:rPr>
                <w:rFonts w:hint="eastAsia"/>
                <w:szCs w:val="21"/>
              </w:rPr>
              <w:t>原子荧光法</w:t>
            </w:r>
            <w:r w:rsidRPr="00AE0570">
              <w:rPr>
                <w:rFonts w:hint="eastAsia"/>
                <w:szCs w:val="21"/>
              </w:rPr>
              <w:t>(HJ 694</w:t>
            </w:r>
            <w:r w:rsidRPr="00AE0570">
              <w:rPr>
                <w:rFonts w:hint="eastAsia"/>
                <w:szCs w:val="21"/>
              </w:rPr>
              <w:t>—</w:t>
            </w:r>
            <w:r w:rsidRPr="00AE0570">
              <w:rPr>
                <w:rFonts w:hint="eastAsia"/>
                <w:szCs w:val="21"/>
              </w:rPr>
              <w:t>2014)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56840" w:rsidRPr="00BA5F8A" w:rsidRDefault="00156840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56840" w:rsidRPr="00E95556" w:rsidRDefault="00156840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156840" w:rsidRPr="000F434E" w:rsidTr="00FD5E1A">
        <w:trPr>
          <w:trHeight w:val="321"/>
          <w:jc w:val="center"/>
        </w:trPr>
        <w:tc>
          <w:tcPr>
            <w:tcW w:w="537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56840" w:rsidRPr="00463957" w:rsidRDefault="00156840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56840" w:rsidRPr="00880997" w:rsidRDefault="00156840" w:rsidP="00880997">
            <w:pPr>
              <w:spacing w:line="220" w:lineRule="exact"/>
              <w:jc w:val="center"/>
              <w:rPr>
                <w:szCs w:val="21"/>
              </w:rPr>
            </w:pPr>
            <w:r w:rsidRPr="00880997">
              <w:rPr>
                <w:szCs w:val="21"/>
              </w:rPr>
              <w:t>总铬</w:t>
            </w:r>
          </w:p>
        </w:tc>
        <w:tc>
          <w:tcPr>
            <w:tcW w:w="5691" w:type="dxa"/>
            <w:vAlign w:val="bottom"/>
          </w:tcPr>
          <w:p w:rsidR="00156840" w:rsidRPr="00BA5F8A" w:rsidRDefault="00156840" w:rsidP="009B37C8">
            <w:pPr>
              <w:spacing w:line="220" w:lineRule="exact"/>
              <w:rPr>
                <w:szCs w:val="21"/>
              </w:rPr>
            </w:pPr>
            <w:r>
              <w:rPr>
                <w:rFonts w:ascii="Arial" w:hAnsi="Arial" w:cs="Arial"/>
                <w:sz w:val="20"/>
              </w:rPr>
              <w:t>水质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总铬的测定（第一篇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高锰酸钾氧化</w:t>
            </w:r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二苯碳酰二肼分光光度法）</w:t>
            </w:r>
            <w:r>
              <w:rPr>
                <w:rFonts w:ascii="Arial" w:hAnsi="Arial" w:cs="Arial"/>
                <w:sz w:val="20"/>
              </w:rPr>
              <w:t>(GB/T 7466-87)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56840" w:rsidRPr="00BA5F8A" w:rsidRDefault="00156840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hint="eastAsia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56840" w:rsidRPr="00E95556" w:rsidRDefault="00156840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hint="eastAsia"/>
              </w:rPr>
              <w:t>合格</w:t>
            </w:r>
          </w:p>
        </w:tc>
      </w:tr>
      <w:tr w:rsidR="00156840" w:rsidRPr="000F434E" w:rsidTr="00FD5E1A">
        <w:trPr>
          <w:trHeight w:val="497"/>
          <w:jc w:val="center"/>
        </w:trPr>
        <w:tc>
          <w:tcPr>
            <w:tcW w:w="537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156840" w:rsidRPr="00463957" w:rsidRDefault="00156840" w:rsidP="008244C4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E295E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环境空气和废气</w:t>
            </w:r>
          </w:p>
        </w:tc>
        <w:tc>
          <w:tcPr>
            <w:tcW w:w="1559" w:type="dxa"/>
            <w:vAlign w:val="center"/>
          </w:tcPr>
          <w:p w:rsidR="00156840" w:rsidRPr="00880997" w:rsidRDefault="00156840" w:rsidP="00880997">
            <w:pPr>
              <w:spacing w:line="220" w:lineRule="exact"/>
              <w:jc w:val="center"/>
              <w:rPr>
                <w:szCs w:val="21"/>
              </w:rPr>
            </w:pPr>
            <w:r w:rsidRPr="00880997">
              <w:rPr>
                <w:szCs w:val="21"/>
              </w:rPr>
              <w:t>氯化氢</w:t>
            </w:r>
          </w:p>
        </w:tc>
        <w:tc>
          <w:tcPr>
            <w:tcW w:w="5691" w:type="dxa"/>
            <w:vAlign w:val="bottom"/>
          </w:tcPr>
          <w:p w:rsidR="00156840" w:rsidRPr="008C0E20" w:rsidRDefault="00156840" w:rsidP="008C0E20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8C0E20">
              <w:rPr>
                <w:szCs w:val="21"/>
              </w:rPr>
              <w:t>固定污染源排气中氯化氢的测定</w:t>
            </w:r>
            <w:r w:rsidRPr="008C0E20">
              <w:rPr>
                <w:szCs w:val="21"/>
              </w:rPr>
              <w:t xml:space="preserve">  </w:t>
            </w:r>
            <w:r w:rsidRPr="008C0E20">
              <w:rPr>
                <w:szCs w:val="21"/>
              </w:rPr>
              <w:t>硫氰酸汞分光光度法（</w:t>
            </w:r>
            <w:r w:rsidRPr="008C0E20">
              <w:rPr>
                <w:szCs w:val="21"/>
              </w:rPr>
              <w:t>HJ/T 27-1999</w:t>
            </w:r>
            <w:r w:rsidRPr="008C0E20">
              <w:rPr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56840" w:rsidRPr="00BA5F8A" w:rsidRDefault="00156840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56840" w:rsidRPr="00E95556" w:rsidRDefault="00156840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156840" w:rsidRPr="000F434E" w:rsidTr="009D7DD8">
        <w:trPr>
          <w:trHeight w:val="218"/>
          <w:jc w:val="center"/>
        </w:trPr>
        <w:tc>
          <w:tcPr>
            <w:tcW w:w="537" w:type="dxa"/>
            <w:vMerge w:val="restart"/>
            <w:vAlign w:val="center"/>
          </w:tcPr>
          <w:p w:rsidR="00156840" w:rsidRPr="006E0148" w:rsidRDefault="00156840" w:rsidP="008244C4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10" w:type="dxa"/>
            <w:vMerge w:val="restart"/>
            <w:vAlign w:val="center"/>
          </w:tcPr>
          <w:p w:rsidR="00156840" w:rsidRPr="006E0148" w:rsidRDefault="00156840" w:rsidP="008244C4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师站英</w:t>
            </w:r>
          </w:p>
        </w:tc>
        <w:tc>
          <w:tcPr>
            <w:tcW w:w="1560" w:type="dxa"/>
            <w:vMerge w:val="restart"/>
            <w:vAlign w:val="center"/>
          </w:tcPr>
          <w:p w:rsidR="00156840" w:rsidRPr="00AE295E" w:rsidRDefault="00156840" w:rsidP="008244C4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1FD6">
              <w:rPr>
                <w:rFonts w:ascii="宋体" w:hAnsi="宋体" w:cs="宋体" w:hint="eastAsia"/>
                <w:color w:val="000000"/>
                <w:kern w:val="0"/>
                <w:sz w:val="22"/>
              </w:rPr>
              <w:t>水（含大气降水）和废</w:t>
            </w:r>
          </w:p>
        </w:tc>
        <w:tc>
          <w:tcPr>
            <w:tcW w:w="1559" w:type="dxa"/>
            <w:vAlign w:val="center"/>
          </w:tcPr>
          <w:p w:rsidR="00156840" w:rsidRPr="009D7DD8" w:rsidRDefault="00156840" w:rsidP="009D7DD8">
            <w:pPr>
              <w:spacing w:line="220" w:lineRule="exact"/>
              <w:rPr>
                <w:color w:val="000000"/>
                <w:szCs w:val="21"/>
              </w:rPr>
            </w:pPr>
            <w:r w:rsidRPr="009D7DD8">
              <w:rPr>
                <w:color w:val="000000"/>
                <w:szCs w:val="21"/>
              </w:rPr>
              <w:t>氨氮</w:t>
            </w:r>
          </w:p>
        </w:tc>
        <w:tc>
          <w:tcPr>
            <w:tcW w:w="5691" w:type="dxa"/>
            <w:vAlign w:val="bottom"/>
          </w:tcPr>
          <w:p w:rsidR="00156840" w:rsidRPr="009D7DD8" w:rsidRDefault="00156840" w:rsidP="009D7DD8">
            <w:pPr>
              <w:spacing w:line="220" w:lineRule="exact"/>
              <w:rPr>
                <w:color w:val="000000"/>
                <w:szCs w:val="21"/>
              </w:rPr>
            </w:pPr>
            <w:r w:rsidRPr="009D7DD8">
              <w:rPr>
                <w:rFonts w:hint="eastAsia"/>
                <w:color w:val="000000"/>
                <w:szCs w:val="21"/>
              </w:rPr>
              <w:t>水质</w:t>
            </w:r>
            <w:r w:rsidRPr="009D7DD8">
              <w:rPr>
                <w:rFonts w:hint="eastAsia"/>
                <w:color w:val="000000"/>
                <w:szCs w:val="21"/>
              </w:rPr>
              <w:t xml:space="preserve"> </w:t>
            </w:r>
            <w:r w:rsidRPr="009D7DD8">
              <w:rPr>
                <w:rFonts w:hint="eastAsia"/>
                <w:color w:val="000000"/>
                <w:szCs w:val="21"/>
              </w:rPr>
              <w:t>氨氮的测定</w:t>
            </w:r>
            <w:r w:rsidRPr="009D7DD8">
              <w:rPr>
                <w:rFonts w:hint="eastAsia"/>
                <w:color w:val="000000"/>
                <w:szCs w:val="21"/>
              </w:rPr>
              <w:t xml:space="preserve"> </w:t>
            </w:r>
            <w:r w:rsidRPr="009D7DD8">
              <w:rPr>
                <w:rFonts w:hint="eastAsia"/>
                <w:color w:val="000000"/>
                <w:szCs w:val="21"/>
              </w:rPr>
              <w:t>纳氏试剂分光光度法</w:t>
            </w:r>
            <w:r w:rsidRPr="009D7DD8">
              <w:rPr>
                <w:rFonts w:hint="eastAsia"/>
                <w:color w:val="000000"/>
                <w:szCs w:val="21"/>
              </w:rPr>
              <w:t>(HJ 535-2009)</w:t>
            </w:r>
          </w:p>
        </w:tc>
        <w:tc>
          <w:tcPr>
            <w:tcW w:w="1036" w:type="dxa"/>
            <w:vMerge w:val="restart"/>
            <w:tcBorders>
              <w:right w:val="single" w:sz="4" w:space="0" w:color="auto"/>
            </w:tcBorders>
            <w:vAlign w:val="center"/>
          </w:tcPr>
          <w:p w:rsidR="00156840" w:rsidRPr="00BA5F8A" w:rsidRDefault="00156840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8244C4">
            <w:pPr>
              <w:jc w:val="center"/>
            </w:pPr>
            <w:r w:rsidRPr="00E95556">
              <w:rPr>
                <w:rFonts w:hint="eastAsia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8244C4">
            <w:pPr>
              <w:jc w:val="center"/>
            </w:pPr>
            <w:r w:rsidRPr="00E95556">
              <w:rPr>
                <w:rFonts w:hint="eastAsia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56840" w:rsidRPr="00E95556" w:rsidRDefault="00156840" w:rsidP="008244C4">
            <w:pPr>
              <w:jc w:val="center"/>
            </w:pPr>
            <w:r w:rsidRPr="00E95556">
              <w:rPr>
                <w:rFonts w:hint="eastAsia"/>
              </w:rPr>
              <w:t>合格</w:t>
            </w:r>
          </w:p>
        </w:tc>
      </w:tr>
      <w:tr w:rsidR="00156840" w:rsidRPr="000F434E" w:rsidTr="00FD5E1A">
        <w:trPr>
          <w:trHeight w:val="321"/>
          <w:jc w:val="center"/>
        </w:trPr>
        <w:tc>
          <w:tcPr>
            <w:tcW w:w="537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56840" w:rsidRPr="00AE295E" w:rsidRDefault="00156840" w:rsidP="008244C4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56840" w:rsidRPr="009D7DD8" w:rsidRDefault="00156840" w:rsidP="009D7DD8">
            <w:pPr>
              <w:spacing w:line="220" w:lineRule="exact"/>
              <w:rPr>
                <w:color w:val="000000"/>
                <w:szCs w:val="21"/>
              </w:rPr>
            </w:pPr>
            <w:r w:rsidRPr="009D7DD8">
              <w:rPr>
                <w:color w:val="000000"/>
                <w:szCs w:val="21"/>
              </w:rPr>
              <w:t>高锰酸盐指数</w:t>
            </w:r>
          </w:p>
        </w:tc>
        <w:tc>
          <w:tcPr>
            <w:tcW w:w="5691" w:type="dxa"/>
            <w:vAlign w:val="bottom"/>
          </w:tcPr>
          <w:p w:rsidR="00156840" w:rsidRPr="009D7DD8" w:rsidRDefault="00156840" w:rsidP="009D7DD8">
            <w:pPr>
              <w:spacing w:line="220" w:lineRule="exact"/>
              <w:rPr>
                <w:color w:val="000000"/>
                <w:szCs w:val="21"/>
              </w:rPr>
            </w:pPr>
            <w:r w:rsidRPr="009D7DD8">
              <w:rPr>
                <w:rFonts w:hint="eastAsia"/>
                <w:color w:val="000000"/>
                <w:szCs w:val="21"/>
              </w:rPr>
              <w:t>高锰酸盐指数</w:t>
            </w:r>
            <w:r w:rsidRPr="009D7DD8">
              <w:rPr>
                <w:rFonts w:hint="eastAsia"/>
                <w:color w:val="000000"/>
                <w:szCs w:val="21"/>
              </w:rPr>
              <w:t xml:space="preserve"> </w:t>
            </w:r>
            <w:r w:rsidRPr="009D7DD8">
              <w:rPr>
                <w:rFonts w:hint="eastAsia"/>
                <w:color w:val="000000"/>
                <w:szCs w:val="21"/>
              </w:rPr>
              <w:t>水质</w:t>
            </w:r>
            <w:r w:rsidRPr="009D7DD8">
              <w:rPr>
                <w:rFonts w:hint="eastAsia"/>
                <w:color w:val="000000"/>
                <w:szCs w:val="21"/>
              </w:rPr>
              <w:t xml:space="preserve"> </w:t>
            </w:r>
            <w:r w:rsidRPr="009D7DD8">
              <w:rPr>
                <w:rFonts w:hint="eastAsia"/>
                <w:color w:val="000000"/>
                <w:szCs w:val="21"/>
              </w:rPr>
              <w:t>高锰酸盐指数的测定</w:t>
            </w:r>
            <w:r w:rsidRPr="009D7DD8">
              <w:rPr>
                <w:rFonts w:hint="eastAsia"/>
                <w:color w:val="000000"/>
                <w:szCs w:val="21"/>
              </w:rPr>
              <w:t>(GB 11892-89)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56840" w:rsidRPr="00BA5F8A" w:rsidRDefault="00156840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8244C4">
            <w:pPr>
              <w:jc w:val="center"/>
            </w:pPr>
            <w:r w:rsidRPr="00E95556">
              <w:rPr>
                <w:rFonts w:hint="eastAsia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8244C4">
            <w:pPr>
              <w:jc w:val="center"/>
            </w:pPr>
            <w:r w:rsidRPr="00E95556">
              <w:rPr>
                <w:rFonts w:hint="eastAsia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56840" w:rsidRPr="00E95556" w:rsidRDefault="00156840" w:rsidP="008244C4">
            <w:pPr>
              <w:jc w:val="center"/>
            </w:pPr>
            <w:r w:rsidRPr="00E95556">
              <w:rPr>
                <w:rFonts w:hint="eastAsia"/>
              </w:rPr>
              <w:t>合格</w:t>
            </w:r>
          </w:p>
        </w:tc>
      </w:tr>
      <w:tr w:rsidR="00156840" w:rsidRPr="000F434E" w:rsidTr="00FD5E1A">
        <w:trPr>
          <w:trHeight w:val="321"/>
          <w:jc w:val="center"/>
        </w:trPr>
        <w:tc>
          <w:tcPr>
            <w:tcW w:w="537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56840" w:rsidRPr="00AE295E" w:rsidRDefault="00156840" w:rsidP="008244C4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bottom"/>
          </w:tcPr>
          <w:p w:rsidR="00156840" w:rsidRPr="009D7DD8" w:rsidRDefault="00156840" w:rsidP="009D7DD8">
            <w:pPr>
              <w:spacing w:line="220" w:lineRule="exact"/>
              <w:rPr>
                <w:color w:val="000000"/>
                <w:szCs w:val="21"/>
              </w:rPr>
            </w:pPr>
            <w:r w:rsidRPr="009D7DD8">
              <w:rPr>
                <w:color w:val="000000"/>
                <w:szCs w:val="21"/>
              </w:rPr>
              <w:t>石油类和动植物油类</w:t>
            </w:r>
          </w:p>
        </w:tc>
        <w:tc>
          <w:tcPr>
            <w:tcW w:w="5691" w:type="dxa"/>
            <w:vAlign w:val="bottom"/>
          </w:tcPr>
          <w:p w:rsidR="00156840" w:rsidRPr="009D7DD8" w:rsidRDefault="00156840" w:rsidP="009D7DD8">
            <w:pPr>
              <w:spacing w:line="220" w:lineRule="exact"/>
              <w:rPr>
                <w:color w:val="000000"/>
                <w:szCs w:val="21"/>
              </w:rPr>
            </w:pPr>
            <w:r w:rsidRPr="009D7DD8">
              <w:rPr>
                <w:color w:val="000000"/>
                <w:szCs w:val="21"/>
              </w:rPr>
              <w:t>水质　石油类和动植物油类的测定　红外分光光度法</w:t>
            </w:r>
            <w:r w:rsidRPr="009D7DD8">
              <w:rPr>
                <w:color w:val="000000"/>
                <w:szCs w:val="21"/>
              </w:rPr>
              <w:t>(HJ637-2012)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56840" w:rsidRPr="00BA5F8A" w:rsidRDefault="00156840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56840" w:rsidRPr="00E95556" w:rsidRDefault="00156840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不合格</w:t>
            </w:r>
          </w:p>
        </w:tc>
      </w:tr>
    </w:tbl>
    <w:p w:rsidR="00687E4E" w:rsidRPr="004B2908" w:rsidRDefault="00687E4E" w:rsidP="00687E4E">
      <w:pPr>
        <w:ind w:leftChars="-51" w:left="-107" w:rightChars="-51" w:right="-107"/>
        <w:jc w:val="center"/>
        <w:rPr>
          <w:rFonts w:ascii="宋体" w:hAnsi="宋体"/>
          <w:b/>
          <w:sz w:val="28"/>
          <w:szCs w:val="28"/>
        </w:rPr>
      </w:pPr>
      <w:r w:rsidRPr="004B2908">
        <w:rPr>
          <w:rFonts w:ascii="宋体" w:hAnsi="宋体" w:hint="eastAsia"/>
          <w:b/>
          <w:sz w:val="28"/>
          <w:szCs w:val="28"/>
        </w:rPr>
        <w:lastRenderedPageBreak/>
        <w:t>表</w:t>
      </w:r>
      <w:r w:rsidRPr="004B2908">
        <w:rPr>
          <w:rFonts w:ascii="宋体" w:hAnsi="宋体"/>
          <w:b/>
          <w:sz w:val="28"/>
          <w:szCs w:val="28"/>
        </w:rPr>
        <w:t xml:space="preserve">2  </w:t>
      </w:r>
      <w:r w:rsidRPr="004B2908">
        <w:rPr>
          <w:rFonts w:ascii="宋体" w:hAnsi="宋体" w:hint="eastAsia"/>
          <w:b/>
          <w:sz w:val="28"/>
          <w:szCs w:val="28"/>
        </w:rPr>
        <w:t>现场考核项目一览表</w:t>
      </w:r>
    </w:p>
    <w:p w:rsidR="00687E4E" w:rsidRDefault="00687E4E" w:rsidP="00687E4E">
      <w:r w:rsidRPr="004B2908">
        <w:rPr>
          <w:rFonts w:ascii="宋体" w:hAnsi="宋体" w:hint="eastAsia"/>
          <w:b/>
          <w:szCs w:val="21"/>
        </w:rPr>
        <w:t>新疆</w:t>
      </w:r>
      <w:r w:rsidR="00B01FD6">
        <w:rPr>
          <w:rFonts w:ascii="宋体" w:hAnsi="宋体" w:hint="eastAsia"/>
          <w:b/>
          <w:szCs w:val="21"/>
        </w:rPr>
        <w:t>北山环境</w:t>
      </w:r>
      <w:r w:rsidR="009E7826">
        <w:rPr>
          <w:rFonts w:ascii="宋体" w:hAnsi="宋体" w:hint="eastAsia"/>
          <w:b/>
          <w:szCs w:val="21"/>
        </w:rPr>
        <w:t>检</w:t>
      </w:r>
      <w:r w:rsidR="00B01FD6">
        <w:rPr>
          <w:rFonts w:ascii="宋体" w:hAnsi="宋体" w:hint="eastAsia"/>
          <w:b/>
          <w:szCs w:val="21"/>
        </w:rPr>
        <w:t>测</w:t>
      </w:r>
      <w:r w:rsidRPr="004B2908">
        <w:rPr>
          <w:rFonts w:ascii="宋体" w:hAnsi="宋体" w:hint="eastAsia"/>
          <w:b/>
          <w:szCs w:val="21"/>
        </w:rPr>
        <w:t>有限公司</w:t>
      </w:r>
      <w:r w:rsidRPr="0094535B">
        <w:rPr>
          <w:rFonts w:ascii="宋体" w:hAnsi="宋体" w:hint="eastAsia"/>
          <w:b/>
          <w:szCs w:val="21"/>
        </w:rPr>
        <w:t xml:space="preserve"> </w:t>
      </w:r>
      <w:r w:rsidRPr="004B2908">
        <w:rPr>
          <w:rFonts w:ascii="宋体" w:hAnsi="宋体" w:hint="eastAsia"/>
          <w:b/>
          <w:szCs w:val="21"/>
        </w:rPr>
        <w:t xml:space="preserve">                                                          </w:t>
      </w:r>
      <w:r>
        <w:rPr>
          <w:rFonts w:ascii="宋体" w:hAnsi="宋体" w:hint="eastAsia"/>
          <w:b/>
          <w:szCs w:val="21"/>
        </w:rPr>
        <w:t xml:space="preserve">                          </w:t>
      </w:r>
      <w:r w:rsidRPr="004B2908">
        <w:rPr>
          <w:rFonts w:ascii="宋体" w:hAnsi="宋体" w:hint="eastAsia"/>
          <w:b/>
          <w:szCs w:val="21"/>
        </w:rPr>
        <w:t xml:space="preserve">  </w:t>
      </w:r>
      <w:r w:rsidRPr="00315441">
        <w:rPr>
          <w:rFonts w:ascii="宋体" w:hAnsi="宋体" w:hint="eastAsia"/>
          <w:b/>
          <w:szCs w:val="21"/>
        </w:rPr>
        <w:t xml:space="preserve">第 </w:t>
      </w:r>
      <w:r w:rsidR="002C248C">
        <w:rPr>
          <w:rFonts w:ascii="宋体" w:hAnsi="宋体" w:hint="eastAsia"/>
          <w:b/>
          <w:szCs w:val="21"/>
        </w:rPr>
        <w:t>4</w:t>
      </w:r>
      <w:r w:rsidRPr="00315441">
        <w:rPr>
          <w:rFonts w:ascii="宋体" w:hAnsi="宋体" w:hint="eastAsia"/>
          <w:b/>
          <w:szCs w:val="21"/>
        </w:rPr>
        <w:t>页</w:t>
      </w:r>
      <w:r>
        <w:rPr>
          <w:rFonts w:ascii="宋体" w:hAnsi="宋体" w:hint="eastAsia"/>
          <w:b/>
          <w:szCs w:val="21"/>
        </w:rPr>
        <w:t xml:space="preserve">  </w:t>
      </w:r>
      <w:r w:rsidRPr="00315441">
        <w:rPr>
          <w:rFonts w:ascii="宋体" w:hAnsi="宋体" w:hint="eastAsia"/>
          <w:b/>
          <w:szCs w:val="21"/>
        </w:rPr>
        <w:t>共</w:t>
      </w:r>
      <w:r w:rsidR="00E24D85">
        <w:rPr>
          <w:rFonts w:ascii="宋体" w:hAnsi="宋体" w:hint="eastAsia"/>
          <w:b/>
          <w:szCs w:val="21"/>
        </w:rPr>
        <w:t>6</w:t>
      </w:r>
      <w:r w:rsidRPr="00315441">
        <w:rPr>
          <w:rFonts w:ascii="宋体" w:hAnsi="宋体" w:hint="eastAsia"/>
          <w:b/>
          <w:szCs w:val="21"/>
        </w:rPr>
        <w:t xml:space="preserve"> 页</w:t>
      </w:r>
    </w:p>
    <w:tbl>
      <w:tblPr>
        <w:tblW w:w="14583" w:type="dxa"/>
        <w:jc w:val="center"/>
        <w:tblInd w:w="-1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37"/>
        <w:gridCol w:w="910"/>
        <w:gridCol w:w="1560"/>
        <w:gridCol w:w="1559"/>
        <w:gridCol w:w="5691"/>
        <w:gridCol w:w="1036"/>
        <w:gridCol w:w="1124"/>
        <w:gridCol w:w="1080"/>
        <w:gridCol w:w="1086"/>
      </w:tblGrid>
      <w:tr w:rsidR="00687E4E" w:rsidRPr="004B2908" w:rsidTr="009B37C8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</w:t>
            </w:r>
          </w:p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类别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考核项目</w:t>
            </w:r>
          </w:p>
        </w:tc>
        <w:tc>
          <w:tcPr>
            <w:tcW w:w="5691" w:type="dxa"/>
            <w:vMerge w:val="restart"/>
            <w:tcBorders>
              <w:top w:val="single" w:sz="4" w:space="0" w:color="auto"/>
            </w:tcBorders>
            <w:vAlign w:val="center"/>
          </w:tcPr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/>
                <w:b/>
                <w:color w:val="000000" w:themeColor="text1"/>
                <w:szCs w:val="21"/>
              </w:rPr>
              <w:t>分析方法</w:t>
            </w: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名称、代号及来源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考核结论</w:t>
            </w:r>
          </w:p>
        </w:tc>
      </w:tr>
      <w:tr w:rsidR="00687E4E" w:rsidRPr="004B2908" w:rsidTr="009B37C8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5691" w:type="dxa"/>
            <w:vMerge/>
            <w:vAlign w:val="center"/>
          </w:tcPr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理论考核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基本技能/见证实验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687E4E" w:rsidRPr="004B2908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8C0E20" w:rsidRPr="007303CC" w:rsidTr="008244C4">
        <w:trPr>
          <w:trHeight w:val="443"/>
          <w:jc w:val="center"/>
        </w:trPr>
        <w:tc>
          <w:tcPr>
            <w:tcW w:w="537" w:type="dxa"/>
            <w:vMerge w:val="restart"/>
            <w:vAlign w:val="center"/>
          </w:tcPr>
          <w:p w:rsidR="008C0E20" w:rsidRPr="006E0148" w:rsidRDefault="008C0E20" w:rsidP="009B37C8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8C0E20" w:rsidRPr="006E0148" w:rsidRDefault="008C0E20" w:rsidP="009B37C8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C0E20" w:rsidRPr="00EB7BB2" w:rsidRDefault="008C0E20" w:rsidP="008C0E20">
            <w:pPr>
              <w:spacing w:line="22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7BB2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1559" w:type="dxa"/>
            <w:vAlign w:val="center"/>
          </w:tcPr>
          <w:p w:rsidR="008C0E20" w:rsidRPr="00EB7BB2" w:rsidRDefault="008C0E20" w:rsidP="008C0E20">
            <w:pPr>
              <w:spacing w:line="22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7BB2">
              <w:rPr>
                <w:rFonts w:ascii="宋体" w:hAnsi="宋体" w:cs="宋体" w:hint="eastAsia"/>
                <w:color w:val="000000"/>
                <w:kern w:val="0"/>
                <w:sz w:val="22"/>
              </w:rPr>
              <w:t>粪大肠菌群</w:t>
            </w:r>
          </w:p>
        </w:tc>
        <w:tc>
          <w:tcPr>
            <w:tcW w:w="5691" w:type="dxa"/>
            <w:vAlign w:val="bottom"/>
          </w:tcPr>
          <w:p w:rsidR="008C0E20" w:rsidRPr="00EB7BB2" w:rsidRDefault="008C0E20" w:rsidP="008C0E20">
            <w:pPr>
              <w:spacing w:line="22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B7BB2">
              <w:rPr>
                <w:rFonts w:ascii="宋体" w:hAnsi="宋体" w:cs="宋体" w:hint="eastAsia"/>
                <w:color w:val="000000"/>
                <w:kern w:val="0"/>
                <w:sz w:val="22"/>
              </w:rPr>
              <w:t>水质  粪大肠菌群的测定  多管发酵法和滤膜法（HJ/T 347-2007）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0E20" w:rsidRPr="00BA5F8A" w:rsidRDefault="008C0E20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20" w:rsidRPr="00E95556" w:rsidRDefault="008C0E20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20" w:rsidRPr="00E95556" w:rsidRDefault="008C0E20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C0E20" w:rsidRPr="00E95556" w:rsidRDefault="008C0E20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不合格</w:t>
            </w:r>
          </w:p>
        </w:tc>
      </w:tr>
      <w:tr w:rsidR="008C0E20" w:rsidRPr="007303CC" w:rsidTr="008244C4">
        <w:trPr>
          <w:trHeight w:val="443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8C0E20" w:rsidRPr="006E0148" w:rsidRDefault="008C0E2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vAlign w:val="center"/>
          </w:tcPr>
          <w:p w:rsidR="008C0E20" w:rsidRPr="006E0148" w:rsidRDefault="008C0E2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8C0E20" w:rsidRPr="008C0E20" w:rsidRDefault="008C0E20" w:rsidP="008C0E20">
            <w:pPr>
              <w:spacing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C0E20" w:rsidRPr="008C0E20" w:rsidRDefault="008C0E20" w:rsidP="008C0E20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8C0E20">
              <w:rPr>
                <w:rFonts w:ascii="Arial" w:hAnsi="Arial" w:cs="Arial" w:hint="eastAsia"/>
                <w:sz w:val="20"/>
              </w:rPr>
              <w:t>总大肠菌群</w:t>
            </w:r>
          </w:p>
        </w:tc>
        <w:tc>
          <w:tcPr>
            <w:tcW w:w="5691" w:type="dxa"/>
            <w:vAlign w:val="bottom"/>
          </w:tcPr>
          <w:p w:rsidR="008C0E20" w:rsidRPr="00EB7BB2" w:rsidRDefault="008C0E20" w:rsidP="008C0E20">
            <w:pPr>
              <w:spacing w:line="220" w:lineRule="exact"/>
              <w:rPr>
                <w:szCs w:val="21"/>
              </w:rPr>
            </w:pPr>
            <w:r w:rsidRPr="00EB7BB2">
              <w:rPr>
                <w:rFonts w:hint="eastAsia"/>
                <w:szCs w:val="21"/>
              </w:rPr>
              <w:t>总大肠菌群</w:t>
            </w:r>
            <w:r w:rsidRPr="00EB7BB2">
              <w:rPr>
                <w:rFonts w:hint="eastAsia"/>
                <w:szCs w:val="21"/>
              </w:rPr>
              <w:t xml:space="preserve">  </w:t>
            </w:r>
            <w:r w:rsidRPr="00EB7BB2">
              <w:rPr>
                <w:rFonts w:hint="eastAsia"/>
                <w:szCs w:val="21"/>
              </w:rPr>
              <w:t>多管发酵法《水和废水监测分析方法》（第四版）国家环境保护总局</w:t>
            </w:r>
            <w:r w:rsidRPr="00EB7BB2">
              <w:rPr>
                <w:rFonts w:hint="eastAsia"/>
                <w:szCs w:val="21"/>
              </w:rPr>
              <w:t xml:space="preserve"> </w:t>
            </w:r>
            <w:r w:rsidRPr="00EB7BB2">
              <w:rPr>
                <w:rFonts w:hint="eastAsia"/>
                <w:szCs w:val="21"/>
              </w:rPr>
              <w:t>（</w:t>
            </w:r>
            <w:r w:rsidRPr="00EB7BB2">
              <w:rPr>
                <w:rFonts w:hint="eastAsia"/>
                <w:szCs w:val="21"/>
              </w:rPr>
              <w:t>2002</w:t>
            </w:r>
            <w:r w:rsidRPr="00EB7BB2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0E20" w:rsidRPr="00BA5F8A" w:rsidRDefault="008C0E20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20" w:rsidRPr="00E95556" w:rsidRDefault="008C0E20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20" w:rsidRPr="00E95556" w:rsidRDefault="008C0E20" w:rsidP="00265A37">
            <w:pPr>
              <w:jc w:val="center"/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C0E20" w:rsidRPr="00E95556" w:rsidRDefault="008C0E20" w:rsidP="00265A37">
            <w:pPr>
              <w:jc w:val="center"/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不合格</w:t>
            </w:r>
          </w:p>
        </w:tc>
      </w:tr>
      <w:tr w:rsidR="00D15F86" w:rsidRPr="007303CC" w:rsidTr="008C0E20">
        <w:trPr>
          <w:trHeight w:val="269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D15F86" w:rsidRPr="006E0148" w:rsidRDefault="00D15F86" w:rsidP="008244C4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D15F86" w:rsidRPr="006E0148" w:rsidRDefault="00D15F86" w:rsidP="008244C4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宋璐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D15F86" w:rsidRPr="008C0E20" w:rsidRDefault="00D15F86" w:rsidP="008C0E20">
            <w:pPr>
              <w:ind w:leftChars="-51" w:left="-107" w:rightChars="-51" w:right="-107"/>
              <w:jc w:val="center"/>
              <w:rPr>
                <w:rFonts w:ascii="Arial" w:hAnsi="Arial" w:cs="Arial"/>
                <w:sz w:val="20"/>
              </w:rPr>
            </w:pPr>
            <w:r w:rsidRPr="008C0E20">
              <w:rPr>
                <w:rFonts w:ascii="宋体" w:hAnsi="宋体" w:cs="宋体" w:hint="eastAsia"/>
                <w:color w:val="000000"/>
                <w:kern w:val="0"/>
                <w:sz w:val="22"/>
              </w:rPr>
              <w:t>水（含大气降水）和废水</w:t>
            </w:r>
          </w:p>
        </w:tc>
        <w:tc>
          <w:tcPr>
            <w:tcW w:w="1559" w:type="dxa"/>
            <w:vAlign w:val="center"/>
          </w:tcPr>
          <w:p w:rsidR="00D15F86" w:rsidRPr="008C0E20" w:rsidRDefault="00D15F86" w:rsidP="008C0E20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8C0E20">
              <w:rPr>
                <w:rFonts w:ascii="Arial" w:hAnsi="Arial" w:cs="Arial" w:hint="eastAsia"/>
                <w:sz w:val="20"/>
              </w:rPr>
              <w:t>水质采样</w:t>
            </w:r>
          </w:p>
        </w:tc>
        <w:tc>
          <w:tcPr>
            <w:tcW w:w="5691" w:type="dxa"/>
            <w:tcBorders>
              <w:top w:val="single" w:sz="4" w:space="0" w:color="auto"/>
            </w:tcBorders>
            <w:vAlign w:val="bottom"/>
          </w:tcPr>
          <w:p w:rsidR="00D15F86" w:rsidRPr="00EB7BB2" w:rsidRDefault="00D15F86" w:rsidP="008C0E20">
            <w:pPr>
              <w:spacing w:line="220" w:lineRule="exact"/>
              <w:rPr>
                <w:szCs w:val="21"/>
              </w:rPr>
            </w:pPr>
            <w:r w:rsidRPr="00EB7BB2">
              <w:rPr>
                <w:rFonts w:hint="eastAsia"/>
                <w:szCs w:val="21"/>
              </w:rPr>
              <w:t>水质</w:t>
            </w:r>
            <w:r w:rsidRPr="00EB7BB2">
              <w:rPr>
                <w:rFonts w:hint="eastAsia"/>
                <w:szCs w:val="21"/>
              </w:rPr>
              <w:t xml:space="preserve"> </w:t>
            </w:r>
            <w:r w:rsidRPr="00EB7BB2">
              <w:rPr>
                <w:rFonts w:hint="eastAsia"/>
                <w:szCs w:val="21"/>
              </w:rPr>
              <w:t>采样技术指导（</w:t>
            </w:r>
            <w:r w:rsidRPr="00EB7BB2">
              <w:rPr>
                <w:rFonts w:hint="eastAsia"/>
                <w:szCs w:val="21"/>
              </w:rPr>
              <w:t>HJ 494</w:t>
            </w:r>
            <w:r w:rsidRPr="00EB7BB2">
              <w:rPr>
                <w:rFonts w:hint="eastAsia"/>
                <w:szCs w:val="21"/>
              </w:rPr>
              <w:t>—</w:t>
            </w:r>
            <w:r w:rsidRPr="00EB7BB2">
              <w:rPr>
                <w:rFonts w:hint="eastAsia"/>
                <w:szCs w:val="21"/>
              </w:rPr>
              <w:t>2009</w:t>
            </w:r>
            <w:r w:rsidRPr="00EB7BB2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5F86" w:rsidRPr="00934F3E" w:rsidRDefault="00D15F86" w:rsidP="008244C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86" w:rsidRPr="00E95556" w:rsidRDefault="00D15F86" w:rsidP="00F92762">
            <w:pPr>
              <w:jc w:val="center"/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15F86" w:rsidRPr="00E95556" w:rsidRDefault="00D15F86" w:rsidP="00F92762">
            <w:pPr>
              <w:jc w:val="center"/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不合格</w:t>
            </w:r>
          </w:p>
        </w:tc>
      </w:tr>
      <w:tr w:rsidR="008C0E20" w:rsidRPr="007303CC" w:rsidTr="008C0E20">
        <w:trPr>
          <w:trHeight w:val="217"/>
          <w:jc w:val="center"/>
        </w:trPr>
        <w:tc>
          <w:tcPr>
            <w:tcW w:w="537" w:type="dxa"/>
            <w:vMerge/>
            <w:vAlign w:val="center"/>
          </w:tcPr>
          <w:p w:rsidR="008C0E20" w:rsidRPr="006E0148" w:rsidRDefault="008C0E2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8C0E20" w:rsidRPr="006E0148" w:rsidRDefault="008C0E2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C0E20" w:rsidRPr="008C0E20" w:rsidRDefault="008C0E20" w:rsidP="008C0E20">
            <w:pPr>
              <w:spacing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C0E20" w:rsidRPr="008C0E20" w:rsidRDefault="008C0E20" w:rsidP="008C0E20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8C0E20">
              <w:rPr>
                <w:rFonts w:ascii="Arial" w:hAnsi="Arial" w:cs="Arial"/>
                <w:sz w:val="20"/>
              </w:rPr>
              <w:t>铅</w:t>
            </w:r>
          </w:p>
        </w:tc>
        <w:tc>
          <w:tcPr>
            <w:tcW w:w="5691" w:type="dxa"/>
            <w:vAlign w:val="bottom"/>
          </w:tcPr>
          <w:p w:rsidR="008C0E20" w:rsidRPr="00EB7BB2" w:rsidRDefault="008C0E20" w:rsidP="008C0E20">
            <w:pPr>
              <w:spacing w:line="220" w:lineRule="exact"/>
              <w:rPr>
                <w:szCs w:val="21"/>
              </w:rPr>
            </w:pPr>
            <w:r w:rsidRPr="00EB7BB2">
              <w:rPr>
                <w:rFonts w:hint="eastAsia"/>
                <w:szCs w:val="21"/>
              </w:rPr>
              <w:t>水质</w:t>
            </w:r>
            <w:r w:rsidRPr="00EB7BB2">
              <w:rPr>
                <w:rFonts w:hint="eastAsia"/>
                <w:szCs w:val="21"/>
              </w:rPr>
              <w:t xml:space="preserve"> </w:t>
            </w:r>
            <w:r w:rsidRPr="00EB7BB2">
              <w:rPr>
                <w:rFonts w:hint="eastAsia"/>
                <w:szCs w:val="21"/>
              </w:rPr>
              <w:t>铜、锌、铅、镉的测定</w:t>
            </w:r>
            <w:r w:rsidRPr="00EB7BB2">
              <w:rPr>
                <w:rFonts w:hint="eastAsia"/>
                <w:szCs w:val="21"/>
              </w:rPr>
              <w:t xml:space="preserve"> </w:t>
            </w:r>
            <w:r w:rsidRPr="00EB7BB2">
              <w:rPr>
                <w:rFonts w:hint="eastAsia"/>
                <w:szCs w:val="21"/>
              </w:rPr>
              <w:t>原子吸收分光光度法</w:t>
            </w:r>
            <w:r w:rsidRPr="00EB7BB2">
              <w:rPr>
                <w:rFonts w:hint="eastAsia"/>
                <w:szCs w:val="21"/>
              </w:rPr>
              <w:t>(GB/T 7475-87)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8C0E20" w:rsidRPr="00BA5F8A" w:rsidRDefault="008C0E20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20" w:rsidRPr="00BA5F8A" w:rsidRDefault="008C0E20" w:rsidP="00AE295E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20" w:rsidRPr="00BA5F8A" w:rsidRDefault="008C0E20" w:rsidP="00AE295E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C0E20" w:rsidRPr="00BA5F8A" w:rsidRDefault="008C0E20" w:rsidP="00AE295E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8C0E20" w:rsidRPr="007303CC" w:rsidTr="008C0E20">
        <w:trPr>
          <w:trHeight w:val="271"/>
          <w:jc w:val="center"/>
        </w:trPr>
        <w:tc>
          <w:tcPr>
            <w:tcW w:w="537" w:type="dxa"/>
            <w:vMerge/>
            <w:vAlign w:val="center"/>
          </w:tcPr>
          <w:p w:rsidR="008C0E20" w:rsidRPr="006E0148" w:rsidRDefault="008C0E2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8C0E20" w:rsidRPr="006E0148" w:rsidRDefault="008C0E2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8C0E20" w:rsidRPr="008C0E20" w:rsidRDefault="008C0E20" w:rsidP="008C0E20">
            <w:pPr>
              <w:spacing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C0E20" w:rsidRPr="008C0E20" w:rsidRDefault="008C0E20" w:rsidP="008C0E20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8C0E20">
              <w:rPr>
                <w:rFonts w:ascii="Arial" w:hAnsi="Arial" w:cs="Arial"/>
                <w:sz w:val="20"/>
              </w:rPr>
              <w:t>铁</w:t>
            </w:r>
          </w:p>
        </w:tc>
        <w:tc>
          <w:tcPr>
            <w:tcW w:w="5691" w:type="dxa"/>
            <w:tcBorders>
              <w:bottom w:val="single" w:sz="4" w:space="0" w:color="auto"/>
            </w:tcBorders>
            <w:vAlign w:val="bottom"/>
          </w:tcPr>
          <w:p w:rsidR="008C0E20" w:rsidRPr="00EB7BB2" w:rsidRDefault="008C0E20" w:rsidP="008C0E20">
            <w:pPr>
              <w:spacing w:line="220" w:lineRule="exact"/>
              <w:rPr>
                <w:szCs w:val="21"/>
              </w:rPr>
            </w:pPr>
            <w:r w:rsidRPr="00EB7BB2">
              <w:rPr>
                <w:szCs w:val="21"/>
              </w:rPr>
              <w:t>水质</w:t>
            </w:r>
            <w:r w:rsidRPr="00EB7BB2">
              <w:rPr>
                <w:szCs w:val="21"/>
              </w:rPr>
              <w:t xml:space="preserve"> </w:t>
            </w:r>
            <w:r w:rsidRPr="00EB7BB2">
              <w:rPr>
                <w:szCs w:val="21"/>
              </w:rPr>
              <w:t>铁、锰的测定</w:t>
            </w:r>
            <w:r w:rsidRPr="00EB7BB2">
              <w:rPr>
                <w:szCs w:val="21"/>
              </w:rPr>
              <w:t xml:space="preserve"> </w:t>
            </w:r>
            <w:r w:rsidRPr="00EB7BB2">
              <w:rPr>
                <w:szCs w:val="21"/>
              </w:rPr>
              <w:t>火焰原子吸收分光光度法</w:t>
            </w:r>
            <w:r w:rsidRPr="00EB7BB2">
              <w:rPr>
                <w:szCs w:val="21"/>
              </w:rPr>
              <w:t xml:space="preserve"> (GB/T 11911-89)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8C0E20" w:rsidRPr="00BA5F8A" w:rsidRDefault="008C0E20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20" w:rsidRPr="00BA5F8A" w:rsidRDefault="008C0E20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20" w:rsidRPr="00BA5F8A" w:rsidRDefault="008C0E20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C0E20" w:rsidRPr="00BA5F8A" w:rsidRDefault="008C0E20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8C0E20" w:rsidRPr="007303CC" w:rsidTr="008244C4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8C0E20" w:rsidRPr="006E0148" w:rsidRDefault="008C0E2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8C0E20" w:rsidRPr="006E0148" w:rsidRDefault="008C0E2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8C0E20" w:rsidRPr="008C0E20" w:rsidRDefault="008C0E20" w:rsidP="008C0E20">
            <w:pPr>
              <w:ind w:leftChars="-51" w:left="-107" w:rightChars="-51" w:right="-107"/>
              <w:jc w:val="center"/>
              <w:rPr>
                <w:rFonts w:ascii="Arial" w:hAnsi="Arial" w:cs="Arial"/>
                <w:sz w:val="20"/>
              </w:rPr>
            </w:pPr>
            <w:r w:rsidRPr="008C0E20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环境空气和废气</w:t>
            </w:r>
          </w:p>
        </w:tc>
        <w:tc>
          <w:tcPr>
            <w:tcW w:w="1559" w:type="dxa"/>
            <w:vAlign w:val="center"/>
          </w:tcPr>
          <w:p w:rsidR="008C0E20" w:rsidRPr="008C0E20" w:rsidRDefault="008C0E20" w:rsidP="008C0E20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8C0E20">
              <w:rPr>
                <w:rFonts w:ascii="Arial" w:hAnsi="Arial" w:cs="Arial"/>
                <w:sz w:val="20"/>
              </w:rPr>
              <w:t>氮氧化物</w:t>
            </w:r>
            <w:r w:rsidRPr="008C0E20">
              <w:rPr>
                <w:rFonts w:ascii="Arial" w:hAnsi="Arial" w:cs="Arial"/>
                <w:sz w:val="20"/>
              </w:rPr>
              <w:t>(</w:t>
            </w:r>
            <w:r w:rsidRPr="008C0E20">
              <w:rPr>
                <w:rFonts w:ascii="Arial" w:hAnsi="Arial" w:cs="Arial"/>
                <w:sz w:val="20"/>
              </w:rPr>
              <w:t>二氧化氮</w:t>
            </w:r>
            <w:r w:rsidRPr="008C0E2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691" w:type="dxa"/>
            <w:tcBorders>
              <w:top w:val="single" w:sz="4" w:space="0" w:color="auto"/>
            </w:tcBorders>
            <w:vAlign w:val="bottom"/>
          </w:tcPr>
          <w:p w:rsidR="008C0E20" w:rsidRPr="00EB7BB2" w:rsidRDefault="008C0E20" w:rsidP="008C0E20">
            <w:pPr>
              <w:spacing w:line="220" w:lineRule="exact"/>
              <w:rPr>
                <w:szCs w:val="21"/>
              </w:rPr>
            </w:pPr>
            <w:r w:rsidRPr="00EB7BB2">
              <w:rPr>
                <w:szCs w:val="21"/>
              </w:rPr>
              <w:t>环境空气</w:t>
            </w:r>
            <w:r w:rsidRPr="00EB7BB2">
              <w:rPr>
                <w:szCs w:val="21"/>
              </w:rPr>
              <w:t xml:space="preserve">  </w:t>
            </w:r>
            <w:r w:rsidRPr="00EB7BB2">
              <w:rPr>
                <w:szCs w:val="21"/>
              </w:rPr>
              <w:t>氮氧化物（一氧化氮和二氧化氮）的测定</w:t>
            </w:r>
            <w:r w:rsidRPr="00EB7BB2">
              <w:rPr>
                <w:szCs w:val="21"/>
              </w:rPr>
              <w:t xml:space="preserve">  </w:t>
            </w:r>
            <w:r w:rsidRPr="00EB7BB2">
              <w:rPr>
                <w:szCs w:val="21"/>
              </w:rPr>
              <w:t>盐酸萘乙二胺分光光度法（</w:t>
            </w:r>
            <w:r w:rsidRPr="00EB7BB2">
              <w:rPr>
                <w:szCs w:val="21"/>
              </w:rPr>
              <w:t>HJ 479-2009</w:t>
            </w:r>
            <w:r w:rsidRPr="00EB7BB2">
              <w:rPr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8C0E20" w:rsidRPr="00BA5F8A" w:rsidRDefault="008C0E20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20" w:rsidRPr="00BA5F8A" w:rsidRDefault="008C0E20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20" w:rsidRPr="00BA5F8A" w:rsidRDefault="008C0E20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C0E20" w:rsidRPr="00BA5F8A" w:rsidRDefault="008C0E20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8C0E20" w:rsidRPr="007303CC" w:rsidTr="008C0E20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8C0E20" w:rsidRPr="006E0148" w:rsidRDefault="008C0E2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8C0E20" w:rsidRPr="006E0148" w:rsidRDefault="008C0E2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C0E20" w:rsidRPr="00463957" w:rsidRDefault="008C0E20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C0E20" w:rsidRPr="002E3389" w:rsidRDefault="008C0E20" w:rsidP="00C87EB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1D9F">
              <w:rPr>
                <w:szCs w:val="21"/>
              </w:rPr>
              <w:t>硫化氢</w:t>
            </w:r>
          </w:p>
        </w:tc>
        <w:tc>
          <w:tcPr>
            <w:tcW w:w="5691" w:type="dxa"/>
            <w:vAlign w:val="bottom"/>
          </w:tcPr>
          <w:p w:rsidR="008C0E20" w:rsidRPr="00BA5F8A" w:rsidRDefault="008C0E20" w:rsidP="00C87EB7">
            <w:pPr>
              <w:spacing w:line="220" w:lineRule="exact"/>
              <w:rPr>
                <w:szCs w:val="21"/>
              </w:rPr>
            </w:pPr>
            <w:r w:rsidRPr="004C1D9F">
              <w:rPr>
                <w:szCs w:val="21"/>
              </w:rPr>
              <w:t>环境空气</w:t>
            </w:r>
            <w:r w:rsidRPr="004C1D9F">
              <w:rPr>
                <w:szCs w:val="21"/>
              </w:rPr>
              <w:t xml:space="preserve">  </w:t>
            </w:r>
            <w:r w:rsidRPr="004C1D9F">
              <w:rPr>
                <w:szCs w:val="21"/>
              </w:rPr>
              <w:t>硫化氢</w:t>
            </w:r>
            <w:r w:rsidRPr="004C1D9F">
              <w:rPr>
                <w:szCs w:val="21"/>
              </w:rPr>
              <w:t xml:space="preserve">  </w:t>
            </w:r>
            <w:r w:rsidRPr="004C1D9F">
              <w:rPr>
                <w:szCs w:val="21"/>
              </w:rPr>
              <w:t>亚甲基蓝分光光度法《空气和废气监测分析方法》（第四版）国家环境保护总局</w:t>
            </w:r>
            <w:r w:rsidRPr="004C1D9F">
              <w:rPr>
                <w:szCs w:val="21"/>
              </w:rPr>
              <w:t xml:space="preserve"> </w:t>
            </w:r>
            <w:r w:rsidRPr="004C1D9F">
              <w:rPr>
                <w:szCs w:val="21"/>
              </w:rPr>
              <w:t>（</w:t>
            </w:r>
            <w:r w:rsidRPr="004C1D9F">
              <w:rPr>
                <w:szCs w:val="21"/>
              </w:rPr>
              <w:t>2003</w:t>
            </w:r>
            <w:r w:rsidRPr="004C1D9F">
              <w:rPr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8C0E20" w:rsidRPr="00BA5F8A" w:rsidRDefault="008C0E20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20" w:rsidRPr="009B2436" w:rsidRDefault="00C33333" w:rsidP="00C33333">
            <w:pPr>
              <w:jc w:val="center"/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20" w:rsidRPr="009B2436" w:rsidRDefault="008C0E20" w:rsidP="00C87EB7">
            <w:pPr>
              <w:jc w:val="center"/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C0E20" w:rsidRDefault="008C0E20" w:rsidP="00C87EB7">
            <w:pPr>
              <w:jc w:val="center"/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1847C4" w:rsidRPr="007303CC" w:rsidTr="006C384B">
        <w:trPr>
          <w:trHeight w:val="229"/>
          <w:jc w:val="center"/>
        </w:trPr>
        <w:tc>
          <w:tcPr>
            <w:tcW w:w="537" w:type="dxa"/>
            <w:vMerge w:val="restart"/>
            <w:vAlign w:val="center"/>
          </w:tcPr>
          <w:p w:rsidR="001847C4" w:rsidRPr="006E0148" w:rsidRDefault="001847C4" w:rsidP="008244C4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10" w:type="dxa"/>
            <w:vMerge w:val="restart"/>
            <w:vAlign w:val="center"/>
          </w:tcPr>
          <w:p w:rsidR="001847C4" w:rsidRPr="006E0148" w:rsidRDefault="001847C4" w:rsidP="008244C4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孙亚杰</w:t>
            </w:r>
          </w:p>
        </w:tc>
        <w:tc>
          <w:tcPr>
            <w:tcW w:w="1560" w:type="dxa"/>
            <w:vMerge w:val="restart"/>
            <w:vAlign w:val="center"/>
          </w:tcPr>
          <w:p w:rsidR="001847C4" w:rsidRPr="00463957" w:rsidRDefault="001847C4" w:rsidP="008244C4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5C99">
              <w:rPr>
                <w:rFonts w:ascii="宋体" w:hAnsi="宋体" w:cs="宋体" w:hint="eastAsia"/>
                <w:color w:val="000000"/>
                <w:kern w:val="0"/>
                <w:sz w:val="22"/>
              </w:rPr>
              <w:t>水（含大气降水）和废水</w:t>
            </w:r>
          </w:p>
        </w:tc>
        <w:tc>
          <w:tcPr>
            <w:tcW w:w="1559" w:type="dxa"/>
            <w:vAlign w:val="center"/>
          </w:tcPr>
          <w:p w:rsidR="001847C4" w:rsidRPr="00A45C99" w:rsidRDefault="001847C4" w:rsidP="008244C4">
            <w:pPr>
              <w:jc w:val="center"/>
              <w:rPr>
                <w:szCs w:val="21"/>
              </w:rPr>
            </w:pPr>
            <w:r w:rsidRPr="00A45C99">
              <w:rPr>
                <w:szCs w:val="21"/>
              </w:rPr>
              <w:t>pH</w:t>
            </w:r>
            <w:r w:rsidRPr="00A45C99">
              <w:rPr>
                <w:szCs w:val="21"/>
              </w:rPr>
              <w:t>值</w:t>
            </w:r>
          </w:p>
        </w:tc>
        <w:tc>
          <w:tcPr>
            <w:tcW w:w="5691" w:type="dxa"/>
            <w:vAlign w:val="bottom"/>
          </w:tcPr>
          <w:p w:rsidR="001847C4" w:rsidRPr="00BA5F8A" w:rsidRDefault="001847C4" w:rsidP="008244C4">
            <w:pPr>
              <w:spacing w:line="220" w:lineRule="exact"/>
              <w:rPr>
                <w:szCs w:val="21"/>
              </w:rPr>
            </w:pPr>
            <w:r w:rsidRPr="00A45C99">
              <w:rPr>
                <w:rFonts w:hint="eastAsia"/>
                <w:szCs w:val="21"/>
              </w:rPr>
              <w:t>pH</w:t>
            </w:r>
            <w:r w:rsidRPr="00A45C99">
              <w:rPr>
                <w:rFonts w:hint="eastAsia"/>
                <w:szCs w:val="21"/>
              </w:rPr>
              <w:t>值</w:t>
            </w:r>
            <w:r w:rsidRPr="00A45C99">
              <w:rPr>
                <w:rFonts w:hint="eastAsia"/>
                <w:szCs w:val="21"/>
              </w:rPr>
              <w:tab/>
            </w:r>
            <w:r w:rsidRPr="00A45C99">
              <w:rPr>
                <w:rFonts w:hint="eastAsia"/>
                <w:szCs w:val="21"/>
              </w:rPr>
              <w:t>水质</w:t>
            </w:r>
            <w:r w:rsidRPr="00A45C99">
              <w:rPr>
                <w:rFonts w:hint="eastAsia"/>
                <w:szCs w:val="21"/>
              </w:rPr>
              <w:t xml:space="preserve"> pH</w:t>
            </w:r>
            <w:r w:rsidRPr="00A45C99">
              <w:rPr>
                <w:rFonts w:hint="eastAsia"/>
                <w:szCs w:val="21"/>
              </w:rPr>
              <w:t>值的测定</w:t>
            </w:r>
            <w:r w:rsidRPr="00A45C99">
              <w:rPr>
                <w:rFonts w:hint="eastAsia"/>
                <w:szCs w:val="21"/>
              </w:rPr>
              <w:t xml:space="preserve"> </w:t>
            </w:r>
            <w:r w:rsidRPr="00A45C99">
              <w:rPr>
                <w:rFonts w:hint="eastAsia"/>
                <w:szCs w:val="21"/>
              </w:rPr>
              <w:t>玻璃电极法</w:t>
            </w:r>
            <w:r w:rsidRPr="00A45C99">
              <w:rPr>
                <w:rFonts w:hint="eastAsia"/>
                <w:szCs w:val="21"/>
              </w:rPr>
              <w:t>(GB/T 6920-86)</w:t>
            </w:r>
          </w:p>
        </w:tc>
        <w:tc>
          <w:tcPr>
            <w:tcW w:w="1036" w:type="dxa"/>
            <w:vMerge w:val="restart"/>
            <w:tcBorders>
              <w:right w:val="single" w:sz="4" w:space="0" w:color="auto"/>
            </w:tcBorders>
            <w:vAlign w:val="center"/>
          </w:tcPr>
          <w:p w:rsidR="001847C4" w:rsidRPr="00BA5F8A" w:rsidRDefault="001847C4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60.5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C4" w:rsidRPr="00BA5F8A" w:rsidRDefault="001847C4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C4" w:rsidRPr="00BA5F8A" w:rsidRDefault="001847C4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847C4" w:rsidRPr="00BA5F8A" w:rsidRDefault="001847C4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1847C4" w:rsidRPr="007303CC" w:rsidTr="008C0E20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1847C4" w:rsidRPr="006E0148" w:rsidRDefault="001847C4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1847C4" w:rsidRPr="006E0148" w:rsidRDefault="001847C4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847C4" w:rsidRPr="00463957" w:rsidRDefault="001847C4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847C4" w:rsidRPr="004C1D9F" w:rsidRDefault="001847C4" w:rsidP="00C87EB7">
            <w:pPr>
              <w:jc w:val="center"/>
              <w:rPr>
                <w:szCs w:val="21"/>
              </w:rPr>
            </w:pPr>
            <w:r w:rsidRPr="00A45C99">
              <w:rPr>
                <w:szCs w:val="21"/>
              </w:rPr>
              <w:t>生化需氧量</w:t>
            </w:r>
          </w:p>
        </w:tc>
        <w:tc>
          <w:tcPr>
            <w:tcW w:w="5691" w:type="dxa"/>
            <w:vAlign w:val="bottom"/>
          </w:tcPr>
          <w:p w:rsidR="001847C4" w:rsidRPr="004C1D9F" w:rsidRDefault="001847C4" w:rsidP="00C87EB7">
            <w:pPr>
              <w:spacing w:line="220" w:lineRule="exact"/>
              <w:rPr>
                <w:szCs w:val="21"/>
              </w:rPr>
            </w:pPr>
            <w:r w:rsidRPr="00A45C99">
              <w:rPr>
                <w:rFonts w:hint="eastAsia"/>
                <w:szCs w:val="21"/>
              </w:rPr>
              <w:t>水质</w:t>
            </w:r>
            <w:r w:rsidRPr="00A45C99">
              <w:rPr>
                <w:rFonts w:hint="eastAsia"/>
                <w:szCs w:val="21"/>
              </w:rPr>
              <w:t xml:space="preserve"> </w:t>
            </w:r>
            <w:r w:rsidRPr="00A45C99">
              <w:rPr>
                <w:rFonts w:hint="eastAsia"/>
                <w:szCs w:val="21"/>
              </w:rPr>
              <w:t>五日生化需氧量（</w:t>
            </w:r>
            <w:r w:rsidRPr="00A45C99">
              <w:rPr>
                <w:rFonts w:hint="eastAsia"/>
                <w:szCs w:val="21"/>
              </w:rPr>
              <w:t>BOD5</w:t>
            </w:r>
            <w:r w:rsidRPr="00A45C99">
              <w:rPr>
                <w:rFonts w:hint="eastAsia"/>
                <w:szCs w:val="21"/>
              </w:rPr>
              <w:t>）的测定</w:t>
            </w:r>
            <w:r w:rsidRPr="00A45C99">
              <w:rPr>
                <w:rFonts w:hint="eastAsia"/>
                <w:szCs w:val="21"/>
              </w:rPr>
              <w:t xml:space="preserve"> </w:t>
            </w:r>
            <w:r w:rsidRPr="00A45C99">
              <w:rPr>
                <w:rFonts w:hint="eastAsia"/>
                <w:szCs w:val="21"/>
              </w:rPr>
              <w:t>稀释与接种法</w:t>
            </w:r>
            <w:r w:rsidRPr="00A45C99">
              <w:rPr>
                <w:rFonts w:hint="eastAsia"/>
                <w:szCs w:val="21"/>
              </w:rPr>
              <w:t>(HJ 505-2009)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847C4" w:rsidRPr="00BA5F8A" w:rsidRDefault="001847C4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C4" w:rsidRPr="00BA5F8A" w:rsidRDefault="001847C4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C4" w:rsidRPr="00BA5F8A" w:rsidRDefault="001847C4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847C4" w:rsidRPr="00BA5F8A" w:rsidRDefault="001847C4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1847C4" w:rsidRPr="007303CC" w:rsidTr="006C384B">
        <w:trPr>
          <w:trHeight w:val="314"/>
          <w:jc w:val="center"/>
        </w:trPr>
        <w:tc>
          <w:tcPr>
            <w:tcW w:w="537" w:type="dxa"/>
            <w:vMerge/>
            <w:vAlign w:val="center"/>
          </w:tcPr>
          <w:p w:rsidR="001847C4" w:rsidRPr="006E0148" w:rsidRDefault="001847C4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1847C4" w:rsidRPr="006E0148" w:rsidRDefault="001847C4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847C4" w:rsidRPr="00463957" w:rsidRDefault="001847C4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847C4" w:rsidRPr="004C1D9F" w:rsidRDefault="001847C4" w:rsidP="00C87EB7">
            <w:pPr>
              <w:jc w:val="center"/>
              <w:rPr>
                <w:szCs w:val="21"/>
              </w:rPr>
            </w:pPr>
            <w:r w:rsidRPr="00A45C99">
              <w:rPr>
                <w:szCs w:val="21"/>
              </w:rPr>
              <w:t>溶解氧</w:t>
            </w:r>
          </w:p>
        </w:tc>
        <w:tc>
          <w:tcPr>
            <w:tcW w:w="5691" w:type="dxa"/>
            <w:vAlign w:val="bottom"/>
          </w:tcPr>
          <w:p w:rsidR="001847C4" w:rsidRPr="004C1D9F" w:rsidRDefault="001847C4" w:rsidP="00C87EB7">
            <w:pPr>
              <w:spacing w:line="220" w:lineRule="exact"/>
              <w:rPr>
                <w:szCs w:val="21"/>
              </w:rPr>
            </w:pPr>
            <w:r w:rsidRPr="00A45C99">
              <w:rPr>
                <w:szCs w:val="21"/>
              </w:rPr>
              <w:t>水质</w:t>
            </w:r>
            <w:r w:rsidRPr="00A45C99">
              <w:rPr>
                <w:szCs w:val="21"/>
              </w:rPr>
              <w:t xml:space="preserve"> </w:t>
            </w:r>
            <w:r w:rsidRPr="00A45C99">
              <w:rPr>
                <w:szCs w:val="21"/>
              </w:rPr>
              <w:t>溶解氧的测定</w:t>
            </w:r>
            <w:r w:rsidRPr="00A45C99">
              <w:rPr>
                <w:szCs w:val="21"/>
              </w:rPr>
              <w:t xml:space="preserve"> </w:t>
            </w:r>
            <w:r w:rsidRPr="00A45C99">
              <w:rPr>
                <w:szCs w:val="21"/>
              </w:rPr>
              <w:t>碘量法</w:t>
            </w:r>
            <w:r w:rsidRPr="00A45C99">
              <w:rPr>
                <w:szCs w:val="21"/>
              </w:rPr>
              <w:t>(GB 7489</w:t>
            </w:r>
            <w:r w:rsidRPr="00A45C99">
              <w:rPr>
                <w:szCs w:val="21"/>
              </w:rPr>
              <w:t>－</w:t>
            </w:r>
            <w:r w:rsidRPr="00A45C99">
              <w:rPr>
                <w:szCs w:val="21"/>
              </w:rPr>
              <w:t>1987)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847C4" w:rsidRPr="00BA5F8A" w:rsidRDefault="001847C4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C4" w:rsidRPr="00BA5F8A" w:rsidRDefault="001847C4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C4" w:rsidRPr="00BA5F8A" w:rsidRDefault="001847C4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847C4" w:rsidRPr="00BA5F8A" w:rsidRDefault="001847C4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156840" w:rsidRPr="007303CC" w:rsidTr="008C0E20">
        <w:trPr>
          <w:trHeight w:val="443"/>
          <w:jc w:val="center"/>
        </w:trPr>
        <w:tc>
          <w:tcPr>
            <w:tcW w:w="537" w:type="dxa"/>
            <w:vMerge w:val="restart"/>
            <w:vAlign w:val="center"/>
          </w:tcPr>
          <w:p w:rsidR="00156840" w:rsidRDefault="00156840" w:rsidP="008244C4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56840" w:rsidRPr="006E0148" w:rsidRDefault="00156840" w:rsidP="008244C4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  <w:p w:rsidR="00156840" w:rsidRPr="006E0148" w:rsidRDefault="00156840" w:rsidP="008244C4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156840" w:rsidRPr="006E0148" w:rsidRDefault="00156840" w:rsidP="008244C4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王玉霞</w:t>
            </w:r>
          </w:p>
        </w:tc>
        <w:tc>
          <w:tcPr>
            <w:tcW w:w="1560" w:type="dxa"/>
            <w:vMerge w:val="restart"/>
            <w:vAlign w:val="center"/>
          </w:tcPr>
          <w:p w:rsidR="00156840" w:rsidRPr="00463957" w:rsidRDefault="00156840" w:rsidP="008244C4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28CB">
              <w:rPr>
                <w:rFonts w:ascii="宋体" w:hAnsi="宋体" w:cs="宋体" w:hint="eastAsia"/>
                <w:color w:val="000000"/>
                <w:kern w:val="0"/>
                <w:sz w:val="22"/>
              </w:rPr>
              <w:t>水（含大气降水）和废水</w:t>
            </w:r>
          </w:p>
        </w:tc>
        <w:tc>
          <w:tcPr>
            <w:tcW w:w="1559" w:type="dxa"/>
            <w:vAlign w:val="center"/>
          </w:tcPr>
          <w:p w:rsidR="00156840" w:rsidRPr="00A45C99" w:rsidRDefault="00156840" w:rsidP="008244C4">
            <w:pPr>
              <w:jc w:val="center"/>
              <w:rPr>
                <w:szCs w:val="21"/>
              </w:rPr>
            </w:pPr>
            <w:r w:rsidRPr="00A45C99">
              <w:rPr>
                <w:szCs w:val="21"/>
              </w:rPr>
              <w:t>石油类和动植物油类</w:t>
            </w:r>
          </w:p>
        </w:tc>
        <w:tc>
          <w:tcPr>
            <w:tcW w:w="5691" w:type="dxa"/>
            <w:vAlign w:val="bottom"/>
          </w:tcPr>
          <w:p w:rsidR="00156840" w:rsidRPr="00BA5F8A" w:rsidRDefault="00156840" w:rsidP="008244C4">
            <w:pPr>
              <w:spacing w:line="220" w:lineRule="exact"/>
              <w:rPr>
                <w:szCs w:val="21"/>
              </w:rPr>
            </w:pPr>
            <w:r w:rsidRPr="00A45C99">
              <w:rPr>
                <w:rFonts w:hint="eastAsia"/>
                <w:szCs w:val="21"/>
              </w:rPr>
              <w:t>水质　石油类和动植物油类的测定　红外分光光度法</w:t>
            </w:r>
            <w:r w:rsidRPr="00A45C99">
              <w:rPr>
                <w:rFonts w:hint="eastAsia"/>
                <w:szCs w:val="21"/>
              </w:rPr>
              <w:t>(HJ637-2012)</w:t>
            </w:r>
          </w:p>
        </w:tc>
        <w:tc>
          <w:tcPr>
            <w:tcW w:w="1036" w:type="dxa"/>
            <w:vMerge w:val="restart"/>
            <w:tcBorders>
              <w:right w:val="single" w:sz="4" w:space="0" w:color="auto"/>
            </w:tcBorders>
            <w:vAlign w:val="center"/>
          </w:tcPr>
          <w:p w:rsidR="00156840" w:rsidRPr="00BA5F8A" w:rsidRDefault="00156840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69.4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BA5F8A" w:rsidRDefault="00156840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BA5F8A" w:rsidRDefault="00156840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56840" w:rsidRPr="00BA5F8A" w:rsidRDefault="00156840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156840" w:rsidRPr="007303CC" w:rsidTr="00156840">
        <w:trPr>
          <w:trHeight w:val="183"/>
          <w:jc w:val="center"/>
        </w:trPr>
        <w:tc>
          <w:tcPr>
            <w:tcW w:w="537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56840" w:rsidRPr="00463957" w:rsidRDefault="00156840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56840" w:rsidRPr="00A45C99" w:rsidRDefault="00156840" w:rsidP="008244C4">
            <w:pPr>
              <w:jc w:val="center"/>
              <w:rPr>
                <w:szCs w:val="21"/>
              </w:rPr>
            </w:pPr>
            <w:r w:rsidRPr="00A45C99">
              <w:rPr>
                <w:szCs w:val="21"/>
              </w:rPr>
              <w:t>砷</w:t>
            </w:r>
          </w:p>
        </w:tc>
        <w:tc>
          <w:tcPr>
            <w:tcW w:w="5691" w:type="dxa"/>
            <w:vAlign w:val="bottom"/>
          </w:tcPr>
          <w:p w:rsidR="00156840" w:rsidRPr="00BA5F8A" w:rsidRDefault="00156840" w:rsidP="008244C4">
            <w:pPr>
              <w:spacing w:line="220" w:lineRule="exact"/>
              <w:rPr>
                <w:szCs w:val="21"/>
              </w:rPr>
            </w:pPr>
            <w:r w:rsidRPr="00A45C99">
              <w:rPr>
                <w:rFonts w:hint="eastAsia"/>
                <w:szCs w:val="21"/>
              </w:rPr>
              <w:t>水质</w:t>
            </w:r>
            <w:r w:rsidRPr="00A45C99">
              <w:rPr>
                <w:rFonts w:hint="eastAsia"/>
                <w:szCs w:val="21"/>
              </w:rPr>
              <w:t xml:space="preserve"> </w:t>
            </w:r>
            <w:r w:rsidRPr="00A45C99">
              <w:rPr>
                <w:rFonts w:hint="eastAsia"/>
                <w:szCs w:val="21"/>
              </w:rPr>
              <w:t>汞、砷、硒、铋、锑的测定</w:t>
            </w:r>
            <w:r w:rsidRPr="00A45C99">
              <w:rPr>
                <w:rFonts w:hint="eastAsia"/>
                <w:szCs w:val="21"/>
              </w:rPr>
              <w:t xml:space="preserve"> </w:t>
            </w:r>
            <w:r w:rsidRPr="00A45C99">
              <w:rPr>
                <w:rFonts w:hint="eastAsia"/>
                <w:szCs w:val="21"/>
              </w:rPr>
              <w:t>原子荧光法</w:t>
            </w:r>
            <w:r w:rsidRPr="00A45C99">
              <w:rPr>
                <w:rFonts w:hint="eastAsia"/>
                <w:szCs w:val="21"/>
              </w:rPr>
              <w:t xml:space="preserve"> HJ694-2014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56840" w:rsidRPr="00BA5F8A" w:rsidRDefault="00156840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BA5F8A" w:rsidRDefault="00156840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BA5F8A" w:rsidRDefault="00156840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56840" w:rsidRPr="00BA5F8A" w:rsidRDefault="00156840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156840" w:rsidRPr="007303CC" w:rsidTr="00156840">
        <w:trPr>
          <w:trHeight w:val="415"/>
          <w:jc w:val="center"/>
        </w:trPr>
        <w:tc>
          <w:tcPr>
            <w:tcW w:w="537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56840" w:rsidRPr="00463957" w:rsidRDefault="00156840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56840" w:rsidRPr="00A45C99" w:rsidRDefault="00156840" w:rsidP="008244C4">
            <w:pPr>
              <w:jc w:val="center"/>
              <w:rPr>
                <w:szCs w:val="21"/>
              </w:rPr>
            </w:pPr>
            <w:r w:rsidRPr="00A45C99">
              <w:rPr>
                <w:szCs w:val="21"/>
              </w:rPr>
              <w:t>高锰酸盐指数</w:t>
            </w:r>
          </w:p>
        </w:tc>
        <w:tc>
          <w:tcPr>
            <w:tcW w:w="5691" w:type="dxa"/>
            <w:vAlign w:val="bottom"/>
          </w:tcPr>
          <w:p w:rsidR="00156840" w:rsidRPr="00A45C99" w:rsidRDefault="00156840" w:rsidP="008244C4">
            <w:pPr>
              <w:rPr>
                <w:szCs w:val="21"/>
              </w:rPr>
            </w:pPr>
            <w:r w:rsidRPr="00A45C99">
              <w:rPr>
                <w:szCs w:val="21"/>
              </w:rPr>
              <w:t>水质</w:t>
            </w:r>
            <w:r w:rsidRPr="00A45C99">
              <w:rPr>
                <w:szCs w:val="21"/>
              </w:rPr>
              <w:t xml:space="preserve"> </w:t>
            </w:r>
            <w:r w:rsidRPr="00A45C99">
              <w:rPr>
                <w:szCs w:val="21"/>
              </w:rPr>
              <w:t>高锰酸盐指数的测定</w:t>
            </w:r>
            <w:r w:rsidRPr="00A45C99">
              <w:rPr>
                <w:szCs w:val="21"/>
              </w:rPr>
              <w:t>(GB 11892-89)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56840" w:rsidRPr="00BA5F8A" w:rsidRDefault="00156840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BA5F8A" w:rsidRDefault="00156840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BA5F8A" w:rsidRDefault="00156840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56840" w:rsidRPr="00BA5F8A" w:rsidRDefault="00156840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156840" w:rsidRPr="007303CC" w:rsidTr="00156840">
        <w:trPr>
          <w:trHeight w:val="563"/>
          <w:jc w:val="center"/>
        </w:trPr>
        <w:tc>
          <w:tcPr>
            <w:tcW w:w="537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156840" w:rsidRPr="00463957" w:rsidRDefault="00156840" w:rsidP="00F92762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28CB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环境空气和废气</w:t>
            </w:r>
          </w:p>
        </w:tc>
        <w:tc>
          <w:tcPr>
            <w:tcW w:w="1559" w:type="dxa"/>
            <w:vAlign w:val="center"/>
          </w:tcPr>
          <w:p w:rsidR="00156840" w:rsidRPr="008B64EA" w:rsidRDefault="00156840" w:rsidP="00F92762">
            <w:pPr>
              <w:jc w:val="center"/>
              <w:rPr>
                <w:szCs w:val="21"/>
              </w:rPr>
            </w:pPr>
            <w:r w:rsidRPr="008B64EA">
              <w:rPr>
                <w:szCs w:val="21"/>
              </w:rPr>
              <w:t>氯乙烯</w:t>
            </w:r>
          </w:p>
        </w:tc>
        <w:tc>
          <w:tcPr>
            <w:tcW w:w="5691" w:type="dxa"/>
            <w:vAlign w:val="bottom"/>
          </w:tcPr>
          <w:p w:rsidR="00156840" w:rsidRPr="008B64EA" w:rsidRDefault="00156840" w:rsidP="00F92762">
            <w:pPr>
              <w:spacing w:line="220" w:lineRule="exact"/>
              <w:rPr>
                <w:szCs w:val="21"/>
              </w:rPr>
            </w:pPr>
            <w:r w:rsidRPr="008B64EA">
              <w:rPr>
                <w:szCs w:val="21"/>
              </w:rPr>
              <w:t>氯乙烯</w:t>
            </w:r>
            <w:r w:rsidRPr="008B64EA">
              <w:rPr>
                <w:szCs w:val="21"/>
              </w:rPr>
              <w:t xml:space="preserve">  </w:t>
            </w:r>
            <w:r w:rsidRPr="008B64EA">
              <w:rPr>
                <w:szCs w:val="21"/>
              </w:rPr>
              <w:t>气相色谱法《空气和废气监测分析方法》（第四版）国家环境保护总局</w:t>
            </w:r>
            <w:r w:rsidRPr="008B64EA">
              <w:rPr>
                <w:szCs w:val="21"/>
              </w:rPr>
              <w:t xml:space="preserve"> </w:t>
            </w:r>
            <w:r w:rsidRPr="008B64EA">
              <w:rPr>
                <w:szCs w:val="21"/>
              </w:rPr>
              <w:t>（</w:t>
            </w:r>
            <w:r w:rsidRPr="008B64EA">
              <w:rPr>
                <w:szCs w:val="21"/>
              </w:rPr>
              <w:t>2003</w:t>
            </w:r>
            <w:r w:rsidRPr="008B64EA">
              <w:rPr>
                <w:szCs w:val="21"/>
              </w:rPr>
              <w:t>年）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156840" w:rsidRPr="00934F3E" w:rsidRDefault="00156840" w:rsidP="00F9276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D80B61" w:rsidRDefault="00156840" w:rsidP="00F9276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80B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934F3E" w:rsidRDefault="00156840" w:rsidP="00F9276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4F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56840" w:rsidRPr="00934F3E" w:rsidRDefault="00156840" w:rsidP="00F9276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4F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</w:tbl>
    <w:p w:rsidR="000E2AEB" w:rsidRPr="004B2908" w:rsidRDefault="008C0E20" w:rsidP="001847C4">
      <w:pPr>
        <w:widowControl/>
        <w:ind w:firstLineChars="1890" w:firstLine="5313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  <w:r w:rsidR="000E2AEB" w:rsidRPr="004B2908">
        <w:rPr>
          <w:rFonts w:ascii="宋体" w:hAnsi="宋体" w:hint="eastAsia"/>
          <w:b/>
          <w:sz w:val="28"/>
          <w:szCs w:val="28"/>
        </w:rPr>
        <w:lastRenderedPageBreak/>
        <w:t>表</w:t>
      </w:r>
      <w:r w:rsidR="000E2AEB" w:rsidRPr="004B2908">
        <w:rPr>
          <w:rFonts w:ascii="宋体" w:hAnsi="宋体"/>
          <w:b/>
          <w:sz w:val="28"/>
          <w:szCs w:val="28"/>
        </w:rPr>
        <w:t xml:space="preserve">2  </w:t>
      </w:r>
      <w:r w:rsidR="000E2AEB" w:rsidRPr="004B2908">
        <w:rPr>
          <w:rFonts w:ascii="宋体" w:hAnsi="宋体" w:hint="eastAsia"/>
          <w:b/>
          <w:sz w:val="28"/>
          <w:szCs w:val="28"/>
        </w:rPr>
        <w:t>现场考核项目一览表</w:t>
      </w:r>
    </w:p>
    <w:p w:rsidR="000E2AEB" w:rsidRDefault="000E2AEB" w:rsidP="000E2AEB">
      <w:r w:rsidRPr="004B2908">
        <w:rPr>
          <w:rFonts w:ascii="宋体" w:hAnsi="宋体" w:hint="eastAsia"/>
          <w:b/>
          <w:szCs w:val="21"/>
        </w:rPr>
        <w:t>新疆</w:t>
      </w:r>
      <w:r w:rsidR="002428CB">
        <w:rPr>
          <w:rFonts w:ascii="宋体" w:hAnsi="宋体" w:hint="eastAsia"/>
          <w:b/>
          <w:szCs w:val="21"/>
        </w:rPr>
        <w:t>北山环境</w:t>
      </w:r>
      <w:r w:rsidR="009E7826">
        <w:rPr>
          <w:rFonts w:ascii="宋体" w:hAnsi="宋体" w:hint="eastAsia"/>
          <w:b/>
          <w:szCs w:val="21"/>
        </w:rPr>
        <w:t>检</w:t>
      </w:r>
      <w:r w:rsidR="002428CB">
        <w:rPr>
          <w:rFonts w:ascii="宋体" w:hAnsi="宋体" w:hint="eastAsia"/>
          <w:b/>
          <w:szCs w:val="21"/>
        </w:rPr>
        <w:t>测</w:t>
      </w:r>
      <w:r w:rsidRPr="004B2908">
        <w:rPr>
          <w:rFonts w:ascii="宋体" w:hAnsi="宋体" w:hint="eastAsia"/>
          <w:b/>
          <w:szCs w:val="21"/>
        </w:rPr>
        <w:t>有限公司</w:t>
      </w:r>
      <w:r w:rsidRPr="0094535B">
        <w:rPr>
          <w:rFonts w:ascii="宋体" w:hAnsi="宋体" w:hint="eastAsia"/>
          <w:b/>
          <w:szCs w:val="21"/>
        </w:rPr>
        <w:t xml:space="preserve"> </w:t>
      </w:r>
      <w:r w:rsidRPr="004B2908">
        <w:rPr>
          <w:rFonts w:ascii="宋体" w:hAnsi="宋体" w:hint="eastAsia"/>
          <w:b/>
          <w:szCs w:val="21"/>
        </w:rPr>
        <w:t xml:space="preserve">                                                          </w:t>
      </w:r>
      <w:r>
        <w:rPr>
          <w:rFonts w:ascii="宋体" w:hAnsi="宋体" w:hint="eastAsia"/>
          <w:b/>
          <w:szCs w:val="21"/>
        </w:rPr>
        <w:t xml:space="preserve">                          </w:t>
      </w:r>
      <w:r w:rsidRPr="004B2908">
        <w:rPr>
          <w:rFonts w:ascii="宋体" w:hAnsi="宋体" w:hint="eastAsia"/>
          <w:b/>
          <w:szCs w:val="21"/>
        </w:rPr>
        <w:t xml:space="preserve">  </w:t>
      </w:r>
      <w:r w:rsidRPr="00315441">
        <w:rPr>
          <w:rFonts w:ascii="宋体" w:hAnsi="宋体" w:hint="eastAsia"/>
          <w:b/>
          <w:szCs w:val="21"/>
        </w:rPr>
        <w:t xml:space="preserve">第 </w:t>
      </w:r>
      <w:r w:rsidR="00E24D85">
        <w:rPr>
          <w:rFonts w:ascii="宋体" w:hAnsi="宋体" w:hint="eastAsia"/>
          <w:b/>
          <w:szCs w:val="21"/>
        </w:rPr>
        <w:t>5</w:t>
      </w:r>
      <w:r w:rsidRPr="00315441">
        <w:rPr>
          <w:rFonts w:ascii="宋体" w:hAnsi="宋体" w:hint="eastAsia"/>
          <w:b/>
          <w:szCs w:val="21"/>
        </w:rPr>
        <w:t>页</w:t>
      </w:r>
      <w:r>
        <w:rPr>
          <w:rFonts w:ascii="宋体" w:hAnsi="宋体" w:hint="eastAsia"/>
          <w:b/>
          <w:szCs w:val="21"/>
        </w:rPr>
        <w:t xml:space="preserve">  </w:t>
      </w:r>
      <w:r w:rsidRPr="00315441">
        <w:rPr>
          <w:rFonts w:ascii="宋体" w:hAnsi="宋体" w:hint="eastAsia"/>
          <w:b/>
          <w:szCs w:val="21"/>
        </w:rPr>
        <w:t>共</w:t>
      </w:r>
      <w:r w:rsidR="00E24D85">
        <w:rPr>
          <w:rFonts w:ascii="宋体" w:hAnsi="宋体" w:hint="eastAsia"/>
          <w:b/>
          <w:szCs w:val="21"/>
        </w:rPr>
        <w:t>6</w:t>
      </w:r>
      <w:r w:rsidRPr="00315441">
        <w:rPr>
          <w:rFonts w:ascii="宋体" w:hAnsi="宋体" w:hint="eastAsia"/>
          <w:b/>
          <w:szCs w:val="21"/>
        </w:rPr>
        <w:t xml:space="preserve"> 页</w:t>
      </w:r>
    </w:p>
    <w:tbl>
      <w:tblPr>
        <w:tblW w:w="14583" w:type="dxa"/>
        <w:jc w:val="center"/>
        <w:tblInd w:w="-1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37"/>
        <w:gridCol w:w="910"/>
        <w:gridCol w:w="1560"/>
        <w:gridCol w:w="1559"/>
        <w:gridCol w:w="5691"/>
        <w:gridCol w:w="1036"/>
        <w:gridCol w:w="1124"/>
        <w:gridCol w:w="1080"/>
        <w:gridCol w:w="1086"/>
      </w:tblGrid>
      <w:tr w:rsidR="000E2AEB" w:rsidRPr="004B2908" w:rsidTr="009B37C8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0E2AEB" w:rsidRPr="004B2908" w:rsidRDefault="000E2AEB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0E2AEB" w:rsidRPr="004B2908" w:rsidRDefault="000E2AEB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0E2AEB" w:rsidRPr="004B2908" w:rsidRDefault="000E2AEB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</w:t>
            </w:r>
          </w:p>
          <w:p w:rsidR="000E2AEB" w:rsidRPr="004B2908" w:rsidRDefault="000E2AEB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类别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0E2AEB" w:rsidRPr="004B2908" w:rsidRDefault="000E2AEB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考核项目</w:t>
            </w:r>
          </w:p>
        </w:tc>
        <w:tc>
          <w:tcPr>
            <w:tcW w:w="5691" w:type="dxa"/>
            <w:vMerge w:val="restart"/>
            <w:tcBorders>
              <w:top w:val="single" w:sz="4" w:space="0" w:color="auto"/>
            </w:tcBorders>
            <w:vAlign w:val="center"/>
          </w:tcPr>
          <w:p w:rsidR="000E2AEB" w:rsidRPr="004B2908" w:rsidRDefault="000E2AEB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/>
                <w:b/>
                <w:color w:val="000000" w:themeColor="text1"/>
                <w:szCs w:val="21"/>
              </w:rPr>
              <w:t>分析方法</w:t>
            </w: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名称、代号及来源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E2AEB" w:rsidRPr="004B2908" w:rsidRDefault="000E2AEB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2AEB" w:rsidRPr="004B2908" w:rsidRDefault="000E2AEB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考核结论</w:t>
            </w:r>
          </w:p>
        </w:tc>
      </w:tr>
      <w:tr w:rsidR="000E2AEB" w:rsidRPr="004B2908" w:rsidTr="009B37C8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0E2AEB" w:rsidRPr="004B2908" w:rsidRDefault="000E2AEB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0E2AEB" w:rsidRPr="004B2908" w:rsidRDefault="000E2AEB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0E2AEB" w:rsidRPr="004B2908" w:rsidRDefault="000E2AEB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E2AEB" w:rsidRPr="004B2908" w:rsidRDefault="000E2AEB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5691" w:type="dxa"/>
            <w:vMerge/>
            <w:vAlign w:val="center"/>
          </w:tcPr>
          <w:p w:rsidR="000E2AEB" w:rsidRPr="004B2908" w:rsidRDefault="000E2AEB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EB" w:rsidRPr="004B2908" w:rsidRDefault="000E2AEB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理论考核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EB" w:rsidRPr="004B2908" w:rsidRDefault="000E2AEB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EB" w:rsidRPr="004B2908" w:rsidRDefault="000E2AEB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基本技能/见证实验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0E2AEB" w:rsidRPr="004B2908" w:rsidRDefault="000E2AEB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156840" w:rsidRPr="007303CC" w:rsidTr="00F92762">
        <w:trPr>
          <w:trHeight w:val="328"/>
          <w:jc w:val="center"/>
        </w:trPr>
        <w:tc>
          <w:tcPr>
            <w:tcW w:w="537" w:type="dxa"/>
            <w:vMerge w:val="restart"/>
            <w:vAlign w:val="center"/>
          </w:tcPr>
          <w:p w:rsidR="00156840" w:rsidRDefault="00156840" w:rsidP="00C87EB7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56840" w:rsidRPr="006E0148" w:rsidRDefault="00156840" w:rsidP="00C87EB7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  <w:p w:rsidR="00156840" w:rsidRPr="006E0148" w:rsidRDefault="00156840" w:rsidP="00C87EB7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156840" w:rsidRPr="006E0148" w:rsidRDefault="00156840" w:rsidP="00C87EB7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王玉霞</w:t>
            </w:r>
          </w:p>
        </w:tc>
        <w:tc>
          <w:tcPr>
            <w:tcW w:w="1560" w:type="dxa"/>
            <w:vMerge w:val="restart"/>
            <w:vAlign w:val="center"/>
          </w:tcPr>
          <w:p w:rsidR="00156840" w:rsidRPr="00463957" w:rsidRDefault="00156840" w:rsidP="00C87EB7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E3389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1559" w:type="dxa"/>
            <w:vAlign w:val="center"/>
          </w:tcPr>
          <w:p w:rsidR="00156840" w:rsidRPr="008C0E20" w:rsidRDefault="00156840" w:rsidP="00F92762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8C0E20">
              <w:rPr>
                <w:rFonts w:ascii="Arial" w:hAnsi="Arial" w:cs="Arial" w:hint="eastAsia"/>
                <w:sz w:val="20"/>
              </w:rPr>
              <w:t>总大肠菌群</w:t>
            </w:r>
          </w:p>
        </w:tc>
        <w:tc>
          <w:tcPr>
            <w:tcW w:w="5691" w:type="dxa"/>
            <w:vAlign w:val="bottom"/>
          </w:tcPr>
          <w:p w:rsidR="00156840" w:rsidRPr="00EB7BB2" w:rsidRDefault="00156840" w:rsidP="00F92762">
            <w:pPr>
              <w:spacing w:line="220" w:lineRule="exact"/>
              <w:rPr>
                <w:szCs w:val="21"/>
              </w:rPr>
            </w:pPr>
            <w:r w:rsidRPr="00EB7BB2">
              <w:rPr>
                <w:rFonts w:hint="eastAsia"/>
                <w:szCs w:val="21"/>
              </w:rPr>
              <w:t>总大肠菌群</w:t>
            </w:r>
            <w:r w:rsidRPr="00EB7BB2">
              <w:rPr>
                <w:rFonts w:hint="eastAsia"/>
                <w:szCs w:val="21"/>
              </w:rPr>
              <w:t xml:space="preserve">  </w:t>
            </w:r>
            <w:r w:rsidRPr="00EB7BB2">
              <w:rPr>
                <w:rFonts w:hint="eastAsia"/>
                <w:szCs w:val="21"/>
              </w:rPr>
              <w:t>多管发酵法《水和废水监测分析方法》（第四版）国家环境保护总局</w:t>
            </w:r>
            <w:r w:rsidRPr="00EB7BB2">
              <w:rPr>
                <w:rFonts w:hint="eastAsia"/>
                <w:szCs w:val="21"/>
              </w:rPr>
              <w:t xml:space="preserve"> </w:t>
            </w:r>
            <w:r w:rsidRPr="00EB7BB2">
              <w:rPr>
                <w:rFonts w:hint="eastAsia"/>
                <w:szCs w:val="21"/>
              </w:rPr>
              <w:t>（</w:t>
            </w:r>
            <w:r w:rsidRPr="00EB7BB2">
              <w:rPr>
                <w:rFonts w:hint="eastAsia"/>
                <w:szCs w:val="21"/>
              </w:rPr>
              <w:t>2002</w:t>
            </w:r>
            <w:r w:rsidRPr="00EB7BB2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6840" w:rsidRPr="00934F3E" w:rsidRDefault="00156840" w:rsidP="00D80B6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56840" w:rsidRPr="00E95556" w:rsidRDefault="00156840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156840" w:rsidRPr="007303CC" w:rsidTr="00F92762">
        <w:trPr>
          <w:trHeight w:val="292"/>
          <w:jc w:val="center"/>
        </w:trPr>
        <w:tc>
          <w:tcPr>
            <w:tcW w:w="537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56840" w:rsidRPr="00463957" w:rsidRDefault="00156840" w:rsidP="00C87EB7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56840" w:rsidRPr="006B2D3D" w:rsidRDefault="00156840" w:rsidP="003359A4">
            <w:pPr>
              <w:jc w:val="center"/>
              <w:rPr>
                <w:szCs w:val="21"/>
              </w:rPr>
            </w:pPr>
            <w:r w:rsidRPr="006B2D3D">
              <w:rPr>
                <w:rFonts w:hint="eastAsia"/>
                <w:szCs w:val="21"/>
              </w:rPr>
              <w:t>粪大肠菌群</w:t>
            </w:r>
          </w:p>
        </w:tc>
        <w:tc>
          <w:tcPr>
            <w:tcW w:w="5691" w:type="dxa"/>
            <w:vAlign w:val="bottom"/>
          </w:tcPr>
          <w:p w:rsidR="00156840" w:rsidRPr="00BA5F8A" w:rsidRDefault="00156840" w:rsidP="00C87EB7">
            <w:pPr>
              <w:spacing w:line="220" w:lineRule="exact"/>
              <w:rPr>
                <w:szCs w:val="21"/>
              </w:rPr>
            </w:pPr>
            <w:r w:rsidRPr="00BA5F8A">
              <w:rPr>
                <w:rFonts w:hint="eastAsia"/>
                <w:szCs w:val="21"/>
              </w:rPr>
              <w:t>水质</w:t>
            </w:r>
            <w:r w:rsidRPr="00BA5F8A">
              <w:rPr>
                <w:rFonts w:hint="eastAsia"/>
                <w:szCs w:val="21"/>
              </w:rPr>
              <w:t xml:space="preserve">  </w:t>
            </w:r>
            <w:r w:rsidRPr="00BA5F8A">
              <w:rPr>
                <w:rFonts w:hint="eastAsia"/>
                <w:szCs w:val="21"/>
              </w:rPr>
              <w:t>粪大肠菌群的测定</w:t>
            </w:r>
            <w:r w:rsidRPr="00BA5F8A">
              <w:rPr>
                <w:rFonts w:hint="eastAsia"/>
                <w:szCs w:val="21"/>
              </w:rPr>
              <w:t xml:space="preserve">  </w:t>
            </w:r>
            <w:r w:rsidRPr="00BA5F8A">
              <w:rPr>
                <w:rFonts w:hint="eastAsia"/>
                <w:szCs w:val="21"/>
              </w:rPr>
              <w:t>多管发酵法和滤膜法（</w:t>
            </w:r>
            <w:r w:rsidRPr="00BA5F8A">
              <w:rPr>
                <w:rFonts w:hint="eastAsia"/>
                <w:szCs w:val="21"/>
              </w:rPr>
              <w:t>HJ/T 347-2007</w:t>
            </w:r>
            <w:r w:rsidRPr="00BA5F8A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6840" w:rsidRPr="00BA5F8A" w:rsidRDefault="00156840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56840" w:rsidRPr="00E95556" w:rsidRDefault="00156840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156840" w:rsidRPr="007303CC" w:rsidTr="003359A4">
        <w:trPr>
          <w:trHeight w:val="393"/>
          <w:jc w:val="center"/>
        </w:trPr>
        <w:tc>
          <w:tcPr>
            <w:tcW w:w="537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156840" w:rsidRPr="00463957" w:rsidRDefault="00156840" w:rsidP="00C87EB7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56840" w:rsidRPr="003359A4" w:rsidRDefault="00156840" w:rsidP="003359A4">
            <w:pPr>
              <w:jc w:val="center"/>
              <w:rPr>
                <w:szCs w:val="21"/>
              </w:rPr>
            </w:pPr>
            <w:r w:rsidRPr="003359A4">
              <w:rPr>
                <w:szCs w:val="21"/>
              </w:rPr>
              <w:t>细菌总数</w:t>
            </w:r>
          </w:p>
        </w:tc>
        <w:tc>
          <w:tcPr>
            <w:tcW w:w="5691" w:type="dxa"/>
            <w:vAlign w:val="bottom"/>
          </w:tcPr>
          <w:p w:rsidR="00156840" w:rsidRPr="003359A4" w:rsidRDefault="00156840" w:rsidP="00EB7BB2">
            <w:pPr>
              <w:spacing w:line="220" w:lineRule="exact"/>
              <w:rPr>
                <w:szCs w:val="21"/>
              </w:rPr>
            </w:pPr>
            <w:r w:rsidRPr="003359A4">
              <w:rPr>
                <w:szCs w:val="21"/>
              </w:rPr>
              <w:t>细菌总数《水和废水监测分析方法》（第四版）国家环境保护总局</w:t>
            </w:r>
            <w:r w:rsidRPr="003359A4">
              <w:rPr>
                <w:szCs w:val="21"/>
              </w:rPr>
              <w:t xml:space="preserve"> </w:t>
            </w:r>
            <w:r w:rsidRPr="003359A4">
              <w:rPr>
                <w:szCs w:val="21"/>
              </w:rPr>
              <w:t>（</w:t>
            </w:r>
            <w:r w:rsidRPr="003359A4">
              <w:rPr>
                <w:szCs w:val="21"/>
              </w:rPr>
              <w:t>2002</w:t>
            </w:r>
            <w:r w:rsidRPr="003359A4">
              <w:rPr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56840" w:rsidRPr="00BA5F8A" w:rsidRDefault="00156840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56840" w:rsidRPr="00E95556" w:rsidRDefault="00156840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不合格</w:t>
            </w:r>
          </w:p>
        </w:tc>
      </w:tr>
      <w:tr w:rsidR="00156840" w:rsidRPr="007303CC" w:rsidTr="003359A4">
        <w:trPr>
          <w:trHeight w:val="257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许鹏</w:t>
            </w:r>
          </w:p>
        </w:tc>
        <w:tc>
          <w:tcPr>
            <w:tcW w:w="1560" w:type="dxa"/>
            <w:vMerge w:val="restart"/>
            <w:vAlign w:val="center"/>
          </w:tcPr>
          <w:p w:rsidR="00156840" w:rsidRPr="00463957" w:rsidRDefault="00156840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63957">
              <w:rPr>
                <w:rFonts w:ascii="宋体" w:hAnsi="宋体" w:cs="宋体" w:hint="eastAsia"/>
                <w:color w:val="000000"/>
                <w:kern w:val="0"/>
                <w:sz w:val="22"/>
              </w:rPr>
              <w:t>水（含大气降水）和废水</w:t>
            </w:r>
          </w:p>
        </w:tc>
        <w:tc>
          <w:tcPr>
            <w:tcW w:w="1559" w:type="dxa"/>
            <w:vAlign w:val="center"/>
          </w:tcPr>
          <w:p w:rsidR="00156840" w:rsidRPr="00481E2A" w:rsidRDefault="00156840" w:rsidP="003359A4">
            <w:pPr>
              <w:spacing w:line="220" w:lineRule="exact"/>
              <w:jc w:val="center"/>
              <w:rPr>
                <w:szCs w:val="21"/>
              </w:rPr>
            </w:pPr>
            <w:r w:rsidRPr="00481E2A">
              <w:rPr>
                <w:rFonts w:hint="eastAsia"/>
                <w:szCs w:val="21"/>
              </w:rPr>
              <w:t>臭</w:t>
            </w:r>
          </w:p>
        </w:tc>
        <w:tc>
          <w:tcPr>
            <w:tcW w:w="5691" w:type="dxa"/>
            <w:vAlign w:val="bottom"/>
          </w:tcPr>
          <w:p w:rsidR="00156840" w:rsidRPr="00481E2A" w:rsidRDefault="00156840" w:rsidP="00C87EB7">
            <w:pPr>
              <w:spacing w:line="220" w:lineRule="exact"/>
              <w:rPr>
                <w:szCs w:val="21"/>
              </w:rPr>
            </w:pPr>
            <w:r w:rsidRPr="00481E2A">
              <w:rPr>
                <w:rFonts w:hint="eastAsia"/>
                <w:szCs w:val="21"/>
              </w:rPr>
              <w:t>生活饮用水标准检验方法</w:t>
            </w:r>
            <w:r w:rsidRPr="00481E2A">
              <w:rPr>
                <w:rFonts w:hint="eastAsia"/>
                <w:szCs w:val="21"/>
              </w:rPr>
              <w:t xml:space="preserve"> </w:t>
            </w:r>
            <w:r w:rsidRPr="00481E2A">
              <w:rPr>
                <w:rFonts w:hint="eastAsia"/>
                <w:szCs w:val="21"/>
              </w:rPr>
              <w:t>感官性状和物理指标</w:t>
            </w:r>
            <w:r w:rsidRPr="00481E2A">
              <w:rPr>
                <w:rFonts w:hint="eastAsia"/>
                <w:szCs w:val="21"/>
              </w:rPr>
              <w:t xml:space="preserve">(3.1 </w:t>
            </w:r>
            <w:r w:rsidRPr="00481E2A">
              <w:rPr>
                <w:rFonts w:hint="eastAsia"/>
                <w:szCs w:val="21"/>
              </w:rPr>
              <w:t>臭</w:t>
            </w:r>
            <w:r w:rsidRPr="00481E2A">
              <w:rPr>
                <w:rFonts w:hint="eastAsia"/>
                <w:szCs w:val="21"/>
              </w:rPr>
              <w:t xml:space="preserve"> </w:t>
            </w:r>
            <w:r w:rsidRPr="00481E2A">
              <w:rPr>
                <w:rFonts w:hint="eastAsia"/>
                <w:szCs w:val="21"/>
              </w:rPr>
              <w:t>嗅气法）</w:t>
            </w:r>
            <w:r w:rsidRPr="00481E2A">
              <w:rPr>
                <w:rFonts w:hint="eastAsia"/>
                <w:szCs w:val="21"/>
              </w:rPr>
              <w:t>(GB/T 5750.4-2006)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6840" w:rsidRPr="00BA5F8A" w:rsidRDefault="00156840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66.7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56840" w:rsidRPr="00E95556" w:rsidRDefault="00156840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不合格</w:t>
            </w:r>
          </w:p>
        </w:tc>
      </w:tr>
      <w:tr w:rsidR="00156840" w:rsidRPr="007303CC" w:rsidTr="003359A4">
        <w:trPr>
          <w:trHeight w:val="233"/>
          <w:jc w:val="center"/>
        </w:trPr>
        <w:tc>
          <w:tcPr>
            <w:tcW w:w="537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56840" w:rsidRPr="00463957" w:rsidRDefault="00156840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56840" w:rsidRPr="00481E2A" w:rsidRDefault="00156840" w:rsidP="003359A4">
            <w:pPr>
              <w:spacing w:line="220" w:lineRule="exact"/>
              <w:jc w:val="center"/>
              <w:rPr>
                <w:szCs w:val="21"/>
              </w:rPr>
            </w:pPr>
            <w:r w:rsidRPr="00481E2A">
              <w:rPr>
                <w:rFonts w:hint="eastAsia"/>
                <w:szCs w:val="21"/>
              </w:rPr>
              <w:t>肉眼可见物</w:t>
            </w:r>
          </w:p>
        </w:tc>
        <w:tc>
          <w:tcPr>
            <w:tcW w:w="5691" w:type="dxa"/>
            <w:vAlign w:val="bottom"/>
          </w:tcPr>
          <w:p w:rsidR="00156840" w:rsidRPr="00481E2A" w:rsidRDefault="00156840" w:rsidP="00C87EB7">
            <w:pPr>
              <w:spacing w:line="220" w:lineRule="exact"/>
              <w:rPr>
                <w:szCs w:val="21"/>
              </w:rPr>
            </w:pPr>
            <w:r w:rsidRPr="00481E2A">
              <w:rPr>
                <w:rFonts w:hint="eastAsia"/>
                <w:szCs w:val="21"/>
              </w:rPr>
              <w:t>生活饮用水标准检验方法</w:t>
            </w:r>
            <w:r w:rsidRPr="00481E2A">
              <w:rPr>
                <w:rFonts w:hint="eastAsia"/>
                <w:szCs w:val="21"/>
              </w:rPr>
              <w:t xml:space="preserve"> </w:t>
            </w:r>
            <w:r w:rsidRPr="00481E2A">
              <w:rPr>
                <w:rFonts w:hint="eastAsia"/>
                <w:szCs w:val="21"/>
              </w:rPr>
              <w:t>感官性状和物理指标（</w:t>
            </w:r>
            <w:r w:rsidRPr="00481E2A">
              <w:rPr>
                <w:rFonts w:hint="eastAsia"/>
                <w:szCs w:val="21"/>
              </w:rPr>
              <w:t>4.1</w:t>
            </w:r>
            <w:r w:rsidRPr="00481E2A">
              <w:rPr>
                <w:rFonts w:hint="eastAsia"/>
                <w:szCs w:val="21"/>
              </w:rPr>
              <w:t>直接观察法）</w:t>
            </w:r>
            <w:r w:rsidRPr="00481E2A">
              <w:rPr>
                <w:rFonts w:hint="eastAsia"/>
                <w:szCs w:val="21"/>
              </w:rPr>
              <w:t>GB/T5750.4-2006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6840" w:rsidRPr="00BA5F8A" w:rsidRDefault="00156840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56840" w:rsidRPr="00E95556" w:rsidRDefault="00156840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不合格</w:t>
            </w:r>
          </w:p>
        </w:tc>
      </w:tr>
      <w:tr w:rsidR="00156840" w:rsidRPr="007303CC" w:rsidTr="003359A4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56840" w:rsidRPr="00463957" w:rsidRDefault="00156840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56840" w:rsidRPr="00481E2A" w:rsidRDefault="00156840" w:rsidP="003359A4">
            <w:pPr>
              <w:spacing w:line="220" w:lineRule="exact"/>
              <w:jc w:val="center"/>
              <w:rPr>
                <w:szCs w:val="21"/>
              </w:rPr>
            </w:pPr>
            <w:r w:rsidRPr="00481E2A">
              <w:rPr>
                <w:rFonts w:hint="eastAsia"/>
                <w:szCs w:val="21"/>
              </w:rPr>
              <w:t>水温</w:t>
            </w:r>
          </w:p>
        </w:tc>
        <w:tc>
          <w:tcPr>
            <w:tcW w:w="5691" w:type="dxa"/>
            <w:vAlign w:val="bottom"/>
          </w:tcPr>
          <w:p w:rsidR="00156840" w:rsidRPr="00481E2A" w:rsidRDefault="00156840" w:rsidP="00C87EB7">
            <w:pPr>
              <w:spacing w:line="220" w:lineRule="exact"/>
              <w:rPr>
                <w:szCs w:val="21"/>
              </w:rPr>
            </w:pPr>
            <w:r w:rsidRPr="00481E2A">
              <w:rPr>
                <w:rFonts w:hint="eastAsia"/>
                <w:szCs w:val="21"/>
              </w:rPr>
              <w:t>水质</w:t>
            </w:r>
            <w:r w:rsidRPr="00481E2A">
              <w:rPr>
                <w:rFonts w:hint="eastAsia"/>
                <w:szCs w:val="21"/>
              </w:rPr>
              <w:t xml:space="preserve"> </w:t>
            </w:r>
            <w:r w:rsidRPr="00481E2A">
              <w:rPr>
                <w:rFonts w:hint="eastAsia"/>
                <w:szCs w:val="21"/>
              </w:rPr>
              <w:t>水温的测定</w:t>
            </w:r>
            <w:r w:rsidRPr="00481E2A">
              <w:rPr>
                <w:rFonts w:hint="eastAsia"/>
                <w:szCs w:val="21"/>
              </w:rPr>
              <w:t xml:space="preserve"> </w:t>
            </w:r>
            <w:r w:rsidRPr="00481E2A">
              <w:rPr>
                <w:rFonts w:hint="eastAsia"/>
                <w:szCs w:val="21"/>
              </w:rPr>
              <w:t>温度计或颠倒温度计测定法</w:t>
            </w:r>
            <w:r w:rsidRPr="00481E2A">
              <w:rPr>
                <w:rFonts w:hint="eastAsia"/>
                <w:szCs w:val="21"/>
              </w:rPr>
              <w:t>(GB/T 13195-91)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6840" w:rsidRPr="00BA5F8A" w:rsidRDefault="00156840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56840" w:rsidRPr="00E95556" w:rsidRDefault="00156840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不合格</w:t>
            </w:r>
          </w:p>
        </w:tc>
      </w:tr>
      <w:tr w:rsidR="00156840" w:rsidRPr="007303CC" w:rsidTr="003359A4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56840" w:rsidRPr="00463957" w:rsidRDefault="00156840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56840" w:rsidRPr="00481E2A" w:rsidRDefault="00156840" w:rsidP="003359A4">
            <w:pPr>
              <w:spacing w:line="220" w:lineRule="exact"/>
              <w:jc w:val="center"/>
              <w:rPr>
                <w:szCs w:val="21"/>
              </w:rPr>
            </w:pPr>
            <w:r w:rsidRPr="00481E2A">
              <w:rPr>
                <w:szCs w:val="21"/>
              </w:rPr>
              <w:t>(</w:t>
            </w:r>
            <w:r w:rsidRPr="00481E2A">
              <w:rPr>
                <w:szCs w:val="21"/>
              </w:rPr>
              <w:t>浑</w:t>
            </w:r>
            <w:r w:rsidRPr="00481E2A">
              <w:rPr>
                <w:szCs w:val="21"/>
              </w:rPr>
              <w:t>)</w:t>
            </w:r>
            <w:r w:rsidRPr="00481E2A">
              <w:rPr>
                <w:szCs w:val="21"/>
              </w:rPr>
              <w:t>浊度</w:t>
            </w:r>
          </w:p>
        </w:tc>
        <w:tc>
          <w:tcPr>
            <w:tcW w:w="5691" w:type="dxa"/>
            <w:vAlign w:val="bottom"/>
          </w:tcPr>
          <w:p w:rsidR="00156840" w:rsidRPr="00481E2A" w:rsidRDefault="00156840" w:rsidP="00C87EB7">
            <w:pPr>
              <w:spacing w:line="220" w:lineRule="exact"/>
              <w:rPr>
                <w:szCs w:val="21"/>
              </w:rPr>
            </w:pPr>
            <w:r w:rsidRPr="00481E2A">
              <w:rPr>
                <w:szCs w:val="21"/>
              </w:rPr>
              <w:t>生活饮用水标准检验方法</w:t>
            </w:r>
            <w:r w:rsidRPr="00481E2A">
              <w:rPr>
                <w:szCs w:val="21"/>
              </w:rPr>
              <w:t xml:space="preserve"> </w:t>
            </w:r>
            <w:r w:rsidRPr="00481E2A">
              <w:rPr>
                <w:szCs w:val="21"/>
              </w:rPr>
              <w:t>感官性状和物理指标（</w:t>
            </w:r>
            <w:r w:rsidRPr="00481E2A">
              <w:rPr>
                <w:szCs w:val="21"/>
              </w:rPr>
              <w:t xml:space="preserve">2.1 </w:t>
            </w:r>
            <w:r w:rsidRPr="00481E2A">
              <w:rPr>
                <w:szCs w:val="21"/>
              </w:rPr>
              <w:t>浑浊度</w:t>
            </w:r>
            <w:r w:rsidRPr="00481E2A">
              <w:rPr>
                <w:szCs w:val="21"/>
              </w:rPr>
              <w:t xml:space="preserve"> </w:t>
            </w:r>
            <w:r w:rsidRPr="00481E2A">
              <w:rPr>
                <w:szCs w:val="21"/>
              </w:rPr>
              <w:t>散射法）</w:t>
            </w:r>
            <w:r w:rsidRPr="00481E2A">
              <w:rPr>
                <w:szCs w:val="21"/>
              </w:rPr>
              <w:t>(GB/T 5750.4-2006)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6840" w:rsidRPr="00BA5F8A" w:rsidRDefault="00156840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56840" w:rsidRPr="00E95556" w:rsidRDefault="00156840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156840" w:rsidRPr="007303CC" w:rsidTr="003359A4">
        <w:trPr>
          <w:trHeight w:val="312"/>
          <w:jc w:val="center"/>
        </w:trPr>
        <w:tc>
          <w:tcPr>
            <w:tcW w:w="537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156840" w:rsidRPr="00463957" w:rsidRDefault="00156840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56840" w:rsidRPr="003359A4" w:rsidRDefault="00156840" w:rsidP="003359A4">
            <w:pPr>
              <w:ind w:firstLineChars="200" w:firstLine="420"/>
              <w:jc w:val="center"/>
              <w:rPr>
                <w:szCs w:val="21"/>
              </w:rPr>
            </w:pPr>
            <w:r w:rsidRPr="003359A4">
              <w:rPr>
                <w:szCs w:val="21"/>
              </w:rPr>
              <w:t>色度</w:t>
            </w:r>
          </w:p>
        </w:tc>
        <w:tc>
          <w:tcPr>
            <w:tcW w:w="5691" w:type="dxa"/>
            <w:vAlign w:val="bottom"/>
          </w:tcPr>
          <w:p w:rsidR="00156840" w:rsidRPr="003359A4" w:rsidRDefault="00156840">
            <w:pPr>
              <w:rPr>
                <w:szCs w:val="21"/>
              </w:rPr>
            </w:pPr>
            <w:r w:rsidRPr="003359A4">
              <w:rPr>
                <w:szCs w:val="21"/>
              </w:rPr>
              <w:t>水质</w:t>
            </w:r>
            <w:r w:rsidRPr="003359A4">
              <w:rPr>
                <w:szCs w:val="21"/>
              </w:rPr>
              <w:t xml:space="preserve">  </w:t>
            </w:r>
            <w:r w:rsidRPr="003359A4">
              <w:rPr>
                <w:szCs w:val="21"/>
              </w:rPr>
              <w:t>色度的测定（稀释倍数法）</w:t>
            </w:r>
            <w:r w:rsidRPr="003359A4">
              <w:rPr>
                <w:szCs w:val="21"/>
              </w:rPr>
              <w:t>(GB/T 11903-89)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6840" w:rsidRPr="00BA5F8A" w:rsidRDefault="00156840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C87E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C87E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56840" w:rsidRPr="00E95556" w:rsidRDefault="00156840" w:rsidP="00C87E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156840" w:rsidRPr="007303CC" w:rsidTr="003359A4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156840" w:rsidRPr="00463957" w:rsidRDefault="00156840" w:rsidP="00C87EB7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E3389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1559" w:type="dxa"/>
            <w:vAlign w:val="center"/>
          </w:tcPr>
          <w:p w:rsidR="00156840" w:rsidRPr="006B2D3D" w:rsidRDefault="00156840" w:rsidP="003359A4">
            <w:pPr>
              <w:jc w:val="center"/>
              <w:rPr>
                <w:szCs w:val="21"/>
              </w:rPr>
            </w:pPr>
            <w:r w:rsidRPr="006B2D3D">
              <w:rPr>
                <w:rFonts w:hint="eastAsia"/>
                <w:szCs w:val="21"/>
              </w:rPr>
              <w:t>粪大肠菌群</w:t>
            </w:r>
          </w:p>
        </w:tc>
        <w:tc>
          <w:tcPr>
            <w:tcW w:w="5691" w:type="dxa"/>
            <w:vAlign w:val="bottom"/>
          </w:tcPr>
          <w:p w:rsidR="00156840" w:rsidRPr="00BA5F8A" w:rsidRDefault="00156840" w:rsidP="00C87EB7">
            <w:pPr>
              <w:spacing w:line="220" w:lineRule="exact"/>
              <w:rPr>
                <w:szCs w:val="21"/>
              </w:rPr>
            </w:pPr>
            <w:r w:rsidRPr="00BA5F8A">
              <w:rPr>
                <w:rFonts w:hint="eastAsia"/>
                <w:szCs w:val="21"/>
              </w:rPr>
              <w:t>水质</w:t>
            </w:r>
            <w:r w:rsidRPr="00BA5F8A">
              <w:rPr>
                <w:rFonts w:hint="eastAsia"/>
                <w:szCs w:val="21"/>
              </w:rPr>
              <w:t xml:space="preserve">  </w:t>
            </w:r>
            <w:r w:rsidRPr="00BA5F8A">
              <w:rPr>
                <w:rFonts w:hint="eastAsia"/>
                <w:szCs w:val="21"/>
              </w:rPr>
              <w:t>粪大肠菌群的测定</w:t>
            </w:r>
            <w:r w:rsidRPr="00BA5F8A">
              <w:rPr>
                <w:rFonts w:hint="eastAsia"/>
                <w:szCs w:val="21"/>
              </w:rPr>
              <w:t xml:space="preserve">  </w:t>
            </w:r>
            <w:r w:rsidRPr="00BA5F8A">
              <w:rPr>
                <w:rFonts w:hint="eastAsia"/>
                <w:szCs w:val="21"/>
              </w:rPr>
              <w:t>多管发酵法和滤膜法（</w:t>
            </w:r>
            <w:r w:rsidRPr="00BA5F8A">
              <w:rPr>
                <w:rFonts w:hint="eastAsia"/>
                <w:szCs w:val="21"/>
              </w:rPr>
              <w:t>HJ/T 347-2007</w:t>
            </w:r>
            <w:r w:rsidRPr="00BA5F8A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6840" w:rsidRPr="00BA5F8A" w:rsidRDefault="00156840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C87E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C87E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56840" w:rsidRPr="00E95556" w:rsidRDefault="00156840" w:rsidP="00C87E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不合格</w:t>
            </w:r>
          </w:p>
        </w:tc>
      </w:tr>
      <w:tr w:rsidR="00156840" w:rsidRPr="007303CC" w:rsidTr="003359A4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56840" w:rsidRPr="00463957" w:rsidRDefault="00156840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56840" w:rsidRPr="00BA5F8A" w:rsidRDefault="00156840" w:rsidP="003359A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359A4">
              <w:rPr>
                <w:szCs w:val="21"/>
              </w:rPr>
              <w:t>细菌总数</w:t>
            </w:r>
          </w:p>
        </w:tc>
        <w:tc>
          <w:tcPr>
            <w:tcW w:w="5691" w:type="dxa"/>
            <w:vAlign w:val="bottom"/>
          </w:tcPr>
          <w:p w:rsidR="00156840" w:rsidRPr="00BA5F8A" w:rsidRDefault="00156840" w:rsidP="001A0058">
            <w:pPr>
              <w:spacing w:line="220" w:lineRule="exact"/>
              <w:rPr>
                <w:szCs w:val="21"/>
              </w:rPr>
            </w:pPr>
            <w:r w:rsidRPr="003359A4">
              <w:rPr>
                <w:szCs w:val="21"/>
              </w:rPr>
              <w:t>细菌总数《水和废水监测分析方法》（第四版）国家环境保护总局</w:t>
            </w:r>
            <w:r w:rsidRPr="003359A4">
              <w:rPr>
                <w:szCs w:val="21"/>
              </w:rPr>
              <w:t xml:space="preserve"> </w:t>
            </w:r>
            <w:r w:rsidRPr="003359A4">
              <w:rPr>
                <w:szCs w:val="21"/>
              </w:rPr>
              <w:t>（</w:t>
            </w:r>
            <w:r w:rsidRPr="003359A4">
              <w:rPr>
                <w:szCs w:val="21"/>
              </w:rPr>
              <w:t>2002</w:t>
            </w:r>
            <w:r w:rsidRPr="003359A4">
              <w:rPr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6840" w:rsidRPr="00BA5F8A" w:rsidRDefault="00156840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C87E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C87E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56840" w:rsidRPr="00E95556" w:rsidRDefault="00156840" w:rsidP="00C87E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不合格</w:t>
            </w:r>
          </w:p>
        </w:tc>
      </w:tr>
      <w:tr w:rsidR="00156840" w:rsidRPr="007303CC" w:rsidTr="003359A4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156840" w:rsidRPr="006E0148" w:rsidRDefault="00156840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56840" w:rsidRPr="00463957" w:rsidRDefault="00156840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56840" w:rsidRPr="00BA5F8A" w:rsidRDefault="00156840" w:rsidP="003359A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BA5F8A">
              <w:rPr>
                <w:rFonts w:hint="eastAsia"/>
                <w:sz w:val="22"/>
                <w:szCs w:val="22"/>
              </w:rPr>
              <w:t>总大肠菌群</w:t>
            </w:r>
          </w:p>
        </w:tc>
        <w:tc>
          <w:tcPr>
            <w:tcW w:w="5691" w:type="dxa"/>
            <w:vAlign w:val="bottom"/>
          </w:tcPr>
          <w:p w:rsidR="00156840" w:rsidRPr="00BA5F8A" w:rsidRDefault="00156840" w:rsidP="00C87EB7">
            <w:pPr>
              <w:spacing w:line="220" w:lineRule="exact"/>
              <w:rPr>
                <w:szCs w:val="21"/>
              </w:rPr>
            </w:pPr>
            <w:r w:rsidRPr="00BA5F8A">
              <w:rPr>
                <w:rFonts w:hint="eastAsia"/>
                <w:szCs w:val="21"/>
              </w:rPr>
              <w:t>总大肠菌群</w:t>
            </w:r>
            <w:r w:rsidRPr="00BA5F8A">
              <w:rPr>
                <w:rFonts w:hint="eastAsia"/>
                <w:szCs w:val="21"/>
              </w:rPr>
              <w:t xml:space="preserve">  </w:t>
            </w:r>
            <w:r w:rsidRPr="00BA5F8A">
              <w:rPr>
                <w:rFonts w:hint="eastAsia"/>
                <w:szCs w:val="21"/>
              </w:rPr>
              <w:t>多管发酵法《水和废水监测分析方法》（第四版）国家环境保护总局</w:t>
            </w:r>
            <w:r w:rsidRPr="00BA5F8A">
              <w:rPr>
                <w:rFonts w:hint="eastAsia"/>
                <w:szCs w:val="21"/>
              </w:rPr>
              <w:t xml:space="preserve"> </w:t>
            </w:r>
            <w:r w:rsidRPr="00BA5F8A">
              <w:rPr>
                <w:rFonts w:hint="eastAsia"/>
                <w:szCs w:val="21"/>
              </w:rPr>
              <w:t>（</w:t>
            </w:r>
            <w:r w:rsidRPr="00BA5F8A">
              <w:rPr>
                <w:rFonts w:hint="eastAsia"/>
                <w:szCs w:val="21"/>
              </w:rPr>
              <w:t>2002</w:t>
            </w:r>
            <w:r w:rsidRPr="00BA5F8A">
              <w:rPr>
                <w:rFonts w:hint="eastAsia"/>
                <w:szCs w:val="21"/>
              </w:rPr>
              <w:t>年）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BA5F8A" w:rsidRDefault="00156840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C87E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40" w:rsidRPr="00E95556" w:rsidRDefault="00156840" w:rsidP="00C87E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56840" w:rsidRPr="00E95556" w:rsidRDefault="00156840" w:rsidP="00C87E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不合格</w:t>
            </w:r>
          </w:p>
        </w:tc>
      </w:tr>
      <w:tr w:rsidR="00553A2F" w:rsidRPr="007303CC" w:rsidTr="00014E8D">
        <w:trPr>
          <w:trHeight w:val="443"/>
          <w:jc w:val="center"/>
        </w:trPr>
        <w:tc>
          <w:tcPr>
            <w:tcW w:w="537" w:type="dxa"/>
            <w:vMerge w:val="restart"/>
            <w:vAlign w:val="center"/>
          </w:tcPr>
          <w:p w:rsidR="00553A2F" w:rsidRPr="006E0148" w:rsidRDefault="00553A2F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10" w:type="dxa"/>
            <w:vMerge w:val="restart"/>
            <w:vAlign w:val="center"/>
          </w:tcPr>
          <w:p w:rsidR="00553A2F" w:rsidRPr="006E0148" w:rsidRDefault="00553A2F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张万全</w:t>
            </w:r>
          </w:p>
        </w:tc>
        <w:tc>
          <w:tcPr>
            <w:tcW w:w="1560" w:type="dxa"/>
            <w:vMerge w:val="restart"/>
            <w:vAlign w:val="center"/>
          </w:tcPr>
          <w:p w:rsidR="00553A2F" w:rsidRPr="00463957" w:rsidRDefault="00553A2F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F67AE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环境空气和废气</w:t>
            </w:r>
          </w:p>
        </w:tc>
        <w:tc>
          <w:tcPr>
            <w:tcW w:w="1559" w:type="dxa"/>
            <w:vAlign w:val="center"/>
          </w:tcPr>
          <w:p w:rsidR="00553A2F" w:rsidRPr="00B01FD6" w:rsidRDefault="00553A2F" w:rsidP="00C87EB7">
            <w:pPr>
              <w:jc w:val="center"/>
              <w:rPr>
                <w:szCs w:val="21"/>
              </w:rPr>
            </w:pPr>
            <w:r w:rsidRPr="00553A2F">
              <w:rPr>
                <w:rFonts w:hint="eastAsia"/>
                <w:szCs w:val="21"/>
              </w:rPr>
              <w:t>总悬浮颗粒物</w:t>
            </w:r>
          </w:p>
        </w:tc>
        <w:tc>
          <w:tcPr>
            <w:tcW w:w="5691" w:type="dxa"/>
            <w:vAlign w:val="bottom"/>
          </w:tcPr>
          <w:p w:rsidR="00553A2F" w:rsidRPr="00B01FD6" w:rsidRDefault="00553A2F" w:rsidP="00EB7BB2">
            <w:pPr>
              <w:spacing w:line="220" w:lineRule="exact"/>
              <w:rPr>
                <w:szCs w:val="21"/>
              </w:rPr>
            </w:pPr>
            <w:r w:rsidRPr="00553A2F">
              <w:rPr>
                <w:rFonts w:hint="eastAsia"/>
                <w:szCs w:val="21"/>
              </w:rPr>
              <w:t>环境空气</w:t>
            </w:r>
            <w:r w:rsidRPr="00553A2F">
              <w:rPr>
                <w:rFonts w:hint="eastAsia"/>
                <w:szCs w:val="21"/>
              </w:rPr>
              <w:t xml:space="preserve">  </w:t>
            </w:r>
            <w:r w:rsidRPr="00553A2F">
              <w:rPr>
                <w:rFonts w:hint="eastAsia"/>
                <w:szCs w:val="21"/>
              </w:rPr>
              <w:t>总悬浮颗粒物的测定</w:t>
            </w:r>
            <w:r w:rsidRPr="00553A2F">
              <w:rPr>
                <w:rFonts w:hint="eastAsia"/>
                <w:szCs w:val="21"/>
              </w:rPr>
              <w:t xml:space="preserve">  </w:t>
            </w:r>
            <w:r w:rsidRPr="00553A2F">
              <w:rPr>
                <w:rFonts w:hint="eastAsia"/>
                <w:szCs w:val="21"/>
              </w:rPr>
              <w:t>重量法（</w:t>
            </w:r>
            <w:r w:rsidRPr="00553A2F">
              <w:rPr>
                <w:rFonts w:hint="eastAsia"/>
                <w:szCs w:val="21"/>
              </w:rPr>
              <w:t>GB/T 15432-1995</w:t>
            </w:r>
            <w:r w:rsidRPr="00553A2F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3A2F" w:rsidRPr="00BA5F8A" w:rsidRDefault="00553A2F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2F" w:rsidRPr="00BA5F8A" w:rsidRDefault="00553A2F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2F" w:rsidRPr="00BA5F8A" w:rsidRDefault="00553A2F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53A2F" w:rsidRPr="00BA5F8A" w:rsidRDefault="00553A2F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53A2F" w:rsidRPr="007303CC" w:rsidTr="00014E8D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53A2F" w:rsidRDefault="00553A2F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553A2F" w:rsidRDefault="00553A2F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53A2F" w:rsidRPr="004F67AE" w:rsidRDefault="00553A2F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bottom"/>
          </w:tcPr>
          <w:p w:rsidR="00553A2F" w:rsidRPr="004F67AE" w:rsidRDefault="00553A2F">
            <w:pPr>
              <w:rPr>
                <w:szCs w:val="21"/>
              </w:rPr>
            </w:pPr>
            <w:r w:rsidRPr="004F67AE">
              <w:rPr>
                <w:szCs w:val="21"/>
              </w:rPr>
              <w:t>环境空气采样</w:t>
            </w:r>
          </w:p>
        </w:tc>
        <w:tc>
          <w:tcPr>
            <w:tcW w:w="5691" w:type="dxa"/>
            <w:vAlign w:val="bottom"/>
          </w:tcPr>
          <w:p w:rsidR="00553A2F" w:rsidRPr="004F67AE" w:rsidRDefault="00553A2F">
            <w:pPr>
              <w:rPr>
                <w:szCs w:val="21"/>
              </w:rPr>
            </w:pPr>
            <w:r w:rsidRPr="004F67AE">
              <w:rPr>
                <w:szCs w:val="21"/>
              </w:rPr>
              <w:t>环境空气质量手工监测技术规范（</w:t>
            </w:r>
            <w:r w:rsidRPr="004F67AE">
              <w:rPr>
                <w:szCs w:val="21"/>
              </w:rPr>
              <w:t>HJ/T 194—2005</w:t>
            </w:r>
            <w:r w:rsidRPr="004F67AE">
              <w:rPr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553A2F" w:rsidRPr="00BA5F8A" w:rsidRDefault="00553A2F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2F" w:rsidRPr="00BA5F8A" w:rsidRDefault="00553A2F" w:rsidP="00C87E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2F" w:rsidRPr="00BA5F8A" w:rsidRDefault="00553A2F" w:rsidP="00C87E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53A2F" w:rsidRPr="00BA5F8A" w:rsidRDefault="00553A2F" w:rsidP="00C87E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53A2F" w:rsidRPr="007303CC" w:rsidTr="00014E8D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553A2F" w:rsidRDefault="00553A2F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553A2F" w:rsidRDefault="00553A2F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53A2F" w:rsidRPr="004F67AE" w:rsidRDefault="00553A2F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bottom"/>
          </w:tcPr>
          <w:p w:rsidR="00553A2F" w:rsidRPr="004F67AE" w:rsidRDefault="00553A2F" w:rsidP="008244C4">
            <w:pPr>
              <w:rPr>
                <w:szCs w:val="21"/>
              </w:rPr>
            </w:pPr>
            <w:r w:rsidRPr="004F67AE">
              <w:rPr>
                <w:szCs w:val="21"/>
              </w:rPr>
              <w:t>烟（粉）尘</w:t>
            </w:r>
          </w:p>
        </w:tc>
        <w:tc>
          <w:tcPr>
            <w:tcW w:w="5691" w:type="dxa"/>
            <w:vAlign w:val="bottom"/>
          </w:tcPr>
          <w:p w:rsidR="00553A2F" w:rsidRPr="004F67AE" w:rsidRDefault="00553A2F" w:rsidP="008244C4">
            <w:pPr>
              <w:rPr>
                <w:szCs w:val="21"/>
              </w:rPr>
            </w:pPr>
            <w:r w:rsidRPr="004F67AE">
              <w:rPr>
                <w:szCs w:val="21"/>
              </w:rPr>
              <w:t>锅炉烟尘测试方法（</w:t>
            </w:r>
            <w:r w:rsidRPr="004F67AE">
              <w:rPr>
                <w:szCs w:val="21"/>
              </w:rPr>
              <w:t>GB 5468-91</w:t>
            </w:r>
            <w:r w:rsidRPr="004F67AE">
              <w:rPr>
                <w:szCs w:val="21"/>
              </w:rPr>
              <w:t>）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553A2F" w:rsidRPr="00BA5F8A" w:rsidRDefault="00553A2F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2F" w:rsidRPr="00BA5F8A" w:rsidRDefault="00553A2F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2F" w:rsidRPr="00BA5F8A" w:rsidRDefault="00553A2F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53A2F" w:rsidRPr="00BA5F8A" w:rsidRDefault="00553A2F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</w:tbl>
    <w:p w:rsidR="0088338C" w:rsidRPr="004B2908" w:rsidRDefault="0088338C" w:rsidP="004F67AE">
      <w:pPr>
        <w:ind w:rightChars="-51" w:right="-107" w:firstLineChars="2000" w:firstLine="5622"/>
        <w:rPr>
          <w:rFonts w:ascii="宋体" w:hAnsi="宋体"/>
          <w:b/>
          <w:sz w:val="28"/>
          <w:szCs w:val="28"/>
        </w:rPr>
      </w:pPr>
      <w:r w:rsidRPr="004B2908">
        <w:rPr>
          <w:rFonts w:ascii="宋体" w:hAnsi="宋体" w:hint="eastAsia"/>
          <w:b/>
          <w:sz w:val="28"/>
          <w:szCs w:val="28"/>
        </w:rPr>
        <w:lastRenderedPageBreak/>
        <w:t>表</w:t>
      </w:r>
      <w:r w:rsidRPr="004B2908">
        <w:rPr>
          <w:rFonts w:ascii="宋体" w:hAnsi="宋体"/>
          <w:b/>
          <w:sz w:val="28"/>
          <w:szCs w:val="28"/>
        </w:rPr>
        <w:t xml:space="preserve">2  </w:t>
      </w:r>
      <w:r w:rsidRPr="004B2908">
        <w:rPr>
          <w:rFonts w:ascii="宋体" w:hAnsi="宋体" w:hint="eastAsia"/>
          <w:b/>
          <w:sz w:val="28"/>
          <w:szCs w:val="28"/>
        </w:rPr>
        <w:t>现场考核项目一览表</w:t>
      </w:r>
    </w:p>
    <w:p w:rsidR="0088338C" w:rsidRDefault="00EB7BB2" w:rsidP="0088338C">
      <w:r w:rsidRPr="004B2908">
        <w:rPr>
          <w:rFonts w:ascii="宋体" w:hAnsi="宋体" w:hint="eastAsia"/>
          <w:b/>
          <w:szCs w:val="21"/>
        </w:rPr>
        <w:t>新疆</w:t>
      </w:r>
      <w:r>
        <w:rPr>
          <w:rFonts w:ascii="宋体" w:hAnsi="宋体" w:hint="eastAsia"/>
          <w:b/>
          <w:szCs w:val="21"/>
        </w:rPr>
        <w:t>北山环境</w:t>
      </w:r>
      <w:r w:rsidR="009E7826">
        <w:rPr>
          <w:rFonts w:ascii="宋体" w:hAnsi="宋体" w:hint="eastAsia"/>
          <w:b/>
          <w:szCs w:val="21"/>
        </w:rPr>
        <w:t>检</w:t>
      </w:r>
      <w:r>
        <w:rPr>
          <w:rFonts w:ascii="宋体" w:hAnsi="宋体" w:hint="eastAsia"/>
          <w:b/>
          <w:szCs w:val="21"/>
        </w:rPr>
        <w:t>测</w:t>
      </w:r>
      <w:r w:rsidRPr="004B2908">
        <w:rPr>
          <w:rFonts w:ascii="宋体" w:hAnsi="宋体" w:hint="eastAsia"/>
          <w:b/>
          <w:szCs w:val="21"/>
        </w:rPr>
        <w:t>有限公司</w:t>
      </w:r>
      <w:r w:rsidRPr="0094535B">
        <w:rPr>
          <w:rFonts w:ascii="宋体" w:hAnsi="宋体" w:hint="eastAsia"/>
          <w:b/>
          <w:szCs w:val="21"/>
        </w:rPr>
        <w:t xml:space="preserve"> </w:t>
      </w:r>
      <w:r w:rsidRPr="004B2908">
        <w:rPr>
          <w:rFonts w:ascii="宋体" w:hAnsi="宋体" w:hint="eastAsia"/>
          <w:b/>
          <w:szCs w:val="21"/>
        </w:rPr>
        <w:t xml:space="preserve">    </w:t>
      </w:r>
      <w:r w:rsidR="0088338C" w:rsidRPr="004B2908">
        <w:rPr>
          <w:rFonts w:ascii="宋体" w:hAnsi="宋体" w:hint="eastAsia"/>
          <w:b/>
          <w:szCs w:val="21"/>
        </w:rPr>
        <w:t xml:space="preserve">                                                        </w:t>
      </w:r>
      <w:r w:rsidR="0088338C">
        <w:rPr>
          <w:rFonts w:ascii="宋体" w:hAnsi="宋体" w:hint="eastAsia"/>
          <w:b/>
          <w:szCs w:val="21"/>
        </w:rPr>
        <w:t xml:space="preserve">                          </w:t>
      </w:r>
      <w:r w:rsidR="0088338C" w:rsidRPr="004B2908">
        <w:rPr>
          <w:rFonts w:ascii="宋体" w:hAnsi="宋体" w:hint="eastAsia"/>
          <w:b/>
          <w:szCs w:val="21"/>
        </w:rPr>
        <w:t xml:space="preserve">  </w:t>
      </w:r>
      <w:r w:rsidR="0088338C" w:rsidRPr="00315441">
        <w:rPr>
          <w:rFonts w:ascii="宋体" w:hAnsi="宋体" w:hint="eastAsia"/>
          <w:b/>
          <w:szCs w:val="21"/>
        </w:rPr>
        <w:t>第</w:t>
      </w:r>
      <w:r w:rsidR="00E24D85">
        <w:rPr>
          <w:rFonts w:ascii="宋体" w:hAnsi="宋体" w:hint="eastAsia"/>
          <w:b/>
          <w:szCs w:val="21"/>
        </w:rPr>
        <w:t>6</w:t>
      </w:r>
      <w:r w:rsidR="0088338C" w:rsidRPr="00315441">
        <w:rPr>
          <w:rFonts w:ascii="宋体" w:hAnsi="宋体" w:hint="eastAsia"/>
          <w:b/>
          <w:szCs w:val="21"/>
        </w:rPr>
        <w:t>页</w:t>
      </w:r>
      <w:r w:rsidR="0088338C">
        <w:rPr>
          <w:rFonts w:ascii="宋体" w:hAnsi="宋体" w:hint="eastAsia"/>
          <w:b/>
          <w:szCs w:val="21"/>
        </w:rPr>
        <w:t xml:space="preserve">  </w:t>
      </w:r>
      <w:r w:rsidR="0088338C" w:rsidRPr="00315441">
        <w:rPr>
          <w:rFonts w:ascii="宋体" w:hAnsi="宋体" w:hint="eastAsia"/>
          <w:b/>
          <w:szCs w:val="21"/>
        </w:rPr>
        <w:t>共</w:t>
      </w:r>
      <w:r w:rsidR="00E24D85">
        <w:rPr>
          <w:rFonts w:ascii="宋体" w:hAnsi="宋体" w:hint="eastAsia"/>
          <w:b/>
          <w:szCs w:val="21"/>
        </w:rPr>
        <w:t>6</w:t>
      </w:r>
      <w:r w:rsidR="0088338C" w:rsidRPr="00315441">
        <w:rPr>
          <w:rFonts w:ascii="宋体" w:hAnsi="宋体" w:hint="eastAsia"/>
          <w:b/>
          <w:szCs w:val="21"/>
        </w:rPr>
        <w:t xml:space="preserve"> 页</w:t>
      </w:r>
    </w:p>
    <w:tbl>
      <w:tblPr>
        <w:tblW w:w="14583" w:type="dxa"/>
        <w:jc w:val="center"/>
        <w:tblInd w:w="-1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37"/>
        <w:gridCol w:w="910"/>
        <w:gridCol w:w="1560"/>
        <w:gridCol w:w="1559"/>
        <w:gridCol w:w="5691"/>
        <w:gridCol w:w="1036"/>
        <w:gridCol w:w="1124"/>
        <w:gridCol w:w="1080"/>
        <w:gridCol w:w="1086"/>
      </w:tblGrid>
      <w:tr w:rsidR="0088338C" w:rsidRPr="004B2908" w:rsidTr="009B37C8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</w:t>
            </w:r>
          </w:p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类别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考核项目</w:t>
            </w:r>
          </w:p>
        </w:tc>
        <w:tc>
          <w:tcPr>
            <w:tcW w:w="5691" w:type="dxa"/>
            <w:vMerge w:val="restart"/>
            <w:tcBorders>
              <w:top w:val="single" w:sz="4" w:space="0" w:color="auto"/>
            </w:tcBorders>
            <w:vAlign w:val="center"/>
          </w:tcPr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/>
                <w:b/>
                <w:color w:val="000000" w:themeColor="text1"/>
                <w:szCs w:val="21"/>
              </w:rPr>
              <w:t>分析方法</w:t>
            </w: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名称、代号及来源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考核结论</w:t>
            </w:r>
          </w:p>
        </w:tc>
      </w:tr>
      <w:tr w:rsidR="0088338C" w:rsidRPr="004B2908" w:rsidTr="009B37C8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5691" w:type="dxa"/>
            <w:vMerge/>
            <w:vAlign w:val="center"/>
          </w:tcPr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理论考核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基本技能/见证实验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F7222C" w:rsidRPr="007303CC" w:rsidTr="00F7222C">
        <w:trPr>
          <w:trHeight w:val="186"/>
          <w:jc w:val="center"/>
        </w:trPr>
        <w:tc>
          <w:tcPr>
            <w:tcW w:w="537" w:type="dxa"/>
            <w:vMerge w:val="restart"/>
            <w:vAlign w:val="center"/>
          </w:tcPr>
          <w:p w:rsidR="00F7222C" w:rsidRPr="00BA5F8A" w:rsidRDefault="00F7222C" w:rsidP="009B37C8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910" w:type="dxa"/>
            <w:vMerge w:val="restart"/>
            <w:vAlign w:val="center"/>
          </w:tcPr>
          <w:p w:rsidR="00F7222C" w:rsidRPr="00BA5F8A" w:rsidRDefault="00F7222C" w:rsidP="009B37C8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张亚妮</w:t>
            </w:r>
          </w:p>
        </w:tc>
        <w:tc>
          <w:tcPr>
            <w:tcW w:w="1560" w:type="dxa"/>
            <w:vMerge w:val="restart"/>
            <w:vAlign w:val="center"/>
          </w:tcPr>
          <w:p w:rsidR="00F7222C" w:rsidRPr="00BA5F8A" w:rsidRDefault="00F7222C" w:rsidP="002B2AE3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</w:rPr>
              <w:t>水（含大气降水）和废水</w:t>
            </w:r>
          </w:p>
        </w:tc>
        <w:tc>
          <w:tcPr>
            <w:tcW w:w="1559" w:type="dxa"/>
            <w:vAlign w:val="center"/>
          </w:tcPr>
          <w:p w:rsidR="00F7222C" w:rsidRPr="008C0E20" w:rsidRDefault="00F7222C" w:rsidP="00F92762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8C0E20">
              <w:rPr>
                <w:rFonts w:ascii="Arial" w:hAnsi="Arial" w:cs="Arial" w:hint="eastAsia"/>
                <w:sz w:val="20"/>
              </w:rPr>
              <w:t>水质采样</w:t>
            </w:r>
          </w:p>
        </w:tc>
        <w:tc>
          <w:tcPr>
            <w:tcW w:w="5691" w:type="dxa"/>
            <w:vAlign w:val="bottom"/>
          </w:tcPr>
          <w:p w:rsidR="00F7222C" w:rsidRPr="00EB7BB2" w:rsidRDefault="00F7222C" w:rsidP="00F92762">
            <w:pPr>
              <w:spacing w:line="220" w:lineRule="exact"/>
              <w:rPr>
                <w:szCs w:val="21"/>
              </w:rPr>
            </w:pPr>
            <w:r w:rsidRPr="00EB7BB2">
              <w:rPr>
                <w:rFonts w:hint="eastAsia"/>
                <w:szCs w:val="21"/>
              </w:rPr>
              <w:t>水质</w:t>
            </w:r>
            <w:r w:rsidRPr="00EB7BB2">
              <w:rPr>
                <w:rFonts w:hint="eastAsia"/>
                <w:szCs w:val="21"/>
              </w:rPr>
              <w:t xml:space="preserve"> </w:t>
            </w:r>
            <w:r w:rsidRPr="00EB7BB2">
              <w:rPr>
                <w:rFonts w:hint="eastAsia"/>
                <w:szCs w:val="21"/>
              </w:rPr>
              <w:t>采样技术指导（</w:t>
            </w:r>
            <w:r w:rsidRPr="00EB7BB2">
              <w:rPr>
                <w:rFonts w:hint="eastAsia"/>
                <w:szCs w:val="21"/>
              </w:rPr>
              <w:t>HJ 494</w:t>
            </w:r>
            <w:r w:rsidRPr="00EB7BB2">
              <w:rPr>
                <w:rFonts w:hint="eastAsia"/>
                <w:szCs w:val="21"/>
              </w:rPr>
              <w:t>—</w:t>
            </w:r>
            <w:r w:rsidRPr="00EB7BB2">
              <w:rPr>
                <w:rFonts w:hint="eastAsia"/>
                <w:szCs w:val="21"/>
              </w:rPr>
              <w:t>2009</w:t>
            </w:r>
            <w:r w:rsidRPr="00EB7BB2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222C" w:rsidRPr="00BA5F8A" w:rsidRDefault="00F7222C" w:rsidP="0099527F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E95556" w:rsidRDefault="00F7222C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E95556" w:rsidRDefault="00F7222C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222C" w:rsidRPr="00E95556" w:rsidRDefault="00F7222C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不合格</w:t>
            </w:r>
          </w:p>
        </w:tc>
      </w:tr>
      <w:tr w:rsidR="00F7222C" w:rsidRPr="007303CC" w:rsidTr="00C87EB7">
        <w:trPr>
          <w:trHeight w:val="402"/>
          <w:jc w:val="center"/>
        </w:trPr>
        <w:tc>
          <w:tcPr>
            <w:tcW w:w="537" w:type="dxa"/>
            <w:vMerge/>
            <w:vAlign w:val="center"/>
          </w:tcPr>
          <w:p w:rsidR="00F7222C" w:rsidRDefault="00F7222C" w:rsidP="009B37C8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F7222C" w:rsidRDefault="00F7222C" w:rsidP="009B37C8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7222C" w:rsidRPr="00BA5F8A" w:rsidRDefault="00F7222C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</w:tcPr>
          <w:p w:rsidR="00F7222C" w:rsidRPr="004F67AE" w:rsidRDefault="00F7222C" w:rsidP="00F92762">
            <w:pPr>
              <w:rPr>
                <w:szCs w:val="21"/>
              </w:rPr>
            </w:pPr>
            <w:r w:rsidRPr="004F67AE">
              <w:rPr>
                <w:szCs w:val="21"/>
              </w:rPr>
              <w:t>硫酸盐</w:t>
            </w:r>
          </w:p>
        </w:tc>
        <w:tc>
          <w:tcPr>
            <w:tcW w:w="5691" w:type="dxa"/>
            <w:vAlign w:val="bottom"/>
          </w:tcPr>
          <w:p w:rsidR="00F7222C" w:rsidRPr="00BA5F8A" w:rsidRDefault="00F7222C" w:rsidP="00F92762">
            <w:pPr>
              <w:spacing w:line="220" w:lineRule="exact"/>
              <w:rPr>
                <w:szCs w:val="21"/>
              </w:rPr>
            </w:pPr>
            <w:r w:rsidRPr="004F67AE">
              <w:rPr>
                <w:rFonts w:hint="eastAsia"/>
                <w:szCs w:val="21"/>
              </w:rPr>
              <w:t>水质</w:t>
            </w:r>
            <w:r w:rsidRPr="004F67AE">
              <w:rPr>
                <w:rFonts w:hint="eastAsia"/>
                <w:szCs w:val="21"/>
              </w:rPr>
              <w:t xml:space="preserve"> </w:t>
            </w:r>
            <w:r w:rsidRPr="004F67AE">
              <w:rPr>
                <w:rFonts w:hint="eastAsia"/>
                <w:szCs w:val="21"/>
              </w:rPr>
              <w:t>硫酸盐的测定</w:t>
            </w:r>
            <w:r w:rsidRPr="004F67AE">
              <w:rPr>
                <w:rFonts w:hint="eastAsia"/>
                <w:szCs w:val="21"/>
              </w:rPr>
              <w:t xml:space="preserve"> </w:t>
            </w:r>
            <w:r w:rsidRPr="004F67AE">
              <w:rPr>
                <w:rFonts w:hint="eastAsia"/>
                <w:szCs w:val="21"/>
              </w:rPr>
              <w:t>铬酸钡分光光度法（试行）</w:t>
            </w:r>
            <w:r w:rsidRPr="004F67AE">
              <w:rPr>
                <w:rFonts w:hint="eastAsia"/>
                <w:szCs w:val="21"/>
              </w:rPr>
              <w:t>(HJ/T 342-2007)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222C" w:rsidRDefault="00F7222C" w:rsidP="0099527F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E95556" w:rsidRDefault="00F7222C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E95556" w:rsidRDefault="00F7222C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222C" w:rsidRPr="00E95556" w:rsidRDefault="00F7222C" w:rsidP="00F9276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F7222C" w:rsidRPr="007303CC" w:rsidTr="00C87EB7">
        <w:trPr>
          <w:trHeight w:val="258"/>
          <w:jc w:val="center"/>
        </w:trPr>
        <w:tc>
          <w:tcPr>
            <w:tcW w:w="537" w:type="dxa"/>
            <w:vMerge/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10" w:type="dxa"/>
            <w:vMerge/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7222C" w:rsidRPr="004F67AE" w:rsidRDefault="00F7222C" w:rsidP="00C87EB7">
            <w:pPr>
              <w:rPr>
                <w:szCs w:val="21"/>
              </w:rPr>
            </w:pPr>
            <w:r w:rsidRPr="004F67AE">
              <w:rPr>
                <w:szCs w:val="21"/>
              </w:rPr>
              <w:t>总磷（磷酸盐）</w:t>
            </w:r>
          </w:p>
        </w:tc>
        <w:tc>
          <w:tcPr>
            <w:tcW w:w="5691" w:type="dxa"/>
            <w:vAlign w:val="bottom"/>
          </w:tcPr>
          <w:p w:rsidR="00F7222C" w:rsidRPr="00BA5F8A" w:rsidRDefault="00F7222C" w:rsidP="001A0058">
            <w:pPr>
              <w:spacing w:line="220" w:lineRule="exact"/>
              <w:rPr>
                <w:szCs w:val="21"/>
              </w:rPr>
            </w:pPr>
            <w:r w:rsidRPr="004F67AE">
              <w:rPr>
                <w:rFonts w:hint="eastAsia"/>
                <w:szCs w:val="21"/>
              </w:rPr>
              <w:t>水质</w:t>
            </w:r>
            <w:r w:rsidRPr="004F67AE">
              <w:rPr>
                <w:rFonts w:hint="eastAsia"/>
                <w:szCs w:val="21"/>
              </w:rPr>
              <w:t xml:space="preserve"> </w:t>
            </w:r>
            <w:r w:rsidRPr="004F67AE">
              <w:rPr>
                <w:rFonts w:hint="eastAsia"/>
                <w:szCs w:val="21"/>
              </w:rPr>
              <w:t>总磷的测定</w:t>
            </w:r>
            <w:r w:rsidRPr="004F67AE">
              <w:rPr>
                <w:rFonts w:hint="eastAsia"/>
                <w:szCs w:val="21"/>
              </w:rPr>
              <w:t xml:space="preserve"> </w:t>
            </w:r>
            <w:r w:rsidRPr="004F67AE">
              <w:rPr>
                <w:rFonts w:hint="eastAsia"/>
                <w:szCs w:val="21"/>
              </w:rPr>
              <w:t>钼酸铵分光光度法</w:t>
            </w:r>
            <w:r w:rsidRPr="004F67AE">
              <w:rPr>
                <w:rFonts w:hint="eastAsia"/>
                <w:szCs w:val="21"/>
              </w:rPr>
              <w:t xml:space="preserve"> (GB 11893-89)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F7222C" w:rsidRPr="00BA5F8A" w:rsidRDefault="00F7222C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E95556" w:rsidRDefault="00F7222C" w:rsidP="00C87E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E95556" w:rsidRDefault="00F7222C" w:rsidP="00C87E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222C" w:rsidRPr="00E95556" w:rsidRDefault="00F7222C" w:rsidP="00C87E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F7222C" w:rsidRPr="00156840" w:rsidTr="00587C0F">
        <w:trPr>
          <w:trHeight w:val="219"/>
          <w:jc w:val="center"/>
        </w:trPr>
        <w:tc>
          <w:tcPr>
            <w:tcW w:w="537" w:type="dxa"/>
            <w:vMerge/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10" w:type="dxa"/>
            <w:vMerge/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7222C" w:rsidRPr="000D6C57" w:rsidRDefault="00F7222C">
            <w:pPr>
              <w:rPr>
                <w:szCs w:val="21"/>
              </w:rPr>
            </w:pPr>
            <w:r w:rsidRPr="000D6C57">
              <w:rPr>
                <w:szCs w:val="21"/>
              </w:rPr>
              <w:t>溶解性总固体</w:t>
            </w:r>
          </w:p>
        </w:tc>
        <w:tc>
          <w:tcPr>
            <w:tcW w:w="5691" w:type="dxa"/>
            <w:vAlign w:val="bottom"/>
          </w:tcPr>
          <w:p w:rsidR="00F7222C" w:rsidRPr="000D6C57" w:rsidRDefault="00F7222C" w:rsidP="00EB7BB2">
            <w:pPr>
              <w:spacing w:line="220" w:lineRule="exact"/>
              <w:rPr>
                <w:szCs w:val="21"/>
              </w:rPr>
            </w:pPr>
            <w:r w:rsidRPr="000D6C57">
              <w:rPr>
                <w:szCs w:val="21"/>
              </w:rPr>
              <w:t>生活饮用水标准检验方法</w:t>
            </w:r>
            <w:r w:rsidRPr="000D6C57">
              <w:rPr>
                <w:szCs w:val="21"/>
              </w:rPr>
              <w:t xml:space="preserve"> </w:t>
            </w:r>
            <w:r w:rsidRPr="000D6C57">
              <w:rPr>
                <w:szCs w:val="21"/>
              </w:rPr>
              <w:t>感官性状和物理指标（</w:t>
            </w:r>
            <w:r w:rsidRPr="000D6C57">
              <w:rPr>
                <w:szCs w:val="21"/>
              </w:rPr>
              <w:t xml:space="preserve">8.1 </w:t>
            </w:r>
            <w:r w:rsidRPr="000D6C57">
              <w:rPr>
                <w:szCs w:val="21"/>
              </w:rPr>
              <w:t>溶解性总固体</w:t>
            </w:r>
            <w:r w:rsidRPr="000D6C57">
              <w:rPr>
                <w:szCs w:val="21"/>
              </w:rPr>
              <w:t xml:space="preserve"> </w:t>
            </w:r>
            <w:r w:rsidRPr="000D6C57">
              <w:rPr>
                <w:szCs w:val="21"/>
              </w:rPr>
              <w:t>称重法）</w:t>
            </w:r>
            <w:r w:rsidRPr="000D6C57">
              <w:rPr>
                <w:szCs w:val="21"/>
              </w:rPr>
              <w:t>(GB/T 5750.4-2006)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F7222C" w:rsidRPr="00BA5F8A" w:rsidRDefault="00F7222C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E95556" w:rsidRDefault="00F7222C" w:rsidP="00C87E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E95556" w:rsidRDefault="00F7222C" w:rsidP="00C87E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222C" w:rsidRPr="00E95556" w:rsidRDefault="00F7222C" w:rsidP="00C87E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不合格</w:t>
            </w:r>
          </w:p>
        </w:tc>
      </w:tr>
      <w:tr w:rsidR="00F7222C" w:rsidRPr="00156840" w:rsidTr="00117B65">
        <w:trPr>
          <w:trHeight w:val="245"/>
          <w:jc w:val="center"/>
        </w:trPr>
        <w:tc>
          <w:tcPr>
            <w:tcW w:w="537" w:type="dxa"/>
            <w:vMerge/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10" w:type="dxa"/>
            <w:vMerge/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7222C" w:rsidRPr="000D6C57" w:rsidRDefault="00F7222C">
            <w:pPr>
              <w:rPr>
                <w:szCs w:val="21"/>
              </w:rPr>
            </w:pPr>
            <w:r w:rsidRPr="000D6C57">
              <w:rPr>
                <w:szCs w:val="21"/>
              </w:rPr>
              <w:t>悬浮物</w:t>
            </w:r>
          </w:p>
        </w:tc>
        <w:tc>
          <w:tcPr>
            <w:tcW w:w="5691" w:type="dxa"/>
            <w:vAlign w:val="bottom"/>
          </w:tcPr>
          <w:p w:rsidR="00F7222C" w:rsidRPr="000D6C57" w:rsidRDefault="00F7222C" w:rsidP="00EB7BB2">
            <w:pPr>
              <w:spacing w:line="220" w:lineRule="exact"/>
              <w:rPr>
                <w:szCs w:val="21"/>
              </w:rPr>
            </w:pPr>
            <w:r w:rsidRPr="000D6C57">
              <w:rPr>
                <w:szCs w:val="21"/>
              </w:rPr>
              <w:t>水质</w:t>
            </w:r>
            <w:r w:rsidRPr="000D6C57">
              <w:rPr>
                <w:szCs w:val="21"/>
              </w:rPr>
              <w:t xml:space="preserve"> </w:t>
            </w:r>
            <w:r w:rsidRPr="000D6C57">
              <w:rPr>
                <w:szCs w:val="21"/>
              </w:rPr>
              <w:t>悬浮物的测定</w:t>
            </w:r>
            <w:r w:rsidRPr="000D6C57">
              <w:rPr>
                <w:szCs w:val="21"/>
              </w:rPr>
              <w:t xml:space="preserve"> </w:t>
            </w:r>
            <w:r w:rsidRPr="000D6C57">
              <w:rPr>
                <w:szCs w:val="21"/>
              </w:rPr>
              <w:t>重量法</w:t>
            </w:r>
            <w:r w:rsidRPr="000D6C57">
              <w:rPr>
                <w:szCs w:val="21"/>
              </w:rPr>
              <w:t>(GB 11901-89)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F7222C" w:rsidRPr="00BA5F8A" w:rsidRDefault="00F7222C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E95556" w:rsidRDefault="00F7222C" w:rsidP="00C87E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E95556" w:rsidRDefault="00F7222C" w:rsidP="00C87E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222C" w:rsidRPr="00E95556" w:rsidRDefault="00F7222C" w:rsidP="00C87E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不合格</w:t>
            </w:r>
          </w:p>
        </w:tc>
      </w:tr>
      <w:tr w:rsidR="00F7222C" w:rsidRPr="007303CC" w:rsidTr="00EA542B">
        <w:trPr>
          <w:trHeight w:val="315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7222C" w:rsidRPr="000D6C57" w:rsidRDefault="00F7222C">
            <w:pPr>
              <w:rPr>
                <w:szCs w:val="21"/>
              </w:rPr>
            </w:pPr>
            <w:r w:rsidRPr="000D6C57">
              <w:rPr>
                <w:szCs w:val="21"/>
              </w:rPr>
              <w:t>挥发酚</w:t>
            </w:r>
          </w:p>
        </w:tc>
        <w:tc>
          <w:tcPr>
            <w:tcW w:w="5691" w:type="dxa"/>
            <w:tcBorders>
              <w:bottom w:val="single" w:sz="4" w:space="0" w:color="auto"/>
            </w:tcBorders>
            <w:vAlign w:val="bottom"/>
          </w:tcPr>
          <w:p w:rsidR="00F7222C" w:rsidRPr="000D6C57" w:rsidRDefault="00F7222C" w:rsidP="00EB7BB2">
            <w:pPr>
              <w:spacing w:line="220" w:lineRule="exact"/>
              <w:rPr>
                <w:szCs w:val="21"/>
              </w:rPr>
            </w:pPr>
            <w:r w:rsidRPr="000D6C57">
              <w:rPr>
                <w:szCs w:val="21"/>
              </w:rPr>
              <w:t>水质</w:t>
            </w:r>
            <w:r w:rsidRPr="000D6C57">
              <w:rPr>
                <w:szCs w:val="21"/>
              </w:rPr>
              <w:t xml:space="preserve"> </w:t>
            </w:r>
            <w:r w:rsidRPr="000D6C57">
              <w:rPr>
                <w:szCs w:val="21"/>
              </w:rPr>
              <w:t>挥发酚的测定</w:t>
            </w:r>
            <w:r w:rsidRPr="000D6C57">
              <w:rPr>
                <w:szCs w:val="21"/>
              </w:rPr>
              <w:t xml:space="preserve"> 4-</w:t>
            </w:r>
            <w:r w:rsidRPr="000D6C57">
              <w:rPr>
                <w:szCs w:val="21"/>
              </w:rPr>
              <w:t>氨基安替比林分光光度法</w:t>
            </w:r>
            <w:r w:rsidRPr="000D6C57">
              <w:rPr>
                <w:szCs w:val="21"/>
              </w:rPr>
              <w:t>(HJ 503-2009)</w:t>
            </w:r>
          </w:p>
        </w:tc>
        <w:tc>
          <w:tcPr>
            <w:tcW w:w="10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BA5F8A" w:rsidRDefault="00F7222C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E95556" w:rsidRDefault="00F7222C" w:rsidP="00C87E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E95556" w:rsidRDefault="00F7222C" w:rsidP="00C87E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222C" w:rsidRPr="00E95556" w:rsidRDefault="00F7222C" w:rsidP="00C87E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95556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F7222C" w:rsidRPr="007303CC" w:rsidTr="00F7222C">
        <w:trPr>
          <w:trHeight w:val="248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F7222C" w:rsidRPr="00BA5F8A" w:rsidRDefault="00F7222C" w:rsidP="009B37C8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郑雅丽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</w:rPr>
              <w:t>水（含大气降水）和废水</w:t>
            </w:r>
          </w:p>
        </w:tc>
        <w:tc>
          <w:tcPr>
            <w:tcW w:w="1559" w:type="dxa"/>
          </w:tcPr>
          <w:p w:rsidR="00F7222C" w:rsidRPr="00C87EB7" w:rsidRDefault="00F7222C" w:rsidP="00C87EB7">
            <w:pPr>
              <w:rPr>
                <w:szCs w:val="21"/>
              </w:rPr>
            </w:pPr>
            <w:r w:rsidRPr="00C87EB7">
              <w:rPr>
                <w:szCs w:val="21"/>
              </w:rPr>
              <w:t>氟化物</w:t>
            </w:r>
          </w:p>
        </w:tc>
        <w:tc>
          <w:tcPr>
            <w:tcW w:w="5691" w:type="dxa"/>
            <w:vAlign w:val="bottom"/>
          </w:tcPr>
          <w:p w:rsidR="00F7222C" w:rsidRPr="000D6C57" w:rsidRDefault="00F7222C" w:rsidP="00EB7BB2">
            <w:pPr>
              <w:spacing w:line="220" w:lineRule="exact"/>
              <w:rPr>
                <w:szCs w:val="21"/>
              </w:rPr>
            </w:pPr>
            <w:r w:rsidRPr="000D6C57">
              <w:rPr>
                <w:rFonts w:hint="eastAsia"/>
                <w:szCs w:val="21"/>
              </w:rPr>
              <w:t>水质</w:t>
            </w:r>
            <w:r w:rsidRPr="000D6C57">
              <w:rPr>
                <w:rFonts w:hint="eastAsia"/>
                <w:szCs w:val="21"/>
              </w:rPr>
              <w:t xml:space="preserve"> </w:t>
            </w:r>
            <w:r w:rsidRPr="000D6C57">
              <w:rPr>
                <w:rFonts w:hint="eastAsia"/>
                <w:szCs w:val="21"/>
              </w:rPr>
              <w:t>氟化物的测定</w:t>
            </w:r>
            <w:r w:rsidRPr="000D6C57">
              <w:rPr>
                <w:rFonts w:hint="eastAsia"/>
                <w:szCs w:val="21"/>
              </w:rPr>
              <w:t xml:space="preserve"> </w:t>
            </w:r>
            <w:r w:rsidRPr="000D6C57">
              <w:rPr>
                <w:rFonts w:hint="eastAsia"/>
                <w:szCs w:val="21"/>
              </w:rPr>
              <w:t>离子选择电极法</w:t>
            </w:r>
            <w:r w:rsidRPr="000D6C57">
              <w:rPr>
                <w:rFonts w:hint="eastAsia"/>
                <w:szCs w:val="21"/>
              </w:rPr>
              <w:t>(GB/T 7484-87)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222C" w:rsidRPr="00BA5F8A" w:rsidRDefault="00F7222C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62.3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BA5F8A" w:rsidRDefault="00F7222C" w:rsidP="00C87E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BA5F8A" w:rsidRDefault="00F7222C" w:rsidP="00C87E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222C" w:rsidRPr="00BA5F8A" w:rsidRDefault="00F7222C" w:rsidP="00C87E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F7222C" w:rsidRPr="007303CC" w:rsidTr="00C87EB7">
        <w:trPr>
          <w:trHeight w:val="219"/>
          <w:jc w:val="center"/>
        </w:trPr>
        <w:tc>
          <w:tcPr>
            <w:tcW w:w="537" w:type="dxa"/>
            <w:vMerge/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Align w:val="bottom"/>
          </w:tcPr>
          <w:p w:rsidR="00F7222C" w:rsidRPr="00C87EB7" w:rsidRDefault="00F7222C" w:rsidP="00C87EB7">
            <w:pPr>
              <w:rPr>
                <w:szCs w:val="21"/>
              </w:rPr>
            </w:pPr>
            <w:r w:rsidRPr="00C87EB7">
              <w:rPr>
                <w:szCs w:val="21"/>
              </w:rPr>
              <w:t>总磷（磷酸盐）</w:t>
            </w:r>
          </w:p>
        </w:tc>
        <w:tc>
          <w:tcPr>
            <w:tcW w:w="5691" w:type="dxa"/>
            <w:vAlign w:val="bottom"/>
          </w:tcPr>
          <w:p w:rsidR="00F7222C" w:rsidRPr="00C87EB7" w:rsidRDefault="00F7222C" w:rsidP="00EB7BB2">
            <w:pPr>
              <w:spacing w:line="220" w:lineRule="exact"/>
              <w:rPr>
                <w:szCs w:val="21"/>
              </w:rPr>
            </w:pPr>
            <w:r w:rsidRPr="00C87EB7">
              <w:rPr>
                <w:szCs w:val="21"/>
              </w:rPr>
              <w:t>水质</w:t>
            </w:r>
            <w:r w:rsidRPr="00C87EB7">
              <w:rPr>
                <w:szCs w:val="21"/>
              </w:rPr>
              <w:t xml:space="preserve"> </w:t>
            </w:r>
            <w:r w:rsidRPr="00C87EB7">
              <w:rPr>
                <w:szCs w:val="21"/>
              </w:rPr>
              <w:t>总磷的测定</w:t>
            </w:r>
            <w:r w:rsidRPr="00C87EB7">
              <w:rPr>
                <w:szCs w:val="21"/>
              </w:rPr>
              <w:t xml:space="preserve"> </w:t>
            </w:r>
            <w:r w:rsidRPr="00C87EB7">
              <w:rPr>
                <w:szCs w:val="21"/>
              </w:rPr>
              <w:t>钼酸铵分光光度法</w:t>
            </w:r>
            <w:r w:rsidRPr="00C87EB7">
              <w:rPr>
                <w:szCs w:val="21"/>
              </w:rPr>
              <w:t xml:space="preserve"> (GB 11893-89)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F7222C" w:rsidRPr="00BA5F8A" w:rsidRDefault="00F7222C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BA5F8A" w:rsidRDefault="00F7222C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BA5F8A" w:rsidRDefault="00F7222C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222C" w:rsidRPr="00BA5F8A" w:rsidRDefault="00F7222C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F7222C" w:rsidRPr="007303CC" w:rsidTr="00EA542B">
        <w:trPr>
          <w:trHeight w:val="165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F67AE">
              <w:rPr>
                <w:rFonts w:ascii="宋体" w:hAnsi="宋体" w:cs="宋体" w:hint="eastAsia"/>
                <w:kern w:val="0"/>
                <w:sz w:val="22"/>
              </w:rPr>
              <w:t>环境空气和废气</w:t>
            </w:r>
          </w:p>
        </w:tc>
        <w:tc>
          <w:tcPr>
            <w:tcW w:w="1559" w:type="dxa"/>
            <w:vAlign w:val="bottom"/>
          </w:tcPr>
          <w:p w:rsidR="00F7222C" w:rsidRPr="00C87EB7" w:rsidRDefault="00F7222C" w:rsidP="00EB7BB2">
            <w:pPr>
              <w:spacing w:line="220" w:lineRule="exact"/>
              <w:rPr>
                <w:szCs w:val="21"/>
              </w:rPr>
            </w:pPr>
            <w:r w:rsidRPr="00C87EB7">
              <w:rPr>
                <w:rFonts w:hint="eastAsia"/>
                <w:szCs w:val="21"/>
              </w:rPr>
              <w:t>总烃（非甲烷烃）</w:t>
            </w:r>
          </w:p>
        </w:tc>
        <w:tc>
          <w:tcPr>
            <w:tcW w:w="5691" w:type="dxa"/>
            <w:vAlign w:val="bottom"/>
          </w:tcPr>
          <w:p w:rsidR="00F7222C" w:rsidRPr="00C87EB7" w:rsidRDefault="00F7222C" w:rsidP="00EB7BB2">
            <w:pPr>
              <w:spacing w:line="220" w:lineRule="exact"/>
              <w:rPr>
                <w:szCs w:val="21"/>
              </w:rPr>
            </w:pPr>
            <w:r w:rsidRPr="00C87EB7">
              <w:rPr>
                <w:szCs w:val="21"/>
              </w:rPr>
              <w:t>固定污染源排气中非甲烷总烃的测定</w:t>
            </w:r>
            <w:r w:rsidRPr="00C87EB7">
              <w:rPr>
                <w:szCs w:val="21"/>
              </w:rPr>
              <w:t xml:space="preserve">  </w:t>
            </w:r>
            <w:r w:rsidRPr="00C87EB7">
              <w:rPr>
                <w:szCs w:val="21"/>
              </w:rPr>
              <w:t>气相色谱法（</w:t>
            </w:r>
            <w:r w:rsidRPr="00C87EB7">
              <w:rPr>
                <w:szCs w:val="21"/>
              </w:rPr>
              <w:t>HJ/T 38-1999</w:t>
            </w:r>
            <w:r w:rsidRPr="00C87EB7">
              <w:rPr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BA5F8A" w:rsidRDefault="00F7222C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BA5F8A" w:rsidRDefault="00F7222C" w:rsidP="00C87E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BA5F8A" w:rsidRDefault="00F7222C" w:rsidP="00C87E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222C" w:rsidRPr="00BA5F8A" w:rsidRDefault="00F7222C" w:rsidP="00C87E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F7222C" w:rsidRPr="007303CC" w:rsidTr="00F7222C">
        <w:trPr>
          <w:trHeight w:val="173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朱新胜</w:t>
            </w:r>
          </w:p>
        </w:tc>
        <w:tc>
          <w:tcPr>
            <w:tcW w:w="1560" w:type="dxa"/>
            <w:vMerge w:val="restart"/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F67AE">
              <w:rPr>
                <w:rFonts w:ascii="宋体" w:hAnsi="宋体" w:cs="宋体" w:hint="eastAsia"/>
                <w:kern w:val="0"/>
                <w:sz w:val="22"/>
              </w:rPr>
              <w:t>环境空气和废气</w:t>
            </w:r>
          </w:p>
        </w:tc>
        <w:tc>
          <w:tcPr>
            <w:tcW w:w="1559" w:type="dxa"/>
            <w:vAlign w:val="bottom"/>
          </w:tcPr>
          <w:p w:rsidR="00F7222C" w:rsidRPr="00EA542B" w:rsidRDefault="00F7222C">
            <w:pPr>
              <w:rPr>
                <w:szCs w:val="21"/>
              </w:rPr>
            </w:pPr>
            <w:r w:rsidRPr="00EA542B">
              <w:rPr>
                <w:szCs w:val="21"/>
              </w:rPr>
              <w:t>废气采样</w:t>
            </w:r>
          </w:p>
        </w:tc>
        <w:tc>
          <w:tcPr>
            <w:tcW w:w="5691" w:type="dxa"/>
            <w:vAlign w:val="bottom"/>
          </w:tcPr>
          <w:p w:rsidR="00F7222C" w:rsidRPr="00EA542B" w:rsidRDefault="00F7222C" w:rsidP="00EB7BB2">
            <w:pPr>
              <w:spacing w:line="220" w:lineRule="exact"/>
              <w:rPr>
                <w:szCs w:val="21"/>
              </w:rPr>
            </w:pPr>
            <w:r w:rsidRPr="00EA542B">
              <w:rPr>
                <w:szCs w:val="21"/>
              </w:rPr>
              <w:t>锅炉烟尘测试方法（</w:t>
            </w:r>
            <w:r w:rsidRPr="00EA542B">
              <w:rPr>
                <w:szCs w:val="21"/>
              </w:rPr>
              <w:t>GB 5468—1991</w:t>
            </w:r>
            <w:r w:rsidRPr="00EA542B">
              <w:rPr>
                <w:szCs w:val="21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222C" w:rsidRPr="00BA5F8A" w:rsidRDefault="00F7222C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63.5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BA5F8A" w:rsidRDefault="00F7222C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BA5F8A" w:rsidRDefault="00F7222C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222C" w:rsidRPr="00BA5F8A" w:rsidRDefault="00F7222C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F7222C" w:rsidRPr="007303CC" w:rsidTr="009B37C8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Align w:val="bottom"/>
          </w:tcPr>
          <w:p w:rsidR="00F7222C" w:rsidRPr="00EA542B" w:rsidRDefault="00F7222C">
            <w:pPr>
              <w:rPr>
                <w:szCs w:val="21"/>
              </w:rPr>
            </w:pPr>
            <w:r w:rsidRPr="00EA542B">
              <w:rPr>
                <w:szCs w:val="21"/>
              </w:rPr>
              <w:t>烟气黑度</w:t>
            </w:r>
          </w:p>
        </w:tc>
        <w:tc>
          <w:tcPr>
            <w:tcW w:w="5691" w:type="dxa"/>
            <w:vAlign w:val="bottom"/>
          </w:tcPr>
          <w:p w:rsidR="00F7222C" w:rsidRPr="00EA542B" w:rsidRDefault="00F7222C" w:rsidP="00EB7BB2">
            <w:pPr>
              <w:spacing w:line="220" w:lineRule="exact"/>
              <w:rPr>
                <w:szCs w:val="21"/>
              </w:rPr>
            </w:pPr>
            <w:r w:rsidRPr="00EA542B">
              <w:rPr>
                <w:szCs w:val="21"/>
              </w:rPr>
              <w:t>固定污染源排放</w:t>
            </w:r>
            <w:r w:rsidRPr="00EA542B">
              <w:rPr>
                <w:szCs w:val="21"/>
              </w:rPr>
              <w:t xml:space="preserve">  </w:t>
            </w:r>
            <w:r w:rsidRPr="00EA542B">
              <w:rPr>
                <w:szCs w:val="21"/>
              </w:rPr>
              <w:t>烟气黑度的测定</w:t>
            </w:r>
            <w:r w:rsidRPr="00EA542B">
              <w:rPr>
                <w:szCs w:val="21"/>
              </w:rPr>
              <w:t xml:space="preserve">  </w:t>
            </w:r>
            <w:r w:rsidRPr="00EA542B">
              <w:rPr>
                <w:szCs w:val="21"/>
              </w:rPr>
              <w:t>林格曼烟气黑度图法（</w:t>
            </w:r>
            <w:r w:rsidRPr="00EA542B">
              <w:rPr>
                <w:szCs w:val="21"/>
              </w:rPr>
              <w:t>HJ/T 398-2007</w:t>
            </w:r>
            <w:r w:rsidRPr="00EA542B">
              <w:rPr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F7222C" w:rsidRPr="00BA5F8A" w:rsidRDefault="00F7222C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BA5F8A" w:rsidRDefault="00F7222C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BA5F8A" w:rsidRDefault="00F7222C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222C" w:rsidRPr="00BA5F8A" w:rsidRDefault="00F7222C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F7222C" w:rsidRPr="007303CC" w:rsidTr="00EB7BB2">
        <w:trPr>
          <w:trHeight w:val="201"/>
          <w:jc w:val="center"/>
        </w:trPr>
        <w:tc>
          <w:tcPr>
            <w:tcW w:w="537" w:type="dxa"/>
            <w:vMerge/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Align w:val="bottom"/>
          </w:tcPr>
          <w:p w:rsidR="00F7222C" w:rsidRPr="00EA542B" w:rsidRDefault="00F7222C" w:rsidP="008244C4">
            <w:pPr>
              <w:rPr>
                <w:szCs w:val="21"/>
              </w:rPr>
            </w:pPr>
            <w:r w:rsidRPr="00EA542B">
              <w:rPr>
                <w:szCs w:val="21"/>
              </w:rPr>
              <w:t>PM10</w:t>
            </w:r>
          </w:p>
        </w:tc>
        <w:tc>
          <w:tcPr>
            <w:tcW w:w="5691" w:type="dxa"/>
            <w:vAlign w:val="bottom"/>
          </w:tcPr>
          <w:p w:rsidR="00F7222C" w:rsidRPr="00EA542B" w:rsidRDefault="00F7222C" w:rsidP="00EB7BB2">
            <w:pPr>
              <w:spacing w:line="220" w:lineRule="exact"/>
              <w:rPr>
                <w:szCs w:val="21"/>
              </w:rPr>
            </w:pPr>
            <w:r w:rsidRPr="00EA542B">
              <w:rPr>
                <w:szCs w:val="21"/>
              </w:rPr>
              <w:t>环境空气</w:t>
            </w:r>
            <w:r w:rsidRPr="00EA542B">
              <w:rPr>
                <w:szCs w:val="21"/>
              </w:rPr>
              <w:t xml:space="preserve"> PM10</w:t>
            </w:r>
            <w:r w:rsidRPr="00EA542B">
              <w:rPr>
                <w:szCs w:val="21"/>
              </w:rPr>
              <w:t>和</w:t>
            </w:r>
            <w:r w:rsidRPr="00EA542B">
              <w:rPr>
                <w:szCs w:val="21"/>
              </w:rPr>
              <w:t>PM2.5</w:t>
            </w:r>
            <w:r w:rsidRPr="00EA542B">
              <w:rPr>
                <w:szCs w:val="21"/>
              </w:rPr>
              <w:t>的测定</w:t>
            </w:r>
            <w:r w:rsidRPr="00EA542B">
              <w:rPr>
                <w:szCs w:val="21"/>
              </w:rPr>
              <w:t xml:space="preserve"> </w:t>
            </w:r>
            <w:r w:rsidRPr="00EA542B">
              <w:rPr>
                <w:szCs w:val="21"/>
              </w:rPr>
              <w:t>重量法（</w:t>
            </w:r>
            <w:r w:rsidRPr="00EA542B">
              <w:rPr>
                <w:szCs w:val="21"/>
              </w:rPr>
              <w:t>HJ 618-2011</w:t>
            </w:r>
            <w:r w:rsidRPr="00EA542B">
              <w:rPr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F7222C" w:rsidRPr="00BA5F8A" w:rsidRDefault="00F7222C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BA5F8A" w:rsidRDefault="00F7222C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BA5F8A" w:rsidRDefault="00F7222C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222C" w:rsidRPr="00BA5F8A" w:rsidRDefault="00F7222C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F7222C" w:rsidRPr="007303CC" w:rsidTr="00F7222C">
        <w:trPr>
          <w:trHeight w:val="152"/>
          <w:jc w:val="center"/>
        </w:trPr>
        <w:tc>
          <w:tcPr>
            <w:tcW w:w="537" w:type="dxa"/>
            <w:vMerge/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Align w:val="bottom"/>
          </w:tcPr>
          <w:p w:rsidR="00F7222C" w:rsidRPr="00EA542B" w:rsidRDefault="00F7222C" w:rsidP="008244C4">
            <w:pPr>
              <w:rPr>
                <w:szCs w:val="21"/>
              </w:rPr>
            </w:pPr>
            <w:r w:rsidRPr="00EA542B">
              <w:rPr>
                <w:szCs w:val="21"/>
              </w:rPr>
              <w:t>烟（粉）尘</w:t>
            </w:r>
          </w:p>
        </w:tc>
        <w:tc>
          <w:tcPr>
            <w:tcW w:w="5691" w:type="dxa"/>
            <w:vAlign w:val="bottom"/>
          </w:tcPr>
          <w:p w:rsidR="00F7222C" w:rsidRPr="00EA542B" w:rsidRDefault="00F7222C" w:rsidP="00EB7BB2">
            <w:pPr>
              <w:spacing w:line="220" w:lineRule="exact"/>
              <w:rPr>
                <w:szCs w:val="21"/>
              </w:rPr>
            </w:pPr>
            <w:r w:rsidRPr="00EA542B">
              <w:rPr>
                <w:szCs w:val="21"/>
              </w:rPr>
              <w:t>固定源废气监测技术规范（</w:t>
            </w:r>
            <w:r w:rsidRPr="00EA542B">
              <w:rPr>
                <w:szCs w:val="21"/>
              </w:rPr>
              <w:t>HJ/T 397-2007</w:t>
            </w:r>
            <w:r w:rsidRPr="00EA542B">
              <w:rPr>
                <w:szCs w:val="21"/>
              </w:rPr>
              <w:t>）</w:t>
            </w:r>
            <w:r w:rsidRPr="00EA542B">
              <w:rPr>
                <w:szCs w:val="21"/>
              </w:rPr>
              <w:t xml:space="preserve"> </w:t>
            </w:r>
            <w:r w:rsidRPr="00EA542B">
              <w:rPr>
                <w:szCs w:val="21"/>
              </w:rPr>
              <w:t>颗粒物的测定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F7222C" w:rsidRPr="00BA5F8A" w:rsidRDefault="00F7222C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BA5F8A" w:rsidRDefault="00F7222C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BA5F8A" w:rsidRDefault="00F7222C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222C" w:rsidRPr="00BA5F8A" w:rsidRDefault="00F7222C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F7222C" w:rsidRPr="007303CC" w:rsidTr="00EB7BB2">
        <w:trPr>
          <w:trHeight w:val="253"/>
          <w:jc w:val="center"/>
        </w:trPr>
        <w:tc>
          <w:tcPr>
            <w:tcW w:w="537" w:type="dxa"/>
            <w:vMerge w:val="restart"/>
            <w:vAlign w:val="center"/>
          </w:tcPr>
          <w:p w:rsidR="00F7222C" w:rsidRPr="006E0148" w:rsidRDefault="00F7222C" w:rsidP="008244C4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10" w:type="dxa"/>
            <w:vMerge w:val="restart"/>
            <w:vAlign w:val="center"/>
          </w:tcPr>
          <w:p w:rsidR="00F7222C" w:rsidRPr="00F7222C" w:rsidRDefault="00F7222C" w:rsidP="008244C4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7222C">
              <w:rPr>
                <w:rFonts w:ascii="宋体" w:hAnsi="宋体" w:cs="宋体" w:hint="eastAsia"/>
                <w:color w:val="000000"/>
                <w:kern w:val="0"/>
                <w:sz w:val="22"/>
              </w:rPr>
              <w:t>邹孟君</w:t>
            </w:r>
          </w:p>
        </w:tc>
        <w:tc>
          <w:tcPr>
            <w:tcW w:w="1560" w:type="dxa"/>
            <w:vMerge w:val="restart"/>
            <w:vAlign w:val="center"/>
          </w:tcPr>
          <w:p w:rsidR="00F7222C" w:rsidRPr="006E0148" w:rsidRDefault="00F7222C" w:rsidP="008244C4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</w:rPr>
              <w:t>水（含大气降水）和废水</w:t>
            </w:r>
          </w:p>
        </w:tc>
        <w:tc>
          <w:tcPr>
            <w:tcW w:w="1559" w:type="dxa"/>
            <w:vAlign w:val="bottom"/>
          </w:tcPr>
          <w:p w:rsidR="00F7222C" w:rsidRPr="00EA542B" w:rsidRDefault="00F7222C" w:rsidP="00EB7BB2">
            <w:pPr>
              <w:spacing w:line="220" w:lineRule="exact"/>
              <w:rPr>
                <w:szCs w:val="21"/>
              </w:rPr>
            </w:pPr>
            <w:r w:rsidRPr="00EA542B">
              <w:rPr>
                <w:szCs w:val="21"/>
              </w:rPr>
              <w:t>化学需氧量</w:t>
            </w:r>
          </w:p>
        </w:tc>
        <w:tc>
          <w:tcPr>
            <w:tcW w:w="5691" w:type="dxa"/>
            <w:vAlign w:val="bottom"/>
          </w:tcPr>
          <w:p w:rsidR="00F7222C" w:rsidRPr="00EA542B" w:rsidRDefault="00F7222C" w:rsidP="00EB7BB2">
            <w:pPr>
              <w:spacing w:line="220" w:lineRule="exact"/>
              <w:rPr>
                <w:szCs w:val="21"/>
              </w:rPr>
            </w:pPr>
            <w:r w:rsidRPr="00EA542B">
              <w:rPr>
                <w:szCs w:val="21"/>
              </w:rPr>
              <w:t>水质</w:t>
            </w:r>
            <w:r w:rsidRPr="00EA542B">
              <w:rPr>
                <w:szCs w:val="21"/>
              </w:rPr>
              <w:t xml:space="preserve"> </w:t>
            </w:r>
            <w:r w:rsidRPr="00EA542B">
              <w:rPr>
                <w:szCs w:val="21"/>
              </w:rPr>
              <w:t>化学需氧量的测定</w:t>
            </w:r>
            <w:r w:rsidRPr="00EA542B">
              <w:rPr>
                <w:szCs w:val="21"/>
              </w:rPr>
              <w:t xml:space="preserve"> </w:t>
            </w:r>
            <w:r w:rsidRPr="00EA542B">
              <w:rPr>
                <w:szCs w:val="21"/>
              </w:rPr>
              <w:t>重铬酸盐法</w:t>
            </w:r>
            <w:r w:rsidRPr="00EA542B">
              <w:rPr>
                <w:szCs w:val="21"/>
              </w:rPr>
              <w:t>(GB/T 11914-89)</w:t>
            </w:r>
          </w:p>
        </w:tc>
        <w:tc>
          <w:tcPr>
            <w:tcW w:w="1036" w:type="dxa"/>
            <w:vMerge w:val="restart"/>
            <w:tcBorders>
              <w:right w:val="single" w:sz="4" w:space="0" w:color="auto"/>
            </w:tcBorders>
            <w:vAlign w:val="center"/>
          </w:tcPr>
          <w:p w:rsidR="00F7222C" w:rsidRPr="00BA5F8A" w:rsidRDefault="00F7222C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BA5F8A" w:rsidRDefault="00F7222C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BA5F8A" w:rsidRDefault="00F7222C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222C" w:rsidRPr="00BA5F8A" w:rsidRDefault="00F7222C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F7222C" w:rsidRPr="007303CC" w:rsidTr="009B37C8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Align w:val="bottom"/>
          </w:tcPr>
          <w:p w:rsidR="00F7222C" w:rsidRPr="00EA542B" w:rsidRDefault="00F7222C" w:rsidP="00EB7BB2">
            <w:pPr>
              <w:spacing w:line="220" w:lineRule="exact"/>
              <w:rPr>
                <w:szCs w:val="21"/>
              </w:rPr>
            </w:pPr>
            <w:r w:rsidRPr="00EA542B">
              <w:rPr>
                <w:szCs w:val="21"/>
              </w:rPr>
              <w:t>六价铬</w:t>
            </w:r>
          </w:p>
        </w:tc>
        <w:tc>
          <w:tcPr>
            <w:tcW w:w="5691" w:type="dxa"/>
            <w:vAlign w:val="bottom"/>
          </w:tcPr>
          <w:p w:rsidR="00F7222C" w:rsidRPr="00EA542B" w:rsidRDefault="00F7222C" w:rsidP="00EB7BB2">
            <w:pPr>
              <w:spacing w:line="220" w:lineRule="exact"/>
              <w:rPr>
                <w:szCs w:val="21"/>
              </w:rPr>
            </w:pPr>
            <w:r w:rsidRPr="00EA542B">
              <w:rPr>
                <w:szCs w:val="21"/>
              </w:rPr>
              <w:t>水质</w:t>
            </w:r>
            <w:r w:rsidRPr="00EA542B">
              <w:rPr>
                <w:szCs w:val="21"/>
              </w:rPr>
              <w:t xml:space="preserve"> </w:t>
            </w:r>
            <w:r w:rsidRPr="00EA542B">
              <w:rPr>
                <w:szCs w:val="21"/>
              </w:rPr>
              <w:t>六价铬的测定</w:t>
            </w:r>
            <w:r w:rsidRPr="00EA542B">
              <w:rPr>
                <w:szCs w:val="21"/>
              </w:rPr>
              <w:t xml:space="preserve"> </w:t>
            </w:r>
            <w:r w:rsidRPr="00EA542B">
              <w:rPr>
                <w:szCs w:val="21"/>
              </w:rPr>
              <w:t>二苯碳酰二肼分光光度法</w:t>
            </w:r>
            <w:r w:rsidRPr="00EA542B">
              <w:rPr>
                <w:szCs w:val="21"/>
              </w:rPr>
              <w:t>(GB/T 7467-87)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F7222C" w:rsidRPr="00BA5F8A" w:rsidRDefault="00F7222C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BA5F8A" w:rsidRDefault="00F7222C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BA5F8A" w:rsidRDefault="00F7222C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222C" w:rsidRPr="00BA5F8A" w:rsidRDefault="00F7222C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F7222C" w:rsidRPr="007303CC" w:rsidTr="00EB7BB2">
        <w:trPr>
          <w:trHeight w:val="179"/>
          <w:jc w:val="center"/>
        </w:trPr>
        <w:tc>
          <w:tcPr>
            <w:tcW w:w="537" w:type="dxa"/>
            <w:vMerge/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7222C" w:rsidRPr="00BA5F8A" w:rsidRDefault="00F7222C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Align w:val="bottom"/>
          </w:tcPr>
          <w:p w:rsidR="00F7222C" w:rsidRPr="00EA542B" w:rsidRDefault="00F7222C" w:rsidP="00EB7BB2">
            <w:pPr>
              <w:spacing w:line="220" w:lineRule="exact"/>
              <w:rPr>
                <w:szCs w:val="21"/>
              </w:rPr>
            </w:pPr>
            <w:r w:rsidRPr="00EA542B">
              <w:rPr>
                <w:szCs w:val="21"/>
              </w:rPr>
              <w:t>溶解氧</w:t>
            </w:r>
          </w:p>
        </w:tc>
        <w:tc>
          <w:tcPr>
            <w:tcW w:w="5691" w:type="dxa"/>
            <w:vAlign w:val="bottom"/>
          </w:tcPr>
          <w:p w:rsidR="00F7222C" w:rsidRPr="00EA542B" w:rsidRDefault="00F7222C" w:rsidP="00EB7BB2">
            <w:pPr>
              <w:spacing w:line="220" w:lineRule="exact"/>
              <w:rPr>
                <w:szCs w:val="21"/>
              </w:rPr>
            </w:pPr>
            <w:r w:rsidRPr="00EA542B">
              <w:rPr>
                <w:szCs w:val="21"/>
              </w:rPr>
              <w:t>水质</w:t>
            </w:r>
            <w:r w:rsidRPr="00EA542B">
              <w:rPr>
                <w:szCs w:val="21"/>
              </w:rPr>
              <w:t xml:space="preserve"> </w:t>
            </w:r>
            <w:r w:rsidRPr="00EA542B">
              <w:rPr>
                <w:szCs w:val="21"/>
              </w:rPr>
              <w:t>溶解氧的测定</w:t>
            </w:r>
            <w:r w:rsidRPr="00EA542B">
              <w:rPr>
                <w:szCs w:val="21"/>
              </w:rPr>
              <w:t xml:space="preserve"> </w:t>
            </w:r>
            <w:r w:rsidRPr="00EA542B">
              <w:rPr>
                <w:szCs w:val="21"/>
              </w:rPr>
              <w:t>电化学探头法</w:t>
            </w:r>
            <w:r w:rsidRPr="00EA542B">
              <w:rPr>
                <w:szCs w:val="21"/>
              </w:rPr>
              <w:t>(HJ 506-2009)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F7222C" w:rsidRPr="00BA5F8A" w:rsidRDefault="00F7222C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BA5F8A" w:rsidRDefault="00F7222C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2C" w:rsidRPr="00BA5F8A" w:rsidRDefault="00F7222C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222C" w:rsidRPr="00BA5F8A" w:rsidRDefault="00F7222C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</w:tbl>
    <w:p w:rsidR="00044F79" w:rsidRPr="00671F26" w:rsidRDefault="000E2AEB" w:rsidP="001847C4">
      <w:pPr>
        <w:widowControl/>
        <w:ind w:firstLineChars="1897" w:firstLine="5713"/>
        <w:jc w:val="left"/>
      </w:pPr>
      <w:r>
        <w:rPr>
          <w:rFonts w:ascii="宋体" w:hAnsi="宋体"/>
          <w:b/>
          <w:sz w:val="30"/>
        </w:rPr>
        <w:br w:type="page"/>
      </w:r>
      <w:r w:rsidR="00044F79" w:rsidRPr="00671F26">
        <w:rPr>
          <w:rFonts w:ascii="宋体" w:hAnsi="宋体" w:hint="eastAsia"/>
          <w:b/>
          <w:sz w:val="30"/>
        </w:rPr>
        <w:lastRenderedPageBreak/>
        <w:t>表3</w:t>
      </w:r>
      <w:r w:rsidR="00044F79" w:rsidRPr="00671F26">
        <w:rPr>
          <w:rFonts w:ascii="宋体" w:hAnsi="宋体"/>
          <w:b/>
          <w:sz w:val="30"/>
        </w:rPr>
        <w:t xml:space="preserve">  </w:t>
      </w:r>
      <w:r w:rsidR="00044F79" w:rsidRPr="00671F26">
        <w:rPr>
          <w:rFonts w:ascii="宋体" w:hAnsi="宋体" w:hint="eastAsia"/>
          <w:b/>
          <w:sz w:val="30"/>
        </w:rPr>
        <w:t>考核通过建议发证项目表</w:t>
      </w:r>
    </w:p>
    <w:tbl>
      <w:tblPr>
        <w:tblpPr w:leftFromText="180" w:rightFromText="180" w:vertAnchor="text" w:horzAnchor="margin" w:tblpX="-34" w:tblpY="241"/>
        <w:tblW w:w="14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4324"/>
      </w:tblGrid>
      <w:tr w:rsidR="00044F79" w:rsidRPr="00671F26" w:rsidTr="008A530E">
        <w:trPr>
          <w:trHeight w:val="102"/>
          <w:tblHeader/>
        </w:trPr>
        <w:tc>
          <w:tcPr>
            <w:tcW w:w="14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4F79" w:rsidRPr="00671F26" w:rsidRDefault="00F46787" w:rsidP="009E7826">
            <w:pPr>
              <w:ind w:leftChars="-51" w:left="-107" w:rightChars="-51" w:right="-107" w:firstLineChars="196" w:firstLine="413"/>
              <w:rPr>
                <w:rFonts w:ascii="宋体" w:hAnsi="宋体"/>
                <w:b/>
                <w:sz w:val="24"/>
              </w:rPr>
            </w:pPr>
            <w:r w:rsidRPr="004B2908">
              <w:rPr>
                <w:rFonts w:ascii="宋体" w:hAnsi="宋体" w:hint="eastAsia"/>
                <w:b/>
                <w:szCs w:val="21"/>
              </w:rPr>
              <w:t>新疆</w:t>
            </w:r>
            <w:r w:rsidR="002E3389">
              <w:rPr>
                <w:rFonts w:ascii="宋体" w:hAnsi="宋体" w:hint="eastAsia"/>
                <w:b/>
                <w:szCs w:val="21"/>
              </w:rPr>
              <w:t>北山环境</w:t>
            </w:r>
            <w:r w:rsidR="009E7826">
              <w:rPr>
                <w:rFonts w:ascii="宋体" w:hAnsi="宋体" w:hint="eastAsia"/>
                <w:b/>
                <w:szCs w:val="21"/>
              </w:rPr>
              <w:t>检</w:t>
            </w:r>
            <w:r w:rsidR="002E3389">
              <w:rPr>
                <w:rFonts w:ascii="宋体" w:hAnsi="宋体" w:hint="eastAsia"/>
                <w:b/>
                <w:szCs w:val="21"/>
              </w:rPr>
              <w:t>测</w:t>
            </w:r>
            <w:r w:rsidRPr="004B2908">
              <w:rPr>
                <w:rFonts w:ascii="宋体" w:hAnsi="宋体" w:hint="eastAsia"/>
                <w:b/>
                <w:szCs w:val="21"/>
              </w:rPr>
              <w:t>有限公司</w:t>
            </w:r>
            <w:r w:rsidR="00100051" w:rsidRPr="0094535B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100051" w:rsidRPr="004B2908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94535B" w:rsidRPr="0094535B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044F79" w:rsidRPr="00671F26">
              <w:rPr>
                <w:rFonts w:ascii="宋体" w:hAnsi="宋体" w:hint="eastAsia"/>
                <w:b/>
                <w:sz w:val="30"/>
              </w:rPr>
              <w:t xml:space="preserve"> </w:t>
            </w:r>
            <w:r w:rsidR="00044F79" w:rsidRPr="00671F26">
              <w:rPr>
                <w:rFonts w:ascii="宋体" w:hAnsi="宋体" w:hint="eastAsia"/>
                <w:b/>
                <w:szCs w:val="21"/>
              </w:rPr>
              <w:t xml:space="preserve">                                                                    </w:t>
            </w:r>
            <w:r w:rsidR="00EB70DF">
              <w:rPr>
                <w:rFonts w:ascii="宋体" w:hAnsi="宋体" w:hint="eastAsia"/>
                <w:b/>
                <w:szCs w:val="21"/>
              </w:rPr>
              <w:t xml:space="preserve">       </w:t>
            </w:r>
            <w:r w:rsidR="00D404DA">
              <w:rPr>
                <w:rFonts w:ascii="宋体" w:hAnsi="宋体" w:hint="eastAsia"/>
                <w:b/>
                <w:szCs w:val="21"/>
              </w:rPr>
              <w:t xml:space="preserve">       </w:t>
            </w:r>
            <w:r w:rsidR="00044F79" w:rsidRPr="00671F26">
              <w:rPr>
                <w:rFonts w:ascii="宋体" w:hAnsi="宋体" w:hint="eastAsia"/>
                <w:b/>
                <w:szCs w:val="21"/>
              </w:rPr>
              <w:t xml:space="preserve"> 第1页 </w:t>
            </w:r>
            <w:r w:rsidR="006134C6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044F79" w:rsidRPr="00671F26">
              <w:rPr>
                <w:rFonts w:ascii="宋体" w:hAnsi="宋体" w:hint="eastAsia"/>
                <w:b/>
                <w:szCs w:val="21"/>
              </w:rPr>
              <w:t>共</w:t>
            </w:r>
            <w:r w:rsidR="00AA5D45">
              <w:rPr>
                <w:rFonts w:ascii="宋体" w:hAnsi="宋体" w:hint="eastAsia"/>
                <w:b/>
                <w:szCs w:val="21"/>
              </w:rPr>
              <w:t>3</w:t>
            </w:r>
            <w:r w:rsidR="00044F79" w:rsidRPr="00671F26">
              <w:rPr>
                <w:rFonts w:ascii="宋体" w:hAnsi="宋体" w:hint="eastAsia"/>
                <w:b/>
                <w:szCs w:val="21"/>
              </w:rPr>
              <w:t>页</w:t>
            </w:r>
          </w:p>
        </w:tc>
      </w:tr>
    </w:tbl>
    <w:tbl>
      <w:tblPr>
        <w:tblW w:w="14190" w:type="dxa"/>
        <w:tblInd w:w="93" w:type="dxa"/>
        <w:tblLook w:val="04A0"/>
      </w:tblPr>
      <w:tblGrid>
        <w:gridCol w:w="582"/>
        <w:gridCol w:w="1482"/>
        <w:gridCol w:w="553"/>
        <w:gridCol w:w="855"/>
        <w:gridCol w:w="9270"/>
        <w:gridCol w:w="1448"/>
      </w:tblGrid>
      <w:tr w:rsidR="00044F79" w:rsidRPr="00671F26" w:rsidTr="008A530E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F79" w:rsidRPr="00671F26" w:rsidRDefault="00044F79" w:rsidP="008A530E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79" w:rsidRPr="00671F26" w:rsidRDefault="00044F79" w:rsidP="008A530E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姓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79" w:rsidRPr="00671F26" w:rsidRDefault="00044F79" w:rsidP="008A530E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F79" w:rsidRPr="00671F26" w:rsidRDefault="00044F79" w:rsidP="008A530E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技术</w:t>
            </w:r>
          </w:p>
          <w:p w:rsidR="00044F79" w:rsidRPr="00671F26" w:rsidRDefault="00044F79" w:rsidP="008A530E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F79" w:rsidRPr="00671F26" w:rsidRDefault="00044F79" w:rsidP="008A530E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发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证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项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目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79" w:rsidRPr="00671F26" w:rsidRDefault="00044F79" w:rsidP="008A530E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证书编号</w:t>
            </w:r>
          </w:p>
        </w:tc>
      </w:tr>
      <w:tr w:rsidR="00E2297C" w:rsidRPr="00671F26" w:rsidTr="009D7DD8">
        <w:trPr>
          <w:trHeight w:val="5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7C" w:rsidRDefault="00E2297C" w:rsidP="006842B8"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4147EE" w:rsidRDefault="00E2297C" w:rsidP="004147EE">
            <w:pPr>
              <w:jc w:val="center"/>
              <w:rPr>
                <w:rFonts w:ascii="Arial" w:hAnsi="Arial" w:cs="Arial"/>
                <w:szCs w:val="21"/>
              </w:rPr>
            </w:pPr>
            <w:r w:rsidRPr="004147EE">
              <w:rPr>
                <w:rFonts w:ascii="Arial" w:hAnsi="Arial" w:cs="Arial" w:hint="eastAsia"/>
                <w:szCs w:val="21"/>
              </w:rPr>
              <w:t>陈美希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A0620E" w:rsidRDefault="00E2297C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7C" w:rsidRPr="00A0620E" w:rsidRDefault="00E2297C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97C" w:rsidRPr="009D7DD8" w:rsidRDefault="00E2297C" w:rsidP="009D7DD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4E8D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9D7D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氯化物、总氮,、阴离子表面活性剂、钾、镁、镉、锰、铜、铅、锌、铁、钙、镍、钠 </w:t>
            </w:r>
          </w:p>
          <w:p w:rsidR="00E2297C" w:rsidRPr="00A0620E" w:rsidRDefault="00E2297C" w:rsidP="009D7DD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14E8D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9D7D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氮氧化物(二氧化氮)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671F26" w:rsidRDefault="00E2297C" w:rsidP="00E2297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</w:tr>
      <w:tr w:rsidR="00E2297C" w:rsidRPr="00671F26" w:rsidTr="001847C4">
        <w:trPr>
          <w:trHeight w:val="6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7C" w:rsidRDefault="00E2297C" w:rsidP="006842B8">
            <w:pPr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4147EE" w:rsidRDefault="00E2297C" w:rsidP="00014E8D">
            <w:pPr>
              <w:jc w:val="center"/>
              <w:rPr>
                <w:rFonts w:ascii="Arial" w:hAnsi="Arial" w:cs="Arial"/>
                <w:szCs w:val="21"/>
              </w:rPr>
            </w:pPr>
            <w:r w:rsidRPr="004147EE">
              <w:rPr>
                <w:rFonts w:ascii="Arial" w:hAnsi="Arial" w:cs="Arial"/>
                <w:szCs w:val="21"/>
              </w:rPr>
              <w:t>杜靖飞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A0620E" w:rsidRDefault="00E2297C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7C" w:rsidRPr="00A0620E" w:rsidRDefault="00E2297C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97C" w:rsidRDefault="00E2297C" w:rsidP="00014E8D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A0620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A0620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废气采样、环境空气采样、烟（粉）尘、氮氧化物(二氧化氮)、二氧化硫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、总烃（非甲烷烃）、氯乙烯</w:t>
            </w:r>
          </w:p>
          <w:p w:rsidR="00E2297C" w:rsidRPr="00A0620E" w:rsidRDefault="00E2297C" w:rsidP="00F719C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0620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噪声：</w:t>
            </w:r>
            <w:r w:rsidRPr="00A0620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建筑施工场界环境噪声、厂界环境噪声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环境噪声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671F26" w:rsidRDefault="00E2297C" w:rsidP="00E2297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</w:tr>
      <w:tr w:rsidR="00E2297C" w:rsidRPr="00671F26" w:rsidTr="009D7DD8">
        <w:trPr>
          <w:trHeight w:val="6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7C" w:rsidRDefault="00E2297C" w:rsidP="006842B8">
            <w:pPr>
              <w:spacing w:line="2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4147EE" w:rsidRDefault="00E2297C" w:rsidP="00014E8D">
            <w:pPr>
              <w:jc w:val="center"/>
              <w:rPr>
                <w:rFonts w:ascii="Arial" w:hAnsi="Arial" w:cs="Arial"/>
                <w:szCs w:val="21"/>
              </w:rPr>
            </w:pPr>
            <w:r w:rsidRPr="004147EE">
              <w:rPr>
                <w:rFonts w:ascii="Arial" w:hAnsi="Arial" w:cs="Arial"/>
                <w:szCs w:val="21"/>
              </w:rPr>
              <w:t>冯邴权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A0620E" w:rsidRDefault="00E2297C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7C" w:rsidRPr="00A0620E" w:rsidRDefault="00E2297C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97C" w:rsidRPr="009D7DD8" w:rsidRDefault="00E2297C" w:rsidP="009D7DD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51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9D7DD8">
              <w:rPr>
                <w:rFonts w:ascii="宋体" w:hAnsi="宋体" w:cs="宋体" w:hint="eastAsia"/>
                <w:color w:val="000000"/>
                <w:kern w:val="0"/>
                <w:sz w:val="22"/>
              </w:rPr>
              <w:t>钾、镁、钙、镁、铜、镉、铁、锰、铅、锌</w:t>
            </w:r>
          </w:p>
          <w:p w:rsidR="00E2297C" w:rsidRPr="009D7DD8" w:rsidRDefault="00E2297C" w:rsidP="009D7DD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51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9D7DD8">
              <w:rPr>
                <w:rFonts w:ascii="宋体" w:hAnsi="宋体" w:cs="宋体" w:hint="eastAsia"/>
                <w:color w:val="000000"/>
                <w:kern w:val="0"/>
                <w:sz w:val="22"/>
              </w:rPr>
              <w:t>废气采样、环境空气采样、烟（粉）尘、氮氧化物(二氧化氮)、二氧化硫</w:t>
            </w:r>
          </w:p>
          <w:p w:rsidR="00E2297C" w:rsidRPr="00C0551B" w:rsidRDefault="00E2297C" w:rsidP="009D7DD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51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噪声：</w:t>
            </w:r>
            <w:r w:rsidRPr="009D7DD8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环境噪声、建筑施工场界环境噪声、厂界环境噪声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671F26" w:rsidRDefault="00E2297C" w:rsidP="00E2297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</w:tr>
      <w:tr w:rsidR="00E2297C" w:rsidRPr="00671F26" w:rsidTr="009C3D78">
        <w:trPr>
          <w:trHeight w:val="3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7C" w:rsidRDefault="00E2297C" w:rsidP="006842B8">
            <w:pPr>
              <w:spacing w:line="2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4147EE" w:rsidRDefault="00E2297C" w:rsidP="00CC45F9">
            <w:pPr>
              <w:jc w:val="center"/>
              <w:rPr>
                <w:rFonts w:ascii="Arial" w:hAnsi="Arial" w:cs="Arial"/>
                <w:szCs w:val="21"/>
              </w:rPr>
            </w:pPr>
            <w:r w:rsidRPr="004147EE">
              <w:rPr>
                <w:rFonts w:ascii="Arial" w:hAnsi="Arial" w:cs="Arial"/>
                <w:szCs w:val="21"/>
              </w:rPr>
              <w:t>孔小兵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A0620E" w:rsidRDefault="00E2297C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7C" w:rsidRPr="00A0620E" w:rsidRDefault="00E2297C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97C" w:rsidRPr="00C0551B" w:rsidRDefault="00E2297C" w:rsidP="00D732F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51B">
              <w:rPr>
                <w:rFonts w:ascii="宋体" w:hAnsi="宋体" w:cs="宋体"/>
                <w:b/>
                <w:color w:val="000000"/>
                <w:kern w:val="0"/>
                <w:sz w:val="22"/>
              </w:rPr>
              <w:t>水（含大气降水）和废水：</w:t>
            </w:r>
            <w:r w:rsidRPr="00C0551B">
              <w:rPr>
                <w:rFonts w:ascii="宋体" w:hAnsi="宋体" w:cs="宋体"/>
                <w:color w:val="000000"/>
                <w:kern w:val="0"/>
                <w:sz w:val="22"/>
              </w:rPr>
              <w:t xml:space="preserve"> (浑)浊度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C0551B">
              <w:rPr>
                <w:rFonts w:ascii="宋体" w:hAnsi="宋体" w:cs="宋体"/>
                <w:color w:val="000000"/>
                <w:kern w:val="0"/>
                <w:sz w:val="22"/>
              </w:rPr>
              <w:t>色度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CF5377" w:rsidRDefault="00E2297C" w:rsidP="00E2297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</w:tr>
      <w:tr w:rsidR="00E2297C" w:rsidRPr="00671F26" w:rsidTr="009C3D78">
        <w:trPr>
          <w:trHeight w:val="8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7C" w:rsidRPr="006842B8" w:rsidRDefault="00E2297C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842B8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4147EE" w:rsidRDefault="00E2297C" w:rsidP="00CC45F9">
            <w:pPr>
              <w:jc w:val="center"/>
              <w:rPr>
                <w:rFonts w:ascii="Arial" w:hAnsi="Arial" w:cs="Arial"/>
                <w:szCs w:val="21"/>
              </w:rPr>
            </w:pPr>
            <w:r w:rsidRPr="004147EE">
              <w:rPr>
                <w:rFonts w:ascii="Arial" w:hAnsi="Arial" w:cs="Arial"/>
                <w:szCs w:val="21"/>
              </w:rPr>
              <w:t>李香莲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6842B8" w:rsidRDefault="00E2297C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7C" w:rsidRPr="006842B8" w:rsidRDefault="00E2297C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97C" w:rsidRPr="00C0551B" w:rsidRDefault="00E2297C" w:rsidP="003A52C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51B">
              <w:rPr>
                <w:rFonts w:ascii="宋体" w:hAnsi="宋体" w:cs="宋体"/>
                <w:b/>
                <w:color w:val="000000"/>
                <w:kern w:val="0"/>
                <w:sz w:val="22"/>
              </w:rPr>
              <w:t>水（含大气降水）和废水：</w:t>
            </w:r>
            <w:r w:rsidRPr="00C0551B">
              <w:rPr>
                <w:rFonts w:ascii="宋体" w:hAnsi="宋体" w:cs="宋体"/>
                <w:color w:val="000000"/>
                <w:kern w:val="0"/>
                <w:sz w:val="22"/>
              </w:rPr>
              <w:t>电导率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C0551B">
              <w:rPr>
                <w:rFonts w:ascii="宋体" w:hAnsi="宋体" w:cs="宋体"/>
                <w:color w:val="000000"/>
                <w:kern w:val="0"/>
                <w:sz w:val="22"/>
              </w:rPr>
              <w:t>石油类和动植物油类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C0551B">
              <w:rPr>
                <w:rFonts w:ascii="宋体" w:hAnsi="宋体" w:cs="宋体"/>
                <w:color w:val="000000"/>
                <w:kern w:val="0"/>
                <w:sz w:val="22"/>
              </w:rPr>
              <w:t>硫酸盐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C0551B">
              <w:rPr>
                <w:rFonts w:ascii="宋体" w:hAnsi="宋体" w:cs="宋体"/>
                <w:color w:val="000000"/>
                <w:kern w:val="0"/>
                <w:sz w:val="22"/>
              </w:rPr>
              <w:t>溶解性总固体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C0551B">
              <w:rPr>
                <w:rFonts w:ascii="宋体" w:hAnsi="宋体" w:cs="宋体"/>
                <w:color w:val="000000"/>
                <w:kern w:val="0"/>
                <w:sz w:val="22"/>
              </w:rPr>
              <w:t>挥发酚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、悬浮物</w:t>
            </w:r>
            <w:r w:rsidRPr="00C0551B">
              <w:rPr>
                <w:rFonts w:ascii="宋体" w:hAnsi="宋体" w:cs="宋体"/>
                <w:color w:val="000000"/>
                <w:kern w:val="0"/>
                <w:sz w:val="22"/>
              </w:rPr>
              <w:br/>
            </w:r>
            <w:r w:rsidRPr="00C0551B">
              <w:rPr>
                <w:rFonts w:ascii="宋体" w:hAnsi="宋体" w:cs="宋体"/>
                <w:b/>
                <w:color w:val="000000"/>
                <w:kern w:val="0"/>
                <w:sz w:val="22"/>
              </w:rPr>
              <w:t>环境空气和废气：</w:t>
            </w:r>
            <w:r w:rsidRPr="00C0551B">
              <w:rPr>
                <w:rFonts w:ascii="宋体" w:hAnsi="宋体" w:cs="宋体"/>
                <w:color w:val="000000"/>
                <w:kern w:val="0"/>
                <w:sz w:val="22"/>
              </w:rPr>
              <w:t>硫化氢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C0551B">
              <w:rPr>
                <w:rFonts w:ascii="宋体" w:hAnsi="宋体" w:cs="宋体"/>
                <w:color w:val="000000"/>
                <w:kern w:val="0"/>
                <w:sz w:val="22"/>
              </w:rPr>
              <w:t>二氧化硫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C0551B">
              <w:rPr>
                <w:rFonts w:ascii="宋体" w:hAnsi="宋体" w:cs="宋体"/>
                <w:color w:val="000000"/>
                <w:kern w:val="0"/>
                <w:sz w:val="22"/>
              </w:rPr>
              <w:t>氯化氢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671F26" w:rsidRDefault="00E2297C" w:rsidP="00E2297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E2297C" w:rsidRPr="00671F26" w:rsidTr="009C3D78">
        <w:trPr>
          <w:trHeight w:val="8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7C" w:rsidRDefault="00E2297C" w:rsidP="006842B8">
            <w:pPr>
              <w:spacing w:line="24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4147EE" w:rsidRDefault="00E2297C" w:rsidP="00C0551B">
            <w:pPr>
              <w:jc w:val="center"/>
              <w:rPr>
                <w:rFonts w:ascii="Arial" w:hAnsi="Arial" w:cs="Arial"/>
                <w:szCs w:val="21"/>
              </w:rPr>
            </w:pPr>
            <w:r w:rsidRPr="004147EE">
              <w:rPr>
                <w:rFonts w:ascii="Arial" w:hAnsi="Arial" w:cs="Arial"/>
                <w:szCs w:val="21"/>
              </w:rPr>
              <w:t>马桂芳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A0620E" w:rsidRDefault="00E2297C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7C" w:rsidRPr="00A0620E" w:rsidRDefault="00E2297C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97C" w:rsidRPr="00C0551B" w:rsidRDefault="00E2297C" w:rsidP="009414C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0551B">
              <w:rPr>
                <w:rFonts w:ascii="宋体" w:hAnsi="宋体" w:cs="宋体"/>
                <w:b/>
                <w:color w:val="000000"/>
                <w:kern w:val="0"/>
                <w:sz w:val="22"/>
              </w:rPr>
              <w:t>水（含大气降水）和废水：</w:t>
            </w:r>
            <w:r w:rsidRPr="00C0551B">
              <w:rPr>
                <w:rFonts w:ascii="宋体" w:hAnsi="宋体" w:cs="宋体"/>
                <w:color w:val="000000"/>
                <w:kern w:val="0"/>
                <w:sz w:val="22"/>
              </w:rPr>
              <w:t>水质采样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C0551B">
              <w:rPr>
                <w:rFonts w:ascii="宋体" w:hAnsi="宋体" w:cs="宋体"/>
                <w:color w:val="000000"/>
                <w:kern w:val="0"/>
                <w:sz w:val="22"/>
              </w:rPr>
              <w:t>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C0551B">
              <w:rPr>
                <w:rFonts w:ascii="宋体" w:hAnsi="宋体" w:cs="宋体"/>
                <w:color w:val="000000"/>
                <w:kern w:val="0"/>
                <w:sz w:val="22"/>
              </w:rPr>
              <w:t>(浑)浊度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C0551B">
              <w:rPr>
                <w:rFonts w:ascii="宋体" w:hAnsi="宋体" w:cs="宋体"/>
                <w:color w:val="000000"/>
                <w:kern w:val="0"/>
                <w:sz w:val="22"/>
              </w:rPr>
              <w:t>硝酸盐（氮）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C0551B">
              <w:rPr>
                <w:rFonts w:ascii="宋体" w:hAnsi="宋体" w:cs="宋体"/>
                <w:color w:val="000000"/>
                <w:kern w:val="0"/>
                <w:sz w:val="22"/>
              </w:rPr>
              <w:t>凯氏氮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C0551B">
              <w:rPr>
                <w:rFonts w:ascii="宋体" w:hAnsi="宋体" w:cs="宋体"/>
                <w:color w:val="000000"/>
                <w:kern w:val="0"/>
                <w:sz w:val="22"/>
              </w:rPr>
              <w:t>氨氮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C0551B">
              <w:rPr>
                <w:rFonts w:ascii="宋体" w:hAnsi="宋体" w:cs="宋体"/>
                <w:color w:val="000000"/>
                <w:kern w:val="0"/>
                <w:sz w:val="22"/>
              </w:rPr>
              <w:t>硫化物</w:t>
            </w:r>
            <w:r w:rsidRPr="00C0551B">
              <w:rPr>
                <w:rFonts w:ascii="宋体" w:hAnsi="宋体" w:cs="宋体"/>
                <w:color w:val="000000"/>
                <w:kern w:val="0"/>
                <w:sz w:val="22"/>
              </w:rPr>
              <w:br/>
            </w:r>
            <w:r w:rsidRPr="00C0551B">
              <w:rPr>
                <w:rFonts w:ascii="宋体" w:hAnsi="宋体" w:cs="宋体"/>
                <w:b/>
                <w:color w:val="000000"/>
                <w:kern w:val="0"/>
                <w:sz w:val="22"/>
              </w:rPr>
              <w:t>环境空气和废气：</w:t>
            </w:r>
            <w:r w:rsidRPr="00C0551B">
              <w:rPr>
                <w:rFonts w:ascii="宋体" w:hAnsi="宋体" w:cs="宋体"/>
                <w:color w:val="000000"/>
                <w:kern w:val="0"/>
                <w:sz w:val="22"/>
              </w:rPr>
              <w:t>氯气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C0551B">
              <w:rPr>
                <w:rFonts w:ascii="宋体" w:hAnsi="宋体" w:cs="宋体"/>
                <w:color w:val="000000"/>
                <w:kern w:val="0"/>
                <w:sz w:val="22"/>
              </w:rPr>
              <w:t>氨</w:t>
            </w:r>
            <w:r w:rsidRPr="00C0551B">
              <w:rPr>
                <w:rFonts w:ascii="宋体" w:hAnsi="宋体" w:cs="宋体"/>
                <w:color w:val="000000"/>
                <w:kern w:val="0"/>
                <w:sz w:val="22"/>
              </w:rPr>
              <w:br/>
            </w:r>
            <w:r w:rsidRPr="00C0551B">
              <w:rPr>
                <w:rFonts w:ascii="宋体" w:hAnsi="宋体" w:cs="宋体"/>
                <w:b/>
                <w:color w:val="000000"/>
                <w:kern w:val="0"/>
                <w:sz w:val="22"/>
              </w:rPr>
              <w:t>生物：</w:t>
            </w:r>
            <w:r w:rsidRPr="00C0551B">
              <w:rPr>
                <w:rFonts w:ascii="宋体" w:hAnsi="宋体" w:cs="宋体"/>
                <w:color w:val="000000"/>
                <w:kern w:val="0"/>
                <w:sz w:val="22"/>
              </w:rPr>
              <w:t>细菌总数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C0551B">
              <w:rPr>
                <w:rFonts w:ascii="宋体" w:hAnsi="宋体" w:cs="宋体"/>
                <w:color w:val="000000"/>
                <w:kern w:val="0"/>
                <w:sz w:val="22"/>
              </w:rPr>
              <w:t>总大肠菌群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C0551B">
              <w:rPr>
                <w:rFonts w:ascii="宋体" w:hAnsi="宋体" w:cs="宋体"/>
                <w:color w:val="000000"/>
                <w:kern w:val="0"/>
                <w:sz w:val="22"/>
              </w:rPr>
              <w:t>粪大肠菌群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CB4334" w:rsidRDefault="00E2297C" w:rsidP="00E2297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E2297C" w:rsidRPr="00671F26" w:rsidTr="009C3D78">
        <w:trPr>
          <w:trHeight w:val="5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7C" w:rsidRDefault="00E2297C" w:rsidP="008244C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4147EE" w:rsidRDefault="00E2297C" w:rsidP="008244C4">
            <w:pPr>
              <w:jc w:val="center"/>
              <w:rPr>
                <w:rFonts w:ascii="Arial" w:hAnsi="Arial" w:cs="Arial"/>
                <w:szCs w:val="21"/>
              </w:rPr>
            </w:pPr>
            <w:r w:rsidRPr="004147EE">
              <w:rPr>
                <w:rFonts w:ascii="Arial" w:hAnsi="Arial" w:cs="Arial" w:hint="eastAsia"/>
                <w:szCs w:val="21"/>
              </w:rPr>
              <w:t>毛</w:t>
            </w:r>
            <w:r w:rsidRPr="004147EE">
              <w:rPr>
                <w:rFonts w:ascii="Arial" w:hAnsi="Arial" w:cs="Arial" w:hint="eastAsia"/>
                <w:szCs w:val="21"/>
              </w:rPr>
              <w:t xml:space="preserve">  </w:t>
            </w:r>
            <w:r w:rsidRPr="004147EE">
              <w:rPr>
                <w:rFonts w:ascii="Arial" w:hAnsi="Arial" w:cs="Arial" w:hint="eastAsia"/>
                <w:szCs w:val="21"/>
              </w:rPr>
              <w:t>宇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A0620E" w:rsidRDefault="00E2297C" w:rsidP="008244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7C" w:rsidRPr="00A0620E" w:rsidRDefault="00E2297C" w:rsidP="008244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97C" w:rsidRPr="009414CA" w:rsidRDefault="00E2297C" w:rsidP="008244C4"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9414CA">
              <w:rPr>
                <w:rFonts w:ascii="宋体" w:hAnsi="宋体" w:cs="宋体"/>
                <w:b/>
                <w:color w:val="000000"/>
                <w:kern w:val="0"/>
                <w:sz w:val="22"/>
              </w:rPr>
              <w:t>环境空气和废气：</w:t>
            </w:r>
            <w:r w:rsidRPr="009414CA">
              <w:rPr>
                <w:rFonts w:ascii="宋体" w:hAnsi="宋体" w:cs="宋体"/>
                <w:color w:val="000000"/>
                <w:kern w:val="0"/>
                <w:sz w:val="22"/>
              </w:rPr>
              <w:t>废气采样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9414CA">
              <w:rPr>
                <w:rFonts w:ascii="宋体" w:hAnsi="宋体" w:cs="宋体"/>
                <w:color w:val="000000"/>
                <w:kern w:val="0"/>
                <w:sz w:val="22"/>
              </w:rPr>
              <w:t>环境空气采样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9414CA">
              <w:rPr>
                <w:rFonts w:ascii="宋体" w:hAnsi="宋体" w:cs="宋体"/>
                <w:color w:val="000000"/>
                <w:kern w:val="0"/>
                <w:sz w:val="22"/>
              </w:rPr>
              <w:t>烟（粉）尘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9414CA">
              <w:rPr>
                <w:rFonts w:ascii="宋体" w:hAnsi="宋体" w:cs="宋体"/>
                <w:color w:val="000000"/>
                <w:kern w:val="0"/>
                <w:sz w:val="22"/>
              </w:rPr>
              <w:t>氮氧化物(二氧化氮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9414CA">
              <w:rPr>
                <w:rFonts w:ascii="宋体" w:hAnsi="宋体" w:cs="宋体"/>
                <w:color w:val="000000"/>
                <w:kern w:val="0"/>
                <w:sz w:val="22"/>
              </w:rPr>
              <w:t>二氧化硫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9D7DD8">
              <w:rPr>
                <w:rFonts w:ascii="宋体" w:hAnsi="宋体" w:cs="宋体" w:hint="eastAsia"/>
                <w:color w:val="000000"/>
                <w:kern w:val="0"/>
                <w:sz w:val="22"/>
              </w:rPr>
              <w:t>饮食业油烟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9414CA">
              <w:rPr>
                <w:rFonts w:ascii="宋体" w:hAnsi="宋体" w:cs="宋体"/>
                <w:b/>
                <w:color w:val="000000"/>
                <w:kern w:val="0"/>
                <w:sz w:val="22"/>
              </w:rPr>
              <w:br/>
              <w:t>噪声：</w:t>
            </w:r>
            <w:r w:rsidRPr="009414CA">
              <w:rPr>
                <w:rFonts w:ascii="宋体" w:hAnsi="宋体" w:cs="宋体"/>
                <w:color w:val="000000"/>
                <w:kern w:val="0"/>
                <w:sz w:val="22"/>
              </w:rPr>
              <w:t>环境噪声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9414CA">
              <w:rPr>
                <w:rFonts w:ascii="宋体" w:hAnsi="宋体" w:cs="宋体"/>
                <w:color w:val="000000"/>
                <w:kern w:val="0"/>
                <w:sz w:val="22"/>
              </w:rPr>
              <w:t>建筑施工场界环境噪声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9414CA">
              <w:rPr>
                <w:rFonts w:ascii="宋体" w:hAnsi="宋体" w:cs="宋体"/>
                <w:color w:val="000000"/>
                <w:kern w:val="0"/>
                <w:sz w:val="22"/>
              </w:rPr>
              <w:t>厂界环境噪声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CB4334" w:rsidRDefault="00E2297C" w:rsidP="00E2297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E2297C" w:rsidRPr="00671F26" w:rsidTr="009C3D78">
        <w:trPr>
          <w:trHeight w:val="5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7C" w:rsidRDefault="00E2297C" w:rsidP="008244C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4147EE" w:rsidRDefault="00E2297C" w:rsidP="008244C4">
            <w:pPr>
              <w:jc w:val="center"/>
              <w:rPr>
                <w:rFonts w:ascii="Arial" w:hAnsi="Arial" w:cs="Arial"/>
                <w:szCs w:val="21"/>
              </w:rPr>
            </w:pPr>
            <w:r w:rsidRPr="004147EE">
              <w:rPr>
                <w:rFonts w:ascii="Arial" w:hAnsi="Arial" w:cs="Arial" w:hint="eastAsia"/>
                <w:szCs w:val="21"/>
              </w:rPr>
              <w:t>牛改杰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A0620E" w:rsidRDefault="00E2297C" w:rsidP="008244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7C" w:rsidRPr="00A0620E" w:rsidRDefault="00E2297C" w:rsidP="008244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97C" w:rsidRDefault="00E2297C" w:rsidP="00EA709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414C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9414CA">
              <w:rPr>
                <w:rFonts w:ascii="宋体" w:hAnsi="宋体" w:cs="宋体" w:hint="eastAsia"/>
                <w:color w:val="000000"/>
                <w:kern w:val="0"/>
                <w:sz w:val="22"/>
              </w:rPr>
              <w:t>氟化物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9414CA">
              <w:rPr>
                <w:rFonts w:ascii="宋体" w:hAnsi="宋体" w:cs="宋体" w:hint="eastAsia"/>
                <w:color w:val="000000"/>
                <w:kern w:val="0"/>
                <w:sz w:val="22"/>
              </w:rPr>
              <w:t>总磷（磷酸盐）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9414CA">
              <w:rPr>
                <w:rFonts w:ascii="宋体" w:hAnsi="宋体" w:cs="宋体" w:hint="eastAsia"/>
                <w:color w:val="000000"/>
                <w:kern w:val="0"/>
                <w:sz w:val="22"/>
              </w:rPr>
              <w:t>（总）氰化物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9414CA">
              <w:rPr>
                <w:rFonts w:ascii="宋体" w:hAnsi="宋体" w:cs="宋体" w:hint="eastAsia"/>
                <w:color w:val="000000"/>
                <w:kern w:val="0"/>
                <w:sz w:val="22"/>
              </w:rPr>
              <w:t>总硬度（钙和镁总量）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9414CA">
              <w:rPr>
                <w:rFonts w:ascii="宋体" w:hAnsi="宋体" w:cs="宋体" w:hint="eastAsia"/>
                <w:color w:val="000000"/>
                <w:kern w:val="0"/>
                <w:sz w:val="22"/>
              </w:rPr>
              <w:t>汞、砷、硒</w:t>
            </w:r>
          </w:p>
          <w:p w:rsidR="00E2297C" w:rsidRPr="009414CA" w:rsidRDefault="00E2297C" w:rsidP="00EA7091"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9414C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9414CA">
              <w:rPr>
                <w:rFonts w:ascii="宋体" w:hAnsi="宋体" w:cs="宋体" w:hint="eastAsia"/>
                <w:color w:val="000000"/>
                <w:kern w:val="0"/>
                <w:sz w:val="22"/>
              </w:rPr>
              <w:t>氟化物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Default="00E2297C" w:rsidP="00E2297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</w:tr>
    </w:tbl>
    <w:p w:rsidR="004E4A09" w:rsidRPr="00671F26" w:rsidRDefault="004E4A09" w:rsidP="004E4A09">
      <w:pPr>
        <w:jc w:val="center"/>
      </w:pPr>
      <w:r w:rsidRPr="00671F26">
        <w:rPr>
          <w:rFonts w:ascii="宋体" w:hAnsi="宋体" w:hint="eastAsia"/>
          <w:b/>
          <w:sz w:val="30"/>
        </w:rPr>
        <w:lastRenderedPageBreak/>
        <w:t>表3</w:t>
      </w:r>
      <w:r w:rsidRPr="00671F26">
        <w:rPr>
          <w:rFonts w:ascii="宋体" w:hAnsi="宋体"/>
          <w:b/>
          <w:sz w:val="30"/>
        </w:rPr>
        <w:t xml:space="preserve">  </w:t>
      </w:r>
      <w:r w:rsidRPr="00671F26">
        <w:rPr>
          <w:rFonts w:ascii="宋体" w:hAnsi="宋体" w:hint="eastAsia"/>
          <w:b/>
          <w:sz w:val="30"/>
        </w:rPr>
        <w:t>考核通过建议发证项目表</w:t>
      </w:r>
    </w:p>
    <w:tbl>
      <w:tblPr>
        <w:tblpPr w:leftFromText="180" w:rightFromText="180" w:vertAnchor="text" w:horzAnchor="margin" w:tblpX="-34" w:tblpY="241"/>
        <w:tblW w:w="14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4324"/>
      </w:tblGrid>
      <w:tr w:rsidR="004E4A09" w:rsidRPr="00671F26" w:rsidTr="00967D3C">
        <w:trPr>
          <w:trHeight w:val="102"/>
          <w:tblHeader/>
        </w:trPr>
        <w:tc>
          <w:tcPr>
            <w:tcW w:w="14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4A09" w:rsidRPr="00671F26" w:rsidRDefault="00AA5D45" w:rsidP="009E7826">
            <w:pPr>
              <w:ind w:leftChars="-51" w:left="-107" w:rightChars="-51" w:right="-107" w:firstLineChars="196" w:firstLine="413"/>
              <w:rPr>
                <w:rFonts w:ascii="宋体" w:hAnsi="宋体"/>
                <w:b/>
                <w:sz w:val="24"/>
              </w:rPr>
            </w:pPr>
            <w:r w:rsidRPr="00AA5D45">
              <w:rPr>
                <w:rFonts w:ascii="宋体" w:hAnsi="宋体" w:hint="eastAsia"/>
                <w:b/>
                <w:szCs w:val="21"/>
              </w:rPr>
              <w:t>新疆北山环境</w:t>
            </w:r>
            <w:r w:rsidR="009E7826">
              <w:rPr>
                <w:rFonts w:ascii="宋体" w:hAnsi="宋体" w:hint="eastAsia"/>
                <w:b/>
                <w:szCs w:val="21"/>
              </w:rPr>
              <w:t>检</w:t>
            </w:r>
            <w:r w:rsidRPr="00AA5D45">
              <w:rPr>
                <w:rFonts w:ascii="宋体" w:hAnsi="宋体" w:hint="eastAsia"/>
                <w:b/>
                <w:szCs w:val="21"/>
              </w:rPr>
              <w:t xml:space="preserve">测有限公司   </w:t>
            </w:r>
            <w:r w:rsidR="004E4A09" w:rsidRPr="0094535B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4E4A09" w:rsidRPr="00671F26">
              <w:rPr>
                <w:rFonts w:ascii="宋体" w:hAnsi="宋体" w:hint="eastAsia"/>
                <w:b/>
                <w:sz w:val="30"/>
              </w:rPr>
              <w:t xml:space="preserve"> </w:t>
            </w:r>
            <w:r w:rsidR="004E4A09" w:rsidRPr="00671F26">
              <w:rPr>
                <w:rFonts w:ascii="宋体" w:hAnsi="宋体" w:hint="eastAsia"/>
                <w:b/>
                <w:szCs w:val="21"/>
              </w:rPr>
              <w:t xml:space="preserve">                                                          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</w:t>
            </w:r>
            <w:r w:rsidR="004E4A09" w:rsidRPr="00671F26">
              <w:rPr>
                <w:rFonts w:ascii="宋体" w:hAnsi="宋体" w:hint="eastAsia"/>
                <w:b/>
                <w:szCs w:val="21"/>
              </w:rPr>
              <w:t>第</w:t>
            </w:r>
            <w:r>
              <w:rPr>
                <w:rFonts w:ascii="宋体" w:hAnsi="宋体" w:hint="eastAsia"/>
                <w:b/>
                <w:szCs w:val="21"/>
              </w:rPr>
              <w:t>2</w:t>
            </w:r>
            <w:r w:rsidR="004E4A09" w:rsidRPr="00671F26">
              <w:rPr>
                <w:rFonts w:ascii="宋体" w:hAnsi="宋体" w:hint="eastAsia"/>
                <w:b/>
                <w:szCs w:val="21"/>
              </w:rPr>
              <w:t xml:space="preserve">页 </w:t>
            </w:r>
            <w:r w:rsidR="004E4A09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4E4A09" w:rsidRPr="00671F26">
              <w:rPr>
                <w:rFonts w:ascii="宋体" w:hAnsi="宋体" w:hint="eastAsia"/>
                <w:b/>
                <w:szCs w:val="21"/>
              </w:rPr>
              <w:t>共</w:t>
            </w:r>
            <w:r>
              <w:rPr>
                <w:rFonts w:ascii="宋体" w:hAnsi="宋体" w:hint="eastAsia"/>
                <w:b/>
                <w:szCs w:val="21"/>
              </w:rPr>
              <w:t>3</w:t>
            </w:r>
            <w:r w:rsidR="004E4A09" w:rsidRPr="00671F26">
              <w:rPr>
                <w:rFonts w:ascii="宋体" w:hAnsi="宋体" w:hint="eastAsia"/>
                <w:b/>
                <w:szCs w:val="21"/>
              </w:rPr>
              <w:t>页</w:t>
            </w:r>
          </w:p>
        </w:tc>
      </w:tr>
    </w:tbl>
    <w:tbl>
      <w:tblPr>
        <w:tblW w:w="14190" w:type="dxa"/>
        <w:tblInd w:w="93" w:type="dxa"/>
        <w:tblLook w:val="04A0"/>
      </w:tblPr>
      <w:tblGrid>
        <w:gridCol w:w="582"/>
        <w:gridCol w:w="1482"/>
        <w:gridCol w:w="553"/>
        <w:gridCol w:w="855"/>
        <w:gridCol w:w="9270"/>
        <w:gridCol w:w="1448"/>
      </w:tblGrid>
      <w:tr w:rsidR="004E4A09" w:rsidRPr="00671F26" w:rsidTr="00E2297C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9" w:rsidRPr="00671F26" w:rsidRDefault="004E4A09" w:rsidP="00967D3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9" w:rsidRPr="00671F26" w:rsidRDefault="004E4A09" w:rsidP="00967D3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姓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9" w:rsidRPr="00671F26" w:rsidRDefault="004E4A09" w:rsidP="00967D3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9" w:rsidRPr="00671F26" w:rsidRDefault="004E4A09" w:rsidP="00967D3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技术</w:t>
            </w:r>
          </w:p>
          <w:p w:rsidR="004E4A09" w:rsidRPr="00671F26" w:rsidRDefault="004E4A09" w:rsidP="00967D3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9" w:rsidRPr="00671F26" w:rsidRDefault="004E4A09" w:rsidP="00967D3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发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证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项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目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9" w:rsidRPr="00671F26" w:rsidRDefault="004E4A09" w:rsidP="00967D3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证书编号</w:t>
            </w:r>
          </w:p>
        </w:tc>
      </w:tr>
      <w:tr w:rsidR="00E2297C" w:rsidRPr="00671F26" w:rsidTr="00E2297C">
        <w:trPr>
          <w:trHeight w:val="5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7C" w:rsidRDefault="00E2297C" w:rsidP="00967D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4147EE" w:rsidRDefault="00E2297C" w:rsidP="004147EE">
            <w:pPr>
              <w:jc w:val="center"/>
              <w:rPr>
                <w:rFonts w:ascii="Arial" w:hAnsi="Arial" w:cs="Arial"/>
                <w:szCs w:val="21"/>
              </w:rPr>
            </w:pPr>
            <w:r w:rsidRPr="004147EE">
              <w:rPr>
                <w:rFonts w:ascii="Arial" w:hAnsi="Arial" w:cs="Arial" w:hint="eastAsia"/>
                <w:szCs w:val="21"/>
              </w:rPr>
              <w:t>潘</w:t>
            </w:r>
            <w:r w:rsidRPr="004147EE">
              <w:rPr>
                <w:rFonts w:ascii="Arial" w:hAnsi="Arial" w:cs="Arial" w:hint="eastAsia"/>
                <w:szCs w:val="21"/>
              </w:rPr>
              <w:t xml:space="preserve">  </w:t>
            </w:r>
            <w:r w:rsidRPr="004147EE">
              <w:rPr>
                <w:rFonts w:ascii="Arial" w:hAnsi="Arial" w:cs="Arial" w:hint="eastAsia"/>
                <w:szCs w:val="21"/>
              </w:rPr>
              <w:t>娜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A0620E" w:rsidRDefault="00E2297C" w:rsidP="00967D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97C" w:rsidRPr="00A0620E" w:rsidRDefault="00E2297C" w:rsidP="00967D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97C" w:rsidRDefault="00E2297C" w:rsidP="00EA70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9414CA">
              <w:rPr>
                <w:rFonts w:ascii="宋体" w:hAnsi="宋体" w:cs="宋体" w:hint="eastAsia"/>
                <w:color w:val="000000"/>
                <w:kern w:val="0"/>
                <w:sz w:val="22"/>
              </w:rPr>
              <w:t>亚硝酸盐（氮）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、汞、砷、硒、</w:t>
            </w:r>
            <w:r w:rsidRPr="009414CA">
              <w:rPr>
                <w:rFonts w:ascii="宋体" w:hAnsi="宋体" w:cs="宋体" w:hint="eastAsia"/>
                <w:color w:val="000000"/>
                <w:kern w:val="0"/>
                <w:sz w:val="22"/>
              </w:rPr>
              <w:t>六价铬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9414CA">
              <w:rPr>
                <w:rFonts w:ascii="宋体" w:hAnsi="宋体" w:cs="宋体" w:hint="eastAsia"/>
                <w:color w:val="000000"/>
                <w:kern w:val="0"/>
                <w:sz w:val="22"/>
              </w:rPr>
              <w:t>总铬</w:t>
            </w:r>
          </w:p>
          <w:p w:rsidR="00E2297C" w:rsidRPr="00AA5D45" w:rsidRDefault="00E2297C" w:rsidP="00EA70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AA5D4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9414CA">
              <w:rPr>
                <w:rFonts w:ascii="宋体" w:hAnsi="宋体" w:cs="宋体" w:hint="eastAsia"/>
                <w:color w:val="000000"/>
                <w:kern w:val="0"/>
                <w:sz w:val="22"/>
              </w:rPr>
              <w:t>氯气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9414CA">
              <w:rPr>
                <w:rFonts w:ascii="宋体" w:hAnsi="宋体" w:cs="宋体" w:hint="eastAsia"/>
                <w:color w:val="000000"/>
                <w:kern w:val="0"/>
                <w:sz w:val="22"/>
              </w:rPr>
              <w:t>氯化氢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671F26" w:rsidRDefault="00E2297C" w:rsidP="00E2297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E2297C" w:rsidRPr="00671F26" w:rsidTr="00E2297C">
        <w:trPr>
          <w:trHeight w:val="5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7C" w:rsidRDefault="00E2297C" w:rsidP="00967D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4147EE" w:rsidRDefault="00E2297C" w:rsidP="004147EE">
            <w:pPr>
              <w:jc w:val="center"/>
              <w:rPr>
                <w:rFonts w:ascii="Arial" w:hAnsi="Arial" w:cs="Arial"/>
                <w:szCs w:val="21"/>
              </w:rPr>
            </w:pPr>
            <w:r w:rsidRPr="004147EE">
              <w:rPr>
                <w:rFonts w:ascii="Arial" w:hAnsi="Arial" w:cs="Arial" w:hint="eastAsia"/>
                <w:szCs w:val="21"/>
              </w:rPr>
              <w:t>师战英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A0620E" w:rsidRDefault="00E2297C" w:rsidP="00967D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7C" w:rsidRPr="00A0620E" w:rsidRDefault="00E2297C" w:rsidP="00967D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97C" w:rsidRPr="00AA5D45" w:rsidRDefault="00E2297C" w:rsidP="00AA5D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AA5D4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pH值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硝酸盐（氮）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氨氮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耗氧量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硫化物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亚硝酸盐（氮）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高锰酸盐指数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六价铬</w:t>
            </w:r>
          </w:p>
          <w:p w:rsidR="00E2297C" w:rsidRPr="00AA5D45" w:rsidRDefault="00E2297C" w:rsidP="001C49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AA5D4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生物：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细菌总数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AD2344" w:rsidRDefault="00E2297C" w:rsidP="00E2297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E2297C" w:rsidRPr="00671F26" w:rsidTr="00E2297C">
        <w:trPr>
          <w:trHeight w:val="5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97C" w:rsidRDefault="00E2297C" w:rsidP="00967D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4147EE" w:rsidRDefault="00E2297C" w:rsidP="004147EE">
            <w:pPr>
              <w:jc w:val="center"/>
              <w:rPr>
                <w:rFonts w:ascii="Arial" w:hAnsi="Arial" w:cs="Arial"/>
                <w:szCs w:val="21"/>
              </w:rPr>
            </w:pPr>
            <w:r w:rsidRPr="004147EE">
              <w:rPr>
                <w:rFonts w:ascii="Arial" w:hAnsi="Arial" w:cs="Arial" w:hint="eastAsia"/>
                <w:szCs w:val="21"/>
              </w:rPr>
              <w:t>宋</w:t>
            </w:r>
            <w:r w:rsidRPr="004147EE">
              <w:rPr>
                <w:rFonts w:ascii="Arial" w:hAnsi="Arial" w:cs="Arial" w:hint="eastAsia"/>
                <w:szCs w:val="21"/>
              </w:rPr>
              <w:t xml:space="preserve">  </w:t>
            </w:r>
            <w:r w:rsidRPr="004147EE">
              <w:rPr>
                <w:rFonts w:ascii="Arial" w:hAnsi="Arial" w:cs="Arial" w:hint="eastAsia"/>
                <w:szCs w:val="21"/>
              </w:rPr>
              <w:t>璐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Default="00E2297C" w:rsidP="00967D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97C" w:rsidRPr="00A0620E" w:rsidRDefault="00E2297C" w:rsidP="00967D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97C" w:rsidRPr="00AA5D45" w:rsidRDefault="00E2297C" w:rsidP="00AA5D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AA5D4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水质采样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氯化物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总氮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阴离子表面活性剂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钙、镁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锌、铅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镍</w:t>
            </w:r>
          </w:p>
          <w:p w:rsidR="00E2297C" w:rsidRPr="00AA5D45" w:rsidRDefault="00E2297C" w:rsidP="00AA5D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AA5D4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硫化氢,氮氧化物(二氧化氮)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671F26" w:rsidRDefault="00E2297C" w:rsidP="00E2297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</w:tr>
      <w:tr w:rsidR="00E2297C" w:rsidRPr="00671F26" w:rsidTr="00E2297C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97C" w:rsidRDefault="00E2297C" w:rsidP="00967D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4147EE" w:rsidRDefault="00E2297C" w:rsidP="00D732F7">
            <w:pPr>
              <w:jc w:val="center"/>
              <w:rPr>
                <w:rFonts w:ascii="Arial" w:hAnsi="Arial" w:cs="Arial"/>
                <w:szCs w:val="21"/>
              </w:rPr>
            </w:pPr>
            <w:r w:rsidRPr="004147EE">
              <w:rPr>
                <w:rFonts w:ascii="Arial" w:hAnsi="Arial" w:cs="Arial" w:hint="eastAsia"/>
                <w:szCs w:val="21"/>
              </w:rPr>
              <w:t>孙亚洁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Default="00E2297C" w:rsidP="00967D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97C" w:rsidRPr="00A0620E" w:rsidRDefault="00E2297C" w:rsidP="00967D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97C" w:rsidRPr="00A0620E" w:rsidRDefault="00E2297C" w:rsidP="00AA5D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AA5D4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CF5377">
              <w:rPr>
                <w:rFonts w:ascii="宋体" w:hAnsi="宋体" w:cs="宋体" w:hint="eastAsia"/>
                <w:color w:val="000000"/>
                <w:kern w:val="0"/>
                <w:sz w:val="22"/>
              </w:rPr>
              <w:t>溶解氧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CF5377">
              <w:rPr>
                <w:rFonts w:ascii="宋体" w:hAnsi="宋体" w:cs="宋体" w:hint="eastAsia"/>
                <w:color w:val="000000"/>
                <w:kern w:val="0"/>
                <w:sz w:val="22"/>
              </w:rPr>
              <w:t>pH值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CF5377">
              <w:rPr>
                <w:rFonts w:ascii="宋体" w:hAnsi="宋体" w:cs="宋体" w:hint="eastAsia"/>
                <w:color w:val="000000"/>
                <w:kern w:val="0"/>
                <w:sz w:val="22"/>
              </w:rPr>
              <w:t>电导率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CF5377">
              <w:rPr>
                <w:rFonts w:ascii="宋体" w:hAnsi="宋体" w:cs="宋体" w:hint="eastAsia"/>
                <w:color w:val="000000"/>
                <w:kern w:val="0"/>
                <w:sz w:val="22"/>
              </w:rPr>
              <w:t>生化需氧量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CF5377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化学需氧量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CF5377" w:rsidRDefault="00E2297C" w:rsidP="00E2297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627</w:t>
            </w:r>
          </w:p>
        </w:tc>
      </w:tr>
      <w:tr w:rsidR="00E2297C" w:rsidRPr="00671F26" w:rsidTr="00E2297C">
        <w:trPr>
          <w:trHeight w:val="5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97C" w:rsidRDefault="00E2297C" w:rsidP="008244C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4147EE" w:rsidRDefault="00E2297C" w:rsidP="008244C4">
            <w:pPr>
              <w:jc w:val="center"/>
              <w:rPr>
                <w:rFonts w:ascii="Arial" w:hAnsi="Arial" w:cs="Arial"/>
                <w:szCs w:val="21"/>
              </w:rPr>
            </w:pPr>
            <w:r w:rsidRPr="004147EE">
              <w:rPr>
                <w:rFonts w:ascii="Arial" w:hAnsi="Arial" w:cs="Arial" w:hint="eastAsia"/>
                <w:szCs w:val="21"/>
              </w:rPr>
              <w:t>王玉霞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A0620E" w:rsidRDefault="00E2297C" w:rsidP="008244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97C" w:rsidRPr="00A0620E" w:rsidRDefault="00E2297C" w:rsidP="008244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97C" w:rsidRDefault="00E2297C" w:rsidP="008244C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5D4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水质采样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硝酸盐（氮）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氨氮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耗氧量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硫化物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石油类和动植物油类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高锰酸盐指数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、汞、砷、硒</w:t>
            </w:r>
          </w:p>
          <w:p w:rsidR="00E2297C" w:rsidRPr="00AA5D45" w:rsidRDefault="00E2297C" w:rsidP="008244C4"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AA5D4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总烃（非甲烷烃）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氯乙烯</w:t>
            </w:r>
          </w:p>
          <w:p w:rsidR="00E2297C" w:rsidRPr="009414CA" w:rsidRDefault="00E2297C" w:rsidP="009D7DD8"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AA5D4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生物：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总大肠菌群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粪大肠菌群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671F26" w:rsidRDefault="00E2297C" w:rsidP="00E2297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628</w:t>
            </w:r>
          </w:p>
        </w:tc>
      </w:tr>
      <w:tr w:rsidR="00E2297C" w:rsidRPr="00671F26" w:rsidTr="00E2297C">
        <w:trPr>
          <w:trHeight w:val="3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97C" w:rsidRDefault="00E2297C" w:rsidP="008244C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4147EE" w:rsidRDefault="00E2297C" w:rsidP="008244C4">
            <w:pPr>
              <w:jc w:val="center"/>
              <w:rPr>
                <w:rFonts w:ascii="Arial" w:hAnsi="Arial" w:cs="Arial"/>
                <w:szCs w:val="21"/>
              </w:rPr>
            </w:pPr>
            <w:r w:rsidRPr="004147EE">
              <w:rPr>
                <w:rFonts w:ascii="Arial" w:hAnsi="Arial" w:cs="Arial" w:hint="eastAsia"/>
                <w:szCs w:val="21"/>
              </w:rPr>
              <w:t>许</w:t>
            </w:r>
            <w:r w:rsidRPr="004147EE">
              <w:rPr>
                <w:rFonts w:ascii="Arial" w:hAnsi="Arial" w:cs="Arial" w:hint="eastAsia"/>
                <w:szCs w:val="21"/>
              </w:rPr>
              <w:t xml:space="preserve">  </w:t>
            </w:r>
            <w:r w:rsidRPr="004147EE">
              <w:rPr>
                <w:rFonts w:ascii="Arial" w:hAnsi="Arial" w:cs="Arial" w:hint="eastAsia"/>
                <w:szCs w:val="21"/>
              </w:rPr>
              <w:t>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A0620E" w:rsidRDefault="00E2297C" w:rsidP="008244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97C" w:rsidRPr="00A0620E" w:rsidRDefault="00E2297C" w:rsidP="008244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97C" w:rsidRPr="00AA5D45" w:rsidRDefault="00E2297C" w:rsidP="008244C4"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AA5D4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(浑)浊度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色度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CB4334" w:rsidRDefault="00E2297C" w:rsidP="00E2297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629</w:t>
            </w:r>
          </w:p>
        </w:tc>
      </w:tr>
      <w:tr w:rsidR="00E2297C" w:rsidRPr="00671F26" w:rsidTr="00E2297C">
        <w:trPr>
          <w:trHeight w:val="3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97C" w:rsidRPr="00AA5D45" w:rsidRDefault="00E2297C" w:rsidP="008244C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4147EE" w:rsidRDefault="00E2297C" w:rsidP="008244C4">
            <w:pPr>
              <w:jc w:val="center"/>
              <w:rPr>
                <w:rFonts w:ascii="Arial" w:hAnsi="Arial" w:cs="Arial"/>
                <w:szCs w:val="21"/>
              </w:rPr>
            </w:pPr>
            <w:r w:rsidRPr="004147EE">
              <w:rPr>
                <w:rFonts w:ascii="Arial" w:hAnsi="Arial" w:cs="Arial" w:hint="eastAsia"/>
                <w:szCs w:val="21"/>
              </w:rPr>
              <w:t>张万全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A0620E" w:rsidRDefault="00E2297C" w:rsidP="008244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97C" w:rsidRPr="00A0620E" w:rsidRDefault="00E2297C" w:rsidP="008244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97C" w:rsidRPr="00AA5D45" w:rsidRDefault="00E2297C" w:rsidP="008244C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AA5D4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环境空气和废气： 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废气采样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环境空气采样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总悬浮颗粒物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烟（粉）尘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烟气黑度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、PM10、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氮氧化物(二氧化氮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)、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二氧化硫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9D7DD8">
              <w:rPr>
                <w:rFonts w:ascii="宋体" w:hAnsi="宋体" w:cs="宋体" w:hint="eastAsia"/>
                <w:color w:val="000000"/>
                <w:kern w:val="0"/>
                <w:sz w:val="22"/>
              </w:rPr>
              <w:t>饮食业油烟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CB4334" w:rsidRDefault="00E2297C" w:rsidP="00E2297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630</w:t>
            </w:r>
          </w:p>
        </w:tc>
      </w:tr>
      <w:tr w:rsidR="00E2297C" w:rsidRPr="00671F26" w:rsidTr="00E2297C">
        <w:trPr>
          <w:trHeight w:val="3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97C" w:rsidRPr="00AA5D45" w:rsidRDefault="00E2297C" w:rsidP="008244C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4147EE" w:rsidRDefault="00E2297C" w:rsidP="008244C4">
            <w:pPr>
              <w:jc w:val="center"/>
              <w:rPr>
                <w:rFonts w:ascii="Arial" w:hAnsi="Arial" w:cs="Arial"/>
                <w:szCs w:val="21"/>
              </w:rPr>
            </w:pPr>
            <w:r w:rsidRPr="004147EE">
              <w:rPr>
                <w:rFonts w:ascii="Arial" w:hAnsi="Arial" w:cs="Arial" w:hint="eastAsia"/>
                <w:szCs w:val="21"/>
              </w:rPr>
              <w:t>张亚妮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Pr="00A0620E" w:rsidRDefault="00E2297C" w:rsidP="008244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97C" w:rsidRPr="00A0620E" w:rsidRDefault="00E2297C" w:rsidP="008244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97C" w:rsidRPr="00AA5D45" w:rsidRDefault="00E2297C" w:rsidP="008244C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AA5D4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溶解氧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pH值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生化需氧量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硫酸盐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总磷（磷酸盐）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化学需氧量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挥发酚</w:t>
            </w:r>
          </w:p>
          <w:p w:rsidR="00E2297C" w:rsidRPr="00AA5D45" w:rsidRDefault="00E2297C" w:rsidP="008244C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AA5D4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二氧化硫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7C" w:rsidRDefault="00E2297C" w:rsidP="00E2297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631</w:t>
            </w:r>
          </w:p>
        </w:tc>
      </w:tr>
    </w:tbl>
    <w:p w:rsidR="00AA5D45" w:rsidRPr="00671F26" w:rsidRDefault="00014E8D" w:rsidP="001847C4">
      <w:pPr>
        <w:jc w:val="left"/>
      </w:pPr>
      <w:r w:rsidRPr="00014E8D">
        <w:rPr>
          <w:rFonts w:ascii="宋体" w:hAnsi="宋体" w:hint="eastAsia"/>
          <w:b/>
          <w:spacing w:val="20"/>
          <w:szCs w:val="21"/>
        </w:rPr>
        <w:lastRenderedPageBreak/>
        <w:tab/>
      </w:r>
      <w:r w:rsidR="001847C4">
        <w:rPr>
          <w:rFonts w:ascii="宋体" w:hAnsi="宋体" w:hint="eastAsia"/>
          <w:b/>
          <w:spacing w:val="20"/>
          <w:szCs w:val="21"/>
        </w:rPr>
        <w:t xml:space="preserve">                                   </w:t>
      </w:r>
      <w:r w:rsidR="00AA5D45" w:rsidRPr="00671F26">
        <w:rPr>
          <w:rFonts w:ascii="宋体" w:hAnsi="宋体" w:hint="eastAsia"/>
          <w:b/>
          <w:sz w:val="30"/>
        </w:rPr>
        <w:t>表3</w:t>
      </w:r>
      <w:r w:rsidR="00AA5D45" w:rsidRPr="00671F26">
        <w:rPr>
          <w:rFonts w:ascii="宋体" w:hAnsi="宋体"/>
          <w:b/>
          <w:sz w:val="30"/>
        </w:rPr>
        <w:t xml:space="preserve">  </w:t>
      </w:r>
      <w:r w:rsidR="00AA5D45" w:rsidRPr="00671F26">
        <w:rPr>
          <w:rFonts w:ascii="宋体" w:hAnsi="宋体" w:hint="eastAsia"/>
          <w:b/>
          <w:sz w:val="30"/>
        </w:rPr>
        <w:t>考核通过建议发证项目表</w:t>
      </w:r>
    </w:p>
    <w:tbl>
      <w:tblPr>
        <w:tblpPr w:leftFromText="180" w:rightFromText="180" w:vertAnchor="text" w:horzAnchor="margin" w:tblpX="-34" w:tblpY="241"/>
        <w:tblW w:w="14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4324"/>
      </w:tblGrid>
      <w:tr w:rsidR="00AA5D45" w:rsidRPr="00671F26" w:rsidTr="00D732F7">
        <w:trPr>
          <w:trHeight w:val="102"/>
          <w:tblHeader/>
        </w:trPr>
        <w:tc>
          <w:tcPr>
            <w:tcW w:w="14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D45" w:rsidRPr="00671F26" w:rsidRDefault="00AA5D45" w:rsidP="009E7826">
            <w:pPr>
              <w:ind w:leftChars="-51" w:left="-107" w:rightChars="-51" w:right="-107" w:firstLineChars="196" w:firstLine="413"/>
              <w:rPr>
                <w:rFonts w:ascii="宋体" w:hAnsi="宋体"/>
                <w:b/>
                <w:sz w:val="24"/>
              </w:rPr>
            </w:pPr>
            <w:r w:rsidRPr="00AA5D45">
              <w:rPr>
                <w:rFonts w:ascii="宋体" w:hAnsi="宋体" w:hint="eastAsia"/>
                <w:b/>
                <w:szCs w:val="21"/>
              </w:rPr>
              <w:t>新疆北山环境</w:t>
            </w:r>
            <w:r w:rsidR="009E7826">
              <w:rPr>
                <w:rFonts w:ascii="宋体" w:hAnsi="宋体" w:hint="eastAsia"/>
                <w:b/>
                <w:szCs w:val="21"/>
              </w:rPr>
              <w:t>检</w:t>
            </w:r>
            <w:r w:rsidRPr="00AA5D45">
              <w:rPr>
                <w:rFonts w:ascii="宋体" w:hAnsi="宋体" w:hint="eastAsia"/>
                <w:b/>
                <w:szCs w:val="21"/>
              </w:rPr>
              <w:t xml:space="preserve">测有限公司   </w:t>
            </w:r>
            <w:r w:rsidRPr="0094535B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4B2908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94535B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671F26">
              <w:rPr>
                <w:rFonts w:ascii="宋体" w:hAnsi="宋体" w:hint="eastAsia"/>
                <w:b/>
                <w:sz w:val="30"/>
              </w:rPr>
              <w:t xml:space="preserve"> </w:t>
            </w:r>
            <w:r w:rsidRPr="00671F26">
              <w:rPr>
                <w:rFonts w:ascii="宋体" w:hAnsi="宋体" w:hint="eastAsia"/>
                <w:b/>
                <w:szCs w:val="21"/>
              </w:rPr>
              <w:t xml:space="preserve">                                                          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 w:rsidRPr="00671F26">
              <w:rPr>
                <w:rFonts w:ascii="宋体" w:hAnsi="宋体" w:hint="eastAsia"/>
                <w:b/>
                <w:szCs w:val="21"/>
              </w:rPr>
              <w:t>第</w:t>
            </w:r>
            <w:r>
              <w:rPr>
                <w:rFonts w:ascii="宋体" w:hAnsi="宋体" w:hint="eastAsia"/>
                <w:b/>
                <w:szCs w:val="21"/>
              </w:rPr>
              <w:t>3</w:t>
            </w:r>
            <w:r w:rsidRPr="00671F26">
              <w:rPr>
                <w:rFonts w:ascii="宋体" w:hAnsi="宋体" w:hint="eastAsia"/>
                <w:b/>
                <w:szCs w:val="21"/>
              </w:rPr>
              <w:t xml:space="preserve">页 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671F26">
              <w:rPr>
                <w:rFonts w:ascii="宋体" w:hAnsi="宋体" w:hint="eastAsia"/>
                <w:b/>
                <w:szCs w:val="21"/>
              </w:rPr>
              <w:t>共</w:t>
            </w:r>
            <w:r>
              <w:rPr>
                <w:rFonts w:ascii="宋体" w:hAnsi="宋体" w:hint="eastAsia"/>
                <w:b/>
                <w:szCs w:val="21"/>
              </w:rPr>
              <w:t>3</w:t>
            </w:r>
            <w:r w:rsidRPr="00671F26">
              <w:rPr>
                <w:rFonts w:ascii="宋体" w:hAnsi="宋体" w:hint="eastAsia"/>
                <w:b/>
                <w:szCs w:val="21"/>
              </w:rPr>
              <w:t>页</w:t>
            </w:r>
          </w:p>
        </w:tc>
      </w:tr>
    </w:tbl>
    <w:tbl>
      <w:tblPr>
        <w:tblW w:w="14190" w:type="dxa"/>
        <w:tblInd w:w="93" w:type="dxa"/>
        <w:tblLook w:val="04A0"/>
      </w:tblPr>
      <w:tblGrid>
        <w:gridCol w:w="582"/>
        <w:gridCol w:w="1482"/>
        <w:gridCol w:w="553"/>
        <w:gridCol w:w="855"/>
        <w:gridCol w:w="9270"/>
        <w:gridCol w:w="1448"/>
      </w:tblGrid>
      <w:tr w:rsidR="00AA5D45" w:rsidRPr="00671F26" w:rsidTr="00D732F7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45" w:rsidRPr="00671F26" w:rsidRDefault="00AA5D45" w:rsidP="00D732F7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45" w:rsidRPr="00671F26" w:rsidRDefault="00AA5D45" w:rsidP="00D732F7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姓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45" w:rsidRPr="00671F26" w:rsidRDefault="00AA5D45" w:rsidP="00D732F7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45" w:rsidRPr="00671F26" w:rsidRDefault="00AA5D45" w:rsidP="00D732F7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技术</w:t>
            </w:r>
          </w:p>
          <w:p w:rsidR="00AA5D45" w:rsidRPr="00671F26" w:rsidRDefault="00AA5D45" w:rsidP="00D732F7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45" w:rsidRPr="00671F26" w:rsidRDefault="00AA5D45" w:rsidP="00D732F7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发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证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项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目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45" w:rsidRPr="00671F26" w:rsidRDefault="00AA5D45" w:rsidP="00D732F7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证书编号</w:t>
            </w:r>
          </w:p>
        </w:tc>
      </w:tr>
      <w:tr w:rsidR="00561388" w:rsidRPr="00671F26" w:rsidTr="00D732F7">
        <w:trPr>
          <w:trHeight w:val="5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388" w:rsidRPr="00AA5D45" w:rsidRDefault="00561388" w:rsidP="00D732F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88" w:rsidRPr="004147EE" w:rsidRDefault="00561388" w:rsidP="004147EE">
            <w:pPr>
              <w:jc w:val="center"/>
              <w:rPr>
                <w:rFonts w:ascii="Arial" w:hAnsi="Arial" w:cs="Arial"/>
                <w:szCs w:val="21"/>
              </w:rPr>
            </w:pPr>
            <w:r w:rsidRPr="004147EE">
              <w:rPr>
                <w:rFonts w:ascii="Arial" w:hAnsi="Arial" w:cs="Arial" w:hint="eastAsia"/>
                <w:szCs w:val="21"/>
              </w:rPr>
              <w:t>郑雅丽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88" w:rsidRDefault="00561388" w:rsidP="00D732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388" w:rsidRPr="00A0620E" w:rsidRDefault="00561388" w:rsidP="00D732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388" w:rsidRPr="00AA5D45" w:rsidRDefault="00561388" w:rsidP="00AA5D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AA5D4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水质采样</w:t>
            </w:r>
            <w:r w:rsidR="00AD2344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氟化物</w:t>
            </w:r>
            <w:r w:rsidR="00AD2344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总磷（磷酸盐）</w:t>
            </w:r>
            <w:r w:rsidR="00AD2344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（总）氰化物</w:t>
            </w:r>
            <w:r w:rsidR="00AD2344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总硬度（钙和镁总量）</w:t>
            </w:r>
          </w:p>
          <w:p w:rsidR="00561388" w:rsidRPr="00AA5D45" w:rsidRDefault="00561388" w:rsidP="00AA5D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AA5D4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氟化物</w:t>
            </w:r>
            <w:r w:rsidR="00AD2344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总烃（非甲烷烃）</w:t>
            </w:r>
            <w:r w:rsidR="00AD2344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氯乙烯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88" w:rsidRPr="00671F26" w:rsidRDefault="00E2297C" w:rsidP="00E2297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632</w:t>
            </w:r>
          </w:p>
        </w:tc>
      </w:tr>
      <w:tr w:rsidR="00561388" w:rsidRPr="00671F26" w:rsidTr="00D732F7">
        <w:trPr>
          <w:trHeight w:val="5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388" w:rsidRDefault="00561388" w:rsidP="00D732F7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88" w:rsidRPr="004147EE" w:rsidRDefault="00561388" w:rsidP="00D732F7">
            <w:pPr>
              <w:jc w:val="center"/>
              <w:rPr>
                <w:rFonts w:ascii="Arial" w:hAnsi="Arial" w:cs="Arial"/>
                <w:szCs w:val="21"/>
              </w:rPr>
            </w:pPr>
            <w:r w:rsidRPr="004147EE">
              <w:rPr>
                <w:rFonts w:ascii="Arial" w:hAnsi="Arial" w:cs="Arial" w:hint="eastAsia"/>
                <w:szCs w:val="21"/>
              </w:rPr>
              <w:t>朱新胜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88" w:rsidRDefault="00561388" w:rsidP="00D732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388" w:rsidRPr="00A0620E" w:rsidRDefault="00561388" w:rsidP="00D732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388" w:rsidRPr="00AA5D45" w:rsidRDefault="00561388" w:rsidP="00AD234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AA5D4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废气采样</w:t>
            </w:r>
            <w:r w:rsidR="00AD2344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环境空气采样</w:t>
            </w:r>
            <w:r w:rsidR="00AD2344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总悬浮颗粒物</w:t>
            </w:r>
            <w:r w:rsidR="00AD2344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烟（粉）尘</w:t>
            </w:r>
            <w:r w:rsidR="00AD2344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烟气黑度</w:t>
            </w:r>
            <w:r w:rsidR="00AD2344">
              <w:rPr>
                <w:rFonts w:ascii="宋体" w:hAnsi="宋体" w:cs="宋体" w:hint="eastAsia"/>
                <w:color w:val="000000"/>
                <w:kern w:val="0"/>
                <w:sz w:val="22"/>
              </w:rPr>
              <w:t>、PM10、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氮氧化物(二氧化氮</w:t>
            </w:r>
            <w:r w:rsidR="00AD2344">
              <w:rPr>
                <w:rFonts w:ascii="宋体" w:hAnsi="宋体" w:cs="宋体" w:hint="eastAsia"/>
                <w:color w:val="000000"/>
                <w:kern w:val="0"/>
                <w:sz w:val="22"/>
              </w:rPr>
              <w:t>)、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二氧化硫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88" w:rsidRPr="00AD2344" w:rsidRDefault="00E2297C" w:rsidP="00E2297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633</w:t>
            </w:r>
          </w:p>
        </w:tc>
      </w:tr>
      <w:tr w:rsidR="00561388" w:rsidRPr="00671F26" w:rsidTr="00D732F7">
        <w:trPr>
          <w:trHeight w:val="5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388" w:rsidRPr="00AA5D45" w:rsidRDefault="00561388" w:rsidP="00D732F7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88" w:rsidRPr="004147EE" w:rsidRDefault="00561388" w:rsidP="00D732F7">
            <w:pPr>
              <w:jc w:val="center"/>
              <w:rPr>
                <w:rFonts w:ascii="Arial" w:hAnsi="Arial" w:cs="Arial"/>
                <w:szCs w:val="21"/>
              </w:rPr>
            </w:pPr>
            <w:r w:rsidRPr="004147EE">
              <w:rPr>
                <w:rFonts w:ascii="Arial" w:hAnsi="Arial" w:cs="Arial" w:hint="eastAsia"/>
                <w:szCs w:val="21"/>
              </w:rPr>
              <w:t>邹孟君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88" w:rsidRDefault="00561388" w:rsidP="00D732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388" w:rsidRPr="00A0620E" w:rsidRDefault="00561388" w:rsidP="00D732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388" w:rsidRPr="00AA5D45" w:rsidRDefault="00561388" w:rsidP="00AD234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AA5D4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水质采样</w:t>
            </w:r>
            <w:r w:rsidR="00AD2344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溶解氧</w:t>
            </w:r>
            <w:r w:rsidR="00AD2344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水温</w:t>
            </w:r>
            <w:r w:rsidR="00AD2344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电导率</w:t>
            </w:r>
            <w:r w:rsidR="00AD2344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凯氏氮</w:t>
            </w:r>
            <w:r w:rsidR="00AD2344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生化需氧量</w:t>
            </w:r>
            <w:r w:rsidR="00AD2344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耗氧量</w:t>
            </w:r>
            <w:r w:rsidR="00AD2344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色度</w:t>
            </w:r>
            <w:r w:rsidR="00AD2344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亚硝酸盐（氮）</w:t>
            </w:r>
            <w:r w:rsidR="00AD2344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高锰酸盐指数</w:t>
            </w:r>
            <w:r w:rsidR="00AD2344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化学需氧量</w:t>
            </w:r>
            <w:r w:rsidR="00AD2344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六价铬</w:t>
            </w:r>
            <w:r w:rsidR="00AD2344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AA5D45">
              <w:rPr>
                <w:rFonts w:ascii="宋体" w:hAnsi="宋体" w:cs="宋体" w:hint="eastAsia"/>
                <w:color w:val="000000"/>
                <w:kern w:val="0"/>
                <w:sz w:val="22"/>
              </w:rPr>
              <w:t>总铬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88" w:rsidRPr="00671F26" w:rsidRDefault="00E2297C" w:rsidP="00E2297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634</w:t>
            </w:r>
          </w:p>
        </w:tc>
      </w:tr>
    </w:tbl>
    <w:p w:rsidR="00AA5D45" w:rsidRDefault="00AA5D45" w:rsidP="00AA5D45">
      <w:pPr>
        <w:jc w:val="left"/>
        <w:rPr>
          <w:rFonts w:ascii="宋体" w:hAnsi="宋体"/>
          <w:b/>
          <w:spacing w:val="20"/>
          <w:szCs w:val="21"/>
        </w:rPr>
      </w:pPr>
      <w:r w:rsidRPr="00671F26">
        <w:rPr>
          <w:rFonts w:ascii="宋体" w:hAnsi="宋体" w:hint="eastAsia"/>
          <w:b/>
          <w:spacing w:val="20"/>
          <w:szCs w:val="21"/>
        </w:rPr>
        <w:t>技术专家签名：</w:t>
      </w:r>
    </w:p>
    <w:p w:rsidR="00D374C9" w:rsidRDefault="00AA5D45" w:rsidP="00D374C9">
      <w:pPr>
        <w:jc w:val="left"/>
        <w:rPr>
          <w:rFonts w:ascii="宋体" w:hAnsi="宋体"/>
          <w:b/>
          <w:spacing w:val="20"/>
          <w:szCs w:val="21"/>
        </w:rPr>
      </w:pPr>
      <w:r w:rsidRPr="00014E8D">
        <w:rPr>
          <w:rFonts w:ascii="宋体" w:hAnsi="宋体" w:hint="eastAsia"/>
          <w:b/>
          <w:spacing w:val="20"/>
          <w:szCs w:val="21"/>
        </w:rPr>
        <w:tab/>
      </w:r>
    </w:p>
    <w:p w:rsidR="00D374C9" w:rsidRDefault="00D374C9">
      <w:pPr>
        <w:widowControl/>
        <w:jc w:val="left"/>
        <w:rPr>
          <w:rFonts w:ascii="宋体" w:hAnsi="宋体"/>
          <w:b/>
          <w:spacing w:val="20"/>
          <w:szCs w:val="21"/>
        </w:rPr>
        <w:sectPr w:rsidR="00D374C9" w:rsidSect="00AA5D4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9C3D78" w:rsidRPr="00AD1366" w:rsidRDefault="009C3D78" w:rsidP="009C3D78">
      <w:pPr>
        <w:jc w:val="center"/>
        <w:rPr>
          <w:rFonts w:ascii="宋体" w:hAnsi="宋体"/>
          <w:spacing w:val="20"/>
          <w:sz w:val="28"/>
        </w:rPr>
      </w:pPr>
      <w:bookmarkStart w:id="1" w:name="_MON_1525877028"/>
      <w:bookmarkEnd w:id="1"/>
      <w:r w:rsidRPr="00AD1366">
        <w:rPr>
          <w:rFonts w:ascii="宋体" w:hAnsi="宋体" w:hint="eastAsia"/>
          <w:spacing w:val="20"/>
          <w:sz w:val="36"/>
        </w:rPr>
        <w:lastRenderedPageBreak/>
        <w:t>持证上岗考核组意见</w:t>
      </w: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180"/>
      </w:tblGrid>
      <w:tr w:rsidR="009C3D78" w:rsidRPr="00AD1366" w:rsidTr="008244C4">
        <w:trPr>
          <w:trHeight w:val="13059"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D78" w:rsidRPr="00AD1366" w:rsidRDefault="009C3D78" w:rsidP="008244C4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AD1366">
              <w:rPr>
                <w:rFonts w:hint="eastAsia"/>
                <w:sz w:val="24"/>
              </w:rPr>
              <w:t>根据自治区环保厅下发的《关于印发自治区环境监测技术人员持证上岗管理与考核办法的通知》（</w:t>
            </w:r>
            <w:r w:rsidRPr="00AD1366">
              <w:rPr>
                <w:rFonts w:ascii="宋体" w:hAnsi="宋体" w:hint="eastAsia"/>
                <w:sz w:val="24"/>
              </w:rPr>
              <w:t>新环监发</w:t>
            </w:r>
            <w:r w:rsidRPr="00AD1366">
              <w:rPr>
                <w:rFonts w:ascii="宋体" w:hAnsi="宋体"/>
                <w:sz w:val="24"/>
              </w:rPr>
              <w:t>[2011]149</w:t>
            </w:r>
            <w:r w:rsidRPr="00AD1366">
              <w:rPr>
                <w:rFonts w:ascii="宋体" w:hAnsi="宋体" w:hint="eastAsia"/>
                <w:sz w:val="24"/>
              </w:rPr>
              <w:t>）</w:t>
            </w:r>
            <w:r w:rsidRPr="00AD1366">
              <w:rPr>
                <w:rFonts w:hint="eastAsia"/>
                <w:sz w:val="24"/>
              </w:rPr>
              <w:t>号文的精神，</w:t>
            </w:r>
            <w:r w:rsidRPr="00AD1366">
              <w:rPr>
                <w:rFonts w:ascii="宋体" w:hAnsi="宋体" w:hint="eastAsia"/>
                <w:sz w:val="24"/>
              </w:rPr>
              <w:t>受自治区环保厅的委托，自治区环境监测总站专家组一行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AD1366">
              <w:rPr>
                <w:rFonts w:ascii="宋体" w:hAnsi="宋体" w:hint="eastAsia"/>
                <w:sz w:val="24"/>
              </w:rPr>
              <w:t>人，于</w:t>
            </w:r>
            <w:r w:rsidRPr="00AD1366">
              <w:rPr>
                <w:rFonts w:ascii="宋体" w:hAnsi="宋体"/>
                <w:sz w:val="24"/>
              </w:rPr>
              <w:t>201</w:t>
            </w:r>
            <w:r w:rsidRPr="00AD1366">
              <w:rPr>
                <w:rFonts w:ascii="宋体" w:hAnsi="宋体" w:hint="eastAsia"/>
                <w:sz w:val="24"/>
              </w:rPr>
              <w:t>6年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AD1366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6</w:t>
            </w:r>
            <w:r w:rsidRPr="00AD1366">
              <w:rPr>
                <w:rFonts w:ascii="宋体" w:hAnsi="宋体" w:hint="eastAsia"/>
                <w:sz w:val="24"/>
              </w:rPr>
              <w:t>日-</w:t>
            </w:r>
            <w:r>
              <w:rPr>
                <w:rFonts w:ascii="宋体" w:hAnsi="宋体" w:hint="eastAsia"/>
                <w:sz w:val="24"/>
              </w:rPr>
              <w:t>8</w:t>
            </w:r>
            <w:r w:rsidRPr="00AD1366">
              <w:rPr>
                <w:rFonts w:ascii="宋体" w:hAnsi="宋体" w:hint="eastAsia"/>
                <w:sz w:val="24"/>
              </w:rPr>
              <w:t>日对新疆</w:t>
            </w:r>
            <w:r>
              <w:rPr>
                <w:rFonts w:ascii="宋体" w:hAnsi="宋体" w:hint="eastAsia"/>
                <w:sz w:val="24"/>
              </w:rPr>
              <w:t>北山环境</w:t>
            </w:r>
            <w:r w:rsidR="009E7826">
              <w:rPr>
                <w:rFonts w:ascii="宋体" w:hAnsi="宋体" w:hint="eastAsia"/>
                <w:sz w:val="24"/>
              </w:rPr>
              <w:t>检</w:t>
            </w:r>
            <w:r>
              <w:rPr>
                <w:rFonts w:ascii="宋体" w:hAnsi="宋体" w:hint="eastAsia"/>
                <w:sz w:val="24"/>
              </w:rPr>
              <w:t>测</w:t>
            </w:r>
            <w:r w:rsidRPr="00AD1366">
              <w:rPr>
                <w:rFonts w:ascii="宋体" w:hAnsi="宋体" w:hint="eastAsia"/>
                <w:sz w:val="24"/>
              </w:rPr>
              <w:t>有限</w:t>
            </w:r>
            <w:r>
              <w:rPr>
                <w:rFonts w:ascii="宋体" w:hAnsi="宋体" w:hint="eastAsia"/>
                <w:sz w:val="24"/>
              </w:rPr>
              <w:t>责任</w:t>
            </w:r>
            <w:r w:rsidRPr="00AD1366">
              <w:rPr>
                <w:rFonts w:ascii="宋体" w:hAnsi="宋体" w:hint="eastAsia"/>
                <w:sz w:val="24"/>
              </w:rPr>
              <w:t>公司进行了监测人员持证上岗考核。</w:t>
            </w:r>
          </w:p>
          <w:p w:rsidR="009C3D78" w:rsidRPr="00AD1366" w:rsidRDefault="009C3D78" w:rsidP="008244C4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AD1366">
              <w:rPr>
                <w:rFonts w:ascii="宋体" w:hAnsi="宋体" w:hint="eastAsia"/>
                <w:sz w:val="24"/>
              </w:rPr>
              <w:t>新疆</w:t>
            </w:r>
            <w:r>
              <w:rPr>
                <w:rFonts w:ascii="宋体" w:hAnsi="宋体" w:hint="eastAsia"/>
                <w:sz w:val="24"/>
              </w:rPr>
              <w:t>北山环境</w:t>
            </w:r>
            <w:r w:rsidR="009E7826">
              <w:rPr>
                <w:rFonts w:ascii="宋体" w:hAnsi="宋体" w:hint="eastAsia"/>
                <w:sz w:val="24"/>
              </w:rPr>
              <w:t>检</w:t>
            </w:r>
            <w:r>
              <w:rPr>
                <w:rFonts w:ascii="宋体" w:hAnsi="宋体" w:hint="eastAsia"/>
                <w:sz w:val="24"/>
              </w:rPr>
              <w:t>测有限公司</w:t>
            </w:r>
            <w:r w:rsidRPr="00AD1366">
              <w:rPr>
                <w:rFonts w:ascii="宋体" w:hAnsi="宋体" w:hint="eastAsia"/>
                <w:sz w:val="24"/>
              </w:rPr>
              <w:t>申请了</w:t>
            </w:r>
            <w:r>
              <w:rPr>
                <w:rFonts w:ascii="宋体" w:hAnsi="宋体" w:hint="eastAsia"/>
                <w:sz w:val="24"/>
              </w:rPr>
              <w:t>19</w:t>
            </w:r>
            <w:r w:rsidRPr="00AD1366">
              <w:rPr>
                <w:rFonts w:ascii="宋体" w:hAnsi="宋体" w:hint="eastAsia"/>
                <w:sz w:val="24"/>
              </w:rPr>
              <w:t>人、</w:t>
            </w:r>
            <w:r>
              <w:rPr>
                <w:rFonts w:ascii="宋体" w:hAnsi="宋体" w:hint="eastAsia"/>
                <w:sz w:val="24"/>
              </w:rPr>
              <w:t>4</w:t>
            </w:r>
            <w:r w:rsidRPr="00AD1366">
              <w:rPr>
                <w:rFonts w:ascii="宋体" w:hAnsi="宋体" w:hint="eastAsia"/>
                <w:sz w:val="24"/>
              </w:rPr>
              <w:t>大类、</w:t>
            </w:r>
            <w:r w:rsidR="008244C4">
              <w:rPr>
                <w:rFonts w:ascii="宋体" w:hAnsi="宋体" w:hint="eastAsia"/>
                <w:sz w:val="24"/>
              </w:rPr>
              <w:t>69</w:t>
            </w:r>
            <w:r w:rsidRPr="00AD1366">
              <w:rPr>
                <w:rFonts w:ascii="宋体" w:hAnsi="宋体" w:hint="eastAsia"/>
                <w:sz w:val="24"/>
              </w:rPr>
              <w:t>个项目、</w:t>
            </w:r>
            <w:r>
              <w:rPr>
                <w:rFonts w:ascii="宋体" w:hAnsi="宋体" w:hint="eastAsia"/>
                <w:sz w:val="24"/>
              </w:rPr>
              <w:t>208</w:t>
            </w:r>
            <w:r w:rsidRPr="00AD1366">
              <w:rPr>
                <w:rFonts w:ascii="宋体" w:hAnsi="宋体" w:hint="eastAsia"/>
                <w:sz w:val="24"/>
              </w:rPr>
              <w:t>个项次的上岗证考核。上岗考核采用理论知识考试、现场操作技能考核和自认定材料审核等方式进行，考核组按照规定对该实验室所提交的申请项目按照</w:t>
            </w:r>
            <w:r w:rsidR="002A0965">
              <w:rPr>
                <w:rFonts w:ascii="宋体" w:hAnsi="宋体" w:hint="eastAsia"/>
                <w:sz w:val="24"/>
              </w:rPr>
              <w:t>35</w:t>
            </w:r>
            <w:r w:rsidRPr="00AD1366">
              <w:rPr>
                <w:rFonts w:ascii="宋体" w:hAnsi="宋体" w:hint="eastAsia"/>
                <w:sz w:val="24"/>
              </w:rPr>
              <w:t>%以上进行了现场测试考核。现将考核结果通报如下：</w:t>
            </w:r>
          </w:p>
          <w:p w:rsidR="009C3D78" w:rsidRPr="00AD1366" w:rsidRDefault="009C3D78" w:rsidP="008244C4">
            <w:pPr>
              <w:widowControl/>
              <w:spacing w:line="480" w:lineRule="atLeast"/>
              <w:ind w:firstLineChars="200" w:firstLine="480"/>
              <w:rPr>
                <w:rFonts w:ascii="宋体" w:hAnsi="宋体"/>
                <w:sz w:val="24"/>
              </w:rPr>
            </w:pPr>
            <w:r w:rsidRPr="00AD1366">
              <w:rPr>
                <w:rFonts w:ascii="宋体" w:hAnsi="宋体" w:hint="eastAsia"/>
                <w:sz w:val="24"/>
              </w:rPr>
              <w:t>1</w:t>
            </w:r>
            <w:r w:rsidR="003A52C9">
              <w:rPr>
                <w:rFonts w:ascii="宋体" w:hAnsi="宋体" w:hint="eastAsia"/>
                <w:sz w:val="24"/>
              </w:rPr>
              <w:t>.</w:t>
            </w:r>
            <w:r w:rsidRPr="00181A9C">
              <w:rPr>
                <w:rFonts w:ascii="宋体" w:hAnsi="宋体" w:hint="eastAsia"/>
                <w:sz w:val="24"/>
              </w:rPr>
              <w:t>新疆北山环境</w:t>
            </w:r>
            <w:r w:rsidR="009E7826">
              <w:rPr>
                <w:rFonts w:ascii="宋体" w:hAnsi="宋体" w:hint="eastAsia"/>
                <w:sz w:val="24"/>
              </w:rPr>
              <w:t>检</w:t>
            </w:r>
            <w:r w:rsidRPr="00181A9C">
              <w:rPr>
                <w:rFonts w:ascii="宋体" w:hAnsi="宋体" w:hint="eastAsia"/>
                <w:sz w:val="24"/>
              </w:rPr>
              <w:t>测有限公司</w:t>
            </w:r>
            <w:r w:rsidRPr="00AD1366"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 w:hint="eastAsia"/>
                <w:sz w:val="24"/>
              </w:rPr>
              <w:t>19</w:t>
            </w:r>
            <w:r w:rsidRPr="00AD1366">
              <w:rPr>
                <w:rFonts w:ascii="宋体" w:hAnsi="宋体" w:hint="eastAsia"/>
                <w:sz w:val="24"/>
              </w:rPr>
              <w:t>人参加了理论考核，理论考试全部合格，平均成绩为</w:t>
            </w:r>
            <w:r w:rsidRPr="00F7222C">
              <w:rPr>
                <w:rFonts w:ascii="宋体" w:hAnsi="宋体" w:hint="eastAsia"/>
                <w:sz w:val="24"/>
              </w:rPr>
              <w:t>65.5</w:t>
            </w:r>
            <w:r w:rsidRPr="00AD1366">
              <w:rPr>
                <w:rFonts w:ascii="宋体" w:hAnsi="宋体" w:hint="eastAsia"/>
                <w:sz w:val="24"/>
              </w:rPr>
              <w:t>分。考核组对该实验室自认定材料进行了审核，对该实验室的水（含大气降水）和废水、环境空气和废气、生物、噪声等</w:t>
            </w:r>
            <w:r>
              <w:rPr>
                <w:rFonts w:ascii="宋体" w:hAnsi="宋体" w:hint="eastAsia"/>
                <w:sz w:val="24"/>
              </w:rPr>
              <w:t>4</w:t>
            </w:r>
            <w:r w:rsidRPr="00AD1366">
              <w:rPr>
                <w:rFonts w:ascii="宋体" w:hAnsi="宋体" w:hint="eastAsia"/>
                <w:sz w:val="24"/>
              </w:rPr>
              <w:t xml:space="preserve">大类开展了 </w:t>
            </w:r>
            <w:r w:rsidR="002A0965">
              <w:rPr>
                <w:rFonts w:ascii="宋体" w:hAnsi="宋体" w:hint="eastAsia"/>
                <w:sz w:val="24"/>
              </w:rPr>
              <w:t>4</w:t>
            </w:r>
            <w:r w:rsidR="00553A2F">
              <w:rPr>
                <w:rFonts w:ascii="宋体" w:hAnsi="宋体" w:hint="eastAsia"/>
                <w:sz w:val="24"/>
              </w:rPr>
              <w:t>3</w:t>
            </w:r>
            <w:r w:rsidR="002A0965">
              <w:rPr>
                <w:rFonts w:ascii="宋体" w:hAnsi="宋体" w:hint="eastAsia"/>
                <w:sz w:val="24"/>
              </w:rPr>
              <w:t>.</w:t>
            </w:r>
            <w:r w:rsidR="00553A2F">
              <w:rPr>
                <w:rFonts w:ascii="宋体" w:hAnsi="宋体" w:hint="eastAsia"/>
                <w:sz w:val="24"/>
              </w:rPr>
              <w:t>3</w:t>
            </w:r>
            <w:r w:rsidRPr="00AD1366">
              <w:rPr>
                <w:rFonts w:ascii="宋体" w:hAnsi="宋体" w:hint="eastAsia"/>
                <w:sz w:val="24"/>
              </w:rPr>
              <w:t>%的现场操作演示及基本技能考核，考核情况见表2。</w:t>
            </w:r>
          </w:p>
          <w:p w:rsidR="009C3D78" w:rsidRPr="00AD1366" w:rsidRDefault="009C3D78" w:rsidP="008244C4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AD1366">
              <w:rPr>
                <w:rFonts w:ascii="宋体" w:hAnsi="宋体" w:hint="eastAsia"/>
                <w:sz w:val="24"/>
              </w:rPr>
              <w:t>2</w:t>
            </w:r>
            <w:r w:rsidR="003A52C9">
              <w:rPr>
                <w:rFonts w:ascii="宋体" w:hAnsi="宋体" w:hint="eastAsia"/>
                <w:sz w:val="24"/>
              </w:rPr>
              <w:t>.</w:t>
            </w:r>
            <w:r w:rsidRPr="00AD1366">
              <w:rPr>
                <w:rFonts w:ascii="宋体" w:hAnsi="宋体" w:hint="eastAsia"/>
                <w:sz w:val="24"/>
              </w:rPr>
              <w:t>盲样考核：</w:t>
            </w:r>
            <w:r>
              <w:rPr>
                <w:rFonts w:ascii="宋体" w:hAnsi="宋体" w:hint="eastAsia"/>
                <w:sz w:val="24"/>
              </w:rPr>
              <w:t>1</w:t>
            </w:r>
            <w:r w:rsidR="003A52C9">
              <w:rPr>
                <w:rFonts w:ascii="宋体" w:hAnsi="宋体" w:hint="eastAsia"/>
                <w:sz w:val="24"/>
              </w:rPr>
              <w:t>6</w:t>
            </w:r>
            <w:r w:rsidRPr="00AD1366">
              <w:rPr>
                <w:rFonts w:ascii="宋体" w:hAnsi="宋体" w:hint="eastAsia"/>
                <w:sz w:val="24"/>
              </w:rPr>
              <w:t>参加了</w:t>
            </w:r>
            <w:r w:rsidR="003A52C9">
              <w:rPr>
                <w:rFonts w:ascii="宋体" w:hAnsi="宋体" w:hint="eastAsia"/>
                <w:sz w:val="24"/>
              </w:rPr>
              <w:t>30</w:t>
            </w:r>
            <w:r w:rsidRPr="00AD1366">
              <w:rPr>
                <w:rFonts w:ascii="宋体" w:hAnsi="宋体" w:hint="eastAsia"/>
                <w:sz w:val="24"/>
              </w:rPr>
              <w:t>只盲样</w:t>
            </w:r>
            <w:r w:rsidR="003A52C9">
              <w:rPr>
                <w:rFonts w:ascii="宋体" w:hAnsi="宋体" w:hint="eastAsia"/>
                <w:sz w:val="24"/>
              </w:rPr>
              <w:t>30</w:t>
            </w:r>
            <w:r w:rsidRPr="00AD1366">
              <w:rPr>
                <w:rFonts w:ascii="宋体" w:hAnsi="宋体" w:hint="eastAsia"/>
                <w:sz w:val="24"/>
              </w:rPr>
              <w:t>个项次的考核，考核一次通过率</w:t>
            </w:r>
            <w:r>
              <w:rPr>
                <w:rFonts w:ascii="宋体" w:hAnsi="宋体" w:hint="eastAsia"/>
                <w:sz w:val="24"/>
              </w:rPr>
              <w:t>6</w:t>
            </w:r>
            <w:r w:rsidR="003A52C9"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.</w:t>
            </w:r>
            <w:r w:rsidR="003A52C9">
              <w:rPr>
                <w:rFonts w:ascii="宋体" w:hAnsi="宋体" w:hint="eastAsia"/>
                <w:sz w:val="24"/>
              </w:rPr>
              <w:t>7</w:t>
            </w:r>
            <w:r w:rsidRPr="00AD1366">
              <w:rPr>
                <w:rFonts w:ascii="宋体" w:hAnsi="宋体"/>
                <w:sz w:val="24"/>
              </w:rPr>
              <w:t>%</w:t>
            </w:r>
            <w:r w:rsidRPr="00AD1366">
              <w:rPr>
                <w:rFonts w:ascii="宋体" w:hAnsi="宋体" w:hint="eastAsia"/>
                <w:sz w:val="24"/>
              </w:rPr>
              <w:t>，出具了1份检测报告。</w:t>
            </w:r>
          </w:p>
          <w:p w:rsidR="009C3D78" w:rsidRPr="00AD1366" w:rsidRDefault="009C3D78" w:rsidP="008244C4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AD1366">
              <w:rPr>
                <w:rFonts w:ascii="宋体" w:hAnsi="宋体" w:hint="eastAsia"/>
                <w:sz w:val="24"/>
              </w:rPr>
              <w:t>3</w:t>
            </w:r>
            <w:r w:rsidR="003A52C9">
              <w:rPr>
                <w:rFonts w:ascii="宋体" w:hAnsi="宋体" w:hint="eastAsia"/>
                <w:sz w:val="24"/>
              </w:rPr>
              <w:t>.</w:t>
            </w:r>
            <w:r w:rsidRPr="00AD1366">
              <w:rPr>
                <w:rFonts w:ascii="宋体" w:hAnsi="宋体" w:hint="eastAsia"/>
                <w:sz w:val="24"/>
              </w:rPr>
              <w:t>总体考核结论：经考核专家组.现场评定，共有水（含大气降水）和废水、环境空气和废气、生物、噪声等</w:t>
            </w:r>
            <w:r>
              <w:rPr>
                <w:rFonts w:ascii="宋体" w:hAnsi="宋体" w:hint="eastAsia"/>
                <w:sz w:val="24"/>
              </w:rPr>
              <w:t>4</w:t>
            </w:r>
            <w:r w:rsidRPr="00AD1366">
              <w:rPr>
                <w:rFonts w:ascii="宋体" w:hAnsi="宋体" w:hint="eastAsia"/>
                <w:sz w:val="24"/>
              </w:rPr>
              <w:t>大类、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3A52C9">
              <w:rPr>
                <w:rFonts w:ascii="宋体" w:hAnsi="宋体" w:hint="eastAsia"/>
                <w:sz w:val="24"/>
              </w:rPr>
              <w:t>66</w:t>
            </w:r>
            <w:r w:rsidRPr="00AD1366">
              <w:rPr>
                <w:rFonts w:ascii="宋体" w:hAnsi="宋体" w:hint="eastAsia"/>
                <w:sz w:val="24"/>
              </w:rPr>
              <w:t>个项目、</w:t>
            </w:r>
            <w:r w:rsidR="009D7DD8">
              <w:rPr>
                <w:rFonts w:ascii="宋体" w:hAnsi="宋体" w:hint="eastAsia"/>
                <w:sz w:val="24"/>
              </w:rPr>
              <w:t>18</w:t>
            </w:r>
            <w:r w:rsidR="00553A2F">
              <w:rPr>
                <w:rFonts w:ascii="宋体" w:hAnsi="宋体" w:hint="eastAsia"/>
                <w:sz w:val="24"/>
              </w:rPr>
              <w:t>2</w:t>
            </w:r>
            <w:r w:rsidRPr="00AD1366">
              <w:rPr>
                <w:rFonts w:ascii="宋体" w:hAnsi="宋体" w:hint="eastAsia"/>
                <w:sz w:val="24"/>
              </w:rPr>
              <w:t>个项次通过考核，通过率</w:t>
            </w:r>
            <w:r w:rsidR="00553A2F">
              <w:rPr>
                <w:rFonts w:ascii="宋体" w:hAnsi="宋体" w:hint="eastAsia"/>
                <w:sz w:val="24"/>
              </w:rPr>
              <w:t>87.5</w:t>
            </w:r>
            <w:r w:rsidRPr="00AD1366">
              <w:rPr>
                <w:rFonts w:ascii="宋体" w:hAnsi="宋体"/>
                <w:sz w:val="24"/>
              </w:rPr>
              <w:t>%</w:t>
            </w:r>
            <w:r w:rsidRPr="00AD1366">
              <w:rPr>
                <w:rFonts w:ascii="宋体" w:hAnsi="宋体" w:hint="eastAsia"/>
                <w:sz w:val="24"/>
              </w:rPr>
              <w:t>。考核组建议对通过考核的1</w:t>
            </w:r>
            <w:r w:rsidR="003A52C9">
              <w:rPr>
                <w:rFonts w:ascii="宋体" w:hAnsi="宋体" w:hint="eastAsia"/>
                <w:sz w:val="24"/>
              </w:rPr>
              <w:t>9</w:t>
            </w:r>
            <w:r w:rsidRPr="00AD1366">
              <w:rPr>
                <w:rFonts w:ascii="宋体" w:hAnsi="宋体" w:hint="eastAsia"/>
                <w:sz w:val="24"/>
              </w:rPr>
              <w:t>名检测人员及通过的考核项目予以颁发考核合格证。</w:t>
            </w:r>
          </w:p>
          <w:p w:rsidR="009C3D78" w:rsidRPr="00AD1366" w:rsidRDefault="009C3D78" w:rsidP="008244C4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AD1366">
              <w:rPr>
                <w:rFonts w:ascii="宋体" w:hAnsi="宋体" w:hint="eastAsia"/>
                <w:sz w:val="24"/>
              </w:rPr>
              <w:t>4</w:t>
            </w:r>
            <w:r w:rsidR="003A52C9">
              <w:rPr>
                <w:rFonts w:ascii="宋体" w:hAnsi="宋体" w:hint="eastAsia"/>
                <w:sz w:val="24"/>
              </w:rPr>
              <w:t>.</w:t>
            </w:r>
            <w:r w:rsidRPr="00AD1366">
              <w:rPr>
                <w:rFonts w:ascii="宋体" w:hAnsi="宋体" w:hint="eastAsia"/>
                <w:sz w:val="24"/>
              </w:rPr>
              <w:t>建议：考核组建议</w:t>
            </w:r>
            <w:r w:rsidRPr="008A7CD4">
              <w:rPr>
                <w:rFonts w:ascii="宋体" w:hAnsi="宋体" w:hint="eastAsia"/>
                <w:sz w:val="24"/>
              </w:rPr>
              <w:t>新疆北山环境</w:t>
            </w:r>
            <w:r w:rsidR="009E7826">
              <w:rPr>
                <w:rFonts w:ascii="宋体" w:hAnsi="宋体" w:hint="eastAsia"/>
                <w:sz w:val="24"/>
              </w:rPr>
              <w:t>检</w:t>
            </w:r>
            <w:r w:rsidRPr="008A7CD4">
              <w:rPr>
                <w:rFonts w:ascii="宋体" w:hAnsi="宋体" w:hint="eastAsia"/>
                <w:sz w:val="24"/>
              </w:rPr>
              <w:t>测有限公司</w:t>
            </w:r>
            <w:r w:rsidRPr="00AD1366">
              <w:rPr>
                <w:rFonts w:ascii="宋体" w:hAnsi="宋体" w:hint="eastAsia"/>
                <w:sz w:val="24"/>
              </w:rPr>
              <w:t>加大实验室基础理论和基本技能的培训力度，加强现场采样的实操训练，规范操作，提高检测技能水平，完善各类原始记录内容，加强</w:t>
            </w:r>
            <w:r w:rsidRPr="00AD1366">
              <w:rPr>
                <w:rFonts w:ascii="宋体" w:hAnsi="宋体"/>
                <w:sz w:val="24"/>
              </w:rPr>
              <w:t>质量控制工作</w:t>
            </w:r>
            <w:r w:rsidRPr="00AD1366">
              <w:rPr>
                <w:rFonts w:ascii="宋体" w:hAnsi="宋体" w:hint="eastAsia"/>
                <w:sz w:val="24"/>
              </w:rPr>
              <w:t>，确保检测数据的有效性和可靠性。</w:t>
            </w:r>
          </w:p>
          <w:p w:rsidR="009C3D78" w:rsidRDefault="009C3D78" w:rsidP="008244C4">
            <w:pPr>
              <w:spacing w:line="480" w:lineRule="auto"/>
              <w:ind w:right="480" w:firstLineChars="2205" w:firstLine="5292"/>
              <w:rPr>
                <w:rFonts w:ascii="宋体" w:hAnsi="宋体"/>
                <w:sz w:val="24"/>
              </w:rPr>
            </w:pPr>
          </w:p>
          <w:p w:rsidR="006C3A59" w:rsidRPr="009E7826" w:rsidRDefault="006C3A59" w:rsidP="008244C4">
            <w:pPr>
              <w:spacing w:line="480" w:lineRule="auto"/>
              <w:ind w:right="480" w:firstLineChars="2205" w:firstLine="5292"/>
              <w:rPr>
                <w:rFonts w:ascii="宋体" w:hAnsi="宋体"/>
                <w:sz w:val="24"/>
              </w:rPr>
            </w:pPr>
          </w:p>
          <w:p w:rsidR="009C3D78" w:rsidRPr="00AD1366" w:rsidRDefault="009C3D78" w:rsidP="008244C4">
            <w:pPr>
              <w:spacing w:line="480" w:lineRule="auto"/>
              <w:ind w:right="480" w:firstLineChars="2205" w:firstLine="5292"/>
              <w:rPr>
                <w:rFonts w:ascii="宋体" w:hAnsi="宋体"/>
                <w:sz w:val="24"/>
              </w:rPr>
            </w:pPr>
          </w:p>
          <w:p w:rsidR="009C3D78" w:rsidRPr="00AD1366" w:rsidRDefault="009C3D78" w:rsidP="008244C4">
            <w:pPr>
              <w:spacing w:line="360" w:lineRule="auto"/>
              <w:ind w:right="480" w:firstLineChars="2205" w:firstLine="5292"/>
              <w:rPr>
                <w:rFonts w:ascii="宋体" w:hAnsi="宋体"/>
                <w:sz w:val="24"/>
              </w:rPr>
            </w:pPr>
            <w:r w:rsidRPr="00AD1366">
              <w:rPr>
                <w:rFonts w:ascii="宋体" w:hAnsi="宋体" w:hint="eastAsia"/>
                <w:sz w:val="24"/>
              </w:rPr>
              <w:t xml:space="preserve">考核组组长：      </w:t>
            </w:r>
          </w:p>
          <w:p w:rsidR="009C3D78" w:rsidRDefault="009C3D78" w:rsidP="008244C4">
            <w:pPr>
              <w:spacing w:line="400" w:lineRule="exact"/>
              <w:ind w:right="480" w:firstLineChars="2400" w:firstLine="5760"/>
              <w:rPr>
                <w:rFonts w:ascii="宋体" w:hAnsi="宋体"/>
                <w:sz w:val="24"/>
              </w:rPr>
            </w:pPr>
            <w:r w:rsidRPr="00AD1366">
              <w:rPr>
                <w:rFonts w:ascii="宋体" w:hAnsi="宋体"/>
                <w:sz w:val="24"/>
              </w:rPr>
              <w:t>201</w:t>
            </w:r>
            <w:r w:rsidRPr="00AD1366">
              <w:rPr>
                <w:rFonts w:ascii="宋体" w:hAnsi="宋体" w:hint="eastAsia"/>
                <w:sz w:val="24"/>
              </w:rPr>
              <w:t>6年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AD1366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19</w:t>
            </w:r>
            <w:r w:rsidRPr="00AD1366">
              <w:rPr>
                <w:rFonts w:ascii="宋体" w:hAnsi="宋体" w:hint="eastAsia"/>
                <w:sz w:val="24"/>
              </w:rPr>
              <w:t xml:space="preserve">日    </w:t>
            </w:r>
          </w:p>
          <w:p w:rsidR="00F92762" w:rsidRDefault="00F92762" w:rsidP="008244C4">
            <w:pPr>
              <w:spacing w:line="400" w:lineRule="exact"/>
              <w:ind w:right="480" w:firstLineChars="2400" w:firstLine="5760"/>
              <w:rPr>
                <w:rFonts w:ascii="宋体" w:hAnsi="宋体"/>
                <w:sz w:val="24"/>
              </w:rPr>
            </w:pPr>
          </w:p>
          <w:p w:rsidR="00F92762" w:rsidRDefault="00F92762" w:rsidP="008244C4">
            <w:pPr>
              <w:spacing w:line="400" w:lineRule="exact"/>
              <w:ind w:right="480" w:firstLineChars="2400" w:firstLine="5760"/>
              <w:rPr>
                <w:rFonts w:ascii="宋体" w:hAnsi="宋体"/>
                <w:sz w:val="24"/>
              </w:rPr>
            </w:pPr>
          </w:p>
          <w:p w:rsidR="00F92762" w:rsidRPr="00AD1366" w:rsidRDefault="00F92762" w:rsidP="00F92762">
            <w:pPr>
              <w:spacing w:line="400" w:lineRule="exact"/>
              <w:ind w:right="480"/>
              <w:rPr>
                <w:sz w:val="24"/>
              </w:rPr>
            </w:pPr>
            <w:r w:rsidRPr="00F43B88">
              <w:rPr>
                <w:rFonts w:hint="eastAsia"/>
                <w:b/>
                <w:sz w:val="28"/>
                <w:szCs w:val="28"/>
              </w:rPr>
              <w:t>审定人：</w:t>
            </w:r>
            <w:r w:rsidRPr="00F43B88">
              <w:rPr>
                <w:rFonts w:hint="eastAsia"/>
                <w:b/>
                <w:sz w:val="28"/>
                <w:szCs w:val="28"/>
              </w:rPr>
              <w:t xml:space="preserve">                 </w:t>
            </w:r>
            <w:r w:rsidRPr="00F43B88">
              <w:rPr>
                <w:rFonts w:hint="eastAsia"/>
                <w:b/>
                <w:sz w:val="28"/>
                <w:szCs w:val="28"/>
              </w:rPr>
              <w:t>年</w:t>
            </w:r>
            <w:r w:rsidRPr="00F43B88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F43B88">
              <w:rPr>
                <w:rFonts w:hint="eastAsia"/>
                <w:b/>
                <w:sz w:val="28"/>
                <w:szCs w:val="28"/>
              </w:rPr>
              <w:t>月</w:t>
            </w:r>
            <w:r w:rsidRPr="00F43B88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F43B88">
              <w:rPr>
                <w:rFonts w:hint="eastAsia"/>
                <w:b/>
                <w:sz w:val="28"/>
                <w:szCs w:val="28"/>
              </w:rPr>
              <w:t>日</w:t>
            </w:r>
            <w:r w:rsidRPr="00AD1366">
              <w:rPr>
                <w:rFonts w:ascii="宋体" w:hAnsi="宋体" w:hint="eastAsia"/>
                <w:sz w:val="24"/>
              </w:rPr>
              <w:t xml:space="preserve">    </w:t>
            </w:r>
          </w:p>
        </w:tc>
      </w:tr>
    </w:tbl>
    <w:p w:rsidR="00D374C9" w:rsidRDefault="00D374C9">
      <w:pPr>
        <w:widowControl/>
        <w:jc w:val="left"/>
        <w:rPr>
          <w:rFonts w:ascii="宋体" w:hAnsi="宋体"/>
          <w:b/>
          <w:spacing w:val="20"/>
          <w:szCs w:val="21"/>
        </w:rPr>
        <w:sectPr w:rsidR="00D374C9" w:rsidSect="00D374C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24D85" w:rsidRPr="00AD1366" w:rsidRDefault="00E24D85" w:rsidP="00E24D85">
      <w:pPr>
        <w:jc w:val="center"/>
        <w:rPr>
          <w:rFonts w:ascii="宋体" w:hAnsi="宋体"/>
          <w:sz w:val="36"/>
        </w:rPr>
      </w:pPr>
      <w:r w:rsidRPr="00AD1366">
        <w:rPr>
          <w:rFonts w:ascii="宋体" w:hAnsi="宋体" w:hint="eastAsia"/>
          <w:sz w:val="36"/>
        </w:rPr>
        <w:lastRenderedPageBreak/>
        <w:t>持证上岗考核组名单</w:t>
      </w:r>
    </w:p>
    <w:p w:rsidR="00E24D85" w:rsidRPr="00AD1366" w:rsidRDefault="00E24D85" w:rsidP="00E24D85">
      <w:pPr>
        <w:jc w:val="center"/>
        <w:rPr>
          <w:rFonts w:ascii="宋体" w:hAnsi="宋体"/>
          <w:sz w:val="24"/>
        </w:rPr>
      </w:pPr>
    </w:p>
    <w:tbl>
      <w:tblPr>
        <w:tblW w:w="514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788"/>
        <w:gridCol w:w="1083"/>
        <w:gridCol w:w="1464"/>
        <w:gridCol w:w="921"/>
        <w:gridCol w:w="3429"/>
        <w:gridCol w:w="1698"/>
      </w:tblGrid>
      <w:tr w:rsidR="00E24D85" w:rsidRPr="00AD1366" w:rsidTr="00F92762">
        <w:tc>
          <w:tcPr>
            <w:tcW w:w="420" w:type="pct"/>
          </w:tcPr>
          <w:p w:rsidR="00E24D85" w:rsidRPr="00AD1366" w:rsidRDefault="00E24D85" w:rsidP="00F9276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77" w:type="pct"/>
          </w:tcPr>
          <w:p w:rsidR="00E24D85" w:rsidRPr="00AD1366" w:rsidRDefault="00E24D85" w:rsidP="00F9276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80" w:type="pct"/>
          </w:tcPr>
          <w:p w:rsidR="00E24D85" w:rsidRPr="00AD1366" w:rsidRDefault="00E24D85" w:rsidP="00F9276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 w:hint="eastAsia"/>
                <w:color w:val="000000"/>
                <w:sz w:val="24"/>
                <w:szCs w:val="24"/>
              </w:rPr>
              <w:t>职务或职称</w:t>
            </w:r>
          </w:p>
        </w:tc>
        <w:tc>
          <w:tcPr>
            <w:tcW w:w="491" w:type="pct"/>
          </w:tcPr>
          <w:p w:rsidR="00E24D85" w:rsidRPr="00AD1366" w:rsidRDefault="00E24D85" w:rsidP="00F9276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 w:hint="eastAsia"/>
                <w:color w:val="000000"/>
                <w:sz w:val="24"/>
                <w:szCs w:val="24"/>
              </w:rPr>
              <w:t>职责</w:t>
            </w:r>
          </w:p>
        </w:tc>
        <w:tc>
          <w:tcPr>
            <w:tcW w:w="1827" w:type="pct"/>
          </w:tcPr>
          <w:p w:rsidR="00E24D85" w:rsidRPr="00AD1366" w:rsidRDefault="00E24D85" w:rsidP="00F9276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05" w:type="pct"/>
          </w:tcPr>
          <w:p w:rsidR="00E24D85" w:rsidRPr="00AD1366" w:rsidRDefault="00E24D85" w:rsidP="00F9276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 w:hint="eastAsia"/>
                <w:color w:val="000000"/>
                <w:sz w:val="24"/>
                <w:szCs w:val="24"/>
              </w:rPr>
              <w:t>签名</w:t>
            </w:r>
          </w:p>
        </w:tc>
      </w:tr>
      <w:tr w:rsidR="00E24D85" w:rsidRPr="00AD1366" w:rsidTr="00F92762">
        <w:trPr>
          <w:trHeight w:val="585"/>
        </w:trPr>
        <w:tc>
          <w:tcPr>
            <w:tcW w:w="420" w:type="pct"/>
            <w:vAlign w:val="center"/>
          </w:tcPr>
          <w:p w:rsidR="00E24D85" w:rsidRPr="00AD1366" w:rsidRDefault="00E24D85" w:rsidP="00F9276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" w:type="pct"/>
            <w:vAlign w:val="center"/>
          </w:tcPr>
          <w:p w:rsidR="00E24D85" w:rsidRPr="00BA1F60" w:rsidRDefault="00E24D85" w:rsidP="00F9276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王克华</w:t>
            </w:r>
          </w:p>
        </w:tc>
        <w:tc>
          <w:tcPr>
            <w:tcW w:w="780" w:type="pct"/>
            <w:vAlign w:val="center"/>
          </w:tcPr>
          <w:p w:rsidR="00E24D85" w:rsidRPr="00A01863" w:rsidRDefault="00E24D85" w:rsidP="00F9276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01863">
              <w:rPr>
                <w:rFonts w:ascii="宋体" w:hAnsi="宋体" w:hint="eastAsia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491" w:type="pct"/>
            <w:vAlign w:val="center"/>
          </w:tcPr>
          <w:p w:rsidR="00E24D85" w:rsidRPr="00A01863" w:rsidRDefault="00E24D85" w:rsidP="00F9276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01863">
              <w:rPr>
                <w:rFonts w:ascii="宋体" w:hAnsi="宋体" w:hint="eastAsia"/>
                <w:color w:val="000000"/>
                <w:sz w:val="24"/>
                <w:szCs w:val="24"/>
              </w:rPr>
              <w:t>组长</w:t>
            </w:r>
          </w:p>
        </w:tc>
        <w:tc>
          <w:tcPr>
            <w:tcW w:w="1827" w:type="pct"/>
            <w:vAlign w:val="center"/>
          </w:tcPr>
          <w:p w:rsidR="00E24D85" w:rsidRPr="00AD1366" w:rsidRDefault="00E24D85" w:rsidP="00F9276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AD1366">
              <w:rPr>
                <w:rFonts w:ascii="宋体" w:hAnsi="宋体" w:hint="eastAsia"/>
                <w:color w:val="000000"/>
                <w:szCs w:val="21"/>
              </w:rPr>
              <w:t>新疆维吾尔自治区环境监测总站</w:t>
            </w:r>
          </w:p>
        </w:tc>
        <w:tc>
          <w:tcPr>
            <w:tcW w:w="905" w:type="pct"/>
            <w:vAlign w:val="center"/>
          </w:tcPr>
          <w:p w:rsidR="00E24D85" w:rsidRPr="00AD1366" w:rsidRDefault="00E24D85" w:rsidP="00F92762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E24D85" w:rsidRPr="00AD1366" w:rsidTr="00F92762">
        <w:trPr>
          <w:trHeight w:val="585"/>
        </w:trPr>
        <w:tc>
          <w:tcPr>
            <w:tcW w:w="420" w:type="pct"/>
            <w:vAlign w:val="center"/>
          </w:tcPr>
          <w:p w:rsidR="00E24D85" w:rsidRPr="00AD1366" w:rsidRDefault="00E24D85" w:rsidP="00F9276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" w:type="pct"/>
            <w:vAlign w:val="center"/>
          </w:tcPr>
          <w:p w:rsidR="00E24D85" w:rsidRPr="00BA1F60" w:rsidRDefault="00E24D85" w:rsidP="00F9276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高云</w:t>
            </w:r>
          </w:p>
        </w:tc>
        <w:tc>
          <w:tcPr>
            <w:tcW w:w="780" w:type="pct"/>
            <w:vAlign w:val="center"/>
          </w:tcPr>
          <w:p w:rsidR="00E24D85" w:rsidRPr="00A01863" w:rsidRDefault="00E24D85" w:rsidP="00F9276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01863">
              <w:rPr>
                <w:rFonts w:ascii="宋体" w:hAnsi="宋体" w:hint="eastAsia"/>
                <w:color w:val="000000"/>
                <w:sz w:val="24"/>
                <w:szCs w:val="24"/>
              </w:rPr>
              <w:t>高工</w:t>
            </w:r>
          </w:p>
        </w:tc>
        <w:tc>
          <w:tcPr>
            <w:tcW w:w="491" w:type="pct"/>
            <w:vAlign w:val="center"/>
          </w:tcPr>
          <w:p w:rsidR="00E24D85" w:rsidRPr="00A01863" w:rsidRDefault="00E24D85" w:rsidP="00F9276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01863"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1827" w:type="pct"/>
            <w:vAlign w:val="center"/>
          </w:tcPr>
          <w:p w:rsidR="00E24D85" w:rsidRPr="00AD1366" w:rsidRDefault="00E24D85" w:rsidP="00E24D85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昌吉州环境监测站</w:t>
            </w:r>
          </w:p>
        </w:tc>
        <w:tc>
          <w:tcPr>
            <w:tcW w:w="905" w:type="pct"/>
            <w:vAlign w:val="center"/>
          </w:tcPr>
          <w:p w:rsidR="00E24D85" w:rsidRPr="00AD1366" w:rsidRDefault="00E24D85" w:rsidP="00F92762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E24D85" w:rsidRPr="00AD1366" w:rsidTr="00F92762">
        <w:trPr>
          <w:trHeight w:val="585"/>
        </w:trPr>
        <w:tc>
          <w:tcPr>
            <w:tcW w:w="420" w:type="pct"/>
            <w:vAlign w:val="center"/>
          </w:tcPr>
          <w:p w:rsidR="00E24D85" w:rsidRPr="00AD1366" w:rsidRDefault="00E24D85" w:rsidP="00F92762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" w:type="pct"/>
            <w:vAlign w:val="center"/>
          </w:tcPr>
          <w:p w:rsidR="00E24D85" w:rsidRPr="00BA1F60" w:rsidRDefault="00E24D85" w:rsidP="00F9276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陈小娟</w:t>
            </w:r>
          </w:p>
        </w:tc>
        <w:tc>
          <w:tcPr>
            <w:tcW w:w="780" w:type="pct"/>
            <w:vAlign w:val="center"/>
          </w:tcPr>
          <w:p w:rsidR="00E24D85" w:rsidRPr="00A01863" w:rsidRDefault="00E24D85" w:rsidP="00F9276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01863">
              <w:rPr>
                <w:rFonts w:ascii="宋体" w:hAnsi="宋体" w:hint="eastAsia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491" w:type="pct"/>
            <w:vAlign w:val="center"/>
          </w:tcPr>
          <w:p w:rsidR="00E24D85" w:rsidRPr="00A01863" w:rsidRDefault="00E24D85" w:rsidP="00F9276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01863"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1827" w:type="pct"/>
            <w:vAlign w:val="center"/>
          </w:tcPr>
          <w:p w:rsidR="00E24D85" w:rsidRPr="00AD1366" w:rsidRDefault="00E24D85" w:rsidP="00F92762">
            <w:pPr>
              <w:jc w:val="center"/>
              <w:rPr>
                <w:color w:val="000000"/>
                <w:szCs w:val="21"/>
              </w:rPr>
            </w:pPr>
            <w:r w:rsidRPr="00AD1366">
              <w:rPr>
                <w:rFonts w:ascii="宋体" w:hAnsi="宋体" w:hint="eastAsia"/>
                <w:color w:val="000000"/>
                <w:szCs w:val="21"/>
              </w:rPr>
              <w:t>新疆维吾尔自治区环境监测总站</w:t>
            </w:r>
          </w:p>
        </w:tc>
        <w:tc>
          <w:tcPr>
            <w:tcW w:w="905" w:type="pct"/>
            <w:vAlign w:val="center"/>
          </w:tcPr>
          <w:p w:rsidR="00E24D85" w:rsidRPr="00AD1366" w:rsidRDefault="00E24D85" w:rsidP="00F92762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E24D85" w:rsidRPr="00AD1366" w:rsidRDefault="00E24D85" w:rsidP="00E24D85">
      <w:pPr>
        <w:jc w:val="left"/>
        <w:rPr>
          <w:rFonts w:ascii="宋体" w:hAnsi="宋体"/>
        </w:rPr>
      </w:pPr>
    </w:p>
    <w:p w:rsidR="00E24D85" w:rsidRPr="00AD1366" w:rsidRDefault="00505A1B" w:rsidP="00E24D85">
      <w:pPr>
        <w:spacing w:line="0" w:lineRule="atLeast"/>
        <w:jc w:val="center"/>
      </w:pPr>
      <w:r w:rsidRPr="00505A1B">
        <w:rPr>
          <w:rFonts w:ascii="宋体" w:hAnsi="宋体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15pt;margin-top:44.85pt;width:468pt;height:451.6pt;z-index:251660288;mso-width-relative:margin;mso-height-relative:margin">
            <v:textbox style="mso-next-textbox:#_x0000_s1026">
              <w:txbxContent>
                <w:p w:rsidR="009E7826" w:rsidRDefault="009E7826" w:rsidP="00E2297C">
                  <w:pPr>
                    <w:spacing w:beforeLines="50" w:line="360" w:lineRule="auto"/>
                    <w:jc w:val="center"/>
                  </w:pPr>
                  <w:r>
                    <w:rPr>
                      <w:rFonts w:ascii="宋体" w:hAnsi="宋体" w:hint="eastAsia"/>
                      <w:b/>
                      <w:sz w:val="28"/>
                    </w:rPr>
                    <w:t>审批意见</w:t>
                  </w:r>
                </w:p>
                <w:p w:rsidR="009E7826" w:rsidRDefault="009E7826" w:rsidP="00E24D85">
                  <w:pPr>
                    <w:jc w:val="left"/>
                  </w:pPr>
                </w:p>
                <w:p w:rsidR="009E7826" w:rsidRDefault="009E7826" w:rsidP="00E24D85">
                  <w:pPr>
                    <w:jc w:val="left"/>
                  </w:pPr>
                </w:p>
                <w:p w:rsidR="009E7826" w:rsidRDefault="009E7826" w:rsidP="00E24D85">
                  <w:pPr>
                    <w:jc w:val="left"/>
                  </w:pPr>
                </w:p>
                <w:p w:rsidR="009E7826" w:rsidRDefault="009E7826" w:rsidP="00E24D85">
                  <w:pPr>
                    <w:jc w:val="left"/>
                  </w:pPr>
                </w:p>
                <w:p w:rsidR="009E7826" w:rsidRDefault="009E7826" w:rsidP="00E24D85">
                  <w:pPr>
                    <w:jc w:val="left"/>
                  </w:pPr>
                </w:p>
                <w:p w:rsidR="009E7826" w:rsidRDefault="009E7826" w:rsidP="00E24D85">
                  <w:pPr>
                    <w:jc w:val="left"/>
                  </w:pPr>
                </w:p>
                <w:p w:rsidR="009E7826" w:rsidRDefault="009E7826" w:rsidP="00E24D85">
                  <w:pPr>
                    <w:jc w:val="left"/>
                  </w:pPr>
                </w:p>
                <w:p w:rsidR="009E7826" w:rsidRDefault="009E7826" w:rsidP="00E24D85">
                  <w:pPr>
                    <w:jc w:val="left"/>
                  </w:pPr>
                </w:p>
                <w:p w:rsidR="009E7826" w:rsidRDefault="009E7826" w:rsidP="00E24D85">
                  <w:pPr>
                    <w:jc w:val="left"/>
                  </w:pPr>
                </w:p>
                <w:p w:rsidR="009E7826" w:rsidRDefault="009E7826" w:rsidP="00E24D85">
                  <w:pPr>
                    <w:jc w:val="left"/>
                  </w:pPr>
                </w:p>
                <w:p w:rsidR="009E7826" w:rsidRDefault="009E7826" w:rsidP="00E24D85">
                  <w:pPr>
                    <w:jc w:val="left"/>
                  </w:pPr>
                </w:p>
                <w:p w:rsidR="009E7826" w:rsidRDefault="009E7826" w:rsidP="00E24D85">
                  <w:pPr>
                    <w:jc w:val="left"/>
                  </w:pPr>
                </w:p>
                <w:p w:rsidR="009E7826" w:rsidRDefault="009E7826" w:rsidP="00E24D85">
                  <w:pPr>
                    <w:jc w:val="left"/>
                  </w:pPr>
                </w:p>
                <w:p w:rsidR="009E7826" w:rsidRDefault="009E7826" w:rsidP="00E24D85">
                  <w:pPr>
                    <w:jc w:val="left"/>
                  </w:pPr>
                </w:p>
                <w:p w:rsidR="009E7826" w:rsidRDefault="009E7826" w:rsidP="00E24D85">
                  <w:pPr>
                    <w:jc w:val="left"/>
                  </w:pPr>
                </w:p>
                <w:p w:rsidR="009E7826" w:rsidRDefault="009E7826" w:rsidP="00E24D85">
                  <w:pPr>
                    <w:jc w:val="left"/>
                  </w:pPr>
                </w:p>
                <w:p w:rsidR="009E7826" w:rsidRDefault="009E7826" w:rsidP="00E24D85">
                  <w:pPr>
                    <w:jc w:val="left"/>
                  </w:pPr>
                </w:p>
                <w:p w:rsidR="009E7826" w:rsidRDefault="009E7826" w:rsidP="00E24D85">
                  <w:pPr>
                    <w:jc w:val="left"/>
                  </w:pPr>
                </w:p>
                <w:p w:rsidR="009E7826" w:rsidRDefault="009E7826" w:rsidP="00E24D85">
                  <w:pPr>
                    <w:jc w:val="left"/>
                  </w:pPr>
                </w:p>
                <w:p w:rsidR="009E7826" w:rsidRDefault="009E7826" w:rsidP="00E24D85">
                  <w:pPr>
                    <w:jc w:val="left"/>
                  </w:pPr>
                </w:p>
                <w:p w:rsidR="009E7826" w:rsidRDefault="009E7826" w:rsidP="00E24D85">
                  <w:pPr>
                    <w:jc w:val="left"/>
                  </w:pPr>
                </w:p>
                <w:p w:rsidR="009E7826" w:rsidRDefault="009E7826" w:rsidP="00E24D85">
                  <w:pPr>
                    <w:jc w:val="left"/>
                  </w:pPr>
                </w:p>
                <w:p w:rsidR="009E7826" w:rsidRDefault="009E7826" w:rsidP="00E24D85">
                  <w:pPr>
                    <w:jc w:val="left"/>
                  </w:pPr>
                </w:p>
                <w:p w:rsidR="009E7826" w:rsidRDefault="009E7826" w:rsidP="00E24D85">
                  <w:pPr>
                    <w:jc w:val="left"/>
                  </w:pPr>
                </w:p>
                <w:p w:rsidR="009E7826" w:rsidRPr="009D1BD2" w:rsidRDefault="009E7826" w:rsidP="00E24D85">
                  <w:pPr>
                    <w:jc w:val="left"/>
                    <w:rPr>
                      <w:b/>
                      <w:sz w:val="24"/>
                    </w:rPr>
                  </w:pPr>
                  <w:r w:rsidRPr="009D1BD2">
                    <w:rPr>
                      <w:rFonts w:hint="eastAsia"/>
                      <w:b/>
                      <w:sz w:val="24"/>
                    </w:rPr>
                    <w:t>批准人：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 xml:space="preserve">              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  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批准单位盖章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 xml:space="preserve">               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年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 xml:space="preserve">  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月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 xml:space="preserve">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日</w:t>
                  </w:r>
                </w:p>
              </w:txbxContent>
            </v:textbox>
          </v:shape>
        </w:pict>
      </w:r>
    </w:p>
    <w:p w:rsidR="00073B3A" w:rsidRPr="00E24D85" w:rsidRDefault="00073B3A" w:rsidP="00553A2F"/>
    <w:sectPr w:rsidR="00073B3A" w:rsidRPr="00E24D85" w:rsidSect="00F92762">
      <w:footerReference w:type="default" r:id="rId7"/>
      <w:pgSz w:w="11906" w:h="16838"/>
      <w:pgMar w:top="1418" w:right="1418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712" w:rsidRDefault="00E04712" w:rsidP="00862D3F">
      <w:r>
        <w:separator/>
      </w:r>
    </w:p>
  </w:endnote>
  <w:endnote w:type="continuationSeparator" w:id="1">
    <w:p w:rsidR="00E04712" w:rsidRDefault="00E04712" w:rsidP="00862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6" w:rsidRPr="004E05F3" w:rsidRDefault="009E7826">
    <w:pPr>
      <w:pStyle w:val="a4"/>
      <w:jc w:val="center"/>
      <w:rPr>
        <w:rFonts w:ascii="宋体" w:hAnsi="宋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712" w:rsidRDefault="00E04712" w:rsidP="00862D3F">
      <w:r>
        <w:separator/>
      </w:r>
    </w:p>
  </w:footnote>
  <w:footnote w:type="continuationSeparator" w:id="1">
    <w:p w:rsidR="00E04712" w:rsidRDefault="00E04712" w:rsidP="00862D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D3F"/>
    <w:rsid w:val="00003D40"/>
    <w:rsid w:val="00005CC3"/>
    <w:rsid w:val="00014E8D"/>
    <w:rsid w:val="000161A9"/>
    <w:rsid w:val="000172CD"/>
    <w:rsid w:val="00041AFE"/>
    <w:rsid w:val="00044F79"/>
    <w:rsid w:val="00045539"/>
    <w:rsid w:val="00057761"/>
    <w:rsid w:val="00060F9E"/>
    <w:rsid w:val="00061E4F"/>
    <w:rsid w:val="00073B3A"/>
    <w:rsid w:val="000A2E43"/>
    <w:rsid w:val="000A3B25"/>
    <w:rsid w:val="000B6AC9"/>
    <w:rsid w:val="000C5ED4"/>
    <w:rsid w:val="000D1BAB"/>
    <w:rsid w:val="000D6C57"/>
    <w:rsid w:val="000D78E5"/>
    <w:rsid w:val="000E13B6"/>
    <w:rsid w:val="000E2AEB"/>
    <w:rsid w:val="000F063F"/>
    <w:rsid w:val="000F434E"/>
    <w:rsid w:val="00100051"/>
    <w:rsid w:val="00103A77"/>
    <w:rsid w:val="00117B65"/>
    <w:rsid w:val="00121730"/>
    <w:rsid w:val="00130B3A"/>
    <w:rsid w:val="00135A2C"/>
    <w:rsid w:val="00156840"/>
    <w:rsid w:val="0017243F"/>
    <w:rsid w:val="001779FA"/>
    <w:rsid w:val="001847C4"/>
    <w:rsid w:val="00190A07"/>
    <w:rsid w:val="001A0058"/>
    <w:rsid w:val="001A4177"/>
    <w:rsid w:val="001A595C"/>
    <w:rsid w:val="001C494A"/>
    <w:rsid w:val="001D20B8"/>
    <w:rsid w:val="001D5201"/>
    <w:rsid w:val="001D781E"/>
    <w:rsid w:val="00205A25"/>
    <w:rsid w:val="002428CB"/>
    <w:rsid w:val="00256F46"/>
    <w:rsid w:val="002629F6"/>
    <w:rsid w:val="00265A37"/>
    <w:rsid w:val="00272DF8"/>
    <w:rsid w:val="002A0965"/>
    <w:rsid w:val="002B2AE3"/>
    <w:rsid w:val="002C248C"/>
    <w:rsid w:val="002D0E47"/>
    <w:rsid w:val="002D4316"/>
    <w:rsid w:val="002E3389"/>
    <w:rsid w:val="003113FD"/>
    <w:rsid w:val="0031255E"/>
    <w:rsid w:val="00320E3F"/>
    <w:rsid w:val="003319C7"/>
    <w:rsid w:val="003323A0"/>
    <w:rsid w:val="003346AB"/>
    <w:rsid w:val="003359A4"/>
    <w:rsid w:val="00351C40"/>
    <w:rsid w:val="00387014"/>
    <w:rsid w:val="00390927"/>
    <w:rsid w:val="0039097D"/>
    <w:rsid w:val="00392A88"/>
    <w:rsid w:val="00397B51"/>
    <w:rsid w:val="003A52C9"/>
    <w:rsid w:val="003A75C0"/>
    <w:rsid w:val="003B665B"/>
    <w:rsid w:val="003D077B"/>
    <w:rsid w:val="003D461F"/>
    <w:rsid w:val="003F2C01"/>
    <w:rsid w:val="004147EE"/>
    <w:rsid w:val="0041519F"/>
    <w:rsid w:val="0042543C"/>
    <w:rsid w:val="00440903"/>
    <w:rsid w:val="00440CC8"/>
    <w:rsid w:val="00452935"/>
    <w:rsid w:val="00454325"/>
    <w:rsid w:val="00463F4F"/>
    <w:rsid w:val="00467F51"/>
    <w:rsid w:val="00471F6C"/>
    <w:rsid w:val="00477E8E"/>
    <w:rsid w:val="00481E2A"/>
    <w:rsid w:val="004A59C3"/>
    <w:rsid w:val="004B2908"/>
    <w:rsid w:val="004C1D9F"/>
    <w:rsid w:val="004D14F3"/>
    <w:rsid w:val="004E4A09"/>
    <w:rsid w:val="004F0C56"/>
    <w:rsid w:val="004F67AE"/>
    <w:rsid w:val="00505A1B"/>
    <w:rsid w:val="005224EE"/>
    <w:rsid w:val="00527553"/>
    <w:rsid w:val="005372CF"/>
    <w:rsid w:val="0054366B"/>
    <w:rsid w:val="00552A43"/>
    <w:rsid w:val="00553A2F"/>
    <w:rsid w:val="00561388"/>
    <w:rsid w:val="00582085"/>
    <w:rsid w:val="005831EE"/>
    <w:rsid w:val="00586C45"/>
    <w:rsid w:val="005878D5"/>
    <w:rsid w:val="00587C0F"/>
    <w:rsid w:val="00587C9B"/>
    <w:rsid w:val="00592FE7"/>
    <w:rsid w:val="00595B69"/>
    <w:rsid w:val="00596C74"/>
    <w:rsid w:val="005A6A9C"/>
    <w:rsid w:val="005D1927"/>
    <w:rsid w:val="005D3B05"/>
    <w:rsid w:val="006005B0"/>
    <w:rsid w:val="006134C6"/>
    <w:rsid w:val="006479C3"/>
    <w:rsid w:val="00673CBE"/>
    <w:rsid w:val="006842B8"/>
    <w:rsid w:val="00687E4E"/>
    <w:rsid w:val="00694878"/>
    <w:rsid w:val="006A6721"/>
    <w:rsid w:val="006B2D3D"/>
    <w:rsid w:val="006C384B"/>
    <w:rsid w:val="006C3A59"/>
    <w:rsid w:val="006E0148"/>
    <w:rsid w:val="006E223B"/>
    <w:rsid w:val="006E7DBB"/>
    <w:rsid w:val="006F3F17"/>
    <w:rsid w:val="006F7F01"/>
    <w:rsid w:val="00700466"/>
    <w:rsid w:val="007004AA"/>
    <w:rsid w:val="00711863"/>
    <w:rsid w:val="0071427C"/>
    <w:rsid w:val="0072551A"/>
    <w:rsid w:val="00736C9B"/>
    <w:rsid w:val="007370C1"/>
    <w:rsid w:val="007407F0"/>
    <w:rsid w:val="00744B62"/>
    <w:rsid w:val="00746213"/>
    <w:rsid w:val="00750E81"/>
    <w:rsid w:val="00755B34"/>
    <w:rsid w:val="007570D0"/>
    <w:rsid w:val="00773ABB"/>
    <w:rsid w:val="00775C90"/>
    <w:rsid w:val="007977B5"/>
    <w:rsid w:val="007A191E"/>
    <w:rsid w:val="007A41AB"/>
    <w:rsid w:val="007B2A1E"/>
    <w:rsid w:val="007B3E43"/>
    <w:rsid w:val="007C1E8D"/>
    <w:rsid w:val="007C6AAB"/>
    <w:rsid w:val="007D1401"/>
    <w:rsid w:val="00805E71"/>
    <w:rsid w:val="00813DA8"/>
    <w:rsid w:val="008244C4"/>
    <w:rsid w:val="0082741E"/>
    <w:rsid w:val="00831987"/>
    <w:rsid w:val="00840936"/>
    <w:rsid w:val="00847AE7"/>
    <w:rsid w:val="008555AF"/>
    <w:rsid w:val="00862D3F"/>
    <w:rsid w:val="00865328"/>
    <w:rsid w:val="00880997"/>
    <w:rsid w:val="0088338C"/>
    <w:rsid w:val="00884FBF"/>
    <w:rsid w:val="00892BA4"/>
    <w:rsid w:val="008A530E"/>
    <w:rsid w:val="008B4B42"/>
    <w:rsid w:val="008B64EA"/>
    <w:rsid w:val="008C0557"/>
    <w:rsid w:val="008C0E20"/>
    <w:rsid w:val="008C2ED3"/>
    <w:rsid w:val="008F348C"/>
    <w:rsid w:val="008F6C6A"/>
    <w:rsid w:val="0090614E"/>
    <w:rsid w:val="00913EB0"/>
    <w:rsid w:val="00921737"/>
    <w:rsid w:val="00934F3E"/>
    <w:rsid w:val="009414CA"/>
    <w:rsid w:val="009444D7"/>
    <w:rsid w:val="009448D8"/>
    <w:rsid w:val="0094535B"/>
    <w:rsid w:val="00956632"/>
    <w:rsid w:val="0096433D"/>
    <w:rsid w:val="00967D3C"/>
    <w:rsid w:val="0099527F"/>
    <w:rsid w:val="009B37C8"/>
    <w:rsid w:val="009C3D78"/>
    <w:rsid w:val="009D6E6D"/>
    <w:rsid w:val="009D7DD8"/>
    <w:rsid w:val="009D7E4D"/>
    <w:rsid w:val="009E2901"/>
    <w:rsid w:val="009E7826"/>
    <w:rsid w:val="00A040AE"/>
    <w:rsid w:val="00A0516B"/>
    <w:rsid w:val="00A44309"/>
    <w:rsid w:val="00A45C99"/>
    <w:rsid w:val="00A70FBA"/>
    <w:rsid w:val="00A81BAA"/>
    <w:rsid w:val="00AA4D35"/>
    <w:rsid w:val="00AA5D45"/>
    <w:rsid w:val="00AB041D"/>
    <w:rsid w:val="00AB2189"/>
    <w:rsid w:val="00AD2344"/>
    <w:rsid w:val="00AE0570"/>
    <w:rsid w:val="00AE060F"/>
    <w:rsid w:val="00AE295E"/>
    <w:rsid w:val="00AE5DAB"/>
    <w:rsid w:val="00AF016B"/>
    <w:rsid w:val="00AF0789"/>
    <w:rsid w:val="00AF6728"/>
    <w:rsid w:val="00B000DE"/>
    <w:rsid w:val="00B01FD6"/>
    <w:rsid w:val="00B22AAC"/>
    <w:rsid w:val="00B3329B"/>
    <w:rsid w:val="00B56C82"/>
    <w:rsid w:val="00B83268"/>
    <w:rsid w:val="00B96137"/>
    <w:rsid w:val="00BA5F8A"/>
    <w:rsid w:val="00BB29B4"/>
    <w:rsid w:val="00BD230C"/>
    <w:rsid w:val="00BE15F2"/>
    <w:rsid w:val="00C03FF2"/>
    <w:rsid w:val="00C0551B"/>
    <w:rsid w:val="00C05EBA"/>
    <w:rsid w:val="00C27EB7"/>
    <w:rsid w:val="00C33333"/>
    <w:rsid w:val="00C37D0F"/>
    <w:rsid w:val="00C40BC1"/>
    <w:rsid w:val="00C4273B"/>
    <w:rsid w:val="00C51A3C"/>
    <w:rsid w:val="00C531FD"/>
    <w:rsid w:val="00C729F8"/>
    <w:rsid w:val="00C87EB7"/>
    <w:rsid w:val="00CB2115"/>
    <w:rsid w:val="00CB4334"/>
    <w:rsid w:val="00CB4F0B"/>
    <w:rsid w:val="00CC0D22"/>
    <w:rsid w:val="00CC45F9"/>
    <w:rsid w:val="00CC4898"/>
    <w:rsid w:val="00CE42DF"/>
    <w:rsid w:val="00CF102D"/>
    <w:rsid w:val="00CF329E"/>
    <w:rsid w:val="00CF5377"/>
    <w:rsid w:val="00D14980"/>
    <w:rsid w:val="00D15F86"/>
    <w:rsid w:val="00D21029"/>
    <w:rsid w:val="00D27487"/>
    <w:rsid w:val="00D313B9"/>
    <w:rsid w:val="00D35EB1"/>
    <w:rsid w:val="00D374C9"/>
    <w:rsid w:val="00D404DA"/>
    <w:rsid w:val="00D52450"/>
    <w:rsid w:val="00D5590D"/>
    <w:rsid w:val="00D6516B"/>
    <w:rsid w:val="00D732F7"/>
    <w:rsid w:val="00D80B61"/>
    <w:rsid w:val="00DA5E8F"/>
    <w:rsid w:val="00DB49A1"/>
    <w:rsid w:val="00DB719A"/>
    <w:rsid w:val="00DC3F94"/>
    <w:rsid w:val="00DD418F"/>
    <w:rsid w:val="00E04712"/>
    <w:rsid w:val="00E17FE3"/>
    <w:rsid w:val="00E2297C"/>
    <w:rsid w:val="00E24D85"/>
    <w:rsid w:val="00E270BD"/>
    <w:rsid w:val="00E306EC"/>
    <w:rsid w:val="00E30A03"/>
    <w:rsid w:val="00E318D4"/>
    <w:rsid w:val="00E47728"/>
    <w:rsid w:val="00E56394"/>
    <w:rsid w:val="00E645CD"/>
    <w:rsid w:val="00E654F9"/>
    <w:rsid w:val="00E65822"/>
    <w:rsid w:val="00E76375"/>
    <w:rsid w:val="00E76F07"/>
    <w:rsid w:val="00E82188"/>
    <w:rsid w:val="00E95556"/>
    <w:rsid w:val="00EA542B"/>
    <w:rsid w:val="00EA7091"/>
    <w:rsid w:val="00EB70DF"/>
    <w:rsid w:val="00EB7BB2"/>
    <w:rsid w:val="00EC30A1"/>
    <w:rsid w:val="00EE0156"/>
    <w:rsid w:val="00EE0FE0"/>
    <w:rsid w:val="00EE2A1C"/>
    <w:rsid w:val="00EE6967"/>
    <w:rsid w:val="00EE701A"/>
    <w:rsid w:val="00EF6C3C"/>
    <w:rsid w:val="00F032C9"/>
    <w:rsid w:val="00F079EB"/>
    <w:rsid w:val="00F35174"/>
    <w:rsid w:val="00F46787"/>
    <w:rsid w:val="00F719C6"/>
    <w:rsid w:val="00F7222C"/>
    <w:rsid w:val="00F92762"/>
    <w:rsid w:val="00F92852"/>
    <w:rsid w:val="00FC30BE"/>
    <w:rsid w:val="00FD5E1A"/>
    <w:rsid w:val="00FE0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D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D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0B54FD-4639-4B8A-9CDF-4B2CFF03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13</Pages>
  <Words>1517</Words>
  <Characters>8653</Characters>
  <Application>Microsoft Office Word</Application>
  <DocSecurity>0</DocSecurity>
  <Lines>72</Lines>
  <Paragraphs>20</Paragraphs>
  <ScaleCrop>false</ScaleCrop>
  <Company>Lenovo (Beijing) Limited</Company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何京亮(拟稿人核稿)</cp:lastModifiedBy>
  <cp:revision>74</cp:revision>
  <cp:lastPrinted>2016-07-25T09:46:00Z</cp:lastPrinted>
  <dcterms:created xsi:type="dcterms:W3CDTF">2016-03-07T07:28:00Z</dcterms:created>
  <dcterms:modified xsi:type="dcterms:W3CDTF">2016-11-28T10:21:00Z</dcterms:modified>
</cp:coreProperties>
</file>