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1C" w:rsidRPr="007F2363" w:rsidRDefault="00D62E1C" w:rsidP="00D62E1C">
      <w:pPr>
        <w:jc w:val="center"/>
        <w:rPr>
          <w:rFonts w:hint="eastAsia"/>
          <w:b/>
          <w:bCs/>
          <w:sz w:val="48"/>
          <w:szCs w:val="48"/>
        </w:rPr>
      </w:pPr>
    </w:p>
    <w:p w:rsidR="00D62E1C" w:rsidRPr="007F2363" w:rsidRDefault="00D62E1C" w:rsidP="00D62E1C">
      <w:pPr>
        <w:jc w:val="center"/>
        <w:rPr>
          <w:b/>
          <w:bCs/>
          <w:sz w:val="48"/>
          <w:szCs w:val="48"/>
        </w:rPr>
      </w:pPr>
    </w:p>
    <w:p w:rsidR="00D62197" w:rsidRPr="00C46A83" w:rsidRDefault="00D62197" w:rsidP="00D62197">
      <w:pPr>
        <w:spacing w:line="240" w:lineRule="atLeast"/>
        <w:jc w:val="center"/>
        <w:rPr>
          <w:rFonts w:ascii="方正小标宋简体" w:eastAsia="方正小标宋简体" w:hint="eastAsia"/>
          <w:bCs/>
          <w:sz w:val="48"/>
          <w:szCs w:val="48"/>
        </w:rPr>
      </w:pPr>
      <w:r w:rsidRPr="00C46A83">
        <w:rPr>
          <w:rFonts w:ascii="方正小标宋简体" w:eastAsia="方正小标宋简体" w:hint="eastAsia"/>
          <w:bCs/>
          <w:spacing w:val="-2"/>
          <w:sz w:val="48"/>
          <w:szCs w:val="48"/>
        </w:rPr>
        <w:t>2018年新疆维吾尔自治区重点排污单位</w:t>
      </w:r>
      <w:r w:rsidRPr="00C46A83">
        <w:rPr>
          <w:rFonts w:ascii="方正小标宋简体" w:eastAsia="方正小标宋简体" w:hint="eastAsia"/>
          <w:bCs/>
          <w:sz w:val="48"/>
          <w:szCs w:val="48"/>
        </w:rPr>
        <w:t>监督性监测年报</w:t>
      </w:r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  <w:bookmarkStart w:id="0" w:name="_GoBack"/>
      <w:bookmarkEnd w:id="0"/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AE3106" w:rsidRDefault="00AE3106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AE3106" w:rsidRPr="00961752" w:rsidRDefault="00AE3106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P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</w:p>
    <w:p w:rsidR="00D62197" w:rsidRPr="00912542" w:rsidRDefault="00D62197" w:rsidP="00D62197">
      <w:pPr>
        <w:spacing w:line="240" w:lineRule="atLeast"/>
        <w:jc w:val="center"/>
        <w:rPr>
          <w:b/>
          <w:bCs/>
          <w:sz w:val="40"/>
          <w:szCs w:val="48"/>
        </w:rPr>
      </w:pPr>
      <w:r w:rsidRPr="00912542">
        <w:rPr>
          <w:rFonts w:hint="eastAsia"/>
          <w:b/>
          <w:bCs/>
          <w:sz w:val="40"/>
          <w:szCs w:val="48"/>
        </w:rPr>
        <w:t>新疆维吾尔自治区生态环境厅</w:t>
      </w:r>
    </w:p>
    <w:p w:rsidR="00961752" w:rsidRDefault="00D62197" w:rsidP="00D62197">
      <w:pPr>
        <w:spacing w:line="240" w:lineRule="atLeast"/>
        <w:jc w:val="center"/>
        <w:rPr>
          <w:b/>
          <w:bCs/>
          <w:sz w:val="48"/>
          <w:szCs w:val="48"/>
        </w:rPr>
      </w:pPr>
      <w:r w:rsidRPr="00912542">
        <w:rPr>
          <w:b/>
          <w:bCs/>
          <w:sz w:val="40"/>
          <w:szCs w:val="48"/>
        </w:rPr>
        <w:t>二〇一九年</w:t>
      </w:r>
      <w:r w:rsidR="00D8731A">
        <w:rPr>
          <w:rFonts w:hint="eastAsia"/>
          <w:b/>
          <w:bCs/>
          <w:sz w:val="40"/>
          <w:szCs w:val="48"/>
        </w:rPr>
        <w:t>五</w:t>
      </w:r>
      <w:r w:rsidRPr="00912542">
        <w:rPr>
          <w:b/>
          <w:bCs/>
          <w:sz w:val="40"/>
          <w:szCs w:val="48"/>
        </w:rPr>
        <w:t>月</w:t>
      </w:r>
    </w:p>
    <w:p w:rsidR="00961752" w:rsidRDefault="00961752" w:rsidP="00961752">
      <w:pPr>
        <w:spacing w:line="240" w:lineRule="atLeast"/>
        <w:jc w:val="center"/>
        <w:rPr>
          <w:b/>
          <w:bCs/>
          <w:sz w:val="48"/>
          <w:szCs w:val="48"/>
        </w:rPr>
      </w:pPr>
    </w:p>
    <w:p w:rsidR="00961752" w:rsidRPr="00961752" w:rsidRDefault="00961752" w:rsidP="00961752">
      <w:pPr>
        <w:spacing w:line="240" w:lineRule="atLeast"/>
        <w:jc w:val="center"/>
        <w:rPr>
          <w:b/>
          <w:bCs/>
          <w:sz w:val="48"/>
          <w:szCs w:val="48"/>
        </w:rPr>
      </w:pPr>
    </w:p>
    <w:p w:rsidR="001100C6" w:rsidRDefault="001100C6" w:rsidP="00D62E1C">
      <w:pPr>
        <w:spacing w:line="240" w:lineRule="atLeast"/>
        <w:jc w:val="center"/>
        <w:rPr>
          <w:b/>
          <w:sz w:val="36"/>
          <w:szCs w:val="36"/>
        </w:rPr>
      </w:pPr>
    </w:p>
    <w:p w:rsidR="00D62E1C" w:rsidRPr="007F2363" w:rsidRDefault="00D62E1C" w:rsidP="00D62E1C">
      <w:pPr>
        <w:spacing w:line="240" w:lineRule="atLeast"/>
        <w:jc w:val="center"/>
        <w:rPr>
          <w:b/>
          <w:sz w:val="36"/>
          <w:szCs w:val="36"/>
        </w:rPr>
      </w:pPr>
      <w:r w:rsidRPr="007F2363">
        <w:rPr>
          <w:b/>
          <w:sz w:val="36"/>
          <w:szCs w:val="36"/>
        </w:rPr>
        <w:t>目录</w:t>
      </w:r>
    </w:p>
    <w:p w:rsidR="00E75322" w:rsidRDefault="004410A1">
      <w:pPr>
        <w:pStyle w:val="13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 w:rsidRPr="007F2363">
        <w:rPr>
          <w:b w:val="0"/>
          <w:sz w:val="20"/>
          <w:szCs w:val="24"/>
        </w:rPr>
        <w:fldChar w:fldCharType="begin"/>
      </w:r>
      <w:r w:rsidR="00D62E1C" w:rsidRPr="007F2363">
        <w:rPr>
          <w:b w:val="0"/>
          <w:sz w:val="20"/>
          <w:szCs w:val="24"/>
        </w:rPr>
        <w:instrText xml:space="preserve"> TOC \o "1-3" \h \z \u </w:instrText>
      </w:r>
      <w:r w:rsidRPr="007F2363">
        <w:rPr>
          <w:b w:val="0"/>
          <w:sz w:val="20"/>
          <w:szCs w:val="24"/>
        </w:rPr>
        <w:fldChar w:fldCharType="separate"/>
      </w:r>
      <w:hyperlink w:anchor="_Toc9523706" w:history="1">
        <w:r w:rsidR="00E75322" w:rsidRPr="000F022A">
          <w:rPr>
            <w:rStyle w:val="a9"/>
            <w:rFonts w:eastAsia="黑体" w:hint="eastAsia"/>
            <w:noProof/>
          </w:rPr>
          <w:t>一、全区重点排污单位</w:t>
        </w:r>
        <w:r w:rsidR="00467A66">
          <w:rPr>
            <w:rStyle w:val="a9"/>
            <w:rFonts w:eastAsia="黑体" w:hint="eastAsia"/>
            <w:noProof/>
          </w:rPr>
          <w:t>监督性</w:t>
        </w:r>
        <w:r w:rsidR="00E75322" w:rsidRPr="000F022A">
          <w:rPr>
            <w:rStyle w:val="a9"/>
            <w:rFonts w:eastAsia="黑体" w:hint="eastAsia"/>
            <w:noProof/>
          </w:rPr>
          <w:t>监测情况</w:t>
        </w:r>
        <w:r w:rsidR="00E753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75322" w:rsidRDefault="004410A1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23707" w:history="1">
        <w:r w:rsidR="00E75322" w:rsidRPr="000F022A">
          <w:rPr>
            <w:rStyle w:val="a9"/>
            <w:rFonts w:eastAsia="华文楷体"/>
            <w:noProof/>
          </w:rPr>
          <w:t>1.1</w:t>
        </w:r>
        <w:r w:rsidR="00772DB5">
          <w:rPr>
            <w:rStyle w:val="a9"/>
            <w:rFonts w:eastAsia="华文楷体" w:hint="eastAsia"/>
            <w:noProof/>
          </w:rPr>
          <w:t>开展监督性监测的</w:t>
        </w:r>
        <w:r w:rsidR="00E75322" w:rsidRPr="000F022A">
          <w:rPr>
            <w:rStyle w:val="a9"/>
            <w:rFonts w:eastAsia="华文楷体" w:hint="eastAsia"/>
            <w:noProof/>
          </w:rPr>
          <w:t>重点排污单位数量</w:t>
        </w:r>
        <w:r w:rsidR="00E753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75322" w:rsidRDefault="004410A1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23708" w:history="1">
        <w:r w:rsidR="00E75322" w:rsidRPr="000F022A">
          <w:rPr>
            <w:rStyle w:val="a9"/>
            <w:rFonts w:eastAsia="华文楷体"/>
            <w:noProof/>
          </w:rPr>
          <w:t>1.2</w:t>
        </w:r>
        <w:r w:rsidR="00E75322" w:rsidRPr="000F022A">
          <w:rPr>
            <w:rStyle w:val="a9"/>
            <w:rFonts w:eastAsia="华文楷体" w:hint="eastAsia"/>
            <w:noProof/>
          </w:rPr>
          <w:t>监测</w:t>
        </w:r>
        <w:r w:rsidR="00D8731A">
          <w:rPr>
            <w:rStyle w:val="a9"/>
            <w:rFonts w:eastAsia="华文楷体" w:hint="eastAsia"/>
            <w:noProof/>
          </w:rPr>
          <w:t>任务</w:t>
        </w:r>
        <w:r w:rsidR="00E75322" w:rsidRPr="000F022A">
          <w:rPr>
            <w:rStyle w:val="a9"/>
            <w:rFonts w:eastAsia="华文楷体" w:hint="eastAsia"/>
            <w:noProof/>
          </w:rPr>
          <w:t>完成情况</w:t>
        </w:r>
        <w:r w:rsidR="00E753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75322" w:rsidRDefault="00D932C1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23709" w:history="1">
        <w:r w:rsidR="00E75322" w:rsidRPr="000F022A">
          <w:rPr>
            <w:rStyle w:val="a9"/>
            <w:rFonts w:eastAsia="华文楷体"/>
            <w:noProof/>
          </w:rPr>
          <w:t>1.3</w:t>
        </w:r>
        <w:r w:rsidR="00E75322" w:rsidRPr="000F022A">
          <w:rPr>
            <w:rStyle w:val="a9"/>
            <w:rFonts w:eastAsia="华文楷体" w:hint="eastAsia"/>
            <w:noProof/>
          </w:rPr>
          <w:t>未开展监测的原因分析</w:t>
        </w:r>
        <w:r w:rsidR="00E75322">
          <w:rPr>
            <w:noProof/>
            <w:webHidden/>
          </w:rPr>
          <w:tab/>
        </w:r>
        <w:r w:rsidR="004410A1"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_Toc9523709 \h </w:instrText>
        </w:r>
        <w:r w:rsidR="004410A1">
          <w:rPr>
            <w:noProof/>
            <w:webHidden/>
          </w:rPr>
        </w:r>
        <w:r w:rsidR="004410A1"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 w:rsidR="004410A1">
          <w:rPr>
            <w:noProof/>
            <w:webHidden/>
          </w:rPr>
          <w:fldChar w:fldCharType="end"/>
        </w:r>
      </w:hyperlink>
    </w:p>
    <w:p w:rsidR="00E75322" w:rsidRDefault="00D932C1">
      <w:pPr>
        <w:pStyle w:val="13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9523710" w:history="1">
        <w:r w:rsidR="00E75322" w:rsidRPr="000F022A">
          <w:rPr>
            <w:rStyle w:val="a9"/>
            <w:rFonts w:eastAsia="黑体" w:hint="eastAsia"/>
            <w:noProof/>
          </w:rPr>
          <w:t>二、全区重点排污单位污染物排放达标情况分析</w:t>
        </w:r>
        <w:r w:rsidR="00E75322">
          <w:rPr>
            <w:noProof/>
            <w:webHidden/>
          </w:rPr>
          <w:tab/>
        </w:r>
        <w:r w:rsidR="004410A1"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_Toc9523710 \h </w:instrText>
        </w:r>
        <w:r w:rsidR="004410A1">
          <w:rPr>
            <w:noProof/>
            <w:webHidden/>
          </w:rPr>
        </w:r>
        <w:r w:rsidR="004410A1"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 w:rsidR="004410A1">
          <w:rPr>
            <w:noProof/>
            <w:webHidden/>
          </w:rPr>
          <w:fldChar w:fldCharType="end"/>
        </w:r>
      </w:hyperlink>
    </w:p>
    <w:p w:rsidR="00E75322" w:rsidRDefault="00D932C1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23711" w:history="1">
        <w:r w:rsidR="00E75322" w:rsidRPr="000F022A">
          <w:rPr>
            <w:rStyle w:val="a9"/>
            <w:rFonts w:eastAsia="华文楷体"/>
            <w:noProof/>
          </w:rPr>
          <w:t>2.1</w:t>
        </w:r>
        <w:r w:rsidR="00E75322" w:rsidRPr="000F022A">
          <w:rPr>
            <w:rStyle w:val="a9"/>
            <w:rFonts w:eastAsia="华文楷体" w:hint="eastAsia"/>
            <w:noProof/>
          </w:rPr>
          <w:t>全区重点排污单位污染物排放达标情况分析</w:t>
        </w:r>
        <w:r w:rsidR="00E75322">
          <w:rPr>
            <w:noProof/>
            <w:webHidden/>
          </w:rPr>
          <w:tab/>
        </w:r>
        <w:r w:rsidR="004410A1"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_Toc9523711 \h </w:instrText>
        </w:r>
        <w:r w:rsidR="004410A1">
          <w:rPr>
            <w:noProof/>
            <w:webHidden/>
          </w:rPr>
        </w:r>
        <w:r w:rsidR="004410A1"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 w:rsidR="004410A1">
          <w:rPr>
            <w:noProof/>
            <w:webHidden/>
          </w:rPr>
          <w:fldChar w:fldCharType="end"/>
        </w:r>
      </w:hyperlink>
    </w:p>
    <w:p w:rsidR="00E75322" w:rsidRDefault="00D932C1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23712" w:history="1">
        <w:r w:rsidR="00E75322" w:rsidRPr="000F022A">
          <w:rPr>
            <w:rStyle w:val="a9"/>
            <w:rFonts w:eastAsia="华文楷体"/>
            <w:noProof/>
          </w:rPr>
          <w:t>2.2</w:t>
        </w:r>
        <w:r w:rsidR="00E75322" w:rsidRPr="000F022A">
          <w:rPr>
            <w:rStyle w:val="a9"/>
            <w:rFonts w:eastAsia="华文楷体" w:hint="eastAsia"/>
            <w:noProof/>
          </w:rPr>
          <w:t>各行业重点排污单位污染物排放达标情况分析</w:t>
        </w:r>
        <w:r w:rsidR="00E75322">
          <w:rPr>
            <w:noProof/>
            <w:webHidden/>
          </w:rPr>
          <w:tab/>
        </w:r>
        <w:r w:rsidR="004410A1"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_Toc9523712 \h </w:instrText>
        </w:r>
        <w:r w:rsidR="004410A1">
          <w:rPr>
            <w:noProof/>
            <w:webHidden/>
          </w:rPr>
        </w:r>
        <w:r w:rsidR="004410A1"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 w:rsidR="004410A1">
          <w:rPr>
            <w:noProof/>
            <w:webHidden/>
          </w:rPr>
          <w:fldChar w:fldCharType="end"/>
        </w:r>
      </w:hyperlink>
    </w:p>
    <w:p w:rsidR="00E75322" w:rsidRDefault="004410A1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23713" w:history="1">
        <w:r w:rsidR="00E75322" w:rsidRPr="000F022A">
          <w:rPr>
            <w:rStyle w:val="a9"/>
            <w:rFonts w:eastAsia="华文楷体"/>
            <w:noProof/>
          </w:rPr>
          <w:t>2.3</w:t>
        </w:r>
        <w:r w:rsidR="00E75322" w:rsidRPr="000F022A">
          <w:rPr>
            <w:rStyle w:val="a9"/>
            <w:rFonts w:eastAsia="华文楷体" w:hint="eastAsia"/>
            <w:noProof/>
          </w:rPr>
          <w:t>各地州</w:t>
        </w:r>
        <w:r w:rsidR="00467A66">
          <w:rPr>
            <w:rStyle w:val="a9"/>
            <w:rFonts w:eastAsia="华文楷体" w:hint="eastAsia"/>
            <w:noProof/>
          </w:rPr>
          <w:t>市</w:t>
        </w:r>
        <w:r w:rsidR="00E75322" w:rsidRPr="000F022A">
          <w:rPr>
            <w:rStyle w:val="a9"/>
            <w:rFonts w:eastAsia="华文楷体" w:hint="eastAsia"/>
            <w:noProof/>
          </w:rPr>
          <w:t>重点排污单位污染物排放达标情况分析</w:t>
        </w:r>
        <w:r w:rsidR="00E753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75322" w:rsidRDefault="00D932C1">
      <w:pPr>
        <w:pStyle w:val="13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9523714" w:history="1">
        <w:r w:rsidR="00E75322" w:rsidRPr="000F022A">
          <w:rPr>
            <w:rStyle w:val="a9"/>
            <w:rFonts w:eastAsia="黑体" w:hint="eastAsia"/>
            <w:noProof/>
          </w:rPr>
          <w:t>三、结论</w:t>
        </w:r>
        <w:r w:rsidR="00E75322">
          <w:rPr>
            <w:noProof/>
            <w:webHidden/>
          </w:rPr>
          <w:tab/>
        </w:r>
        <w:r w:rsidR="004410A1"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_Toc9523714 \h </w:instrText>
        </w:r>
        <w:r w:rsidR="004410A1">
          <w:rPr>
            <w:noProof/>
            <w:webHidden/>
          </w:rPr>
        </w:r>
        <w:r w:rsidR="004410A1"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 w:rsidR="004410A1">
          <w:rPr>
            <w:noProof/>
            <w:webHidden/>
          </w:rPr>
          <w:fldChar w:fldCharType="end"/>
        </w:r>
      </w:hyperlink>
    </w:p>
    <w:p w:rsidR="00DC43D3" w:rsidRDefault="00DC43D3">
      <w:pPr>
        <w:pStyle w:val="20"/>
        <w:rPr>
          <w:rStyle w:val="a9"/>
          <w:noProof/>
        </w:rPr>
      </w:pPr>
    </w:p>
    <w:p w:rsidR="00E75322" w:rsidRDefault="00D932C1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23719" w:history="1">
        <w:r w:rsidR="00E75322" w:rsidRPr="000F022A">
          <w:rPr>
            <w:rStyle w:val="a9"/>
            <w:rFonts w:eastAsia="黑体" w:hint="eastAsia"/>
            <w:b/>
            <w:bCs/>
            <w:noProof/>
          </w:rPr>
          <w:t>附表</w:t>
        </w:r>
        <w:r w:rsidR="00E75322" w:rsidRPr="000F022A">
          <w:rPr>
            <w:rStyle w:val="a9"/>
            <w:rFonts w:eastAsia="黑体"/>
            <w:b/>
            <w:bCs/>
            <w:noProof/>
          </w:rPr>
          <w:t>1  2018</w:t>
        </w:r>
        <w:r w:rsidR="00E75322" w:rsidRPr="000F022A">
          <w:rPr>
            <w:rStyle w:val="a9"/>
            <w:rFonts w:eastAsia="黑体" w:hint="eastAsia"/>
            <w:b/>
            <w:bCs/>
            <w:noProof/>
          </w:rPr>
          <w:t>年水环境重点排污单位监测情况统计表</w:t>
        </w:r>
        <w:r w:rsidR="00E75322">
          <w:rPr>
            <w:noProof/>
            <w:webHidden/>
          </w:rPr>
          <w:tab/>
        </w:r>
        <w:r w:rsidR="004410A1"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_Toc9523719 \h </w:instrText>
        </w:r>
        <w:r w:rsidR="004410A1">
          <w:rPr>
            <w:noProof/>
            <w:webHidden/>
          </w:rPr>
        </w:r>
        <w:r w:rsidR="004410A1"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 w:rsidR="004410A1">
          <w:rPr>
            <w:noProof/>
            <w:webHidden/>
          </w:rPr>
          <w:fldChar w:fldCharType="end"/>
        </w:r>
      </w:hyperlink>
    </w:p>
    <w:p w:rsidR="00E75322" w:rsidRDefault="00D932C1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23720" w:history="1">
        <w:r w:rsidR="00E75322" w:rsidRPr="000F022A">
          <w:rPr>
            <w:rStyle w:val="a9"/>
            <w:rFonts w:eastAsia="黑体" w:hint="eastAsia"/>
            <w:b/>
            <w:bCs/>
            <w:noProof/>
          </w:rPr>
          <w:t>附表</w:t>
        </w:r>
        <w:r w:rsidR="00E75322" w:rsidRPr="000F022A">
          <w:rPr>
            <w:rStyle w:val="a9"/>
            <w:rFonts w:eastAsia="黑体"/>
            <w:b/>
            <w:bCs/>
            <w:noProof/>
          </w:rPr>
          <w:t>2  2018</w:t>
        </w:r>
        <w:r w:rsidR="00E75322" w:rsidRPr="000F022A">
          <w:rPr>
            <w:rStyle w:val="a9"/>
            <w:rFonts w:eastAsia="黑体" w:hint="eastAsia"/>
            <w:b/>
            <w:bCs/>
            <w:noProof/>
          </w:rPr>
          <w:t>年大气环境重点排污单位监测情况统计表</w:t>
        </w:r>
        <w:r w:rsidR="00E75322">
          <w:rPr>
            <w:noProof/>
            <w:webHidden/>
          </w:rPr>
          <w:tab/>
        </w:r>
        <w:r w:rsidR="004410A1"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_Toc9523720 \h </w:instrText>
        </w:r>
        <w:r w:rsidR="004410A1">
          <w:rPr>
            <w:noProof/>
            <w:webHidden/>
          </w:rPr>
        </w:r>
        <w:r w:rsidR="004410A1"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 w:rsidR="004410A1">
          <w:rPr>
            <w:noProof/>
            <w:webHidden/>
          </w:rPr>
          <w:fldChar w:fldCharType="end"/>
        </w:r>
      </w:hyperlink>
    </w:p>
    <w:p w:rsidR="00E75322" w:rsidRDefault="00D932C1">
      <w:pPr>
        <w:pStyle w:val="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523721" w:history="1">
        <w:r w:rsidR="00E75322" w:rsidRPr="000F022A">
          <w:rPr>
            <w:rStyle w:val="a9"/>
            <w:rFonts w:eastAsia="黑体" w:hint="eastAsia"/>
            <w:b/>
            <w:bCs/>
            <w:noProof/>
          </w:rPr>
          <w:t>附表</w:t>
        </w:r>
        <w:r w:rsidR="00E75322" w:rsidRPr="000F022A">
          <w:rPr>
            <w:rStyle w:val="a9"/>
            <w:rFonts w:eastAsia="黑体"/>
            <w:b/>
            <w:bCs/>
            <w:noProof/>
          </w:rPr>
          <w:t>3  2018</w:t>
        </w:r>
        <w:r w:rsidR="00E75322" w:rsidRPr="000F022A">
          <w:rPr>
            <w:rStyle w:val="a9"/>
            <w:rFonts w:eastAsia="黑体" w:hint="eastAsia"/>
            <w:b/>
            <w:bCs/>
            <w:noProof/>
          </w:rPr>
          <w:t>年土壤环境污染重点监管企业监测情况统计表</w:t>
        </w:r>
        <w:r w:rsidR="00E75322">
          <w:rPr>
            <w:noProof/>
            <w:webHidden/>
          </w:rPr>
          <w:tab/>
        </w:r>
        <w:r w:rsidR="004410A1">
          <w:rPr>
            <w:noProof/>
            <w:webHidden/>
          </w:rPr>
          <w:fldChar w:fldCharType="begin"/>
        </w:r>
        <w:r w:rsidR="00E75322">
          <w:rPr>
            <w:noProof/>
            <w:webHidden/>
          </w:rPr>
          <w:instrText xml:space="preserve"> PAGEREF _Toc9523721 \h </w:instrText>
        </w:r>
        <w:r w:rsidR="004410A1">
          <w:rPr>
            <w:noProof/>
            <w:webHidden/>
          </w:rPr>
        </w:r>
        <w:r w:rsidR="004410A1">
          <w:rPr>
            <w:noProof/>
            <w:webHidden/>
          </w:rPr>
          <w:fldChar w:fldCharType="separate"/>
        </w:r>
        <w:r w:rsidR="00FC5249">
          <w:rPr>
            <w:noProof/>
            <w:webHidden/>
          </w:rPr>
          <w:t>2</w:t>
        </w:r>
        <w:r w:rsidR="004410A1">
          <w:rPr>
            <w:noProof/>
            <w:webHidden/>
          </w:rPr>
          <w:fldChar w:fldCharType="end"/>
        </w:r>
      </w:hyperlink>
    </w:p>
    <w:p w:rsidR="00D62E1C" w:rsidRPr="007F2363" w:rsidRDefault="004410A1" w:rsidP="00D62E1C">
      <w:pPr>
        <w:spacing w:line="360" w:lineRule="auto"/>
        <w:jc w:val="center"/>
        <w:rPr>
          <w:sz w:val="22"/>
          <w:szCs w:val="28"/>
        </w:rPr>
      </w:pPr>
      <w:r w:rsidRPr="007F2363">
        <w:rPr>
          <w:sz w:val="20"/>
        </w:rPr>
        <w:fldChar w:fldCharType="end"/>
      </w:r>
    </w:p>
    <w:p w:rsidR="00D62E1C" w:rsidRPr="007F2363" w:rsidRDefault="00D62E1C" w:rsidP="00D62E1C">
      <w:pPr>
        <w:rPr>
          <w:sz w:val="22"/>
          <w:szCs w:val="28"/>
        </w:rPr>
      </w:pPr>
    </w:p>
    <w:p w:rsidR="00D62E1C" w:rsidRPr="007F2363" w:rsidRDefault="00D62E1C" w:rsidP="00D62E1C">
      <w:pPr>
        <w:rPr>
          <w:sz w:val="22"/>
          <w:szCs w:val="28"/>
        </w:rPr>
        <w:sectPr w:rsidR="00D62E1C" w:rsidRPr="007F2363">
          <w:footerReference w:type="default" r:id="rId9"/>
          <w:pgSz w:w="11906" w:h="16838"/>
          <w:pgMar w:top="1440" w:right="1800" w:bottom="1440" w:left="1800" w:header="851" w:footer="992" w:gutter="0"/>
          <w:pgNumType w:fmt="lowerRoman" w:start="1"/>
          <w:cols w:space="720"/>
          <w:docGrid w:type="lines" w:linePitch="312"/>
        </w:sectPr>
      </w:pPr>
    </w:p>
    <w:p w:rsidR="00D62E1C" w:rsidRPr="007F2363" w:rsidRDefault="00D62E1C" w:rsidP="00D62E1C">
      <w:pPr>
        <w:pStyle w:val="1"/>
        <w:spacing w:before="0" w:after="0" w:line="560" w:lineRule="exact"/>
        <w:ind w:firstLineChars="200" w:firstLine="643"/>
        <w:rPr>
          <w:rFonts w:eastAsia="黑体"/>
          <w:sz w:val="32"/>
        </w:rPr>
      </w:pPr>
      <w:bookmarkStart w:id="1" w:name="_Toc9523706"/>
      <w:bookmarkStart w:id="2" w:name="_Hlk507163124"/>
      <w:r w:rsidRPr="007F2363">
        <w:rPr>
          <w:rFonts w:eastAsia="黑体"/>
          <w:sz w:val="32"/>
        </w:rPr>
        <w:lastRenderedPageBreak/>
        <w:t>一、全区重点</w:t>
      </w:r>
      <w:r w:rsidR="00961752">
        <w:rPr>
          <w:rFonts w:eastAsia="黑体" w:hint="eastAsia"/>
          <w:sz w:val="32"/>
        </w:rPr>
        <w:t>排污单位</w:t>
      </w:r>
      <w:r w:rsidR="00467A66">
        <w:rPr>
          <w:rFonts w:eastAsia="黑体" w:hint="eastAsia"/>
          <w:sz w:val="32"/>
        </w:rPr>
        <w:t>监督性</w:t>
      </w:r>
      <w:r w:rsidRPr="007F2363">
        <w:rPr>
          <w:rFonts w:eastAsia="黑体"/>
          <w:sz w:val="32"/>
        </w:rPr>
        <w:t>监测情况</w:t>
      </w:r>
      <w:bookmarkEnd w:id="1"/>
    </w:p>
    <w:p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3" w:name="_Toc9523707"/>
      <w:r w:rsidRPr="007F2363">
        <w:rPr>
          <w:rFonts w:ascii="Times New Roman" w:eastAsia="华文楷体" w:hAnsi="Times New Roman"/>
        </w:rPr>
        <w:t>1.1</w:t>
      </w:r>
      <w:r w:rsidR="00772DB5">
        <w:rPr>
          <w:rFonts w:ascii="Times New Roman" w:eastAsia="华文楷体" w:hAnsi="Times New Roman" w:hint="eastAsia"/>
        </w:rPr>
        <w:t>开展监督性监测的</w:t>
      </w:r>
      <w:r w:rsidRPr="007F2363">
        <w:rPr>
          <w:rFonts w:ascii="Times New Roman" w:eastAsia="华文楷体" w:hAnsi="Times New Roman"/>
        </w:rPr>
        <w:t>重点</w:t>
      </w:r>
      <w:r w:rsidR="00961752">
        <w:rPr>
          <w:rFonts w:ascii="Times New Roman" w:eastAsia="华文楷体" w:hAnsi="Times New Roman" w:hint="eastAsia"/>
        </w:rPr>
        <w:t>排污单位</w:t>
      </w:r>
      <w:r w:rsidRPr="007F2363">
        <w:rPr>
          <w:rFonts w:ascii="Times New Roman" w:eastAsia="华文楷体" w:hAnsi="Times New Roman"/>
        </w:rPr>
        <w:t>数量</w:t>
      </w:r>
      <w:bookmarkEnd w:id="3"/>
    </w:p>
    <w:p w:rsidR="00D62E1C" w:rsidRPr="007F2363" w:rsidRDefault="00961752" w:rsidP="009617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1752">
        <w:rPr>
          <w:rFonts w:eastAsia="仿宋_GB2312"/>
          <w:sz w:val="32"/>
          <w:szCs w:val="32"/>
        </w:rPr>
        <w:t>根据自治区</w:t>
      </w:r>
      <w:r w:rsidRPr="00961752">
        <w:rPr>
          <w:rFonts w:eastAsia="仿宋_GB2312" w:hint="eastAsia"/>
          <w:sz w:val="32"/>
          <w:szCs w:val="32"/>
        </w:rPr>
        <w:t>生态环境厅</w:t>
      </w:r>
      <w:r w:rsidRPr="00961752">
        <w:rPr>
          <w:rFonts w:eastAsia="仿宋_GB2312"/>
          <w:sz w:val="32"/>
          <w:szCs w:val="32"/>
        </w:rPr>
        <w:t>《</w:t>
      </w:r>
      <w:r w:rsidRPr="00961752">
        <w:rPr>
          <w:rFonts w:eastAsia="仿宋_GB2312"/>
          <w:sz w:val="32"/>
          <w:szCs w:val="32"/>
        </w:rPr>
        <w:t>2018</w:t>
      </w:r>
      <w:r w:rsidRPr="00961752">
        <w:rPr>
          <w:rFonts w:eastAsia="仿宋_GB2312"/>
          <w:sz w:val="32"/>
          <w:szCs w:val="32"/>
        </w:rPr>
        <w:t>年自治区生态环境监测工作要点》（新环办发〔</w:t>
      </w:r>
      <w:r w:rsidRPr="00961752">
        <w:rPr>
          <w:rFonts w:eastAsia="仿宋_GB2312"/>
          <w:sz w:val="32"/>
          <w:szCs w:val="32"/>
        </w:rPr>
        <w:t>2018</w:t>
      </w:r>
      <w:r w:rsidRPr="00961752">
        <w:rPr>
          <w:rFonts w:eastAsia="仿宋_GB2312"/>
          <w:sz w:val="32"/>
          <w:szCs w:val="32"/>
        </w:rPr>
        <w:t>〕</w:t>
      </w:r>
      <w:r w:rsidRPr="00961752">
        <w:rPr>
          <w:rFonts w:eastAsia="仿宋_GB2312"/>
          <w:sz w:val="32"/>
          <w:szCs w:val="32"/>
        </w:rPr>
        <w:t>106</w:t>
      </w:r>
      <w:r w:rsidRPr="00961752">
        <w:rPr>
          <w:rFonts w:eastAsia="仿宋_GB2312"/>
          <w:sz w:val="32"/>
          <w:szCs w:val="32"/>
        </w:rPr>
        <w:t>号）和《关于印发</w:t>
      </w:r>
      <w:r w:rsidRPr="00961752">
        <w:rPr>
          <w:rFonts w:eastAsia="仿宋_GB2312"/>
          <w:sz w:val="32"/>
          <w:szCs w:val="32"/>
        </w:rPr>
        <w:t>2018</w:t>
      </w:r>
      <w:r w:rsidRPr="00961752">
        <w:rPr>
          <w:rFonts w:eastAsia="仿宋_GB2312"/>
          <w:sz w:val="32"/>
          <w:szCs w:val="32"/>
        </w:rPr>
        <w:t>年新疆维吾尔自治区重点排污单位监督性监测工作方案的通知》（新环办发〔</w:t>
      </w:r>
      <w:r w:rsidRPr="00961752">
        <w:rPr>
          <w:rFonts w:eastAsia="仿宋_GB2312"/>
          <w:sz w:val="32"/>
          <w:szCs w:val="32"/>
        </w:rPr>
        <w:t>2018</w:t>
      </w:r>
      <w:r w:rsidRPr="00961752">
        <w:rPr>
          <w:rFonts w:eastAsia="仿宋_GB2312"/>
          <w:sz w:val="32"/>
          <w:szCs w:val="32"/>
        </w:rPr>
        <w:t>〕</w:t>
      </w:r>
      <w:r w:rsidRPr="00961752">
        <w:rPr>
          <w:rFonts w:eastAsia="仿宋_GB2312"/>
          <w:sz w:val="32"/>
          <w:szCs w:val="32"/>
        </w:rPr>
        <w:t>152</w:t>
      </w:r>
      <w:r w:rsidRPr="00961752">
        <w:rPr>
          <w:rFonts w:eastAsia="仿宋_GB2312"/>
          <w:sz w:val="32"/>
          <w:szCs w:val="32"/>
        </w:rPr>
        <w:t>号）等文件要求，</w:t>
      </w:r>
      <w:r w:rsidRPr="00961752">
        <w:rPr>
          <w:rFonts w:eastAsia="仿宋_GB2312"/>
          <w:sz w:val="32"/>
          <w:szCs w:val="32"/>
        </w:rPr>
        <w:t>2018</w:t>
      </w:r>
      <w:r w:rsidRPr="00961752">
        <w:rPr>
          <w:rFonts w:eastAsia="仿宋_GB2312"/>
          <w:sz w:val="32"/>
          <w:szCs w:val="32"/>
        </w:rPr>
        <w:t>年全区应</w:t>
      </w:r>
      <w:r w:rsidR="00467A66">
        <w:rPr>
          <w:rFonts w:eastAsia="仿宋_GB2312" w:hint="eastAsia"/>
          <w:sz w:val="32"/>
          <w:szCs w:val="32"/>
        </w:rPr>
        <w:t>开展监督性</w:t>
      </w:r>
      <w:r w:rsidRPr="00961752">
        <w:rPr>
          <w:rFonts w:eastAsia="仿宋_GB2312"/>
          <w:sz w:val="32"/>
          <w:szCs w:val="32"/>
        </w:rPr>
        <w:t>监测</w:t>
      </w:r>
      <w:r w:rsidR="00467A66">
        <w:rPr>
          <w:rFonts w:eastAsia="仿宋_GB2312" w:hint="eastAsia"/>
          <w:sz w:val="32"/>
          <w:szCs w:val="32"/>
        </w:rPr>
        <w:t>的</w:t>
      </w:r>
      <w:r w:rsidRPr="00961752">
        <w:rPr>
          <w:rFonts w:eastAsia="仿宋_GB2312"/>
          <w:sz w:val="32"/>
          <w:szCs w:val="32"/>
        </w:rPr>
        <w:t>重点排污单位共</w:t>
      </w:r>
      <w:r w:rsidRPr="00961752">
        <w:rPr>
          <w:rFonts w:eastAsia="仿宋_GB2312"/>
          <w:sz w:val="32"/>
          <w:szCs w:val="32"/>
        </w:rPr>
        <w:t>400</w:t>
      </w:r>
      <w:r w:rsidRPr="00961752">
        <w:rPr>
          <w:rFonts w:eastAsia="仿宋_GB2312"/>
          <w:sz w:val="32"/>
          <w:szCs w:val="32"/>
        </w:rPr>
        <w:t>家，</w:t>
      </w:r>
      <w:r w:rsidRPr="00961752">
        <w:rPr>
          <w:rFonts w:eastAsia="仿宋_GB2312" w:hint="eastAsia"/>
          <w:sz w:val="32"/>
          <w:szCs w:val="32"/>
        </w:rPr>
        <w:t>其中</w:t>
      </w:r>
      <w:r w:rsidRPr="00961752">
        <w:rPr>
          <w:rFonts w:eastAsia="仿宋_GB2312"/>
          <w:sz w:val="32"/>
          <w:szCs w:val="32"/>
        </w:rPr>
        <w:t>水环境重点排污单位</w:t>
      </w:r>
      <w:r w:rsidRPr="00961752">
        <w:rPr>
          <w:rFonts w:eastAsia="仿宋_GB2312"/>
          <w:sz w:val="32"/>
          <w:szCs w:val="32"/>
        </w:rPr>
        <w:t>132</w:t>
      </w:r>
      <w:r w:rsidRPr="00961752">
        <w:rPr>
          <w:rFonts w:eastAsia="仿宋_GB2312"/>
          <w:sz w:val="32"/>
          <w:szCs w:val="32"/>
        </w:rPr>
        <w:t>家，大气环境重点排污单位</w:t>
      </w:r>
      <w:r w:rsidRPr="00961752">
        <w:rPr>
          <w:rFonts w:eastAsia="仿宋_GB2312"/>
          <w:sz w:val="32"/>
          <w:szCs w:val="32"/>
        </w:rPr>
        <w:t>158</w:t>
      </w:r>
      <w:r w:rsidRPr="00961752">
        <w:rPr>
          <w:rFonts w:eastAsia="仿宋_GB2312"/>
          <w:sz w:val="32"/>
          <w:szCs w:val="32"/>
        </w:rPr>
        <w:t>家，土壤环境污染重点监管企业</w:t>
      </w:r>
      <w:r w:rsidRPr="00961752">
        <w:rPr>
          <w:rFonts w:eastAsia="仿宋_GB2312"/>
          <w:sz w:val="32"/>
          <w:szCs w:val="32"/>
        </w:rPr>
        <w:t>110</w:t>
      </w:r>
      <w:r w:rsidRPr="00961752">
        <w:rPr>
          <w:rFonts w:eastAsia="仿宋_GB2312"/>
          <w:sz w:val="32"/>
          <w:szCs w:val="32"/>
        </w:rPr>
        <w:t>家。</w:t>
      </w:r>
      <w:r w:rsidR="00D62E1C" w:rsidRPr="007F2363">
        <w:rPr>
          <w:rFonts w:eastAsia="仿宋_GB2312"/>
          <w:sz w:val="32"/>
          <w:szCs w:val="32"/>
        </w:rPr>
        <w:t>详见附表</w:t>
      </w:r>
      <w:r w:rsidR="00D62E1C" w:rsidRPr="007F2363">
        <w:rPr>
          <w:rFonts w:eastAsia="仿宋_GB2312"/>
          <w:sz w:val="32"/>
          <w:szCs w:val="32"/>
        </w:rPr>
        <w:t>1</w:t>
      </w:r>
      <w:r w:rsidR="00D62E1C" w:rsidRPr="007F2363">
        <w:rPr>
          <w:rFonts w:eastAsia="仿宋_GB2312"/>
          <w:sz w:val="32"/>
          <w:szCs w:val="32"/>
        </w:rPr>
        <w:t>至附表</w:t>
      </w:r>
      <w:r w:rsidR="00E75322">
        <w:rPr>
          <w:rFonts w:eastAsia="仿宋_GB2312" w:hint="eastAsia"/>
          <w:sz w:val="32"/>
          <w:szCs w:val="32"/>
        </w:rPr>
        <w:t>3</w:t>
      </w:r>
      <w:r w:rsidR="00D62E1C" w:rsidRPr="007F2363">
        <w:rPr>
          <w:rFonts w:eastAsia="仿宋_GB2312"/>
          <w:sz w:val="32"/>
          <w:szCs w:val="32"/>
        </w:rPr>
        <w:t>。</w:t>
      </w:r>
    </w:p>
    <w:p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4" w:name="_Toc9523708"/>
      <w:r w:rsidRPr="007F2363">
        <w:rPr>
          <w:rFonts w:ascii="Times New Roman" w:eastAsia="华文楷体" w:hAnsi="Times New Roman"/>
        </w:rPr>
        <w:t>1.</w:t>
      </w:r>
      <w:r w:rsidR="001F07D8">
        <w:rPr>
          <w:rFonts w:ascii="Times New Roman" w:eastAsia="华文楷体" w:hAnsi="Times New Roman"/>
        </w:rPr>
        <w:t>2</w:t>
      </w:r>
      <w:r w:rsidRPr="007F2363">
        <w:rPr>
          <w:rFonts w:ascii="Times New Roman" w:eastAsia="华文楷体" w:hAnsi="Times New Roman"/>
        </w:rPr>
        <w:t>监测</w:t>
      </w:r>
      <w:r w:rsidR="00467A66">
        <w:rPr>
          <w:rFonts w:ascii="Times New Roman" w:eastAsia="华文楷体" w:hAnsi="Times New Roman" w:hint="eastAsia"/>
        </w:rPr>
        <w:t>任务</w:t>
      </w:r>
      <w:r w:rsidRPr="007F2363">
        <w:rPr>
          <w:rFonts w:ascii="Times New Roman" w:eastAsia="华文楷体" w:hAnsi="Times New Roman"/>
        </w:rPr>
        <w:t>完成情况</w:t>
      </w:r>
      <w:bookmarkEnd w:id="4"/>
    </w:p>
    <w:p w:rsidR="001F07D8" w:rsidRDefault="007D7DF0" w:rsidP="007D7DF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D7DF0">
        <w:rPr>
          <w:rFonts w:eastAsia="仿宋_GB2312"/>
          <w:sz w:val="32"/>
          <w:szCs w:val="32"/>
        </w:rPr>
        <w:t>全</w:t>
      </w:r>
      <w:r w:rsidR="00772DB5">
        <w:rPr>
          <w:rFonts w:eastAsia="仿宋_GB2312" w:hint="eastAsia"/>
          <w:sz w:val="32"/>
          <w:szCs w:val="32"/>
        </w:rPr>
        <w:t>区</w:t>
      </w:r>
      <w:r w:rsidRPr="007D7DF0">
        <w:rPr>
          <w:rFonts w:eastAsia="仿宋_GB2312"/>
          <w:sz w:val="32"/>
          <w:szCs w:val="32"/>
        </w:rPr>
        <w:t>实际开展</w:t>
      </w:r>
      <w:r w:rsidR="00772DB5">
        <w:rPr>
          <w:rFonts w:eastAsia="仿宋_GB2312" w:hint="eastAsia"/>
          <w:sz w:val="32"/>
          <w:szCs w:val="32"/>
        </w:rPr>
        <w:t>监督性</w:t>
      </w:r>
      <w:r w:rsidRPr="007D7DF0">
        <w:rPr>
          <w:rFonts w:eastAsia="仿宋_GB2312"/>
          <w:sz w:val="32"/>
          <w:szCs w:val="32"/>
        </w:rPr>
        <w:t>监测</w:t>
      </w:r>
      <w:r w:rsidR="00772DB5">
        <w:rPr>
          <w:rFonts w:eastAsia="仿宋_GB2312" w:hint="eastAsia"/>
          <w:sz w:val="32"/>
          <w:szCs w:val="32"/>
        </w:rPr>
        <w:t>的重点排污单位</w:t>
      </w:r>
      <w:r w:rsidRPr="007D7DF0">
        <w:rPr>
          <w:rFonts w:eastAsia="仿宋_GB2312"/>
          <w:sz w:val="32"/>
          <w:szCs w:val="32"/>
        </w:rPr>
        <w:t>3</w:t>
      </w:r>
      <w:r w:rsidRPr="007D7DF0">
        <w:rPr>
          <w:rFonts w:eastAsia="仿宋_GB2312" w:hint="eastAsia"/>
          <w:sz w:val="32"/>
          <w:szCs w:val="32"/>
        </w:rPr>
        <w:t>50</w:t>
      </w:r>
      <w:r w:rsidRPr="007D7DF0">
        <w:rPr>
          <w:rFonts w:eastAsia="仿宋_GB2312"/>
          <w:sz w:val="32"/>
          <w:szCs w:val="32"/>
        </w:rPr>
        <w:t>家，监测覆盖率</w:t>
      </w:r>
      <w:r w:rsidRPr="007D7DF0">
        <w:rPr>
          <w:rFonts w:eastAsia="仿宋_GB2312"/>
          <w:sz w:val="32"/>
          <w:szCs w:val="32"/>
        </w:rPr>
        <w:t>8</w:t>
      </w:r>
      <w:r w:rsidRPr="007D7DF0">
        <w:rPr>
          <w:rFonts w:eastAsia="仿宋_GB2312" w:hint="eastAsia"/>
          <w:sz w:val="32"/>
          <w:szCs w:val="32"/>
        </w:rPr>
        <w:t>7</w:t>
      </w:r>
      <w:r w:rsidRPr="007D7DF0">
        <w:rPr>
          <w:rFonts w:eastAsia="仿宋_GB2312"/>
          <w:sz w:val="32"/>
          <w:szCs w:val="32"/>
        </w:rPr>
        <w:t>.5%</w:t>
      </w:r>
      <w:r w:rsidRPr="007D7DF0">
        <w:rPr>
          <w:rFonts w:eastAsia="仿宋_GB2312"/>
          <w:sz w:val="32"/>
          <w:szCs w:val="32"/>
        </w:rPr>
        <w:t>。全区应监测重点排污单位共计</w:t>
      </w:r>
      <w:r w:rsidRPr="007D7DF0">
        <w:rPr>
          <w:rFonts w:eastAsia="仿宋_GB2312"/>
          <w:sz w:val="32"/>
          <w:szCs w:val="32"/>
        </w:rPr>
        <w:t>800</w:t>
      </w:r>
      <w:r w:rsidRPr="007D7DF0">
        <w:rPr>
          <w:rFonts w:eastAsia="仿宋_GB2312"/>
          <w:sz w:val="32"/>
          <w:szCs w:val="32"/>
        </w:rPr>
        <w:t>家</w:t>
      </w:r>
      <w:r w:rsidRPr="007D7DF0">
        <w:rPr>
          <w:rFonts w:eastAsia="仿宋_GB2312"/>
          <w:sz w:val="32"/>
          <w:szCs w:val="32"/>
        </w:rPr>
        <w:t>·</w:t>
      </w:r>
      <w:r w:rsidRPr="007D7DF0">
        <w:rPr>
          <w:rFonts w:eastAsia="仿宋_GB2312"/>
          <w:sz w:val="32"/>
          <w:szCs w:val="32"/>
        </w:rPr>
        <w:t>次，实际完成</w:t>
      </w:r>
      <w:r w:rsidRPr="007D7DF0">
        <w:rPr>
          <w:rFonts w:eastAsia="仿宋_GB2312"/>
          <w:sz w:val="32"/>
          <w:szCs w:val="32"/>
        </w:rPr>
        <w:t>642</w:t>
      </w:r>
      <w:r w:rsidRPr="007D7DF0">
        <w:rPr>
          <w:rFonts w:eastAsia="仿宋_GB2312"/>
          <w:sz w:val="32"/>
          <w:szCs w:val="32"/>
        </w:rPr>
        <w:t>家</w:t>
      </w:r>
      <w:r w:rsidRPr="007D7DF0">
        <w:rPr>
          <w:rFonts w:eastAsia="仿宋_GB2312"/>
          <w:sz w:val="32"/>
          <w:szCs w:val="32"/>
        </w:rPr>
        <w:t>·</w:t>
      </w:r>
      <w:r w:rsidRPr="007D7DF0">
        <w:rPr>
          <w:rFonts w:eastAsia="仿宋_GB2312"/>
          <w:sz w:val="32"/>
          <w:szCs w:val="32"/>
        </w:rPr>
        <w:t>次，监测率</w:t>
      </w:r>
      <w:r w:rsidRPr="007D7DF0">
        <w:rPr>
          <w:rFonts w:eastAsia="仿宋_GB2312"/>
          <w:sz w:val="32"/>
          <w:szCs w:val="32"/>
        </w:rPr>
        <w:t>80.3%</w:t>
      </w:r>
      <w:r w:rsidR="002A5705">
        <w:rPr>
          <w:rFonts w:eastAsia="仿宋_GB2312" w:hint="eastAsia"/>
          <w:sz w:val="32"/>
          <w:szCs w:val="32"/>
        </w:rPr>
        <w:t>。详见</w:t>
      </w:r>
      <w:r w:rsidR="00D62E1C" w:rsidRPr="007F2363">
        <w:rPr>
          <w:rFonts w:eastAsia="仿宋_GB2312"/>
          <w:sz w:val="32"/>
          <w:szCs w:val="32"/>
        </w:rPr>
        <w:t>表</w:t>
      </w:r>
      <w:r w:rsidR="00D62E1C" w:rsidRPr="007F2363">
        <w:rPr>
          <w:rFonts w:eastAsia="仿宋_GB2312"/>
          <w:sz w:val="32"/>
          <w:szCs w:val="32"/>
        </w:rPr>
        <w:t>1-1</w:t>
      </w:r>
      <w:r w:rsidR="00D62E1C" w:rsidRPr="007F2363">
        <w:rPr>
          <w:rFonts w:eastAsia="仿宋_GB2312"/>
          <w:sz w:val="32"/>
          <w:szCs w:val="32"/>
        </w:rPr>
        <w:t>。</w:t>
      </w:r>
    </w:p>
    <w:p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5" w:name="_Toc9523709"/>
      <w:r w:rsidRPr="007F2363">
        <w:rPr>
          <w:rFonts w:ascii="Times New Roman" w:eastAsia="华文楷体" w:hAnsi="Times New Roman"/>
        </w:rPr>
        <w:t>1.</w:t>
      </w:r>
      <w:bookmarkStart w:id="6" w:name="_Hlk509225021"/>
      <w:r w:rsidR="001F07D8">
        <w:rPr>
          <w:rFonts w:ascii="Times New Roman" w:eastAsia="华文楷体" w:hAnsi="Times New Roman"/>
        </w:rPr>
        <w:t>3</w:t>
      </w:r>
      <w:r w:rsidRPr="007F2363">
        <w:rPr>
          <w:rFonts w:ascii="Times New Roman" w:eastAsia="华文楷体" w:hAnsi="Times New Roman"/>
        </w:rPr>
        <w:t>未开展监测的原因分析</w:t>
      </w:r>
      <w:bookmarkEnd w:id="5"/>
    </w:p>
    <w:p w:rsidR="005C1EB1" w:rsidRPr="005C1EB1" w:rsidRDefault="005C1EB1" w:rsidP="005C1EB1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C1EB1">
        <w:rPr>
          <w:rFonts w:eastAsia="仿宋_GB2312" w:hint="eastAsia"/>
          <w:sz w:val="32"/>
          <w:szCs w:val="32"/>
        </w:rPr>
        <w:t>2018</w:t>
      </w:r>
      <w:r w:rsidRPr="005C1EB1">
        <w:rPr>
          <w:rFonts w:eastAsia="仿宋_GB2312" w:hint="eastAsia"/>
          <w:sz w:val="32"/>
          <w:szCs w:val="32"/>
        </w:rPr>
        <w:t>年未开展</w:t>
      </w:r>
      <w:r w:rsidR="00772DB5">
        <w:rPr>
          <w:rFonts w:eastAsia="仿宋_GB2312" w:hint="eastAsia"/>
          <w:sz w:val="32"/>
          <w:szCs w:val="32"/>
        </w:rPr>
        <w:t>监督性</w:t>
      </w:r>
      <w:r w:rsidRPr="005C1EB1">
        <w:rPr>
          <w:rFonts w:eastAsia="仿宋_GB2312" w:hint="eastAsia"/>
          <w:sz w:val="32"/>
          <w:szCs w:val="32"/>
        </w:rPr>
        <w:t>监测工作的重点排污单位</w:t>
      </w:r>
      <w:r w:rsidRPr="005C1EB1">
        <w:rPr>
          <w:rFonts w:eastAsia="仿宋_GB2312" w:hint="eastAsia"/>
          <w:sz w:val="32"/>
          <w:szCs w:val="32"/>
        </w:rPr>
        <w:t>158</w:t>
      </w:r>
      <w:r w:rsidRPr="005C1EB1">
        <w:rPr>
          <w:rFonts w:eastAsia="仿宋_GB2312"/>
          <w:sz w:val="32"/>
          <w:szCs w:val="32"/>
        </w:rPr>
        <w:t>家</w:t>
      </w:r>
      <w:r w:rsidRPr="005C1EB1">
        <w:rPr>
          <w:rFonts w:eastAsia="仿宋_GB2312"/>
          <w:sz w:val="32"/>
          <w:szCs w:val="32"/>
        </w:rPr>
        <w:t>·</w:t>
      </w:r>
      <w:r w:rsidRPr="005C1EB1">
        <w:rPr>
          <w:rFonts w:eastAsia="仿宋_GB2312"/>
          <w:sz w:val="32"/>
          <w:szCs w:val="32"/>
        </w:rPr>
        <w:t>次</w:t>
      </w:r>
      <w:r w:rsidRPr="005C1EB1">
        <w:rPr>
          <w:rFonts w:eastAsia="仿宋_GB2312" w:hint="eastAsia"/>
          <w:sz w:val="32"/>
          <w:szCs w:val="32"/>
        </w:rPr>
        <w:t>。</w:t>
      </w:r>
      <w:r w:rsidR="00756045">
        <w:rPr>
          <w:rFonts w:eastAsia="仿宋_GB2312" w:hint="eastAsia"/>
          <w:sz w:val="32"/>
          <w:szCs w:val="32"/>
        </w:rPr>
        <w:t>其中，</w:t>
      </w:r>
      <w:r w:rsidRPr="005C1EB1">
        <w:rPr>
          <w:rFonts w:eastAsia="仿宋_GB2312" w:hint="eastAsia"/>
          <w:sz w:val="32"/>
          <w:szCs w:val="32"/>
        </w:rPr>
        <w:t>因</w:t>
      </w:r>
      <w:r w:rsidR="00772DB5" w:rsidRPr="005C1EB1">
        <w:rPr>
          <w:rFonts w:eastAsia="仿宋_GB2312" w:hint="eastAsia"/>
          <w:sz w:val="32"/>
          <w:szCs w:val="32"/>
        </w:rPr>
        <w:t>企业</w:t>
      </w:r>
      <w:r w:rsidRPr="005C1EB1">
        <w:rPr>
          <w:rFonts w:eastAsia="仿宋_GB2312" w:hint="eastAsia"/>
          <w:sz w:val="32"/>
          <w:szCs w:val="32"/>
        </w:rPr>
        <w:t>停产、改造等原因未监测的</w:t>
      </w:r>
      <w:r w:rsidRPr="005C1EB1">
        <w:rPr>
          <w:rFonts w:eastAsia="仿宋_GB2312" w:hint="eastAsia"/>
          <w:sz w:val="32"/>
          <w:szCs w:val="32"/>
        </w:rPr>
        <w:t>70</w:t>
      </w:r>
      <w:r w:rsidRPr="005C1EB1">
        <w:rPr>
          <w:rFonts w:eastAsia="仿宋_GB2312"/>
          <w:sz w:val="32"/>
          <w:szCs w:val="32"/>
        </w:rPr>
        <w:t>家</w:t>
      </w:r>
      <w:r w:rsidRPr="005C1EB1">
        <w:rPr>
          <w:rFonts w:eastAsia="仿宋_GB2312"/>
          <w:sz w:val="32"/>
          <w:szCs w:val="32"/>
        </w:rPr>
        <w:t>·</w:t>
      </w:r>
      <w:r w:rsidRPr="005C1EB1">
        <w:rPr>
          <w:rFonts w:eastAsia="仿宋_GB2312"/>
          <w:sz w:val="32"/>
          <w:szCs w:val="32"/>
        </w:rPr>
        <w:t>次</w:t>
      </w:r>
      <w:r w:rsidRPr="005C1EB1">
        <w:rPr>
          <w:rFonts w:eastAsia="仿宋_GB2312" w:hint="eastAsia"/>
          <w:sz w:val="32"/>
          <w:szCs w:val="32"/>
        </w:rPr>
        <w:t>，占</w:t>
      </w:r>
      <w:r w:rsidRPr="005C1EB1">
        <w:rPr>
          <w:rFonts w:eastAsia="仿宋_GB2312" w:hint="eastAsia"/>
          <w:sz w:val="32"/>
          <w:szCs w:val="32"/>
        </w:rPr>
        <w:t>44%</w:t>
      </w:r>
      <w:r w:rsidR="00756045">
        <w:rPr>
          <w:rFonts w:eastAsia="仿宋_GB2312" w:hint="eastAsia"/>
          <w:sz w:val="32"/>
          <w:szCs w:val="32"/>
        </w:rPr>
        <w:t>；</w:t>
      </w:r>
      <w:r w:rsidRPr="005C1EB1">
        <w:rPr>
          <w:rFonts w:eastAsia="仿宋_GB2312" w:hint="eastAsia"/>
          <w:sz w:val="32"/>
          <w:szCs w:val="32"/>
        </w:rPr>
        <w:t>因企业不具备监测条件</w:t>
      </w:r>
      <w:r w:rsidR="002A5705">
        <w:rPr>
          <w:rFonts w:eastAsia="仿宋_GB2312" w:hint="eastAsia"/>
          <w:sz w:val="32"/>
          <w:szCs w:val="32"/>
        </w:rPr>
        <w:t>未监测</w:t>
      </w:r>
      <w:r w:rsidRPr="005C1EB1">
        <w:rPr>
          <w:rFonts w:eastAsia="仿宋_GB2312" w:hint="eastAsia"/>
          <w:sz w:val="32"/>
          <w:szCs w:val="32"/>
        </w:rPr>
        <w:t>的</w:t>
      </w:r>
      <w:r w:rsidRPr="005C1EB1">
        <w:rPr>
          <w:rFonts w:eastAsia="仿宋_GB2312" w:hint="eastAsia"/>
          <w:sz w:val="32"/>
          <w:szCs w:val="32"/>
        </w:rPr>
        <w:t>19</w:t>
      </w:r>
      <w:r w:rsidRPr="005C1EB1">
        <w:rPr>
          <w:rFonts w:eastAsia="仿宋_GB2312"/>
          <w:sz w:val="32"/>
          <w:szCs w:val="32"/>
        </w:rPr>
        <w:t>家</w:t>
      </w:r>
      <w:r w:rsidRPr="005C1EB1">
        <w:rPr>
          <w:rFonts w:eastAsia="仿宋_GB2312"/>
          <w:sz w:val="32"/>
          <w:szCs w:val="32"/>
        </w:rPr>
        <w:t>·</w:t>
      </w:r>
      <w:r w:rsidRPr="005C1EB1">
        <w:rPr>
          <w:rFonts w:eastAsia="仿宋_GB2312"/>
          <w:sz w:val="32"/>
          <w:szCs w:val="32"/>
        </w:rPr>
        <w:t>次</w:t>
      </w:r>
      <w:r w:rsidRPr="005C1EB1">
        <w:rPr>
          <w:rFonts w:eastAsia="仿宋_GB2312" w:hint="eastAsia"/>
          <w:sz w:val="32"/>
          <w:szCs w:val="32"/>
        </w:rPr>
        <w:t>，占</w:t>
      </w:r>
      <w:r w:rsidRPr="005C1EB1">
        <w:rPr>
          <w:rFonts w:eastAsia="仿宋_GB2312" w:hint="eastAsia"/>
          <w:sz w:val="32"/>
          <w:szCs w:val="32"/>
        </w:rPr>
        <w:t>12%</w:t>
      </w:r>
      <w:r w:rsidR="00756045">
        <w:rPr>
          <w:rFonts w:eastAsia="仿宋_GB2312" w:hint="eastAsia"/>
          <w:sz w:val="32"/>
          <w:szCs w:val="32"/>
        </w:rPr>
        <w:t>；</w:t>
      </w:r>
      <w:r w:rsidRPr="005C1EB1">
        <w:rPr>
          <w:rFonts w:eastAsia="仿宋_GB2312" w:hint="eastAsia"/>
          <w:sz w:val="32"/>
          <w:szCs w:val="32"/>
        </w:rPr>
        <w:t>因</w:t>
      </w:r>
      <w:r w:rsidR="00756045">
        <w:rPr>
          <w:rFonts w:eastAsia="仿宋_GB2312" w:hint="eastAsia"/>
          <w:sz w:val="32"/>
          <w:szCs w:val="32"/>
        </w:rPr>
        <w:t>其他</w:t>
      </w:r>
      <w:r w:rsidRPr="005C1EB1">
        <w:rPr>
          <w:rFonts w:eastAsia="仿宋_GB2312" w:hint="eastAsia"/>
          <w:sz w:val="32"/>
          <w:szCs w:val="32"/>
        </w:rPr>
        <w:t>原因未监测的</w:t>
      </w:r>
      <w:r w:rsidRPr="005C1EB1">
        <w:rPr>
          <w:rFonts w:eastAsia="仿宋_GB2312" w:hint="eastAsia"/>
          <w:sz w:val="32"/>
          <w:szCs w:val="32"/>
        </w:rPr>
        <w:t>69</w:t>
      </w:r>
      <w:r w:rsidRPr="005C1EB1">
        <w:rPr>
          <w:rFonts w:eastAsia="仿宋_GB2312"/>
          <w:sz w:val="32"/>
          <w:szCs w:val="32"/>
        </w:rPr>
        <w:t>家</w:t>
      </w:r>
      <w:r w:rsidRPr="005C1EB1">
        <w:rPr>
          <w:rFonts w:eastAsia="仿宋_GB2312"/>
          <w:sz w:val="32"/>
          <w:szCs w:val="32"/>
        </w:rPr>
        <w:t>·</w:t>
      </w:r>
      <w:r w:rsidRPr="005C1EB1">
        <w:rPr>
          <w:rFonts w:eastAsia="仿宋_GB2312"/>
          <w:sz w:val="32"/>
          <w:szCs w:val="32"/>
        </w:rPr>
        <w:t>次</w:t>
      </w:r>
      <w:r w:rsidRPr="005C1EB1">
        <w:rPr>
          <w:rFonts w:eastAsia="仿宋_GB2312" w:hint="eastAsia"/>
          <w:sz w:val="32"/>
          <w:szCs w:val="32"/>
        </w:rPr>
        <w:t>，占</w:t>
      </w:r>
      <w:r w:rsidRPr="005C1EB1">
        <w:rPr>
          <w:rFonts w:eastAsia="仿宋_GB2312" w:hint="eastAsia"/>
          <w:sz w:val="32"/>
          <w:szCs w:val="32"/>
        </w:rPr>
        <w:t>44%</w:t>
      </w:r>
      <w:r w:rsidRPr="005C1EB1">
        <w:rPr>
          <w:rFonts w:eastAsia="仿宋_GB2312" w:hint="eastAsia"/>
          <w:sz w:val="32"/>
          <w:szCs w:val="32"/>
        </w:rPr>
        <w:t>。未</w:t>
      </w:r>
      <w:r w:rsidR="00772DB5">
        <w:rPr>
          <w:rFonts w:eastAsia="仿宋_GB2312" w:hint="eastAsia"/>
          <w:sz w:val="32"/>
          <w:szCs w:val="32"/>
        </w:rPr>
        <w:t>开展监督</w:t>
      </w:r>
      <w:r w:rsidRPr="005C1EB1">
        <w:rPr>
          <w:rFonts w:eastAsia="仿宋_GB2312" w:hint="eastAsia"/>
          <w:sz w:val="32"/>
          <w:szCs w:val="32"/>
        </w:rPr>
        <w:t>监测重点排污单位情况</w:t>
      </w:r>
      <w:r w:rsidR="002A5705">
        <w:rPr>
          <w:rFonts w:eastAsia="仿宋_GB2312" w:hint="eastAsia"/>
          <w:sz w:val="32"/>
          <w:szCs w:val="32"/>
        </w:rPr>
        <w:t>详</w:t>
      </w:r>
      <w:r w:rsidRPr="005C1EB1">
        <w:rPr>
          <w:rFonts w:eastAsia="仿宋_GB2312" w:hint="eastAsia"/>
          <w:sz w:val="32"/>
          <w:szCs w:val="32"/>
        </w:rPr>
        <w:t>见表</w:t>
      </w:r>
      <w:r>
        <w:rPr>
          <w:rFonts w:eastAsia="仿宋_GB2312" w:hint="eastAsia"/>
          <w:sz w:val="32"/>
          <w:szCs w:val="32"/>
        </w:rPr>
        <w:t>1</w:t>
      </w:r>
      <w:r w:rsidRPr="005C1EB1">
        <w:rPr>
          <w:rFonts w:eastAsia="仿宋_GB2312" w:hint="eastAsia"/>
          <w:sz w:val="32"/>
          <w:szCs w:val="32"/>
        </w:rPr>
        <w:t>-</w:t>
      </w:r>
      <w:r w:rsidR="00B6733E">
        <w:rPr>
          <w:rFonts w:eastAsia="仿宋_GB2312" w:hint="eastAsia"/>
          <w:sz w:val="32"/>
          <w:szCs w:val="32"/>
        </w:rPr>
        <w:t>2</w:t>
      </w:r>
      <w:r w:rsidRPr="005C1EB1">
        <w:rPr>
          <w:rFonts w:eastAsia="仿宋_GB2312" w:hint="eastAsia"/>
          <w:sz w:val="32"/>
          <w:szCs w:val="32"/>
        </w:rPr>
        <w:t>。</w:t>
      </w:r>
    </w:p>
    <w:p w:rsidR="00FC0C4C" w:rsidRPr="007F2363" w:rsidRDefault="00FC0C4C" w:rsidP="00FC0C4C">
      <w:pPr>
        <w:spacing w:line="560" w:lineRule="exact"/>
        <w:ind w:firstLineChars="200" w:firstLine="482"/>
        <w:jc w:val="center"/>
        <w:rPr>
          <w:rFonts w:eastAsia="仿宋_GB2312"/>
          <w:sz w:val="28"/>
          <w:szCs w:val="32"/>
        </w:rPr>
      </w:pPr>
      <w:r w:rsidRPr="007F2363">
        <w:rPr>
          <w:rFonts w:eastAsia="黑体"/>
          <w:b/>
          <w:bCs/>
          <w:kern w:val="0"/>
          <w:sz w:val="24"/>
        </w:rPr>
        <w:t>表</w:t>
      </w:r>
      <w:r w:rsidRPr="007F2363">
        <w:rPr>
          <w:rFonts w:eastAsia="黑体"/>
          <w:b/>
          <w:bCs/>
          <w:kern w:val="0"/>
          <w:sz w:val="24"/>
        </w:rPr>
        <w:t>1-1  201</w:t>
      </w:r>
      <w:r w:rsidR="007D7DF0">
        <w:rPr>
          <w:rFonts w:eastAsia="黑体" w:hint="eastAsia"/>
          <w:b/>
          <w:bCs/>
          <w:kern w:val="0"/>
          <w:sz w:val="24"/>
        </w:rPr>
        <w:t>8</w:t>
      </w:r>
      <w:r w:rsidRPr="007F2363">
        <w:rPr>
          <w:rFonts w:eastAsia="黑体"/>
          <w:b/>
          <w:bCs/>
          <w:kern w:val="0"/>
          <w:sz w:val="24"/>
        </w:rPr>
        <w:t>年全区</w:t>
      </w:r>
      <w:r w:rsidR="007D7DF0">
        <w:rPr>
          <w:rFonts w:eastAsia="黑体" w:hint="eastAsia"/>
          <w:b/>
          <w:bCs/>
          <w:kern w:val="0"/>
          <w:sz w:val="24"/>
        </w:rPr>
        <w:t>重点排污单位</w:t>
      </w:r>
      <w:r w:rsidRPr="007F2363">
        <w:rPr>
          <w:rFonts w:eastAsia="黑体"/>
          <w:b/>
          <w:bCs/>
          <w:kern w:val="0"/>
          <w:sz w:val="24"/>
        </w:rPr>
        <w:t xml:space="preserve">监测完成情况　　</w:t>
      </w:r>
      <w:r w:rsidRPr="007F2363">
        <w:rPr>
          <w:rFonts w:eastAsia="黑体"/>
          <w:b/>
          <w:bCs/>
          <w:kern w:val="0"/>
        </w:rPr>
        <w:t>（单位：</w:t>
      </w:r>
      <w:r w:rsidRPr="007F2363">
        <w:rPr>
          <w:kern w:val="0"/>
          <w:szCs w:val="21"/>
        </w:rPr>
        <w:t>家</w:t>
      </w:r>
      <w:r w:rsidRPr="007F2363">
        <w:rPr>
          <w:kern w:val="0"/>
          <w:szCs w:val="21"/>
        </w:rPr>
        <w:t>·</w:t>
      </w:r>
      <w:r w:rsidRPr="007F2363">
        <w:rPr>
          <w:kern w:val="0"/>
          <w:szCs w:val="21"/>
        </w:rPr>
        <w:t>次</w:t>
      </w:r>
      <w:r w:rsidRPr="007F2363">
        <w:rPr>
          <w:rFonts w:eastAsia="仿宋_GB2312"/>
          <w:szCs w:val="21"/>
        </w:rPr>
        <w:t>，</w:t>
      </w:r>
      <w:r w:rsidRPr="007F2363">
        <w:rPr>
          <w:kern w:val="0"/>
          <w:sz w:val="20"/>
        </w:rPr>
        <w:t>%</w:t>
      </w:r>
      <w:r w:rsidRPr="007F2363">
        <w:rPr>
          <w:rFonts w:eastAsia="黑体"/>
          <w:b/>
          <w:bCs/>
          <w:kern w:val="0"/>
        </w:rPr>
        <w:t>）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1941"/>
        <w:gridCol w:w="1906"/>
        <w:gridCol w:w="1887"/>
        <w:gridCol w:w="23"/>
      </w:tblGrid>
      <w:tr w:rsidR="007D7DF0" w:rsidRPr="007D7DF0" w:rsidTr="00D64DB5">
        <w:trPr>
          <w:gridAfter w:val="1"/>
          <w:wAfter w:w="23" w:type="dxa"/>
          <w:trHeight w:val="329"/>
        </w:trPr>
        <w:tc>
          <w:tcPr>
            <w:tcW w:w="2823" w:type="dxa"/>
            <w:vMerge w:val="restart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企业类型</w:t>
            </w:r>
          </w:p>
        </w:tc>
        <w:tc>
          <w:tcPr>
            <w:tcW w:w="5734" w:type="dxa"/>
            <w:gridSpan w:val="3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全年</w:t>
            </w:r>
          </w:p>
        </w:tc>
      </w:tr>
      <w:tr w:rsidR="007D7DF0" w:rsidRPr="007D7DF0" w:rsidTr="00D64DB5">
        <w:trPr>
          <w:trHeight w:val="402"/>
        </w:trPr>
        <w:tc>
          <w:tcPr>
            <w:tcW w:w="2823" w:type="dxa"/>
            <w:vMerge/>
            <w:vAlign w:val="center"/>
          </w:tcPr>
          <w:p w:rsidR="007D7DF0" w:rsidRPr="007D7DF0" w:rsidRDefault="007D7DF0" w:rsidP="007D7DF0">
            <w:pPr>
              <w:jc w:val="center"/>
            </w:pPr>
          </w:p>
        </w:tc>
        <w:tc>
          <w:tcPr>
            <w:tcW w:w="1941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应测数</w:t>
            </w:r>
          </w:p>
        </w:tc>
        <w:tc>
          <w:tcPr>
            <w:tcW w:w="1906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实测数</w:t>
            </w:r>
          </w:p>
        </w:tc>
        <w:tc>
          <w:tcPr>
            <w:tcW w:w="1910" w:type="dxa"/>
            <w:gridSpan w:val="2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监测率</w:t>
            </w:r>
          </w:p>
        </w:tc>
      </w:tr>
      <w:tr w:rsidR="007D7DF0" w:rsidRPr="007D7DF0" w:rsidTr="00D64DB5">
        <w:trPr>
          <w:trHeight w:val="467"/>
        </w:trPr>
        <w:tc>
          <w:tcPr>
            <w:tcW w:w="2823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水环境重点排污单位</w:t>
            </w:r>
          </w:p>
        </w:tc>
        <w:tc>
          <w:tcPr>
            <w:tcW w:w="1941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264</w:t>
            </w:r>
          </w:p>
        </w:tc>
        <w:tc>
          <w:tcPr>
            <w:tcW w:w="1906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209</w:t>
            </w:r>
          </w:p>
        </w:tc>
        <w:tc>
          <w:tcPr>
            <w:tcW w:w="1910" w:type="dxa"/>
            <w:gridSpan w:val="2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79.2</w:t>
            </w:r>
          </w:p>
        </w:tc>
      </w:tr>
      <w:tr w:rsidR="007D7DF0" w:rsidRPr="007D7DF0" w:rsidTr="00D64DB5">
        <w:trPr>
          <w:trHeight w:val="418"/>
        </w:trPr>
        <w:tc>
          <w:tcPr>
            <w:tcW w:w="2823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大气环境重点排污单位</w:t>
            </w:r>
          </w:p>
        </w:tc>
        <w:tc>
          <w:tcPr>
            <w:tcW w:w="1941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31</w:t>
            </w:r>
            <w:r w:rsidRPr="007D7DF0">
              <w:rPr>
                <w:rFonts w:hint="eastAsia"/>
              </w:rPr>
              <w:t>6</w:t>
            </w:r>
          </w:p>
        </w:tc>
        <w:tc>
          <w:tcPr>
            <w:tcW w:w="1906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260</w:t>
            </w:r>
          </w:p>
        </w:tc>
        <w:tc>
          <w:tcPr>
            <w:tcW w:w="1910" w:type="dxa"/>
            <w:gridSpan w:val="2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82.3</w:t>
            </w:r>
          </w:p>
        </w:tc>
      </w:tr>
      <w:tr w:rsidR="007D7DF0" w:rsidRPr="007D7DF0" w:rsidTr="007D7DF0">
        <w:trPr>
          <w:trHeight w:val="629"/>
        </w:trPr>
        <w:tc>
          <w:tcPr>
            <w:tcW w:w="2823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lastRenderedPageBreak/>
              <w:t>土壤环境污染重点监管企业</w:t>
            </w:r>
          </w:p>
        </w:tc>
        <w:tc>
          <w:tcPr>
            <w:tcW w:w="1941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220</w:t>
            </w:r>
          </w:p>
        </w:tc>
        <w:tc>
          <w:tcPr>
            <w:tcW w:w="1906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173</w:t>
            </w:r>
          </w:p>
        </w:tc>
        <w:tc>
          <w:tcPr>
            <w:tcW w:w="1910" w:type="dxa"/>
            <w:gridSpan w:val="2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74.1</w:t>
            </w:r>
          </w:p>
        </w:tc>
      </w:tr>
      <w:tr w:rsidR="007D7DF0" w:rsidRPr="007D7DF0" w:rsidTr="00D64DB5">
        <w:trPr>
          <w:trHeight w:val="346"/>
        </w:trPr>
        <w:tc>
          <w:tcPr>
            <w:tcW w:w="2823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合计</w:t>
            </w:r>
          </w:p>
        </w:tc>
        <w:tc>
          <w:tcPr>
            <w:tcW w:w="1941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800</w:t>
            </w:r>
          </w:p>
        </w:tc>
        <w:tc>
          <w:tcPr>
            <w:tcW w:w="1906" w:type="dxa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642</w:t>
            </w:r>
          </w:p>
        </w:tc>
        <w:tc>
          <w:tcPr>
            <w:tcW w:w="1910" w:type="dxa"/>
            <w:gridSpan w:val="2"/>
            <w:vAlign w:val="center"/>
          </w:tcPr>
          <w:p w:rsidR="007D7DF0" w:rsidRPr="007D7DF0" w:rsidRDefault="007D7DF0" w:rsidP="007D7DF0">
            <w:pPr>
              <w:jc w:val="center"/>
            </w:pPr>
            <w:r w:rsidRPr="007D7DF0">
              <w:t>80.3</w:t>
            </w:r>
          </w:p>
        </w:tc>
      </w:tr>
    </w:tbl>
    <w:p w:rsidR="005C1EB1" w:rsidRPr="005C1EB1" w:rsidRDefault="007D7DF0" w:rsidP="00E75322">
      <w:pPr>
        <w:spacing w:line="560" w:lineRule="exact"/>
        <w:ind w:firstLineChars="200" w:firstLine="482"/>
        <w:jc w:val="center"/>
        <w:rPr>
          <w:rFonts w:eastAsia="黑体"/>
          <w:b/>
          <w:bCs/>
          <w:kern w:val="0"/>
          <w:sz w:val="24"/>
        </w:rPr>
      </w:pPr>
      <w:r w:rsidRPr="007D7DF0">
        <w:rPr>
          <w:rFonts w:eastAsia="黑体"/>
          <w:b/>
          <w:bCs/>
          <w:kern w:val="0"/>
          <w:sz w:val="24"/>
        </w:rPr>
        <w:t>表</w:t>
      </w:r>
      <w:r w:rsidRPr="007D7DF0">
        <w:rPr>
          <w:rFonts w:eastAsia="黑体" w:hint="eastAsia"/>
          <w:b/>
          <w:bCs/>
          <w:kern w:val="0"/>
          <w:sz w:val="24"/>
        </w:rPr>
        <w:t>1-2</w:t>
      </w:r>
      <w:bookmarkEnd w:id="6"/>
      <w:r w:rsidR="005C1EB1" w:rsidRPr="005C1EB1">
        <w:rPr>
          <w:rFonts w:eastAsia="黑体"/>
          <w:b/>
          <w:bCs/>
          <w:kern w:val="0"/>
          <w:sz w:val="24"/>
        </w:rPr>
        <w:t xml:space="preserve">  2018</w:t>
      </w:r>
      <w:r w:rsidR="005C1EB1" w:rsidRPr="005C1EB1">
        <w:rPr>
          <w:rFonts w:eastAsia="黑体"/>
          <w:b/>
          <w:bCs/>
          <w:kern w:val="0"/>
          <w:sz w:val="24"/>
        </w:rPr>
        <w:t>年全区重点排污单位</w:t>
      </w:r>
      <w:r w:rsidR="005C1EB1" w:rsidRPr="005C1EB1">
        <w:rPr>
          <w:rFonts w:eastAsia="黑体" w:hint="eastAsia"/>
          <w:b/>
          <w:bCs/>
          <w:kern w:val="0"/>
          <w:sz w:val="24"/>
        </w:rPr>
        <w:t>未监测情况统计表</w:t>
      </w:r>
      <w:r w:rsidR="005C1EB1" w:rsidRPr="005C1EB1">
        <w:rPr>
          <w:rFonts w:eastAsia="黑体"/>
          <w:b/>
          <w:bCs/>
          <w:kern w:val="0"/>
          <w:sz w:val="24"/>
        </w:rPr>
        <w:t xml:space="preserve">　</w:t>
      </w:r>
      <w:r w:rsidR="005C1EB1" w:rsidRPr="005C1EB1">
        <w:rPr>
          <w:rFonts w:eastAsia="黑体"/>
          <w:b/>
          <w:bCs/>
          <w:kern w:val="0"/>
        </w:rPr>
        <w:t>（单位：</w:t>
      </w:r>
      <w:r w:rsidR="005C1EB1" w:rsidRPr="005C1EB1">
        <w:rPr>
          <w:kern w:val="0"/>
          <w:szCs w:val="21"/>
        </w:rPr>
        <w:t>家</w:t>
      </w:r>
      <w:r w:rsidR="005C1EB1" w:rsidRPr="005C1EB1">
        <w:rPr>
          <w:kern w:val="0"/>
          <w:szCs w:val="21"/>
        </w:rPr>
        <w:t>·</w:t>
      </w:r>
      <w:r w:rsidR="005C1EB1" w:rsidRPr="005C1EB1">
        <w:rPr>
          <w:kern w:val="0"/>
          <w:szCs w:val="21"/>
        </w:rPr>
        <w:t>次，</w:t>
      </w:r>
      <w:r w:rsidR="005C1EB1" w:rsidRPr="005C1EB1">
        <w:rPr>
          <w:kern w:val="0"/>
          <w:szCs w:val="21"/>
        </w:rPr>
        <w:t>%</w:t>
      </w:r>
      <w:r w:rsidR="005C1EB1" w:rsidRPr="005C1EB1">
        <w:rPr>
          <w:rFonts w:eastAsia="黑体"/>
          <w:b/>
          <w:bCs/>
          <w:kern w:val="0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646"/>
        <w:gridCol w:w="1646"/>
        <w:gridCol w:w="1646"/>
        <w:gridCol w:w="1646"/>
      </w:tblGrid>
      <w:tr w:rsidR="00B45791" w:rsidRPr="005C1EB1" w:rsidTr="001414BD">
        <w:trPr>
          <w:trHeight w:val="909"/>
        </w:trPr>
        <w:tc>
          <w:tcPr>
            <w:tcW w:w="1140" w:type="pct"/>
            <w:tcBorders>
              <w:left w:val="nil"/>
              <w:tl2br w:val="single" w:sz="4" w:space="0" w:color="auto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原因</w:t>
            </w:r>
          </w:p>
          <w:p w:rsidR="00B45791" w:rsidRPr="005C1EB1" w:rsidRDefault="00B45791" w:rsidP="005C1EB1">
            <w:pPr>
              <w:ind w:firstLineChars="50" w:firstLine="105"/>
            </w:pPr>
            <w:r w:rsidRPr="005C1EB1">
              <w:rPr>
                <w:rFonts w:hint="eastAsia"/>
              </w:rPr>
              <w:t>类别</w:t>
            </w:r>
          </w:p>
        </w:tc>
        <w:tc>
          <w:tcPr>
            <w:tcW w:w="965" w:type="pct"/>
            <w:vAlign w:val="center"/>
          </w:tcPr>
          <w:p w:rsidR="00B45791" w:rsidRDefault="00B45791" w:rsidP="005C1EB1">
            <w:pPr>
              <w:jc w:val="center"/>
            </w:pPr>
            <w:r w:rsidRPr="005C1EB1">
              <w:rPr>
                <w:rFonts w:hint="eastAsia"/>
              </w:rPr>
              <w:t>合计</w:t>
            </w:r>
          </w:p>
        </w:tc>
        <w:tc>
          <w:tcPr>
            <w:tcW w:w="965" w:type="pct"/>
            <w:vAlign w:val="center"/>
          </w:tcPr>
          <w:p w:rsidR="00B45791" w:rsidRDefault="00B45791" w:rsidP="005C1EB1">
            <w:pPr>
              <w:jc w:val="center"/>
            </w:pPr>
            <w:r w:rsidRPr="005C1EB1">
              <w:rPr>
                <w:rFonts w:hint="eastAsia"/>
              </w:rPr>
              <w:t>停产</w:t>
            </w:r>
            <w:r>
              <w:rPr>
                <w:rFonts w:hint="eastAsia"/>
              </w:rPr>
              <w:t>、改造等原因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B45791" w:rsidRDefault="00B45791" w:rsidP="005C1EB1">
            <w:pPr>
              <w:jc w:val="center"/>
            </w:pPr>
            <w:r w:rsidRPr="005C1EB1">
              <w:rPr>
                <w:rFonts w:hint="eastAsia"/>
              </w:rPr>
              <w:t>不具备监测条件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791" w:rsidRDefault="00B45791" w:rsidP="005C1EB1">
            <w:pPr>
              <w:jc w:val="center"/>
            </w:pPr>
            <w:r>
              <w:rPr>
                <w:rFonts w:hint="eastAsia"/>
              </w:rPr>
              <w:t>其他原因</w:t>
            </w:r>
          </w:p>
        </w:tc>
      </w:tr>
      <w:tr w:rsidR="00B45791" w:rsidRPr="005C1EB1" w:rsidTr="001414BD">
        <w:trPr>
          <w:trHeight w:val="516"/>
        </w:trPr>
        <w:tc>
          <w:tcPr>
            <w:tcW w:w="1140" w:type="pct"/>
            <w:tcBorders>
              <w:left w:val="nil"/>
            </w:tcBorders>
            <w:vAlign w:val="center"/>
          </w:tcPr>
          <w:p w:rsidR="00B45791" w:rsidRDefault="00B45791" w:rsidP="005C1EB1">
            <w:pPr>
              <w:jc w:val="center"/>
            </w:pPr>
            <w:r w:rsidRPr="005C1EB1">
              <w:rPr>
                <w:rFonts w:hint="eastAsia"/>
              </w:rPr>
              <w:t>水环境</w:t>
            </w:r>
          </w:p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重点排污单位</w:t>
            </w:r>
          </w:p>
        </w:tc>
        <w:tc>
          <w:tcPr>
            <w:tcW w:w="965" w:type="pct"/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55</w:t>
            </w:r>
          </w:p>
        </w:tc>
        <w:tc>
          <w:tcPr>
            <w:tcW w:w="965" w:type="pct"/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27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20</w:t>
            </w:r>
          </w:p>
        </w:tc>
      </w:tr>
      <w:tr w:rsidR="00B45791" w:rsidRPr="005C1EB1" w:rsidTr="001414BD">
        <w:trPr>
          <w:trHeight w:val="516"/>
        </w:trPr>
        <w:tc>
          <w:tcPr>
            <w:tcW w:w="1140" w:type="pct"/>
            <w:tcBorders>
              <w:left w:val="nil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大气环境</w:t>
            </w:r>
          </w:p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重点排污单位</w:t>
            </w:r>
          </w:p>
        </w:tc>
        <w:tc>
          <w:tcPr>
            <w:tcW w:w="965" w:type="pct"/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56</w:t>
            </w:r>
          </w:p>
        </w:tc>
        <w:tc>
          <w:tcPr>
            <w:tcW w:w="965" w:type="pct"/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26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2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28</w:t>
            </w:r>
          </w:p>
        </w:tc>
      </w:tr>
      <w:tr w:rsidR="00B45791" w:rsidRPr="005C1EB1" w:rsidTr="001414BD">
        <w:trPr>
          <w:trHeight w:val="516"/>
        </w:trPr>
        <w:tc>
          <w:tcPr>
            <w:tcW w:w="1140" w:type="pct"/>
            <w:tcBorders>
              <w:left w:val="nil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土壤环境污染</w:t>
            </w:r>
          </w:p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重点监管企业</w:t>
            </w:r>
          </w:p>
        </w:tc>
        <w:tc>
          <w:tcPr>
            <w:tcW w:w="965" w:type="pct"/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47</w:t>
            </w:r>
          </w:p>
        </w:tc>
        <w:tc>
          <w:tcPr>
            <w:tcW w:w="965" w:type="pct"/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17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21</w:t>
            </w:r>
          </w:p>
        </w:tc>
      </w:tr>
      <w:tr w:rsidR="00B45791" w:rsidRPr="005C1EB1" w:rsidTr="001414BD">
        <w:trPr>
          <w:trHeight w:val="516"/>
        </w:trPr>
        <w:tc>
          <w:tcPr>
            <w:tcW w:w="1140" w:type="pct"/>
            <w:tcBorders>
              <w:left w:val="nil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合计</w:t>
            </w:r>
          </w:p>
        </w:tc>
        <w:tc>
          <w:tcPr>
            <w:tcW w:w="965" w:type="pct"/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158</w:t>
            </w:r>
          </w:p>
        </w:tc>
        <w:tc>
          <w:tcPr>
            <w:tcW w:w="965" w:type="pct"/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70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19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791" w:rsidRPr="005C1EB1" w:rsidRDefault="00B45791" w:rsidP="005C1EB1">
            <w:pPr>
              <w:jc w:val="center"/>
            </w:pPr>
            <w:r w:rsidRPr="005C1EB1">
              <w:rPr>
                <w:rFonts w:hint="eastAsia"/>
              </w:rPr>
              <w:t>69</w:t>
            </w:r>
          </w:p>
        </w:tc>
      </w:tr>
    </w:tbl>
    <w:p w:rsidR="00D62E1C" w:rsidRPr="007F2363" w:rsidRDefault="00D62E1C" w:rsidP="00D62E1C"/>
    <w:p w:rsidR="00815937" w:rsidRDefault="00D62E1C" w:rsidP="001414BD">
      <w:pPr>
        <w:pStyle w:val="1"/>
        <w:spacing w:before="0" w:after="0" w:line="560" w:lineRule="exact"/>
        <w:ind w:firstLineChars="196" w:firstLine="630"/>
        <w:rPr>
          <w:rFonts w:eastAsia="黑体"/>
          <w:sz w:val="32"/>
        </w:rPr>
      </w:pPr>
      <w:bookmarkStart w:id="7" w:name="_Toc9523710"/>
      <w:r w:rsidRPr="007F2363">
        <w:rPr>
          <w:rFonts w:eastAsia="黑体"/>
          <w:sz w:val="32"/>
        </w:rPr>
        <w:t>二、全区</w:t>
      </w:r>
      <w:r w:rsidR="005C1EB1">
        <w:rPr>
          <w:rFonts w:eastAsia="黑体" w:hint="eastAsia"/>
          <w:sz w:val="32"/>
        </w:rPr>
        <w:t>重点排污单位</w:t>
      </w:r>
      <w:r w:rsidRPr="007F2363">
        <w:rPr>
          <w:rFonts w:eastAsia="黑体"/>
          <w:sz w:val="32"/>
        </w:rPr>
        <w:t>污染物排放达标情况分析</w:t>
      </w:r>
      <w:bookmarkEnd w:id="7"/>
    </w:p>
    <w:p w:rsidR="00201AFE" w:rsidRPr="00201AFE" w:rsidRDefault="00201AFE" w:rsidP="00201AFE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8" w:name="_Toc9523711"/>
      <w:r w:rsidRPr="007F2363">
        <w:rPr>
          <w:rFonts w:ascii="Times New Roman" w:eastAsia="华文楷体" w:hAnsi="Times New Roman"/>
        </w:rPr>
        <w:t>2.1</w:t>
      </w:r>
      <w:r w:rsidRPr="007F2363">
        <w:rPr>
          <w:rFonts w:ascii="Times New Roman" w:eastAsia="华文楷体" w:hAnsi="Times New Roman"/>
        </w:rPr>
        <w:t>全区</w:t>
      </w:r>
      <w:r w:rsidR="00F67E36">
        <w:rPr>
          <w:rFonts w:ascii="Times New Roman" w:eastAsia="华文楷体" w:hAnsi="Times New Roman" w:hint="eastAsia"/>
        </w:rPr>
        <w:t>重点排污单位</w:t>
      </w:r>
      <w:r w:rsidRPr="007F2363">
        <w:rPr>
          <w:rFonts w:ascii="Times New Roman" w:eastAsia="华文楷体" w:hAnsi="Times New Roman"/>
        </w:rPr>
        <w:t>污染物排放达标情况分析</w:t>
      </w:r>
      <w:bookmarkEnd w:id="8"/>
    </w:p>
    <w:p w:rsidR="00201AFE" w:rsidRPr="007F2363" w:rsidRDefault="00201AFE" w:rsidP="00201AFE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  <w:bookmarkStart w:id="9" w:name="_Hlk507664873"/>
      <w:r w:rsidRPr="005C1EB1">
        <w:rPr>
          <w:rFonts w:eastAsia="仿宋_GB2312"/>
          <w:sz w:val="32"/>
          <w:szCs w:val="32"/>
        </w:rPr>
        <w:t>2018</w:t>
      </w:r>
      <w:r w:rsidRPr="005C1EB1">
        <w:rPr>
          <w:rFonts w:eastAsia="仿宋_GB2312"/>
          <w:sz w:val="32"/>
          <w:szCs w:val="32"/>
        </w:rPr>
        <w:t>年，实际开展监督性监测的重点排污单位</w:t>
      </w:r>
      <w:r w:rsidR="002A5705">
        <w:rPr>
          <w:rFonts w:eastAsia="仿宋_GB2312" w:hint="eastAsia"/>
          <w:sz w:val="32"/>
          <w:szCs w:val="32"/>
        </w:rPr>
        <w:t>中</w:t>
      </w:r>
      <w:r w:rsidRPr="005C1EB1">
        <w:rPr>
          <w:rFonts w:eastAsia="仿宋_GB2312"/>
          <w:sz w:val="32"/>
          <w:szCs w:val="32"/>
        </w:rPr>
        <w:t>达标</w:t>
      </w:r>
      <w:r w:rsidRPr="005C1EB1">
        <w:rPr>
          <w:rFonts w:eastAsia="仿宋_GB2312"/>
          <w:sz w:val="32"/>
          <w:szCs w:val="32"/>
        </w:rPr>
        <w:t>547</w:t>
      </w:r>
      <w:r w:rsidRPr="005C1EB1">
        <w:rPr>
          <w:rFonts w:eastAsia="仿宋_GB2312"/>
          <w:sz w:val="32"/>
          <w:szCs w:val="32"/>
        </w:rPr>
        <w:t>家</w:t>
      </w:r>
      <w:r w:rsidRPr="005C1EB1">
        <w:rPr>
          <w:rFonts w:eastAsia="仿宋_GB2312"/>
          <w:sz w:val="32"/>
          <w:szCs w:val="32"/>
        </w:rPr>
        <w:t>·</w:t>
      </w:r>
      <w:r w:rsidRPr="005C1EB1">
        <w:rPr>
          <w:rFonts w:eastAsia="仿宋_GB2312"/>
          <w:sz w:val="32"/>
          <w:szCs w:val="32"/>
        </w:rPr>
        <w:t>次，达标率为</w:t>
      </w:r>
      <w:r w:rsidRPr="005C1EB1">
        <w:rPr>
          <w:rFonts w:eastAsia="仿宋_GB2312"/>
          <w:sz w:val="32"/>
          <w:szCs w:val="32"/>
        </w:rPr>
        <w:t>85.2%</w:t>
      </w:r>
      <w:r w:rsidRPr="005C1EB1">
        <w:rPr>
          <w:rFonts w:eastAsia="仿宋_GB2312"/>
          <w:sz w:val="32"/>
          <w:szCs w:val="32"/>
        </w:rPr>
        <w:t>。</w:t>
      </w:r>
      <w:r w:rsidRPr="005C1EB1">
        <w:rPr>
          <w:rFonts w:eastAsia="仿宋_GB2312" w:hint="eastAsia"/>
          <w:sz w:val="32"/>
          <w:szCs w:val="32"/>
        </w:rPr>
        <w:t>与</w:t>
      </w:r>
      <w:r w:rsidRPr="005C1EB1">
        <w:rPr>
          <w:rFonts w:eastAsia="仿宋_GB2312" w:hint="eastAsia"/>
          <w:sz w:val="32"/>
          <w:szCs w:val="32"/>
        </w:rPr>
        <w:t>2017</w:t>
      </w:r>
      <w:r w:rsidRPr="005C1EB1">
        <w:rPr>
          <w:rFonts w:eastAsia="仿宋_GB2312" w:hint="eastAsia"/>
          <w:sz w:val="32"/>
          <w:szCs w:val="32"/>
        </w:rPr>
        <w:t>年相比，</w:t>
      </w:r>
      <w:r w:rsidR="00756045">
        <w:rPr>
          <w:rFonts w:eastAsia="仿宋_GB2312" w:hint="eastAsia"/>
          <w:sz w:val="32"/>
          <w:szCs w:val="32"/>
        </w:rPr>
        <w:t>提高</w:t>
      </w:r>
      <w:r w:rsidRPr="005C1EB1">
        <w:rPr>
          <w:rFonts w:eastAsia="仿宋_GB2312" w:hint="eastAsia"/>
          <w:sz w:val="32"/>
          <w:szCs w:val="32"/>
        </w:rPr>
        <w:t>11.6</w:t>
      </w:r>
      <w:r w:rsidRPr="005C1EB1">
        <w:rPr>
          <w:rFonts w:eastAsia="仿宋_GB2312" w:hint="eastAsia"/>
          <w:sz w:val="32"/>
          <w:szCs w:val="32"/>
        </w:rPr>
        <w:t>个百分点。</w:t>
      </w:r>
      <w:r w:rsidRPr="007F2363">
        <w:rPr>
          <w:rFonts w:eastAsia="仿宋_GB2312"/>
          <w:sz w:val="32"/>
          <w:szCs w:val="32"/>
        </w:rPr>
        <w:t>其中</w:t>
      </w:r>
      <w:r w:rsidRPr="005C1EB1">
        <w:rPr>
          <w:rFonts w:eastAsia="仿宋_GB2312"/>
          <w:sz w:val="32"/>
          <w:szCs w:val="32"/>
        </w:rPr>
        <w:t>水环境重点排污单位</w:t>
      </w:r>
      <w:r>
        <w:rPr>
          <w:rFonts w:eastAsia="仿宋_GB2312" w:hint="eastAsia"/>
          <w:sz w:val="32"/>
          <w:szCs w:val="32"/>
        </w:rPr>
        <w:t>、</w:t>
      </w:r>
      <w:r w:rsidRPr="005C1EB1">
        <w:rPr>
          <w:rFonts w:eastAsia="仿宋_GB2312"/>
          <w:sz w:val="32"/>
          <w:szCs w:val="32"/>
        </w:rPr>
        <w:t>大气环境重点排污单位</w:t>
      </w:r>
      <w:r>
        <w:rPr>
          <w:rFonts w:eastAsia="仿宋_GB2312" w:hint="eastAsia"/>
          <w:sz w:val="32"/>
          <w:szCs w:val="32"/>
        </w:rPr>
        <w:t>和</w:t>
      </w:r>
      <w:r w:rsidRPr="005C1EB1">
        <w:rPr>
          <w:rFonts w:eastAsia="仿宋_GB2312"/>
          <w:sz w:val="32"/>
          <w:szCs w:val="32"/>
        </w:rPr>
        <w:t>土壤环境污染重点监管企业</w:t>
      </w:r>
      <w:r w:rsidRPr="007F2363">
        <w:rPr>
          <w:rFonts w:eastAsia="仿宋_GB2312"/>
          <w:sz w:val="32"/>
          <w:szCs w:val="32"/>
        </w:rPr>
        <w:t>达标率分别为</w:t>
      </w:r>
      <w:r>
        <w:rPr>
          <w:rFonts w:eastAsia="仿宋_GB2312" w:hint="eastAsia"/>
          <w:sz w:val="32"/>
          <w:szCs w:val="32"/>
        </w:rPr>
        <w:t>70.8</w:t>
      </w:r>
      <w:r w:rsidRPr="007F2363"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89.6</w:t>
      </w:r>
      <w:r w:rsidRPr="007F2363"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 w:hint="eastAsia"/>
          <w:sz w:val="32"/>
          <w:szCs w:val="32"/>
        </w:rPr>
        <w:t>96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，</w:t>
      </w:r>
      <w:r w:rsidRPr="007F2363">
        <w:rPr>
          <w:rFonts w:eastAsia="仿宋_GB2312"/>
          <w:sz w:val="32"/>
          <w:szCs w:val="32"/>
        </w:rPr>
        <w:t>达标情况</w:t>
      </w:r>
      <w:r w:rsidR="002A5705">
        <w:rPr>
          <w:rFonts w:eastAsia="仿宋_GB2312" w:hint="eastAsia"/>
          <w:sz w:val="32"/>
          <w:szCs w:val="32"/>
        </w:rPr>
        <w:t>详见</w:t>
      </w:r>
      <w:r w:rsidRPr="007F2363">
        <w:rPr>
          <w:rFonts w:eastAsia="仿宋_GB2312"/>
          <w:sz w:val="32"/>
          <w:szCs w:val="32"/>
        </w:rPr>
        <w:t>表</w:t>
      </w:r>
      <w:r w:rsidRPr="007F2363">
        <w:rPr>
          <w:rFonts w:eastAsia="仿宋_GB2312"/>
          <w:sz w:val="32"/>
          <w:szCs w:val="32"/>
        </w:rPr>
        <w:t>2-1</w:t>
      </w:r>
      <w:r w:rsidRPr="007F2363">
        <w:rPr>
          <w:rFonts w:eastAsia="仿宋_GB2312"/>
          <w:sz w:val="32"/>
          <w:szCs w:val="32"/>
        </w:rPr>
        <w:t>。</w:t>
      </w:r>
    </w:p>
    <w:p w:rsidR="00201AFE" w:rsidRPr="000D1601" w:rsidRDefault="00201AFE" w:rsidP="00201AFE">
      <w:pPr>
        <w:spacing w:line="560" w:lineRule="exact"/>
        <w:ind w:firstLineChars="250" w:firstLine="602"/>
        <w:jc w:val="center"/>
        <w:rPr>
          <w:rFonts w:eastAsia="仿宋_GB2312"/>
          <w:sz w:val="32"/>
          <w:szCs w:val="32"/>
        </w:rPr>
      </w:pPr>
      <w:r w:rsidRPr="000D1601">
        <w:rPr>
          <w:rFonts w:eastAsia="黑体"/>
          <w:b/>
          <w:bCs/>
          <w:kern w:val="0"/>
          <w:sz w:val="24"/>
        </w:rPr>
        <w:t>表</w:t>
      </w:r>
      <w:r>
        <w:rPr>
          <w:rFonts w:eastAsia="黑体" w:hint="eastAsia"/>
          <w:b/>
          <w:bCs/>
          <w:kern w:val="0"/>
          <w:sz w:val="24"/>
        </w:rPr>
        <w:t>2</w:t>
      </w:r>
      <w:r w:rsidRPr="000D1601">
        <w:rPr>
          <w:rFonts w:eastAsia="黑体"/>
          <w:b/>
          <w:bCs/>
          <w:kern w:val="0"/>
          <w:sz w:val="24"/>
        </w:rPr>
        <w:t xml:space="preserve">-1  </w:t>
      </w:r>
      <w:r w:rsidRPr="000D1601">
        <w:rPr>
          <w:rFonts w:eastAsia="黑体" w:hint="eastAsia"/>
          <w:b/>
          <w:bCs/>
          <w:kern w:val="0"/>
          <w:sz w:val="24"/>
        </w:rPr>
        <w:t>2018</w:t>
      </w:r>
      <w:r w:rsidRPr="000D1601">
        <w:rPr>
          <w:rFonts w:eastAsia="黑体" w:hint="eastAsia"/>
          <w:b/>
          <w:bCs/>
          <w:kern w:val="0"/>
          <w:sz w:val="24"/>
        </w:rPr>
        <w:t>年</w:t>
      </w:r>
      <w:r w:rsidRPr="000D1601">
        <w:rPr>
          <w:rFonts w:eastAsia="黑体"/>
          <w:b/>
          <w:bCs/>
          <w:kern w:val="0"/>
          <w:sz w:val="24"/>
        </w:rPr>
        <w:t>全区重点排污单位达标情况分析</w:t>
      </w:r>
      <w:r w:rsidRPr="000D1601">
        <w:rPr>
          <w:rFonts w:eastAsia="黑体"/>
          <w:b/>
          <w:bCs/>
          <w:kern w:val="0"/>
        </w:rPr>
        <w:t>（单位：</w:t>
      </w:r>
      <w:r w:rsidRPr="000D1601">
        <w:rPr>
          <w:kern w:val="0"/>
          <w:szCs w:val="21"/>
        </w:rPr>
        <w:t>家</w:t>
      </w:r>
      <w:r w:rsidRPr="000D1601">
        <w:rPr>
          <w:kern w:val="0"/>
          <w:szCs w:val="21"/>
        </w:rPr>
        <w:t>·</w:t>
      </w:r>
      <w:r w:rsidRPr="000D1601">
        <w:rPr>
          <w:kern w:val="0"/>
          <w:szCs w:val="21"/>
        </w:rPr>
        <w:t>次，</w:t>
      </w:r>
      <w:r w:rsidRPr="000D1601">
        <w:rPr>
          <w:kern w:val="0"/>
          <w:sz w:val="20"/>
        </w:rPr>
        <w:t>%</w:t>
      </w:r>
      <w:r w:rsidRPr="000D1601">
        <w:rPr>
          <w:rFonts w:eastAsia="黑体"/>
          <w:b/>
          <w:bCs/>
          <w:kern w:val="0"/>
        </w:rPr>
        <w:t>）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54"/>
        <w:gridCol w:w="1296"/>
        <w:gridCol w:w="1007"/>
        <w:gridCol w:w="2796"/>
      </w:tblGrid>
      <w:tr w:rsidR="00201AFE" w:rsidRPr="000D1601" w:rsidTr="00201AFE">
        <w:trPr>
          <w:trHeight w:val="397"/>
          <w:jc w:val="center"/>
        </w:trPr>
        <w:tc>
          <w:tcPr>
            <w:tcW w:w="1985" w:type="dxa"/>
            <w:vAlign w:val="center"/>
          </w:tcPr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1254" w:type="dxa"/>
            <w:vAlign w:val="center"/>
          </w:tcPr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实测企业数</w:t>
            </w:r>
          </w:p>
        </w:tc>
        <w:tc>
          <w:tcPr>
            <w:tcW w:w="1296" w:type="dxa"/>
            <w:vAlign w:val="center"/>
          </w:tcPr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超标企业数</w:t>
            </w:r>
          </w:p>
        </w:tc>
        <w:tc>
          <w:tcPr>
            <w:tcW w:w="1007" w:type="dxa"/>
            <w:vAlign w:val="center"/>
          </w:tcPr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达标率</w:t>
            </w:r>
          </w:p>
        </w:tc>
        <w:tc>
          <w:tcPr>
            <w:tcW w:w="2796" w:type="dxa"/>
            <w:vAlign w:val="center"/>
          </w:tcPr>
          <w:p w:rsidR="00201AFE" w:rsidRPr="000D1601" w:rsidRDefault="00201AFE" w:rsidP="00201AFE">
            <w:pPr>
              <w:ind w:firstLineChars="100" w:firstLine="200"/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主要超标污染物</w:t>
            </w:r>
          </w:p>
        </w:tc>
      </w:tr>
      <w:tr w:rsidR="00201AFE" w:rsidRPr="000D1601" w:rsidTr="00201AFE">
        <w:trPr>
          <w:trHeight w:val="397"/>
          <w:jc w:val="center"/>
        </w:trPr>
        <w:tc>
          <w:tcPr>
            <w:tcW w:w="1985" w:type="dxa"/>
            <w:vAlign w:val="center"/>
          </w:tcPr>
          <w:p w:rsidR="00201AFE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水环境</w:t>
            </w:r>
          </w:p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重点排污单位</w:t>
            </w:r>
          </w:p>
        </w:tc>
        <w:tc>
          <w:tcPr>
            <w:tcW w:w="1254" w:type="dxa"/>
            <w:vAlign w:val="center"/>
          </w:tcPr>
          <w:p w:rsidR="00201AFE" w:rsidRPr="000D1601" w:rsidRDefault="00201AFE" w:rsidP="00201AF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209</w:t>
            </w:r>
          </w:p>
        </w:tc>
        <w:tc>
          <w:tcPr>
            <w:tcW w:w="1296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61</w:t>
            </w:r>
          </w:p>
        </w:tc>
        <w:tc>
          <w:tcPr>
            <w:tcW w:w="1007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 xml:space="preserve">70.8 </w:t>
            </w:r>
          </w:p>
        </w:tc>
        <w:tc>
          <w:tcPr>
            <w:tcW w:w="2796" w:type="dxa"/>
            <w:vAlign w:val="center"/>
          </w:tcPr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悬浮物、粪大肠，化学需氧量、生化需氧量</w:t>
            </w:r>
          </w:p>
        </w:tc>
      </w:tr>
      <w:tr w:rsidR="00201AFE" w:rsidRPr="000D1601" w:rsidTr="00201AFE">
        <w:trPr>
          <w:trHeight w:val="397"/>
          <w:jc w:val="center"/>
        </w:trPr>
        <w:tc>
          <w:tcPr>
            <w:tcW w:w="1985" w:type="dxa"/>
            <w:vAlign w:val="center"/>
          </w:tcPr>
          <w:p w:rsidR="00201AFE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大气环境</w:t>
            </w:r>
          </w:p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重点排污单位</w:t>
            </w:r>
          </w:p>
        </w:tc>
        <w:tc>
          <w:tcPr>
            <w:tcW w:w="1254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260</w:t>
            </w:r>
          </w:p>
        </w:tc>
        <w:tc>
          <w:tcPr>
            <w:tcW w:w="1296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27</w:t>
            </w:r>
          </w:p>
        </w:tc>
        <w:tc>
          <w:tcPr>
            <w:tcW w:w="1007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89.6</w:t>
            </w:r>
          </w:p>
        </w:tc>
        <w:tc>
          <w:tcPr>
            <w:tcW w:w="2796" w:type="dxa"/>
            <w:vAlign w:val="center"/>
          </w:tcPr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颗粒物</w:t>
            </w:r>
            <w:r w:rsidRPr="000D1601">
              <w:rPr>
                <w:rFonts w:hint="eastAsia"/>
                <w:kern w:val="0"/>
                <w:sz w:val="20"/>
                <w:szCs w:val="20"/>
              </w:rPr>
              <w:t>（烟尘）</w:t>
            </w:r>
            <w:r w:rsidRPr="000D1601">
              <w:rPr>
                <w:kern w:val="0"/>
                <w:sz w:val="20"/>
                <w:szCs w:val="20"/>
              </w:rPr>
              <w:t>、二氧化硫、氮氧化物</w:t>
            </w:r>
          </w:p>
        </w:tc>
      </w:tr>
      <w:tr w:rsidR="00201AFE" w:rsidRPr="000D1601" w:rsidTr="00201AFE">
        <w:trPr>
          <w:trHeight w:val="397"/>
          <w:jc w:val="center"/>
        </w:trPr>
        <w:tc>
          <w:tcPr>
            <w:tcW w:w="1985" w:type="dxa"/>
            <w:vAlign w:val="center"/>
          </w:tcPr>
          <w:p w:rsidR="00201AFE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土壤环境污染</w:t>
            </w:r>
          </w:p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重点监管企业</w:t>
            </w:r>
          </w:p>
        </w:tc>
        <w:tc>
          <w:tcPr>
            <w:tcW w:w="1254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173</w:t>
            </w:r>
          </w:p>
        </w:tc>
        <w:tc>
          <w:tcPr>
            <w:tcW w:w="1296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7</w:t>
            </w:r>
          </w:p>
        </w:tc>
        <w:tc>
          <w:tcPr>
            <w:tcW w:w="1007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 xml:space="preserve">96.0 </w:t>
            </w:r>
          </w:p>
        </w:tc>
        <w:tc>
          <w:tcPr>
            <w:tcW w:w="2796" w:type="dxa"/>
            <w:vAlign w:val="center"/>
          </w:tcPr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颗粒物</w:t>
            </w:r>
            <w:r w:rsidRPr="000D1601">
              <w:rPr>
                <w:rFonts w:hint="eastAsia"/>
                <w:kern w:val="0"/>
                <w:sz w:val="20"/>
                <w:szCs w:val="20"/>
              </w:rPr>
              <w:t>（烟尘）</w:t>
            </w:r>
            <w:r w:rsidRPr="000D1601">
              <w:rPr>
                <w:kern w:val="0"/>
                <w:sz w:val="20"/>
                <w:szCs w:val="20"/>
              </w:rPr>
              <w:t>、二氧化硫、氮氧化物、氨氮、生化需氧量</w:t>
            </w:r>
          </w:p>
        </w:tc>
      </w:tr>
      <w:tr w:rsidR="00201AFE" w:rsidRPr="000D1601" w:rsidTr="00201AFE">
        <w:trPr>
          <w:trHeight w:val="397"/>
          <w:jc w:val="center"/>
        </w:trPr>
        <w:tc>
          <w:tcPr>
            <w:tcW w:w="1985" w:type="dxa"/>
            <w:vAlign w:val="center"/>
          </w:tcPr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合计</w:t>
            </w:r>
          </w:p>
        </w:tc>
        <w:tc>
          <w:tcPr>
            <w:tcW w:w="1254" w:type="dxa"/>
            <w:vAlign w:val="center"/>
          </w:tcPr>
          <w:p w:rsidR="00201AFE" w:rsidRPr="000D1601" w:rsidRDefault="00201AFE" w:rsidP="00201AF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642</w:t>
            </w:r>
          </w:p>
        </w:tc>
        <w:tc>
          <w:tcPr>
            <w:tcW w:w="1296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95</w:t>
            </w:r>
          </w:p>
        </w:tc>
        <w:tc>
          <w:tcPr>
            <w:tcW w:w="1007" w:type="dxa"/>
            <w:vAlign w:val="center"/>
          </w:tcPr>
          <w:p w:rsidR="00201AFE" w:rsidRPr="000D1601" w:rsidRDefault="00201AFE" w:rsidP="00201AFE">
            <w:pPr>
              <w:jc w:val="center"/>
              <w:rPr>
                <w:sz w:val="20"/>
                <w:szCs w:val="20"/>
              </w:rPr>
            </w:pPr>
            <w:r w:rsidRPr="000D1601">
              <w:rPr>
                <w:sz w:val="20"/>
                <w:szCs w:val="20"/>
              </w:rPr>
              <w:t>85.2</w:t>
            </w:r>
          </w:p>
        </w:tc>
        <w:tc>
          <w:tcPr>
            <w:tcW w:w="2796" w:type="dxa"/>
            <w:vAlign w:val="center"/>
          </w:tcPr>
          <w:p w:rsidR="00201AFE" w:rsidRPr="000D1601" w:rsidRDefault="00201AFE" w:rsidP="00201AFE">
            <w:pPr>
              <w:jc w:val="center"/>
              <w:rPr>
                <w:kern w:val="0"/>
                <w:sz w:val="20"/>
                <w:szCs w:val="20"/>
              </w:rPr>
            </w:pPr>
            <w:r w:rsidRPr="000D1601">
              <w:rPr>
                <w:kern w:val="0"/>
                <w:sz w:val="20"/>
                <w:szCs w:val="20"/>
              </w:rPr>
              <w:t>/</w:t>
            </w:r>
          </w:p>
        </w:tc>
      </w:tr>
    </w:tbl>
    <w:p w:rsidR="00D62E1C" w:rsidRPr="007F2363" w:rsidRDefault="00201AFE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10" w:name="_Toc9523712"/>
      <w:bookmarkEnd w:id="9"/>
      <w:r>
        <w:rPr>
          <w:rFonts w:ascii="Times New Roman" w:eastAsia="华文楷体" w:hAnsi="Times New Roman" w:hint="eastAsia"/>
        </w:rPr>
        <w:t>2.2</w:t>
      </w:r>
      <w:bookmarkEnd w:id="2"/>
      <w:r w:rsidR="00D62E1C" w:rsidRPr="007F2363">
        <w:rPr>
          <w:rFonts w:ascii="Times New Roman" w:eastAsia="华文楷体" w:hAnsi="Times New Roman"/>
        </w:rPr>
        <w:t>各行业</w:t>
      </w:r>
      <w:r w:rsidR="00B75BB3">
        <w:rPr>
          <w:rFonts w:ascii="Times New Roman" w:eastAsia="华文楷体" w:hAnsi="Times New Roman" w:hint="eastAsia"/>
        </w:rPr>
        <w:t>重点排污单位</w:t>
      </w:r>
      <w:r w:rsidR="00D62E1C" w:rsidRPr="007F2363">
        <w:rPr>
          <w:rFonts w:ascii="Times New Roman" w:eastAsia="华文楷体" w:hAnsi="Times New Roman"/>
        </w:rPr>
        <w:t>污染物排放达标情况</w:t>
      </w:r>
      <w:r w:rsidR="00D62E1C">
        <w:rPr>
          <w:rFonts w:ascii="Times New Roman" w:eastAsia="华文楷体" w:hAnsi="Times New Roman" w:hint="eastAsia"/>
        </w:rPr>
        <w:t>分析</w:t>
      </w:r>
      <w:bookmarkEnd w:id="10"/>
    </w:p>
    <w:p w:rsidR="000D1601" w:rsidRDefault="000D1601" w:rsidP="000D1601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  <w:r w:rsidRPr="000D1601">
        <w:rPr>
          <w:rFonts w:eastAsia="仿宋_GB2312" w:hint="eastAsia"/>
          <w:sz w:val="32"/>
          <w:szCs w:val="32"/>
        </w:rPr>
        <w:t>水环境重点排污单位主要涵盖</w:t>
      </w:r>
      <w:r w:rsidR="00C0184D" w:rsidRPr="000D1601">
        <w:rPr>
          <w:rFonts w:eastAsia="仿宋_GB2312" w:hint="eastAsia"/>
          <w:sz w:val="32"/>
          <w:szCs w:val="32"/>
        </w:rPr>
        <w:t>黑色金属矿采业、石油</w:t>
      </w:r>
      <w:r w:rsidR="00C0184D" w:rsidRPr="000D1601">
        <w:rPr>
          <w:rFonts w:eastAsia="仿宋_GB2312" w:hint="eastAsia"/>
          <w:sz w:val="32"/>
          <w:szCs w:val="32"/>
        </w:rPr>
        <w:lastRenderedPageBreak/>
        <w:t>和天然气开采业</w:t>
      </w:r>
      <w:r w:rsidRPr="000D1601">
        <w:rPr>
          <w:rFonts w:eastAsia="仿宋_GB2312" w:hint="eastAsia"/>
          <w:sz w:val="32"/>
          <w:szCs w:val="32"/>
        </w:rPr>
        <w:t>等</w:t>
      </w:r>
      <w:r w:rsidR="005F2259">
        <w:rPr>
          <w:rFonts w:eastAsia="仿宋_GB2312" w:hint="eastAsia"/>
          <w:sz w:val="32"/>
          <w:szCs w:val="32"/>
        </w:rPr>
        <w:t>12</w:t>
      </w:r>
      <w:r w:rsidR="005F2259">
        <w:rPr>
          <w:rFonts w:eastAsia="仿宋_GB2312" w:hint="eastAsia"/>
          <w:sz w:val="32"/>
          <w:szCs w:val="32"/>
        </w:rPr>
        <w:t>个</w:t>
      </w:r>
      <w:r w:rsidRPr="000D1601">
        <w:rPr>
          <w:rFonts w:eastAsia="仿宋_GB2312" w:hint="eastAsia"/>
          <w:sz w:val="32"/>
          <w:szCs w:val="32"/>
        </w:rPr>
        <w:t>行业</w:t>
      </w:r>
      <w:r w:rsidR="00442DED">
        <w:rPr>
          <w:rFonts w:eastAsia="仿宋_GB2312" w:hint="eastAsia"/>
          <w:sz w:val="32"/>
          <w:szCs w:val="32"/>
        </w:rPr>
        <w:t>。其中，</w:t>
      </w:r>
      <w:r w:rsidRPr="000D1601">
        <w:rPr>
          <w:rFonts w:eastAsia="仿宋_GB2312" w:hint="eastAsia"/>
          <w:sz w:val="32"/>
          <w:szCs w:val="32"/>
        </w:rPr>
        <w:t>黑色金属矿采业、石油和天然气开采业、石油加工业、有色金属矿采业和造纸及纸制品业达标率</w:t>
      </w:r>
      <w:r w:rsidR="00442DED">
        <w:rPr>
          <w:rFonts w:eastAsia="仿宋_GB2312" w:hint="eastAsia"/>
          <w:sz w:val="32"/>
          <w:szCs w:val="32"/>
        </w:rPr>
        <w:t>较</w:t>
      </w:r>
      <w:r w:rsidRPr="000D1601">
        <w:rPr>
          <w:rFonts w:eastAsia="仿宋_GB2312" w:hint="eastAsia"/>
          <w:sz w:val="32"/>
          <w:szCs w:val="32"/>
        </w:rPr>
        <w:t>高，</w:t>
      </w:r>
      <w:r w:rsidR="00E45DE3">
        <w:rPr>
          <w:rFonts w:eastAsia="仿宋_GB2312" w:hint="eastAsia"/>
          <w:sz w:val="32"/>
          <w:szCs w:val="32"/>
        </w:rPr>
        <w:t>均</w:t>
      </w:r>
      <w:r w:rsidRPr="000D1601">
        <w:rPr>
          <w:rFonts w:eastAsia="仿宋_GB2312" w:hint="eastAsia"/>
          <w:sz w:val="32"/>
          <w:szCs w:val="32"/>
        </w:rPr>
        <w:t>为</w:t>
      </w:r>
      <w:r w:rsidRPr="000D1601">
        <w:rPr>
          <w:rFonts w:eastAsia="仿宋_GB2312" w:hint="eastAsia"/>
          <w:sz w:val="32"/>
          <w:szCs w:val="32"/>
        </w:rPr>
        <w:t>100%</w:t>
      </w:r>
      <w:r w:rsidR="00442DED">
        <w:rPr>
          <w:rFonts w:eastAsia="仿宋_GB2312" w:hint="eastAsia"/>
          <w:sz w:val="32"/>
          <w:szCs w:val="32"/>
        </w:rPr>
        <w:t>；</w:t>
      </w:r>
      <w:r w:rsidRPr="000D1601">
        <w:rPr>
          <w:rFonts w:eastAsia="仿宋_GB2312" w:hint="eastAsia"/>
          <w:sz w:val="32"/>
          <w:szCs w:val="32"/>
        </w:rPr>
        <w:t>医药制造业达标率最低，为</w:t>
      </w:r>
      <w:r w:rsidRPr="000D1601">
        <w:rPr>
          <w:rFonts w:eastAsia="仿宋_GB2312" w:hint="eastAsia"/>
          <w:sz w:val="32"/>
          <w:szCs w:val="32"/>
        </w:rPr>
        <w:t>33.3%</w:t>
      </w:r>
      <w:r w:rsidR="00254E8A">
        <w:rPr>
          <w:rFonts w:eastAsia="仿宋_GB2312" w:hint="eastAsia"/>
          <w:sz w:val="32"/>
          <w:szCs w:val="32"/>
        </w:rPr>
        <w:t>。</w:t>
      </w:r>
      <w:r w:rsidRPr="000D1601">
        <w:rPr>
          <w:rFonts w:eastAsia="仿宋_GB2312" w:hint="eastAsia"/>
          <w:sz w:val="32"/>
          <w:szCs w:val="32"/>
        </w:rPr>
        <w:t>主要超标污染物为总磷和生化需氧量。</w:t>
      </w:r>
    </w:p>
    <w:p w:rsidR="000D1601" w:rsidRPr="000D1601" w:rsidRDefault="000D1601" w:rsidP="000D1601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  <w:r w:rsidRPr="000D1601">
        <w:rPr>
          <w:rFonts w:eastAsia="仿宋_GB2312" w:hint="eastAsia"/>
          <w:sz w:val="32"/>
          <w:szCs w:val="32"/>
        </w:rPr>
        <w:t>大气环境重点排污单位主要涵盖</w:t>
      </w:r>
      <w:r w:rsidR="00C0184D" w:rsidRPr="000D1601">
        <w:rPr>
          <w:rFonts w:eastAsia="仿宋_GB2312" w:hint="eastAsia"/>
          <w:sz w:val="32"/>
          <w:szCs w:val="32"/>
        </w:rPr>
        <w:t>化学纤维制造业、食品制造业</w:t>
      </w:r>
      <w:r w:rsidRPr="000D1601">
        <w:rPr>
          <w:rFonts w:eastAsia="仿宋_GB2312" w:hint="eastAsia"/>
          <w:sz w:val="32"/>
          <w:szCs w:val="32"/>
        </w:rPr>
        <w:t>等</w:t>
      </w:r>
      <w:r w:rsidR="005F2259">
        <w:rPr>
          <w:rFonts w:eastAsia="仿宋_GB2312" w:hint="eastAsia"/>
          <w:sz w:val="32"/>
          <w:szCs w:val="32"/>
        </w:rPr>
        <w:t>12</w:t>
      </w:r>
      <w:r w:rsidR="005F2259">
        <w:rPr>
          <w:rFonts w:eastAsia="仿宋_GB2312" w:hint="eastAsia"/>
          <w:sz w:val="32"/>
          <w:szCs w:val="32"/>
        </w:rPr>
        <w:t>个</w:t>
      </w:r>
      <w:r w:rsidRPr="000D1601">
        <w:rPr>
          <w:rFonts w:eastAsia="仿宋_GB2312" w:hint="eastAsia"/>
          <w:sz w:val="32"/>
          <w:szCs w:val="32"/>
        </w:rPr>
        <w:t>行业。</w:t>
      </w:r>
      <w:r w:rsidR="00C0184D" w:rsidRPr="000D1601">
        <w:rPr>
          <w:rFonts w:eastAsia="仿宋_GB2312" w:hint="eastAsia"/>
          <w:sz w:val="32"/>
          <w:szCs w:val="32"/>
        </w:rPr>
        <w:t>其中</w:t>
      </w:r>
      <w:r w:rsidR="00C0184D">
        <w:rPr>
          <w:rFonts w:eastAsia="仿宋_GB2312" w:hint="eastAsia"/>
          <w:sz w:val="32"/>
          <w:szCs w:val="32"/>
        </w:rPr>
        <w:t>，</w:t>
      </w:r>
      <w:r w:rsidRPr="000D1601">
        <w:rPr>
          <w:rFonts w:eastAsia="仿宋_GB2312" w:hint="eastAsia"/>
          <w:sz w:val="32"/>
          <w:szCs w:val="32"/>
        </w:rPr>
        <w:t>化学纤维制造业、食品制造业、医药制造业、饮料制造业行业和有色金属冶炼及压延加工业达标率最高，</w:t>
      </w:r>
      <w:r w:rsidR="00E45DE3">
        <w:rPr>
          <w:rFonts w:eastAsia="仿宋_GB2312" w:hint="eastAsia"/>
          <w:sz w:val="32"/>
          <w:szCs w:val="32"/>
        </w:rPr>
        <w:t>均</w:t>
      </w:r>
      <w:r w:rsidRPr="000D1601">
        <w:rPr>
          <w:rFonts w:eastAsia="仿宋_GB2312" w:hint="eastAsia"/>
          <w:sz w:val="32"/>
          <w:szCs w:val="32"/>
        </w:rPr>
        <w:t>为</w:t>
      </w:r>
      <w:r w:rsidRPr="000D1601">
        <w:rPr>
          <w:rFonts w:eastAsia="仿宋_GB2312" w:hint="eastAsia"/>
          <w:sz w:val="32"/>
          <w:szCs w:val="32"/>
        </w:rPr>
        <w:t>100%</w:t>
      </w:r>
      <w:r w:rsidRPr="000D1601">
        <w:rPr>
          <w:rFonts w:eastAsia="仿宋_GB2312" w:hint="eastAsia"/>
          <w:sz w:val="32"/>
          <w:szCs w:val="32"/>
        </w:rPr>
        <w:t>。电力、热力生产和供应业达标率为</w:t>
      </w:r>
      <w:r w:rsidRPr="000D1601">
        <w:rPr>
          <w:rFonts w:eastAsia="仿宋_GB2312" w:hint="eastAsia"/>
          <w:sz w:val="32"/>
          <w:szCs w:val="32"/>
        </w:rPr>
        <w:t>87.4%</w:t>
      </w:r>
      <w:r w:rsidRPr="000D1601">
        <w:rPr>
          <w:rFonts w:eastAsia="仿宋_GB2312" w:hint="eastAsia"/>
          <w:sz w:val="32"/>
          <w:szCs w:val="32"/>
        </w:rPr>
        <w:t>，燃气生产和供应业行业达标率最低，为</w:t>
      </w:r>
      <w:r w:rsidRPr="000D1601">
        <w:rPr>
          <w:rFonts w:eastAsia="仿宋_GB2312" w:hint="eastAsia"/>
          <w:sz w:val="32"/>
          <w:szCs w:val="32"/>
        </w:rPr>
        <w:t>75%</w:t>
      </w:r>
      <w:r w:rsidRPr="000D1601">
        <w:rPr>
          <w:rFonts w:eastAsia="仿宋_GB2312" w:hint="eastAsia"/>
          <w:sz w:val="32"/>
          <w:szCs w:val="32"/>
        </w:rPr>
        <w:t>。主要超标污染物为颗粒物（烟尘）。</w:t>
      </w:r>
    </w:p>
    <w:p w:rsidR="00D62E1C" w:rsidRPr="007F2363" w:rsidRDefault="000D1601">
      <w:pPr>
        <w:spacing w:line="560" w:lineRule="exact"/>
        <w:ind w:firstLineChars="250" w:firstLine="800"/>
        <w:rPr>
          <w:kern w:val="0"/>
          <w:sz w:val="24"/>
        </w:rPr>
      </w:pPr>
      <w:r w:rsidRPr="000D1601">
        <w:rPr>
          <w:rFonts w:eastAsia="仿宋_GB2312"/>
          <w:sz w:val="32"/>
          <w:szCs w:val="32"/>
        </w:rPr>
        <w:t>土壤环境污染重点监管企业</w:t>
      </w:r>
      <w:r w:rsidRPr="000D1601">
        <w:rPr>
          <w:rFonts w:eastAsia="仿宋_GB2312" w:hint="eastAsia"/>
          <w:sz w:val="32"/>
          <w:szCs w:val="32"/>
        </w:rPr>
        <w:t>主要涵盖</w:t>
      </w:r>
      <w:r w:rsidR="00ED5BF1" w:rsidRPr="005B5F8E">
        <w:rPr>
          <w:rFonts w:eastAsia="仿宋_GB2312" w:hint="eastAsia"/>
          <w:sz w:val="32"/>
          <w:szCs w:val="32"/>
        </w:rPr>
        <w:t>电力、热力生产和供应业、电气机械及器材制造业</w:t>
      </w:r>
      <w:r w:rsidRPr="000D1601">
        <w:rPr>
          <w:rFonts w:eastAsia="仿宋_GB2312" w:hint="eastAsia"/>
          <w:sz w:val="32"/>
          <w:szCs w:val="32"/>
        </w:rPr>
        <w:t>等</w:t>
      </w:r>
      <w:r w:rsidRPr="000D1601">
        <w:rPr>
          <w:rFonts w:eastAsia="仿宋_GB2312" w:hint="eastAsia"/>
          <w:sz w:val="32"/>
          <w:szCs w:val="32"/>
        </w:rPr>
        <w:t>18</w:t>
      </w:r>
      <w:r w:rsidRPr="000D1601">
        <w:rPr>
          <w:rFonts w:eastAsia="仿宋_GB2312" w:hint="eastAsia"/>
          <w:sz w:val="32"/>
          <w:szCs w:val="32"/>
        </w:rPr>
        <w:t>个行业。其中</w:t>
      </w:r>
      <w:r w:rsidR="00C0184D">
        <w:rPr>
          <w:rFonts w:eastAsia="仿宋_GB2312" w:hint="eastAsia"/>
          <w:sz w:val="32"/>
          <w:szCs w:val="32"/>
        </w:rPr>
        <w:t>，</w:t>
      </w:r>
      <w:r w:rsidR="005B5F8E" w:rsidRPr="005B5F8E">
        <w:rPr>
          <w:rFonts w:eastAsia="仿宋_GB2312" w:hint="eastAsia"/>
          <w:sz w:val="32"/>
          <w:szCs w:val="32"/>
        </w:rPr>
        <w:t>电力、热力生产和供应业、电气机械及器材制造业、非金属矿物制造业、废弃资源和废旧材料回收加工工业、黑色金属冶炼及压延加工业、化学纤维制造业、煤炭开采和洗选业等</w:t>
      </w:r>
      <w:r w:rsidRPr="005B5F8E">
        <w:rPr>
          <w:rFonts w:eastAsia="仿宋_GB2312" w:hint="eastAsia"/>
          <w:sz w:val="32"/>
          <w:szCs w:val="32"/>
        </w:rPr>
        <w:t>14</w:t>
      </w:r>
      <w:r w:rsidRPr="005B5F8E">
        <w:rPr>
          <w:rFonts w:eastAsia="仿宋_GB2312" w:hint="eastAsia"/>
          <w:sz w:val="32"/>
          <w:szCs w:val="32"/>
        </w:rPr>
        <w:t>个行业</w:t>
      </w:r>
      <w:r w:rsidR="00E45DE3">
        <w:rPr>
          <w:rFonts w:eastAsia="仿宋_GB2312" w:hint="eastAsia"/>
          <w:sz w:val="32"/>
          <w:szCs w:val="32"/>
        </w:rPr>
        <w:t>达标率</w:t>
      </w:r>
      <w:r w:rsidR="00254E8A">
        <w:rPr>
          <w:rFonts w:eastAsia="仿宋_GB2312" w:hint="eastAsia"/>
          <w:sz w:val="32"/>
          <w:szCs w:val="32"/>
        </w:rPr>
        <w:t>较</w:t>
      </w:r>
      <w:r w:rsidR="00E45DE3">
        <w:rPr>
          <w:rFonts w:eastAsia="仿宋_GB2312" w:hint="eastAsia"/>
          <w:sz w:val="32"/>
          <w:szCs w:val="32"/>
        </w:rPr>
        <w:t>高，均为</w:t>
      </w:r>
      <w:r w:rsidRPr="000D1601">
        <w:rPr>
          <w:rFonts w:eastAsia="仿宋_GB2312" w:hint="eastAsia"/>
          <w:sz w:val="32"/>
          <w:szCs w:val="32"/>
        </w:rPr>
        <w:t>100%</w:t>
      </w:r>
      <w:r w:rsidR="000F1F13">
        <w:rPr>
          <w:rFonts w:eastAsia="仿宋_GB2312" w:hint="eastAsia"/>
          <w:sz w:val="32"/>
          <w:szCs w:val="32"/>
        </w:rPr>
        <w:t>。燃气生产和供应行业达标率最低</w:t>
      </w:r>
      <w:r w:rsidR="00756045">
        <w:rPr>
          <w:rFonts w:eastAsia="仿宋_GB2312" w:hint="eastAsia"/>
          <w:sz w:val="32"/>
          <w:szCs w:val="32"/>
        </w:rPr>
        <w:t>，</w:t>
      </w:r>
      <w:r w:rsidRPr="000D1601">
        <w:rPr>
          <w:rFonts w:eastAsia="仿宋_GB2312" w:hint="eastAsia"/>
          <w:sz w:val="32"/>
          <w:szCs w:val="32"/>
        </w:rPr>
        <w:t>为</w:t>
      </w:r>
      <w:r w:rsidRPr="000D1601">
        <w:rPr>
          <w:rFonts w:eastAsia="仿宋_GB2312" w:hint="eastAsia"/>
          <w:sz w:val="32"/>
          <w:szCs w:val="32"/>
        </w:rPr>
        <w:t>50%</w:t>
      </w:r>
      <w:r w:rsidRPr="000D1601">
        <w:rPr>
          <w:rFonts w:eastAsia="仿宋_GB2312" w:hint="eastAsia"/>
          <w:sz w:val="32"/>
          <w:szCs w:val="32"/>
        </w:rPr>
        <w:t>。</w:t>
      </w:r>
    </w:p>
    <w:p w:rsidR="00D62E1C" w:rsidRPr="007F2363" w:rsidRDefault="00D62E1C" w:rsidP="00D62E1C">
      <w:pPr>
        <w:pStyle w:val="2"/>
        <w:spacing w:before="0" w:after="0" w:line="560" w:lineRule="exact"/>
        <w:ind w:firstLineChars="200" w:firstLine="641"/>
        <w:rPr>
          <w:rFonts w:ascii="Times New Roman" w:eastAsia="华文楷体" w:hAnsi="Times New Roman"/>
        </w:rPr>
      </w:pPr>
      <w:bookmarkStart w:id="11" w:name="_Toc9523713"/>
      <w:r w:rsidRPr="007F2363">
        <w:rPr>
          <w:rFonts w:ascii="Times New Roman" w:eastAsia="华文楷体" w:hAnsi="Times New Roman"/>
        </w:rPr>
        <w:t>2.</w:t>
      </w:r>
      <w:r w:rsidR="00E75322">
        <w:rPr>
          <w:rFonts w:ascii="Times New Roman" w:eastAsia="华文楷体" w:hAnsi="Times New Roman" w:hint="eastAsia"/>
        </w:rPr>
        <w:t>3</w:t>
      </w:r>
      <w:r w:rsidRPr="007F2363">
        <w:rPr>
          <w:rFonts w:ascii="Times New Roman" w:eastAsia="华文楷体" w:hAnsi="Times New Roman"/>
        </w:rPr>
        <w:t>各地州</w:t>
      </w:r>
      <w:r w:rsidR="00E45DE3">
        <w:rPr>
          <w:rFonts w:ascii="Times New Roman" w:eastAsia="华文楷体" w:hAnsi="Times New Roman" w:hint="eastAsia"/>
        </w:rPr>
        <w:t>市</w:t>
      </w:r>
      <w:r w:rsidR="00F67E36">
        <w:rPr>
          <w:rFonts w:ascii="Times New Roman" w:eastAsia="华文楷体" w:hAnsi="Times New Roman" w:hint="eastAsia"/>
        </w:rPr>
        <w:t>重点排污单位</w:t>
      </w:r>
      <w:r w:rsidRPr="007F2363">
        <w:rPr>
          <w:rFonts w:ascii="Times New Roman" w:eastAsia="华文楷体" w:hAnsi="Times New Roman"/>
        </w:rPr>
        <w:t>污染物排放达标情况</w:t>
      </w:r>
      <w:r>
        <w:rPr>
          <w:rFonts w:ascii="Times New Roman" w:eastAsia="华文楷体" w:hAnsi="Times New Roman" w:hint="eastAsia"/>
        </w:rPr>
        <w:t>分析</w:t>
      </w:r>
      <w:bookmarkEnd w:id="11"/>
    </w:p>
    <w:p w:rsidR="00B6733E" w:rsidRDefault="00201AFE" w:rsidP="00B6733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01AFE">
        <w:rPr>
          <w:rFonts w:eastAsia="仿宋_GB2312"/>
          <w:sz w:val="32"/>
          <w:szCs w:val="32"/>
        </w:rPr>
        <w:t>全区</w:t>
      </w:r>
      <w:r w:rsidRPr="00201AFE">
        <w:rPr>
          <w:rFonts w:eastAsia="仿宋_GB2312"/>
          <w:sz w:val="32"/>
          <w:szCs w:val="32"/>
        </w:rPr>
        <w:t>14</w:t>
      </w:r>
      <w:r w:rsidRPr="00201AFE">
        <w:rPr>
          <w:rFonts w:eastAsia="仿宋_GB2312"/>
          <w:sz w:val="32"/>
          <w:szCs w:val="32"/>
        </w:rPr>
        <w:t>个地州</w:t>
      </w:r>
      <w:r w:rsidR="00756045">
        <w:rPr>
          <w:rFonts w:eastAsia="仿宋_GB2312" w:hint="eastAsia"/>
          <w:sz w:val="32"/>
          <w:szCs w:val="32"/>
        </w:rPr>
        <w:t>市</w:t>
      </w:r>
      <w:r w:rsidRPr="00201AFE">
        <w:rPr>
          <w:rFonts w:eastAsia="仿宋_GB2312" w:hint="eastAsia"/>
          <w:sz w:val="32"/>
          <w:szCs w:val="32"/>
        </w:rPr>
        <w:t>中综合</w:t>
      </w:r>
      <w:r w:rsidRPr="00201AFE">
        <w:rPr>
          <w:rFonts w:eastAsia="仿宋_GB2312"/>
          <w:sz w:val="32"/>
          <w:szCs w:val="32"/>
        </w:rPr>
        <w:t>达标率</w:t>
      </w:r>
      <w:r w:rsidRPr="00201AFE">
        <w:rPr>
          <w:rFonts w:eastAsia="仿宋_GB2312" w:hint="eastAsia"/>
          <w:sz w:val="32"/>
          <w:szCs w:val="32"/>
        </w:rPr>
        <w:t>较高的有</w:t>
      </w:r>
      <w:r w:rsidRPr="00201AFE">
        <w:rPr>
          <w:rFonts w:eastAsia="仿宋_GB2312"/>
          <w:sz w:val="32"/>
          <w:szCs w:val="32"/>
        </w:rPr>
        <w:t>克拉玛依</w:t>
      </w:r>
      <w:r w:rsidRPr="00201AFE">
        <w:rPr>
          <w:rFonts w:eastAsia="仿宋_GB2312" w:hint="eastAsia"/>
          <w:sz w:val="32"/>
          <w:szCs w:val="32"/>
        </w:rPr>
        <w:t>市</w:t>
      </w:r>
      <w:r w:rsidRPr="00201AFE">
        <w:rPr>
          <w:rFonts w:eastAsia="仿宋_GB2312"/>
          <w:sz w:val="32"/>
          <w:szCs w:val="32"/>
        </w:rPr>
        <w:t>、昌吉</w:t>
      </w:r>
      <w:r w:rsidRPr="00201AFE">
        <w:rPr>
          <w:rFonts w:eastAsia="仿宋_GB2312" w:hint="eastAsia"/>
          <w:sz w:val="32"/>
          <w:szCs w:val="32"/>
        </w:rPr>
        <w:t>州和</w:t>
      </w:r>
      <w:r w:rsidRPr="00201AFE">
        <w:rPr>
          <w:rFonts w:eastAsia="仿宋_GB2312"/>
          <w:sz w:val="32"/>
          <w:szCs w:val="32"/>
        </w:rPr>
        <w:t>乌鲁木齐</w:t>
      </w:r>
      <w:r w:rsidRPr="00201AFE">
        <w:rPr>
          <w:rFonts w:eastAsia="仿宋_GB2312" w:hint="eastAsia"/>
          <w:sz w:val="32"/>
          <w:szCs w:val="32"/>
        </w:rPr>
        <w:t>市，分别为</w:t>
      </w:r>
      <w:r w:rsidRPr="00201AFE">
        <w:rPr>
          <w:rFonts w:eastAsia="仿宋_GB2312" w:hint="eastAsia"/>
          <w:sz w:val="32"/>
          <w:szCs w:val="32"/>
        </w:rPr>
        <w:t>100%</w:t>
      </w:r>
      <w:r w:rsidRPr="00201AFE">
        <w:rPr>
          <w:rFonts w:eastAsia="仿宋_GB2312" w:hint="eastAsia"/>
          <w:sz w:val="32"/>
          <w:szCs w:val="32"/>
        </w:rPr>
        <w:t>、</w:t>
      </w:r>
      <w:r w:rsidRPr="00201AFE">
        <w:rPr>
          <w:rFonts w:eastAsia="仿宋_GB2312" w:hint="eastAsia"/>
          <w:sz w:val="32"/>
          <w:szCs w:val="32"/>
        </w:rPr>
        <w:t>99.1%</w:t>
      </w:r>
      <w:r w:rsidRPr="00201AFE">
        <w:rPr>
          <w:rFonts w:eastAsia="仿宋_GB2312" w:hint="eastAsia"/>
          <w:sz w:val="32"/>
          <w:szCs w:val="32"/>
        </w:rPr>
        <w:t>和</w:t>
      </w:r>
      <w:r w:rsidRPr="00201AFE">
        <w:rPr>
          <w:rFonts w:eastAsia="仿宋_GB2312" w:hint="eastAsia"/>
          <w:sz w:val="32"/>
          <w:szCs w:val="32"/>
        </w:rPr>
        <w:t>91.2%</w:t>
      </w:r>
      <w:r w:rsidRPr="00201AFE">
        <w:rPr>
          <w:rFonts w:eastAsia="仿宋_GB2312" w:hint="eastAsia"/>
          <w:sz w:val="32"/>
          <w:szCs w:val="32"/>
        </w:rPr>
        <w:t>，与</w:t>
      </w:r>
      <w:r w:rsidRPr="00201AFE">
        <w:rPr>
          <w:rFonts w:eastAsia="仿宋_GB2312" w:hint="eastAsia"/>
          <w:sz w:val="32"/>
          <w:szCs w:val="32"/>
        </w:rPr>
        <w:t>2017</w:t>
      </w:r>
      <w:r w:rsidRPr="00201AFE">
        <w:rPr>
          <w:rFonts w:eastAsia="仿宋_GB2312" w:hint="eastAsia"/>
          <w:sz w:val="32"/>
          <w:szCs w:val="32"/>
        </w:rPr>
        <w:t>年相比</w:t>
      </w:r>
      <w:r w:rsidR="00F017D3">
        <w:rPr>
          <w:rFonts w:eastAsia="仿宋_GB2312" w:hint="eastAsia"/>
          <w:sz w:val="32"/>
          <w:szCs w:val="32"/>
        </w:rPr>
        <w:t>，</w:t>
      </w:r>
      <w:r w:rsidRPr="00201AFE">
        <w:rPr>
          <w:rFonts w:eastAsia="仿宋_GB2312" w:hint="eastAsia"/>
          <w:sz w:val="32"/>
          <w:szCs w:val="32"/>
        </w:rPr>
        <w:t>分别</w:t>
      </w:r>
      <w:r w:rsidR="00756045">
        <w:rPr>
          <w:rFonts w:eastAsia="仿宋_GB2312" w:hint="eastAsia"/>
          <w:sz w:val="32"/>
          <w:szCs w:val="32"/>
        </w:rPr>
        <w:t>提高</w:t>
      </w:r>
      <w:r w:rsidRPr="00201AFE">
        <w:rPr>
          <w:rFonts w:eastAsia="仿宋_GB2312" w:hint="eastAsia"/>
          <w:sz w:val="32"/>
          <w:szCs w:val="32"/>
        </w:rPr>
        <w:t>15.6</w:t>
      </w:r>
      <w:r w:rsidRPr="00201AFE">
        <w:rPr>
          <w:rFonts w:eastAsia="仿宋_GB2312" w:hint="eastAsia"/>
          <w:sz w:val="32"/>
          <w:szCs w:val="32"/>
        </w:rPr>
        <w:t>、</w:t>
      </w:r>
      <w:r w:rsidRPr="00201AFE">
        <w:rPr>
          <w:rFonts w:eastAsia="仿宋_GB2312" w:hint="eastAsia"/>
          <w:sz w:val="32"/>
          <w:szCs w:val="32"/>
        </w:rPr>
        <w:t>20.3</w:t>
      </w:r>
      <w:r w:rsidRPr="00201AFE">
        <w:rPr>
          <w:rFonts w:eastAsia="仿宋_GB2312" w:hint="eastAsia"/>
          <w:sz w:val="32"/>
          <w:szCs w:val="32"/>
        </w:rPr>
        <w:t>和</w:t>
      </w:r>
      <w:r w:rsidRPr="00201AFE">
        <w:rPr>
          <w:rFonts w:eastAsia="仿宋_GB2312" w:hint="eastAsia"/>
          <w:sz w:val="32"/>
          <w:szCs w:val="32"/>
        </w:rPr>
        <w:t>17.8</w:t>
      </w:r>
      <w:r w:rsidR="00756045">
        <w:rPr>
          <w:rFonts w:eastAsia="仿宋_GB2312" w:hint="eastAsia"/>
          <w:sz w:val="32"/>
          <w:szCs w:val="32"/>
        </w:rPr>
        <w:t>个百分点</w:t>
      </w:r>
      <w:r w:rsidRPr="00201AFE">
        <w:rPr>
          <w:rFonts w:eastAsia="仿宋_GB2312" w:hint="eastAsia"/>
          <w:sz w:val="32"/>
          <w:szCs w:val="32"/>
        </w:rPr>
        <w:t>。</w:t>
      </w:r>
      <w:r w:rsidR="00B454F4" w:rsidRPr="000D1601">
        <w:rPr>
          <w:rFonts w:eastAsia="仿宋_GB2312" w:hint="eastAsia"/>
          <w:sz w:val="32"/>
          <w:szCs w:val="32"/>
        </w:rPr>
        <w:t>水环境重点排污单位</w:t>
      </w:r>
      <w:r w:rsidR="00B454F4">
        <w:rPr>
          <w:rFonts w:eastAsia="仿宋_GB2312" w:hint="eastAsia"/>
          <w:sz w:val="32"/>
          <w:szCs w:val="32"/>
        </w:rPr>
        <w:t>达标率较高的有</w:t>
      </w:r>
      <w:r w:rsidRPr="00201AFE">
        <w:rPr>
          <w:rFonts w:eastAsia="仿宋_GB2312"/>
          <w:sz w:val="32"/>
          <w:szCs w:val="32"/>
        </w:rPr>
        <w:t>克拉玛依</w:t>
      </w:r>
      <w:r w:rsidRPr="00201AFE">
        <w:rPr>
          <w:rFonts w:eastAsia="仿宋_GB2312" w:hint="eastAsia"/>
          <w:sz w:val="32"/>
          <w:szCs w:val="32"/>
        </w:rPr>
        <w:t>市</w:t>
      </w:r>
      <w:r w:rsidRPr="00201AFE">
        <w:rPr>
          <w:rFonts w:eastAsia="仿宋_GB2312"/>
          <w:sz w:val="32"/>
          <w:szCs w:val="32"/>
        </w:rPr>
        <w:t>、和田</w:t>
      </w:r>
      <w:r w:rsidRPr="00201AFE">
        <w:rPr>
          <w:rFonts w:eastAsia="仿宋_GB2312" w:hint="eastAsia"/>
          <w:sz w:val="32"/>
          <w:szCs w:val="32"/>
        </w:rPr>
        <w:t>地区</w:t>
      </w:r>
      <w:r w:rsidR="00B454F4">
        <w:rPr>
          <w:rFonts w:eastAsia="仿宋_GB2312" w:hint="eastAsia"/>
          <w:sz w:val="32"/>
          <w:szCs w:val="32"/>
        </w:rPr>
        <w:t>，</w:t>
      </w:r>
      <w:r w:rsidRPr="00201AFE">
        <w:rPr>
          <w:rFonts w:eastAsia="仿宋_GB2312"/>
          <w:sz w:val="32"/>
          <w:szCs w:val="32"/>
        </w:rPr>
        <w:t>大气重点排污单位</w:t>
      </w:r>
      <w:r w:rsidR="00B454F4">
        <w:rPr>
          <w:rFonts w:eastAsia="仿宋_GB2312" w:hint="eastAsia"/>
          <w:sz w:val="32"/>
          <w:szCs w:val="32"/>
        </w:rPr>
        <w:t>达标率较高的有</w:t>
      </w:r>
      <w:r w:rsidRPr="00201AFE">
        <w:rPr>
          <w:rFonts w:eastAsia="仿宋_GB2312"/>
          <w:sz w:val="32"/>
          <w:szCs w:val="32"/>
        </w:rPr>
        <w:t>克拉玛依</w:t>
      </w:r>
      <w:r w:rsidRPr="00201AFE">
        <w:rPr>
          <w:rFonts w:eastAsia="仿宋_GB2312" w:hint="eastAsia"/>
          <w:sz w:val="32"/>
          <w:szCs w:val="32"/>
        </w:rPr>
        <w:t>市</w:t>
      </w:r>
      <w:r w:rsidRPr="00201AFE">
        <w:rPr>
          <w:rFonts w:eastAsia="仿宋_GB2312"/>
          <w:sz w:val="32"/>
          <w:szCs w:val="32"/>
        </w:rPr>
        <w:t>、哈密</w:t>
      </w:r>
      <w:r w:rsidRPr="00201AFE">
        <w:rPr>
          <w:rFonts w:eastAsia="仿宋_GB2312" w:hint="eastAsia"/>
          <w:sz w:val="32"/>
          <w:szCs w:val="32"/>
        </w:rPr>
        <w:t>市</w:t>
      </w:r>
      <w:r w:rsidRPr="00201AFE">
        <w:rPr>
          <w:rFonts w:eastAsia="仿宋_GB2312"/>
          <w:sz w:val="32"/>
          <w:szCs w:val="32"/>
        </w:rPr>
        <w:t>、昌吉</w:t>
      </w:r>
      <w:r w:rsidRPr="00201AFE">
        <w:rPr>
          <w:rFonts w:eastAsia="仿宋_GB2312" w:hint="eastAsia"/>
          <w:sz w:val="32"/>
          <w:szCs w:val="32"/>
        </w:rPr>
        <w:t>州</w:t>
      </w:r>
      <w:r w:rsidRPr="00201AFE">
        <w:rPr>
          <w:rFonts w:eastAsia="仿宋_GB2312"/>
          <w:sz w:val="32"/>
          <w:szCs w:val="32"/>
        </w:rPr>
        <w:t>、博州、克州、和田</w:t>
      </w:r>
      <w:r w:rsidRPr="00201AFE">
        <w:rPr>
          <w:rFonts w:eastAsia="仿宋_GB2312" w:hint="eastAsia"/>
          <w:sz w:val="32"/>
          <w:szCs w:val="32"/>
        </w:rPr>
        <w:t>地区</w:t>
      </w:r>
      <w:r w:rsidRPr="00201AFE">
        <w:rPr>
          <w:rFonts w:eastAsia="仿宋_GB2312"/>
          <w:sz w:val="32"/>
          <w:szCs w:val="32"/>
        </w:rPr>
        <w:t>和塔城</w:t>
      </w:r>
      <w:r w:rsidRPr="00201AFE">
        <w:rPr>
          <w:rFonts w:eastAsia="仿宋_GB2312" w:hint="eastAsia"/>
          <w:sz w:val="32"/>
          <w:szCs w:val="32"/>
        </w:rPr>
        <w:t>地区</w:t>
      </w:r>
      <w:r w:rsidR="00B454F4">
        <w:rPr>
          <w:rFonts w:eastAsia="仿宋_GB2312" w:hint="eastAsia"/>
          <w:sz w:val="32"/>
          <w:szCs w:val="32"/>
        </w:rPr>
        <w:t>，</w:t>
      </w:r>
      <w:r w:rsidRPr="00201AFE">
        <w:rPr>
          <w:rFonts w:eastAsia="仿宋_GB2312"/>
          <w:sz w:val="32"/>
          <w:szCs w:val="32"/>
        </w:rPr>
        <w:t>土壤环境污染重点监管企</w:t>
      </w:r>
      <w:r w:rsidRPr="00201AFE">
        <w:rPr>
          <w:rFonts w:eastAsia="仿宋_GB2312"/>
          <w:sz w:val="32"/>
          <w:szCs w:val="32"/>
        </w:rPr>
        <w:lastRenderedPageBreak/>
        <w:t>业</w:t>
      </w:r>
      <w:r w:rsidR="00B454F4">
        <w:rPr>
          <w:rFonts w:eastAsia="仿宋_GB2312" w:hint="eastAsia"/>
          <w:sz w:val="32"/>
          <w:szCs w:val="32"/>
        </w:rPr>
        <w:t>达标率较高的有</w:t>
      </w:r>
      <w:r w:rsidRPr="00201AFE">
        <w:rPr>
          <w:rFonts w:eastAsia="仿宋_GB2312"/>
          <w:sz w:val="32"/>
          <w:szCs w:val="32"/>
        </w:rPr>
        <w:t>克拉玛依</w:t>
      </w:r>
      <w:r w:rsidRPr="00201AFE">
        <w:rPr>
          <w:rFonts w:eastAsia="仿宋_GB2312" w:hint="eastAsia"/>
          <w:sz w:val="32"/>
          <w:szCs w:val="32"/>
        </w:rPr>
        <w:t>市</w:t>
      </w:r>
      <w:r w:rsidRPr="00201AFE">
        <w:rPr>
          <w:rFonts w:eastAsia="仿宋_GB2312"/>
          <w:sz w:val="32"/>
          <w:szCs w:val="32"/>
        </w:rPr>
        <w:t>、哈密</w:t>
      </w:r>
      <w:r w:rsidRPr="00201AFE">
        <w:rPr>
          <w:rFonts w:eastAsia="仿宋_GB2312" w:hint="eastAsia"/>
          <w:sz w:val="32"/>
          <w:szCs w:val="32"/>
        </w:rPr>
        <w:t>市</w:t>
      </w:r>
      <w:r w:rsidRPr="00201AFE">
        <w:rPr>
          <w:rFonts w:eastAsia="仿宋_GB2312"/>
          <w:sz w:val="32"/>
          <w:szCs w:val="32"/>
        </w:rPr>
        <w:t>、昌吉</w:t>
      </w:r>
      <w:r w:rsidRPr="00201AFE">
        <w:rPr>
          <w:rFonts w:eastAsia="仿宋_GB2312" w:hint="eastAsia"/>
          <w:sz w:val="32"/>
          <w:szCs w:val="32"/>
        </w:rPr>
        <w:t>州</w:t>
      </w:r>
      <w:r w:rsidRPr="00201AFE">
        <w:rPr>
          <w:rFonts w:eastAsia="仿宋_GB2312"/>
          <w:sz w:val="32"/>
          <w:szCs w:val="32"/>
        </w:rPr>
        <w:t>、巴州、克州、喀什</w:t>
      </w:r>
      <w:r w:rsidRPr="00201AFE">
        <w:rPr>
          <w:rFonts w:eastAsia="仿宋_GB2312" w:hint="eastAsia"/>
          <w:sz w:val="32"/>
          <w:szCs w:val="32"/>
        </w:rPr>
        <w:t>地区</w:t>
      </w:r>
      <w:r w:rsidRPr="00201AFE">
        <w:rPr>
          <w:rFonts w:eastAsia="仿宋_GB2312"/>
          <w:sz w:val="32"/>
          <w:szCs w:val="32"/>
        </w:rPr>
        <w:t>、塔城</w:t>
      </w:r>
      <w:r w:rsidRPr="00201AFE">
        <w:rPr>
          <w:rFonts w:eastAsia="仿宋_GB2312" w:hint="eastAsia"/>
          <w:sz w:val="32"/>
          <w:szCs w:val="32"/>
        </w:rPr>
        <w:t>地区</w:t>
      </w:r>
      <w:r w:rsidRPr="00201AFE">
        <w:rPr>
          <w:rFonts w:eastAsia="仿宋_GB2312"/>
          <w:sz w:val="32"/>
          <w:szCs w:val="32"/>
        </w:rPr>
        <w:t>和阿勒泰</w:t>
      </w:r>
      <w:r w:rsidRPr="00201AFE">
        <w:rPr>
          <w:rFonts w:eastAsia="仿宋_GB2312" w:hint="eastAsia"/>
          <w:sz w:val="32"/>
          <w:szCs w:val="32"/>
        </w:rPr>
        <w:t>地区</w:t>
      </w:r>
      <w:r w:rsidR="00B454F4">
        <w:rPr>
          <w:rFonts w:eastAsia="仿宋_GB2312" w:hint="eastAsia"/>
          <w:sz w:val="32"/>
          <w:szCs w:val="32"/>
        </w:rPr>
        <w:t>，</w:t>
      </w:r>
      <w:r w:rsidR="00756045">
        <w:rPr>
          <w:rFonts w:eastAsia="仿宋_GB2312"/>
          <w:sz w:val="32"/>
          <w:szCs w:val="32"/>
        </w:rPr>
        <w:t>达标率</w:t>
      </w:r>
      <w:r w:rsidR="00F53BF6">
        <w:rPr>
          <w:rFonts w:eastAsia="仿宋_GB2312" w:hint="eastAsia"/>
          <w:sz w:val="32"/>
          <w:szCs w:val="32"/>
        </w:rPr>
        <w:t>均为</w:t>
      </w:r>
      <w:r w:rsidRPr="00201AFE">
        <w:rPr>
          <w:rFonts w:eastAsia="仿宋_GB2312"/>
          <w:sz w:val="32"/>
          <w:szCs w:val="32"/>
        </w:rPr>
        <w:t>100%</w:t>
      </w:r>
      <w:r w:rsidRPr="00201AFE">
        <w:rPr>
          <w:rFonts w:eastAsia="仿宋_GB2312"/>
          <w:sz w:val="32"/>
          <w:szCs w:val="32"/>
        </w:rPr>
        <w:t>。</w:t>
      </w:r>
      <w:bookmarkStart w:id="12" w:name="_Toc9523714"/>
    </w:p>
    <w:p w:rsidR="00815937" w:rsidRDefault="00A46372" w:rsidP="001414BD">
      <w:pPr>
        <w:pStyle w:val="1"/>
        <w:spacing w:before="0" w:after="0" w:line="560" w:lineRule="exact"/>
        <w:ind w:firstLineChars="196" w:firstLine="630"/>
        <w:rPr>
          <w:rFonts w:eastAsia="黑体"/>
          <w:sz w:val="32"/>
        </w:rPr>
      </w:pPr>
      <w:r>
        <w:rPr>
          <w:rFonts w:eastAsia="黑体" w:hint="eastAsia"/>
          <w:sz w:val="32"/>
        </w:rPr>
        <w:t>三</w:t>
      </w:r>
      <w:r w:rsidR="00D62E1C" w:rsidRPr="007F2363">
        <w:rPr>
          <w:rFonts w:eastAsia="黑体"/>
          <w:sz w:val="32"/>
        </w:rPr>
        <w:t>、结论</w:t>
      </w:r>
      <w:bookmarkEnd w:id="12"/>
    </w:p>
    <w:p w:rsidR="00FD7B48" w:rsidRPr="00FD7B48" w:rsidRDefault="00FD7B48" w:rsidP="00E7532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D7B48">
        <w:rPr>
          <w:rFonts w:eastAsia="仿宋_GB2312"/>
          <w:sz w:val="32"/>
          <w:szCs w:val="32"/>
        </w:rPr>
        <w:t>2018</w:t>
      </w:r>
      <w:r w:rsidRPr="00FD7B48">
        <w:rPr>
          <w:rFonts w:eastAsia="仿宋_GB2312"/>
          <w:sz w:val="32"/>
          <w:szCs w:val="32"/>
        </w:rPr>
        <w:t>年全区应监测重点排污单位</w:t>
      </w:r>
      <w:r w:rsidRPr="00FD7B48">
        <w:rPr>
          <w:rFonts w:eastAsia="仿宋_GB2312"/>
          <w:sz w:val="32"/>
          <w:szCs w:val="32"/>
        </w:rPr>
        <w:t>400</w:t>
      </w:r>
      <w:r w:rsidRPr="00FD7B48">
        <w:rPr>
          <w:rFonts w:eastAsia="仿宋_GB2312"/>
          <w:sz w:val="32"/>
          <w:szCs w:val="32"/>
        </w:rPr>
        <w:t>家，实际开展监测的企业</w:t>
      </w:r>
      <w:r w:rsidRPr="00FD7B48">
        <w:rPr>
          <w:rFonts w:eastAsia="仿宋_GB2312"/>
          <w:sz w:val="32"/>
          <w:szCs w:val="32"/>
        </w:rPr>
        <w:t>3</w:t>
      </w:r>
      <w:r w:rsidRPr="00FD7B48">
        <w:rPr>
          <w:rFonts w:eastAsia="仿宋_GB2312" w:hint="eastAsia"/>
          <w:sz w:val="32"/>
          <w:szCs w:val="32"/>
        </w:rPr>
        <w:t>50</w:t>
      </w:r>
      <w:r w:rsidRPr="00FD7B48">
        <w:rPr>
          <w:rFonts w:eastAsia="仿宋_GB2312"/>
          <w:sz w:val="32"/>
          <w:szCs w:val="32"/>
        </w:rPr>
        <w:t>家，监测覆盖率</w:t>
      </w:r>
      <w:r w:rsidRPr="00FD7B48">
        <w:rPr>
          <w:rFonts w:eastAsia="仿宋_GB2312"/>
          <w:sz w:val="32"/>
          <w:szCs w:val="32"/>
        </w:rPr>
        <w:t>8</w:t>
      </w:r>
      <w:r w:rsidRPr="00FD7B48">
        <w:rPr>
          <w:rFonts w:eastAsia="仿宋_GB2312" w:hint="eastAsia"/>
          <w:sz w:val="32"/>
          <w:szCs w:val="32"/>
        </w:rPr>
        <w:t>7</w:t>
      </w:r>
      <w:r w:rsidRPr="00FD7B48">
        <w:rPr>
          <w:rFonts w:eastAsia="仿宋_GB2312"/>
          <w:sz w:val="32"/>
          <w:szCs w:val="32"/>
        </w:rPr>
        <w:t>.5%</w:t>
      </w:r>
      <w:r w:rsidRPr="00FD7B48">
        <w:rPr>
          <w:rFonts w:eastAsia="仿宋_GB2312"/>
          <w:sz w:val="32"/>
          <w:szCs w:val="32"/>
        </w:rPr>
        <w:t>。全年应监测企业</w:t>
      </w:r>
      <w:r w:rsidRPr="00FD7B48">
        <w:rPr>
          <w:rFonts w:eastAsia="仿宋_GB2312"/>
          <w:sz w:val="32"/>
          <w:szCs w:val="32"/>
        </w:rPr>
        <w:t>800</w:t>
      </w:r>
      <w:r w:rsidRPr="00FD7B48">
        <w:rPr>
          <w:rFonts w:eastAsia="仿宋_GB2312"/>
          <w:sz w:val="32"/>
          <w:szCs w:val="32"/>
        </w:rPr>
        <w:t>家</w:t>
      </w:r>
      <w:r w:rsidRPr="00FD7B48">
        <w:rPr>
          <w:rFonts w:eastAsia="仿宋_GB2312"/>
          <w:sz w:val="32"/>
          <w:szCs w:val="32"/>
        </w:rPr>
        <w:t>·</w:t>
      </w:r>
      <w:r w:rsidRPr="00FD7B48">
        <w:rPr>
          <w:rFonts w:eastAsia="仿宋_GB2312"/>
          <w:sz w:val="32"/>
          <w:szCs w:val="32"/>
        </w:rPr>
        <w:t>次，实际监测企业</w:t>
      </w:r>
      <w:r w:rsidRPr="00FD7B48">
        <w:rPr>
          <w:rFonts w:eastAsia="仿宋_GB2312"/>
          <w:sz w:val="32"/>
          <w:szCs w:val="32"/>
        </w:rPr>
        <w:t>642</w:t>
      </w:r>
      <w:r w:rsidRPr="00FD7B48">
        <w:rPr>
          <w:rFonts w:eastAsia="仿宋_GB2312"/>
          <w:sz w:val="32"/>
          <w:szCs w:val="32"/>
        </w:rPr>
        <w:t>家</w:t>
      </w:r>
      <w:r w:rsidRPr="00FD7B48">
        <w:rPr>
          <w:rFonts w:eastAsia="仿宋_GB2312"/>
          <w:sz w:val="32"/>
          <w:szCs w:val="32"/>
        </w:rPr>
        <w:t>·</w:t>
      </w:r>
      <w:r w:rsidRPr="00FD7B48">
        <w:rPr>
          <w:rFonts w:eastAsia="仿宋_GB2312"/>
          <w:sz w:val="32"/>
          <w:szCs w:val="32"/>
        </w:rPr>
        <w:t>次，监测率</w:t>
      </w:r>
      <w:r w:rsidRPr="00FD7B48">
        <w:rPr>
          <w:rFonts w:eastAsia="仿宋_GB2312"/>
          <w:sz w:val="32"/>
          <w:szCs w:val="32"/>
        </w:rPr>
        <w:t>80.3%</w:t>
      </w:r>
      <w:r w:rsidRPr="00FD7B48">
        <w:rPr>
          <w:rFonts w:eastAsia="仿宋_GB2312"/>
          <w:sz w:val="32"/>
          <w:szCs w:val="32"/>
        </w:rPr>
        <w:t>，实际监测</w:t>
      </w:r>
      <w:r w:rsidRPr="00FD7B48">
        <w:rPr>
          <w:rFonts w:eastAsia="仿宋_GB2312"/>
          <w:sz w:val="32"/>
          <w:szCs w:val="32"/>
        </w:rPr>
        <w:t>642</w:t>
      </w:r>
      <w:r w:rsidRPr="00FD7B48">
        <w:rPr>
          <w:rFonts w:eastAsia="仿宋_GB2312"/>
          <w:sz w:val="32"/>
          <w:szCs w:val="32"/>
        </w:rPr>
        <w:t>家</w:t>
      </w:r>
      <w:r w:rsidRPr="00FD7B48">
        <w:rPr>
          <w:rFonts w:eastAsia="仿宋_GB2312"/>
          <w:sz w:val="32"/>
          <w:szCs w:val="32"/>
        </w:rPr>
        <w:t>·</w:t>
      </w:r>
      <w:r w:rsidRPr="00FD7B48">
        <w:rPr>
          <w:rFonts w:eastAsia="仿宋_GB2312"/>
          <w:sz w:val="32"/>
          <w:szCs w:val="32"/>
        </w:rPr>
        <w:t>次中达标企业</w:t>
      </w:r>
      <w:r w:rsidRPr="00FD7B48">
        <w:rPr>
          <w:rFonts w:eastAsia="仿宋_GB2312"/>
          <w:sz w:val="32"/>
          <w:szCs w:val="32"/>
        </w:rPr>
        <w:t>547</w:t>
      </w:r>
      <w:r w:rsidRPr="00FD7B48">
        <w:rPr>
          <w:rFonts w:eastAsia="仿宋_GB2312"/>
          <w:sz w:val="32"/>
          <w:szCs w:val="32"/>
        </w:rPr>
        <w:t>家</w:t>
      </w:r>
      <w:r w:rsidRPr="00FD7B48">
        <w:rPr>
          <w:rFonts w:eastAsia="仿宋_GB2312"/>
          <w:sz w:val="32"/>
          <w:szCs w:val="32"/>
        </w:rPr>
        <w:t>·</w:t>
      </w:r>
      <w:r w:rsidRPr="00FD7B48">
        <w:rPr>
          <w:rFonts w:eastAsia="仿宋_GB2312"/>
          <w:sz w:val="32"/>
          <w:szCs w:val="32"/>
        </w:rPr>
        <w:t>次，污染物排放达标率为</w:t>
      </w:r>
      <w:r w:rsidRPr="00FD7B48">
        <w:rPr>
          <w:rFonts w:eastAsia="仿宋_GB2312"/>
          <w:sz w:val="32"/>
          <w:szCs w:val="32"/>
        </w:rPr>
        <w:t>85.2%</w:t>
      </w:r>
      <w:r w:rsidRPr="00FD7B48">
        <w:rPr>
          <w:rFonts w:eastAsia="仿宋_GB2312"/>
          <w:sz w:val="32"/>
          <w:szCs w:val="32"/>
        </w:rPr>
        <w:t>。</w:t>
      </w:r>
    </w:p>
    <w:p w:rsidR="00D62E1C" w:rsidRDefault="00D62E1C" w:rsidP="00D62E1C">
      <w:pPr>
        <w:tabs>
          <w:tab w:val="left" w:pos="3208"/>
        </w:tabs>
        <w:jc w:val="left"/>
        <w:rPr>
          <w:rFonts w:eastAsia="黑体"/>
          <w:sz w:val="28"/>
          <w:szCs w:val="28"/>
        </w:rPr>
      </w:pPr>
    </w:p>
    <w:p w:rsidR="00B6733E" w:rsidRPr="007F2363" w:rsidRDefault="00B6733E" w:rsidP="00D62E1C">
      <w:pPr>
        <w:tabs>
          <w:tab w:val="left" w:pos="3208"/>
        </w:tabs>
        <w:jc w:val="left"/>
        <w:rPr>
          <w:rFonts w:eastAsia="黑体"/>
          <w:sz w:val="28"/>
          <w:szCs w:val="28"/>
        </w:rPr>
      </w:pPr>
    </w:p>
    <w:p w:rsidR="00FD7B48" w:rsidRDefault="00FD7B48" w:rsidP="00FD7B48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年水重点排污单位监测情况统计表</w:t>
      </w:r>
    </w:p>
    <w:p w:rsidR="00FD7B48" w:rsidRDefault="00FD7B48" w:rsidP="00FD7B48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年大气重点排污单位监测情况统计表</w:t>
      </w:r>
    </w:p>
    <w:p w:rsidR="00FD7B48" w:rsidRDefault="00FD7B48" w:rsidP="00FD7B48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年土壤环境污染重点监管企业监测情况统计表</w:t>
      </w:r>
    </w:p>
    <w:p w:rsidR="00D62E1C" w:rsidRPr="00FD7B48" w:rsidRDefault="00D62E1C" w:rsidP="00D62E1C">
      <w:pPr>
        <w:spacing w:line="360" w:lineRule="auto"/>
        <w:rPr>
          <w:sz w:val="22"/>
        </w:rPr>
      </w:pPr>
    </w:p>
    <w:p w:rsidR="00D62E1C" w:rsidRPr="007F2363" w:rsidRDefault="00D62E1C" w:rsidP="00D62E1C">
      <w:pPr>
        <w:ind w:firstLineChars="200" w:firstLine="560"/>
        <w:rPr>
          <w:sz w:val="28"/>
          <w:szCs w:val="28"/>
        </w:rPr>
        <w:sectPr w:rsidR="00D62E1C" w:rsidRPr="007F2363">
          <w:footerReference w:type="first" r:id="rId10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FD7B48" w:rsidRPr="00FD7B48" w:rsidRDefault="00FD7B48" w:rsidP="00FD7B48">
      <w:pPr>
        <w:keepNext/>
        <w:keepLines/>
        <w:spacing w:before="100" w:after="100" w:line="560" w:lineRule="exact"/>
        <w:ind w:firstLineChars="200" w:firstLine="482"/>
        <w:jc w:val="center"/>
        <w:outlineLvl w:val="1"/>
        <w:rPr>
          <w:rFonts w:eastAsia="黑体"/>
          <w:b/>
          <w:bCs/>
          <w:sz w:val="24"/>
          <w:szCs w:val="32"/>
        </w:rPr>
      </w:pPr>
      <w:bookmarkStart w:id="13" w:name="_Toc3392218"/>
      <w:bookmarkStart w:id="14" w:name="_Toc9523719"/>
      <w:r w:rsidRPr="00FD7B48">
        <w:rPr>
          <w:rFonts w:eastAsia="黑体"/>
          <w:b/>
          <w:bCs/>
          <w:sz w:val="24"/>
          <w:szCs w:val="32"/>
        </w:rPr>
        <w:lastRenderedPageBreak/>
        <w:t>附表</w:t>
      </w:r>
      <w:r w:rsidRPr="00FD7B48">
        <w:rPr>
          <w:rFonts w:eastAsia="黑体"/>
          <w:b/>
          <w:bCs/>
          <w:sz w:val="24"/>
          <w:szCs w:val="32"/>
        </w:rPr>
        <w:t>1  2018</w:t>
      </w:r>
      <w:r w:rsidRPr="00FD7B48">
        <w:rPr>
          <w:rFonts w:eastAsia="黑体"/>
          <w:b/>
          <w:bCs/>
          <w:sz w:val="24"/>
          <w:szCs w:val="32"/>
        </w:rPr>
        <w:t>年水环境重点排污单位监测情况统计表</w:t>
      </w:r>
      <w:bookmarkEnd w:id="13"/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180"/>
        <w:gridCol w:w="4395"/>
        <w:gridCol w:w="1417"/>
        <w:gridCol w:w="1418"/>
        <w:gridCol w:w="1559"/>
        <w:gridCol w:w="2442"/>
      </w:tblGrid>
      <w:tr w:rsidR="00FD7B48" w:rsidRPr="00FD7B48" w:rsidTr="00FD7B48">
        <w:trPr>
          <w:trHeight w:val="399"/>
          <w:tblHeader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地州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全年监测次数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全年监测率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未监测原因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超标污染物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乌鲁木齐城北再生水有限公司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乌鲁木齐河东威立雅水务有限公司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乌鲁木齐河西水务有限公司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乌鲁木齐五星利强纸制品有限公司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关停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新疆绿昆水果蔬菜科技发展有限公司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新疆帕戈郎食品有限公司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新疆天山纺织服装有限公司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循环水不外排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新疆乌苏啤酒有限责任公司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宝钢集团新疆八一钢铁有限公司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循环水不外排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乌鲁木齐市头屯河区八钢生活污水处理厂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</w:t>
            </w:r>
            <w:r w:rsidRPr="00FD7B48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乌鲁木齐市头屯河区西站污水处理厂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乌鲁木齐伊利食品有限责任公司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新疆统一企业食品有限公司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中粮可口可乐饮料（新疆）有限公司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新疆盐湖制盐有限责任公司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华凌畜牧产业开发有限公司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化学需氧量、粪大肠菌群</w:t>
            </w:r>
            <w:r w:rsidRPr="00FD7B48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神华新疆化工有限公司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乌鲁木齐甘泉堡水务处理有限公司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总磷、总氮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乌鲁木齐再生水有限公司七道湾污水处理公司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新疆阜丰生物科技有限公司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新疆华泰重化工有限责任公司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总氮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新疆远大纸业有限责任公司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新疆中德丰泉污水处理有限公司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新特能源股份有限公司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中国石油天然气股份有限公司乌鲁木齐石化分公司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兖矿新疆煤化工有限公司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中国石油天然气股份有限公司独山子石化分公司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克拉玛依石化工业园污水处理厂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克拉玛依市建设局排水处南郊污水处理厂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中国石油天然气股份有限公司新疆油田分公司</w:t>
            </w:r>
            <w:r w:rsidRPr="00FD7B48">
              <w:rPr>
                <w:sz w:val="20"/>
                <w:szCs w:val="20"/>
              </w:rPr>
              <w:t>(</w:t>
            </w:r>
            <w:r w:rsidRPr="00FD7B48">
              <w:rPr>
                <w:sz w:val="20"/>
                <w:szCs w:val="20"/>
              </w:rPr>
              <w:t>重油开发公司</w:t>
            </w:r>
            <w:r w:rsidRPr="00FD7B4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中石油克拉玛依石化有限责任公司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吐鲁番市高昌区万泉供排水公司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悬浮物、化学需氧量、生化需氧量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新疆鄯善县第二供排水公司污水处理厂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鄯善县第一给排水公司污水处理厂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托克逊县城镇污水处理厂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悬浮物、化学需氧量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哈密市伊州区污水处理厂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粪大肠菌群数、化学需氧量、氨氮、总磷、生化需氧量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新疆广汇新能源有限公司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伊吾县淖毛湖镇污水处理厂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总磷、化学需氧量、生化需氧量、总氮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昌吉市第二污水处理厂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中粮屯河股份有限公司昌吉糖业分公司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阜康市正源供排水有限公司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新疆中泰化学阜康能源有限公司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呼图壁县丰泉污水处理有限公司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呼图壁县亚心番茄制品有限公司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新疆西域春乳业有限责任公司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玛纳斯澳洋科技有限责任公司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玛纳斯县舜达化纤有限责任公司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玛纳斯县禹源排水有限责任公司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玛纳斯祥云化纤有限公司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生化需氧量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新疆心连心能源化工有限公司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新疆中能万源化工有限公司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中粮屯河股份有限公司玛纳斯番茄制品分公司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奇台县科发再生水有限公司（奇台县污水处理</w:t>
            </w:r>
            <w:r w:rsidRPr="00FD7B48">
              <w:rPr>
                <w:sz w:val="20"/>
                <w:szCs w:val="20"/>
              </w:rPr>
              <w:lastRenderedPageBreak/>
              <w:t>厂）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新疆蓝山屯河能源有限公司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中粮屯河股份有限公司奇台糖业分公司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吉木萨尔县安恒水处理有限公司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新疆宜化化工有限公司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中粮屯河股份有限公司吉木萨尔番茄制品分公司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博乐市清源水处理有限责任公司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悬浮物、粪大肠菌群数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新疆博圣酒业酿造有限责任公司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中粮屯河博州糖业有限公司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温泉县污水处理厂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悬浮物、粪大肠菌群数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巴州锦润纤维科技有限公司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生化需氧量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巴州泰昌浆粕有限公司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总有机碳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库尔勒经济技术开发区工业废水处理回用厂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粪大肠菌群数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新疆富丽达纤维有限公司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总有机碳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新疆美克化工股份有限公司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中国石油天然气股份有限公司塔里木石化分公司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停产（下半年）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中粮屯河股份有限公司焉耆糖业分公司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总磷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和静科发工业水处理有限公司和静县城镇生活污水处理厂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总磷、总氮、粪大肠菌群数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中粮屯河股份有限公司博湖番茄制品分公司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阿克苏市方源彩印包装有限公司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阿克苏市供排水公司污水处理厂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悬浮物、氨氮、粪大肠菌群数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阿克苏泰源纸业有限公司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新疆恒丰糖业有限公司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悬浮物、总氮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新疆三江实业股份有限公司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粪大肠菌群数、总磷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阿克苏恒通果汁有限公司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悬浮物、生化需氧量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新疆乌苏啤酒（阿克苏）有限公司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阿克苏华锦化肥有限责任公司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库车城市建设投资集团有限公司供排水分公司污水处理厂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新疆紫光永利精细化工有限公司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氨氮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中国石化塔河炼化有限责任公司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沙雅县兴雅污水处理有限责任公司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新疆玉象胡杨化工有限公司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新和县污水处理厂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粪大肠菌群数、氨氮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拜城县给排水公司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粪大肠菌群数、氨氮、悬浮物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新疆疆达薯业有限公司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悬浮物、化学需氧量、氨氮、生化需氧量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中粮屯河乌什果蔬制品有限公司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悬浮物、化学需氧量、生化需氧量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喀什市供排水有限责任公司排水分公司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总磷</w:t>
            </w:r>
            <w:r w:rsidRPr="00FD7B48">
              <w:rPr>
                <w:rFonts w:hint="eastAsia"/>
                <w:sz w:val="20"/>
                <w:szCs w:val="20"/>
              </w:rPr>
              <w:t>、</w:t>
            </w:r>
            <w:r w:rsidRPr="00FD7B48">
              <w:rPr>
                <w:sz w:val="20"/>
                <w:szCs w:val="20"/>
              </w:rPr>
              <w:t>悬浮物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喀什昆仑维吾尔药业股份有限责任公司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总磷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莎车县污水处理厂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氨氮、总磷、粪大肠菌群数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叶城县污水处理厂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总磷、悬浮物、氨氮、动植物油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麦盖提县供排水公司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岳普湖益华纸业包装有限公司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循环水不外排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伽师县中盛纸业有限责任公司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循环水不外排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和田市给排水公司（和田市城西污水处理厂）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于田县供排水公司（于田县污水处理厂）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安琪酵母（伊犁）有限公司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新疆苏源生物工程有限公司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色度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伊犁川宁生物技术有限公司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生化需氧量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伊宁市联创城市建设</w:t>
            </w:r>
            <w:r w:rsidRPr="00FD7B48">
              <w:rPr>
                <w:sz w:val="20"/>
                <w:szCs w:val="20"/>
              </w:rPr>
              <w:t>(</w:t>
            </w:r>
            <w:r w:rsidRPr="00FD7B48">
              <w:rPr>
                <w:sz w:val="20"/>
                <w:szCs w:val="20"/>
              </w:rPr>
              <w:t>集团</w:t>
            </w:r>
            <w:r w:rsidRPr="00FD7B48">
              <w:rPr>
                <w:sz w:val="20"/>
                <w:szCs w:val="20"/>
              </w:rPr>
              <w:t>)</w:t>
            </w:r>
            <w:r w:rsidRPr="00FD7B48">
              <w:rPr>
                <w:sz w:val="20"/>
                <w:szCs w:val="20"/>
              </w:rPr>
              <w:t>排水有限责任公司（东区）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粪大肠菌群数、总氮、氨氮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伊宁市联创城市建设</w:t>
            </w:r>
            <w:r w:rsidRPr="00FD7B48">
              <w:rPr>
                <w:sz w:val="20"/>
                <w:szCs w:val="20"/>
              </w:rPr>
              <w:t>(</w:t>
            </w:r>
            <w:r w:rsidRPr="00FD7B48">
              <w:rPr>
                <w:sz w:val="20"/>
                <w:szCs w:val="20"/>
              </w:rPr>
              <w:t>集团</w:t>
            </w:r>
            <w:r w:rsidRPr="00FD7B48">
              <w:rPr>
                <w:sz w:val="20"/>
                <w:szCs w:val="20"/>
              </w:rPr>
              <w:t>)</w:t>
            </w:r>
            <w:r w:rsidRPr="00FD7B48">
              <w:rPr>
                <w:sz w:val="20"/>
                <w:szCs w:val="20"/>
              </w:rPr>
              <w:t>排水有限责任公司（西区）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粪大肠菌群数、总磷、总氮、悬浮物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奎屯市污水处理厂（东郊）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总磷、总氮、粪大肠菌群数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中粮屯河伊犁新宁糖业有限公司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新疆马利食品有限公司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悬浮物、生化需氧量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新疆四方实业股份有限公司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伊犁恒辉淀粉有限公司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中粮屯河新源糖业有限公司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塔城市排水管理处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粪大肠菌群数、悬浮物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乌苏市金实果蔬有限公司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乌苏市污水处理厂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粪大肠菌群数、悬浮物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乌苏中粮屯河美通番茄制品有限公司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新疆天山沃园番茄制品有限公司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新疆乌苏啤酒（乌苏）有限公司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新疆西域鸿兴果蔬实业有限公司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中粮屯河额敏番茄制品有限公司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中粮屯河股份有限公司额敏糖业分公司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沙湾盖瑞乳业有限责任公司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沙湾县科技再生水有限公司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新疆银鹰工贸有限公司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阿勒泰华通矿业有限公司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阿勒泰市金鑫铅锌矿业有限责任公司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阿勒泰市污水净化管理所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改造（下半年）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布尔津县星振矿业有限责任公司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贾登峪污水处理厂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富蕴县富宏供排水有限责任公司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化学需氧量、生化需氧量、总磷</w:t>
            </w:r>
            <w:r w:rsidRPr="00FD7B48">
              <w:rPr>
                <w:rFonts w:hint="eastAsia"/>
                <w:sz w:val="20"/>
                <w:szCs w:val="20"/>
              </w:rPr>
              <w:t>、</w:t>
            </w:r>
            <w:r w:rsidRPr="00FD7B48">
              <w:rPr>
                <w:sz w:val="20"/>
                <w:szCs w:val="20"/>
              </w:rPr>
              <w:t>悬浮物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新疆白银矿业开发有限公司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新疆金宝矿业有限责任公司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新疆千鑫矿业有限公司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新疆福糖糖业有限责任公司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哈巴河华泰黄金有限责任公司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新疆鑫旺矿业股份有限公司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</w:tbl>
    <w:p w:rsidR="00FD7B48" w:rsidRPr="00FD7B48" w:rsidRDefault="00FD7B48" w:rsidP="00FD7B48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:rsidR="00FD7B48" w:rsidRPr="00FD7B48" w:rsidRDefault="00FD7B48" w:rsidP="00FD7B48">
      <w:pPr>
        <w:widowControl/>
        <w:spacing w:line="360" w:lineRule="auto"/>
        <w:ind w:firstLine="600"/>
        <w:jc w:val="center"/>
        <w:rPr>
          <w:rFonts w:eastAsia="黑体"/>
          <w:b/>
          <w:bCs/>
          <w:kern w:val="0"/>
          <w:sz w:val="24"/>
        </w:rPr>
      </w:pPr>
    </w:p>
    <w:p w:rsidR="007E2500" w:rsidRDefault="007E2500">
      <w:pPr>
        <w:widowControl/>
        <w:jc w:val="left"/>
        <w:rPr>
          <w:rFonts w:eastAsia="黑体"/>
          <w:b/>
          <w:bCs/>
          <w:kern w:val="0"/>
          <w:sz w:val="24"/>
        </w:rPr>
      </w:pPr>
      <w:r>
        <w:rPr>
          <w:rFonts w:eastAsia="黑体"/>
          <w:b/>
          <w:bCs/>
          <w:kern w:val="0"/>
          <w:sz w:val="24"/>
        </w:rPr>
        <w:br w:type="page"/>
      </w:r>
    </w:p>
    <w:p w:rsidR="00FD7B48" w:rsidRPr="00FD7B48" w:rsidRDefault="00FD7B48" w:rsidP="00FD7B48">
      <w:pPr>
        <w:keepNext/>
        <w:keepLines/>
        <w:spacing w:before="100" w:after="100" w:line="560" w:lineRule="exact"/>
        <w:ind w:firstLineChars="200" w:firstLine="482"/>
        <w:jc w:val="center"/>
        <w:outlineLvl w:val="1"/>
        <w:rPr>
          <w:rFonts w:eastAsia="黑体"/>
          <w:b/>
          <w:bCs/>
          <w:sz w:val="24"/>
          <w:szCs w:val="32"/>
        </w:rPr>
      </w:pPr>
      <w:bookmarkStart w:id="15" w:name="_Toc3392219"/>
      <w:bookmarkStart w:id="16" w:name="_Toc9523720"/>
      <w:r w:rsidRPr="00FD7B48">
        <w:rPr>
          <w:rFonts w:eastAsia="黑体"/>
          <w:b/>
          <w:bCs/>
          <w:sz w:val="24"/>
          <w:szCs w:val="32"/>
        </w:rPr>
        <w:lastRenderedPageBreak/>
        <w:t>附表</w:t>
      </w:r>
      <w:r w:rsidRPr="00FD7B48">
        <w:rPr>
          <w:rFonts w:eastAsia="黑体"/>
          <w:b/>
          <w:bCs/>
          <w:sz w:val="24"/>
          <w:szCs w:val="32"/>
        </w:rPr>
        <w:t>2  2018</w:t>
      </w:r>
      <w:r w:rsidRPr="00FD7B48">
        <w:rPr>
          <w:rFonts w:eastAsia="黑体"/>
          <w:b/>
          <w:bCs/>
          <w:sz w:val="24"/>
          <w:szCs w:val="32"/>
        </w:rPr>
        <w:t>年大气环境重点排污单位监测情况统计表</w:t>
      </w:r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180"/>
        <w:gridCol w:w="4395"/>
        <w:gridCol w:w="1417"/>
        <w:gridCol w:w="1418"/>
        <w:gridCol w:w="1559"/>
        <w:gridCol w:w="2442"/>
      </w:tblGrid>
      <w:tr w:rsidR="00FD7B48" w:rsidRPr="00FD7B48" w:rsidTr="00FD7B48">
        <w:trPr>
          <w:trHeight w:val="399"/>
          <w:tblHeader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地州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全年监测次数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全年监测率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未监测原因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超标污染物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国电新疆红雁池发电有限公司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华电新疆发电有限公司红雁池电厂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乌鲁木齐环鹏有限公司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已搬迁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乌鲁木齐高新技术产业开发区热力公司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乌鲁木齐铁路局乌鲁木齐房产公寓段</w:t>
            </w:r>
            <w:r w:rsidRPr="00FD7B48">
              <w:rPr>
                <w:sz w:val="20"/>
                <w:szCs w:val="20"/>
              </w:rPr>
              <w:t>(</w:t>
            </w:r>
            <w:r w:rsidRPr="00FD7B48">
              <w:rPr>
                <w:sz w:val="20"/>
                <w:szCs w:val="20"/>
              </w:rPr>
              <w:t>新市区</w:t>
            </w:r>
            <w:r w:rsidRPr="00FD7B4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新疆和融热力有限公司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华电新疆发电有限公司乌鲁木齐热电厂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颗粒物（</w:t>
            </w:r>
            <w:r w:rsidRPr="00FD7B48">
              <w:rPr>
                <w:color w:val="000000"/>
                <w:sz w:val="20"/>
                <w:szCs w:val="20"/>
              </w:rPr>
              <w:t>烟尘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宝钢集团新疆八一钢铁有限公司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新疆焦煤（集团）有限责任公司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新疆天山水泥股份有限公司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神华神东电力有限责任公司新疆米东热电厂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神华新疆化工有限公司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新疆阜丰生物科技有限公司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新疆华泰重化工有限责任公司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颗粒物（</w:t>
            </w:r>
            <w:r w:rsidRPr="00FD7B48">
              <w:rPr>
                <w:color w:val="000000"/>
                <w:sz w:val="20"/>
                <w:szCs w:val="20"/>
              </w:rPr>
              <w:t>烟尘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新疆米东天山水泥有限责任公司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新特能源股份有限公司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中国石油天然气股份有限公司乌鲁木齐石化分公司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兖矿新疆煤化工有限公司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中国石油天然气股份有限公司独山子石化分公司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中石油克拉玛依石化有限责任公司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国电克拉玛依发电有限公司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新疆油田公司克拉玛依电厂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新疆宇澄热力股份有限公司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吐鲁番燃二玻璃制品有限公司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二氧化硫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吐鲁番沈宏热电有限责任公司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二氧化硫、氮氧化物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吐鲁番市高昌区热力公司（集中供热站）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氮氧化物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吐鲁番市恒泽煤化有限公司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二氧化硫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新疆黑山煤炭化工有限公司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新疆华电吐鲁番发电有限责任公司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新疆圣雄能源股份有限公司（自备电厂）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新疆圣雄水泥有限公司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停产（下半年）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新疆中泰化学托克逊能源化工有限公司（</w:t>
            </w:r>
            <w:r w:rsidRPr="00FD7B48">
              <w:rPr>
                <w:sz w:val="20"/>
                <w:szCs w:val="20"/>
              </w:rPr>
              <w:t>4*300MW</w:t>
            </w:r>
            <w:r w:rsidRPr="00FD7B48">
              <w:rPr>
                <w:sz w:val="20"/>
                <w:szCs w:val="20"/>
              </w:rPr>
              <w:t>火电）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国电哈密煤电开发有限公司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国投哈密发电有限公司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国网能源哈密煤电有限公司（大南湖电厂）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潞安新疆煤化工（集团）有限公司热电分公司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乌鲁木齐铁路局哈密房产公寓段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新疆华电哈密热电有限责任公司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新疆金盛镁业有限公司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新疆腾翔镁制品有限公司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新疆众鑫矿业有限责任公司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新疆昕昊达矿业有限责任公司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新疆广汇新能源有限公司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华电新疆发电有限公司昌吉热电厂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阜康市宏盛源铸业有限公司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国网能源阜康发电有限公司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华能新疆阜康热电有限责任公司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新疆阜康天山水泥有限责任公司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新疆天龙矿业股份有限公司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新疆五鑫铜业有限责任公司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新疆新鑫矿业股份有限公司阜康冶炼厂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新疆中泰化学阜康能源有限公司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新疆中泰矿冶有限公司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大唐呼图壁能源开发有限公司热电厂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新疆嘉润资源控股有限公司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新疆玛纳斯发电有限责任公司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新疆心连心能源化工有限公司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新疆中能万源化工有限公司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新疆国信煤电能源有限公司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新疆蓝山屯河能源有限公司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新疆天电奇台能源有限责任公司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神华神东电力新疆准东五彩湾发电有限公司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新疆东方希望有色金属有限公司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新疆国泰新华矿业股份有限公司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新疆恒联能源有限公司五彩湾电厂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新疆其亚铝电有限公司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新疆神火煤电有限公司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新疆宜化化工有限公司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新疆中建西部建设水泥制造有限公司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阿拉山口华坤工贸有限公司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停产（下半年）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博乐市中博水泥有限公司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天博辰业矿业有限公司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新疆博海水泥有限公司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新疆博圣酒业酿造有限责任公司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新疆腾博热力有限公司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精河县晶羿矿业有限公司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精河县昆仑水泥有限公司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博尔塔拉蒙古自治州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新疆金盛汇化工有限公司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国电库尔勒发电有限公司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库尔勒鲁岳三川建材有限公司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新疆富丽达纤维有限公司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新疆泰昌实业有限责任公司热电厂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新疆天山水泥股份有限公司塔什店分公司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中国石油天然气股份有限公司塔里木石化分公司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华能新疆能源开发有限公司轮台热电分公司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新疆天运化工有限公司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国投新疆罗布泊钾盐有限责任公司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若羌天山水泥有限责任公司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新疆和静天山水泥有限责任公司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新疆金特钢铁股份有限公司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阿克苏天山多浪水泥有限责任公司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新疆兴悦化工有限公司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徐矿集团新疆阿克苏热电有限公司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浙能阿克苏热电有限公司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阿克苏华锦化肥有限责任公司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氮氧化物、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颗粒物（</w:t>
            </w:r>
            <w:r w:rsidRPr="00FD7B48">
              <w:rPr>
                <w:color w:val="000000"/>
                <w:sz w:val="20"/>
                <w:szCs w:val="20"/>
              </w:rPr>
              <w:t>烟尘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国电库车发电有限公司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库车红狮水泥有限公司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库车天山水泥有限责任公司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停产（下半年）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中国石化塔河炼化有限责任公司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拜城县峰峰煤焦化有限公司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新疆八钢南疆钢铁拜城有限公司焦化分公司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新疆金晖兆丰焦化有限公司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氮氧化物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国能阿瓦提生物发电有限公司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克孜勒苏柯尔克孜自治州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克州天山水泥有限责任公司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喀什飞龙水泥有限责任公司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喀什红旗水泥有限责任公司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新疆华电喀什热电有限责任公司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英吉沙山水水泥有限公司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莎车上海建材隆基水泥有限公司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叶城天山水泥有限责任公司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华威和田发电有限公司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和田鲁新建材有限公司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洛浦天山水泥有限责任公司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和田尧柏水泥有限公司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安琪酵母（伊犁）有限公司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国投伊犁能源开发有限公司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新疆苏源生物工程有限公司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伊犁川宁生物技术有限公司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伊犁新天煤化工有限责任公司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颗粒物（</w:t>
            </w:r>
            <w:r w:rsidRPr="00FD7B48">
              <w:rPr>
                <w:color w:val="000000"/>
                <w:sz w:val="20"/>
                <w:szCs w:val="20"/>
              </w:rPr>
              <w:t>烟尘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伊犁尧柏水泥有限公司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伊宁市供热有限公司（三热）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伊宁市供热有限公司（四热）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奎屯准噶尔热力有限责任公司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新疆艾斯米尔钢铁有限公司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氮氧化物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新疆昆玉钢铁有限公司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新疆庆华能源集团有限公司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伊犁金牌明珠陶瓷有限责任公司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二氧化硫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FD7B48">
              <w:rPr>
                <w:color w:val="000000"/>
                <w:sz w:val="20"/>
                <w:szCs w:val="20"/>
              </w:rPr>
              <w:t>氮氧化物、颗粒物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中粮屯河伊犁新宁糖业有限公司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新疆金龙水泥有限公司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霍城县共创集中供热有限公司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二氧化硫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FD7B48">
              <w:rPr>
                <w:color w:val="000000"/>
                <w:sz w:val="20"/>
                <w:szCs w:val="20"/>
              </w:rPr>
              <w:t>氮氧化物、颗粒物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霍城县三山水泥有限责任公司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霍尔果斯经济开发区源能热力有限公司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二氧化硫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新疆四方实业股份有限公司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巩留县安康热力有限公司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首钢伊犁钢铁有限公司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新疆吉瑞烽热力有限公司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新疆伊犁钢铁有限责任公司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中粮屯河新源糖业有限公司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昭苏县众惠热力有限公司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尼勒克县瑞祥焦化有限责任公司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塔城市鸿瑞热力有限公司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国家电投集团新疆能源化工有限责任公司乌苏热电分公司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乌苏市青松建材有限责任公司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乌苏市四棵树煤炭有限责任公司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额敏县众禾热力有限责任公司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中粮屯河股份有限公司额敏糖业分公司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国网能源和丰煤电有限公司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阿勒泰市蓝天供热站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氮氧化物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布尔津天山水泥有限责任公司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布尔津县津城供热有限责任公司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</w:t>
            </w:r>
            <w:r w:rsidRPr="00FD7B48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富蕴天山水泥有限责任公司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</w:t>
            </w:r>
            <w:r w:rsidRPr="00FD7B48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福海县众升供热有限责任公司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</w:t>
            </w:r>
            <w:r w:rsidRPr="00FD7B48"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哈巴河县阿山水泥有限公司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rFonts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哈巴河县恒暖热力有限公司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50%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</w:tbl>
    <w:p w:rsidR="007E2500" w:rsidRDefault="007E2500" w:rsidP="00FD7B48">
      <w:pPr>
        <w:keepNext/>
        <w:keepLines/>
        <w:spacing w:before="100" w:after="100" w:line="560" w:lineRule="exact"/>
        <w:ind w:firstLineChars="200" w:firstLine="482"/>
        <w:jc w:val="center"/>
        <w:outlineLvl w:val="1"/>
        <w:rPr>
          <w:rFonts w:eastAsia="黑体"/>
          <w:b/>
          <w:bCs/>
          <w:sz w:val="24"/>
          <w:szCs w:val="32"/>
        </w:rPr>
      </w:pPr>
      <w:bookmarkStart w:id="17" w:name="_Toc3392220"/>
      <w:bookmarkStart w:id="18" w:name="_Toc9523721"/>
    </w:p>
    <w:p w:rsidR="007E2500" w:rsidRDefault="007E2500">
      <w:pPr>
        <w:widowControl/>
        <w:jc w:val="left"/>
        <w:rPr>
          <w:rFonts w:eastAsia="黑体"/>
          <w:b/>
          <w:bCs/>
          <w:sz w:val="24"/>
          <w:szCs w:val="32"/>
        </w:rPr>
      </w:pPr>
      <w:r>
        <w:rPr>
          <w:rFonts w:eastAsia="黑体"/>
          <w:b/>
          <w:bCs/>
          <w:sz w:val="24"/>
          <w:szCs w:val="32"/>
        </w:rPr>
        <w:br w:type="page"/>
      </w:r>
    </w:p>
    <w:p w:rsidR="00FD7B48" w:rsidRPr="00FD7B48" w:rsidRDefault="00FD7B48" w:rsidP="00FD7B48">
      <w:pPr>
        <w:keepNext/>
        <w:keepLines/>
        <w:spacing w:before="100" w:after="100" w:line="560" w:lineRule="exact"/>
        <w:ind w:firstLineChars="200" w:firstLine="482"/>
        <w:jc w:val="center"/>
        <w:outlineLvl w:val="1"/>
        <w:rPr>
          <w:rFonts w:eastAsia="黑体"/>
          <w:b/>
          <w:bCs/>
          <w:sz w:val="24"/>
          <w:szCs w:val="32"/>
        </w:rPr>
      </w:pPr>
      <w:r w:rsidRPr="00FD7B48">
        <w:rPr>
          <w:rFonts w:eastAsia="黑体"/>
          <w:b/>
          <w:bCs/>
          <w:sz w:val="24"/>
          <w:szCs w:val="32"/>
        </w:rPr>
        <w:lastRenderedPageBreak/>
        <w:t>附表</w:t>
      </w:r>
      <w:r w:rsidRPr="00FD7B48">
        <w:rPr>
          <w:rFonts w:eastAsia="黑体"/>
          <w:b/>
          <w:bCs/>
          <w:sz w:val="24"/>
          <w:szCs w:val="32"/>
        </w:rPr>
        <w:t>3  2018</w:t>
      </w:r>
      <w:r w:rsidRPr="00FD7B48">
        <w:rPr>
          <w:rFonts w:eastAsia="黑体"/>
          <w:b/>
          <w:bCs/>
          <w:sz w:val="24"/>
          <w:szCs w:val="32"/>
        </w:rPr>
        <w:t>年土壤环境污染重点监管企业监测情况统计表</w:t>
      </w:r>
      <w:bookmarkEnd w:id="17"/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180"/>
        <w:gridCol w:w="4395"/>
        <w:gridCol w:w="1417"/>
        <w:gridCol w:w="1418"/>
        <w:gridCol w:w="1559"/>
        <w:gridCol w:w="2442"/>
      </w:tblGrid>
      <w:tr w:rsidR="00FD7B48" w:rsidRPr="00FD7B48" w:rsidTr="00FD7B48">
        <w:trPr>
          <w:trHeight w:val="399"/>
          <w:tblHeader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地州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全年监测次数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全年监测率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未监测原因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超标污染物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国电新疆红雁池发电有限公司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宝钢集团新疆八一钢铁有限公司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上汽大众（新疆）汽车有限公司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天康生物股份有限公司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乌鲁木齐惠智通电子有限公司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新疆八钢金属制品有限公司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新疆福克油品股份有限公司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新疆聚力环保科技有限公司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神华新疆化工有限公司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新疆阜丰生物科技有限公司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新疆华泰重化工有限责任公司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颗粒物（</w:t>
            </w:r>
            <w:r w:rsidRPr="00FD7B48">
              <w:rPr>
                <w:color w:val="000000"/>
                <w:sz w:val="20"/>
                <w:szCs w:val="20"/>
              </w:rPr>
              <w:t>烟尘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新疆会兴超越建材有限公司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新疆会兴钢管有限公司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新疆金塔有色金属有限公司乌鲁木齐米东区资源再利用分公司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新疆新仁化工有限公司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新特能源股份有限公司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中国石油天然气股份有限公司乌鲁木齐石化分</w:t>
            </w:r>
            <w:r w:rsidRPr="00FD7B48">
              <w:rPr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乌鲁木齐市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兖矿新疆煤化工有限公司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克拉玛依市天利恒华石化有限公司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新疆蓝德精细石油化工股份有限公司顺丁橡胶厂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新疆天利高新石化股份有限公司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中国石油天然气股份有限公司独山子石化分公司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克拉玛依红山油田有限责任公司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新疆油田公司石西油田作业区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新疆油田公司新港公司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新疆油田黑油山有限责任公司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新疆油田陆梁油田作业区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中国石油天然气股份有限公司新疆油田分公司</w:t>
            </w:r>
            <w:r w:rsidRPr="00FD7B48">
              <w:rPr>
                <w:sz w:val="20"/>
                <w:szCs w:val="20"/>
              </w:rPr>
              <w:t>(</w:t>
            </w:r>
            <w:r w:rsidRPr="00FD7B48">
              <w:rPr>
                <w:sz w:val="20"/>
                <w:szCs w:val="20"/>
              </w:rPr>
              <w:t>采油一厂</w:t>
            </w:r>
            <w:r w:rsidRPr="00FD7B4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中国石油天然气股份有限公司新疆油田分公司</w:t>
            </w:r>
            <w:r w:rsidRPr="00FD7B48">
              <w:rPr>
                <w:sz w:val="20"/>
                <w:szCs w:val="20"/>
              </w:rPr>
              <w:t>(</w:t>
            </w:r>
            <w:r w:rsidRPr="00FD7B48">
              <w:rPr>
                <w:sz w:val="20"/>
                <w:szCs w:val="20"/>
              </w:rPr>
              <w:t>风城油田作业区</w:t>
            </w:r>
            <w:r w:rsidRPr="00FD7B4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中国石油天然气股份有限公司新疆油田分公司</w:t>
            </w:r>
            <w:r w:rsidRPr="00FD7B48">
              <w:rPr>
                <w:sz w:val="20"/>
                <w:szCs w:val="20"/>
              </w:rPr>
              <w:t>(</w:t>
            </w:r>
            <w:r w:rsidRPr="00FD7B48">
              <w:rPr>
                <w:sz w:val="20"/>
                <w:szCs w:val="20"/>
              </w:rPr>
              <w:t>重油开发公司</w:t>
            </w:r>
            <w:r w:rsidRPr="00FD7B4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中石化新疆新春石油开发有限责任公司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中石油克拉玛依石化有限责任公司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中国石油天然气股份有限公司新疆油田油气储</w:t>
            </w:r>
            <w:r w:rsidRPr="00FD7B48">
              <w:rPr>
                <w:sz w:val="20"/>
                <w:szCs w:val="20"/>
              </w:rPr>
              <w:lastRenderedPageBreak/>
              <w:t>运分公司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克拉玛依市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中国石油天然气股份有限公司新疆油田分公司</w:t>
            </w:r>
            <w:r w:rsidRPr="00FD7B48">
              <w:rPr>
                <w:sz w:val="20"/>
                <w:szCs w:val="20"/>
              </w:rPr>
              <w:t>(</w:t>
            </w:r>
            <w:r w:rsidRPr="00FD7B48">
              <w:rPr>
                <w:sz w:val="20"/>
                <w:szCs w:val="20"/>
              </w:rPr>
              <w:t>百口泉采油厂</w:t>
            </w:r>
            <w:r w:rsidRPr="00FD7B4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吐鲁番市恒泽煤化有限公司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二氧化硫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吐鲁番中企铜业有限公司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新疆沈宏集团股份有限公司（铬盐二厂）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中国石油天然气股份有限公司吐哈油田分公司鲁克沁采油厂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中国石油天然气股份有限公司吐哈油田分公司鄯善采油厂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鄯善金汇焦化有限公司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新疆方脉矿业有限公司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吐鲁番地区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新疆圣雄氯碱有限公司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废水不外排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西部黄金哈密金矿有限责任公司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新疆昕昊达矿业有限责任公司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中国石油天然气股份有限公司吐哈油田分公司三塘湖采油厂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哈密地区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新疆广汇新能源有限公司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特变电工股份有限公司新疆线缆厂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阜康市泰华煤焦化工有限公司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阜康市永鑫煤化有限公司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国网能源阜康发电有限公司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新疆丰泰化工科技有限公司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新疆天龙矿业股份有限公司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新疆五鑫铜业有限责任公司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新疆新鑫矿业股份有限公司阜康冶炼厂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新疆中泰创安环境科技股份有限公司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新疆中泰化学阜康能源有限公司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新疆中泰矿冶有限公司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中国石油新疆油田公司准东采油厂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新疆天之泽化工有限公司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玛纳斯澳洋科技有限责任公司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玛纳斯县舜达化纤有限责任公司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新疆嘉润资源控股有限公司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神华新疆奇台能源有限责任公司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新疆蓝山屯河能源有限公司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新疆其亚铝电有限公司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昌吉回族自治州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新疆神火煤电有限公司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巴州瑞兴化工有限公司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新疆美克化工股份有限公司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塔里木油田分公司开发事业部轮南作业区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塔里木油田分公司开发事业部桑吉作业区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巴音郭楞蒙古自治州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塔里木油田分公司塔中油气开发部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塔西南勘探开发公司油气开发部大北作业区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库车会兴钢管有限公司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100</w:t>
            </w:r>
            <w:r w:rsidRPr="00FD7B48">
              <w:rPr>
                <w:color w:val="000000"/>
                <w:sz w:val="20"/>
                <w:szCs w:val="20"/>
              </w:rPr>
              <w:t>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塔里木油田开发事业部哈拉哈塘作业区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新疆紫光永利精细化工有限公司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氨氮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中国石化塔河炼化有限责任公司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中国石油化工股份有限公司西北油田分公司采油二厂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中国石油化工股份有限公司西北油田分公司采油三厂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513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中石化西北油田分公司雅克拉采气厂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塔里木油田分公司开发事业部哈得作业区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拜城县峰峰煤焦化有限公司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拜城县众泰煤焦化有限公司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塔里木油田库车油气开发部克深作业区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新疆八钢南疆钢铁拜城有限公司焦化分公司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阿克苏地区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新疆金晖兆丰焦化有限公司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氮氧化物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克孜勒苏柯尔克孜自治州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阿克陶科邦锰业制造有限公司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克孜勒苏柯尔克孜自</w:t>
            </w:r>
            <w:r w:rsidRPr="00FD7B48">
              <w:rPr>
                <w:sz w:val="20"/>
                <w:szCs w:val="20"/>
              </w:rPr>
              <w:lastRenderedPageBreak/>
              <w:t>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lastRenderedPageBreak/>
              <w:t>阿克陶县桂新矿业开发有限责任公司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克孜勒苏柯尔克孜自治州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阿克陶新能矿业有限责任公司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89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克孜勒苏柯尔克孜自治州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新疆汇祥永金矿业有限公司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克孜勒苏柯尔克孜自治州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新疆紫金锌业有限公司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99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喀什地区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新疆鑫慧铜业有限公司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伊犁川宁生物技术有限公司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生化需氧量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伊犁新天煤化工有限责任公司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停产（上半年）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rFonts w:hint="eastAsia"/>
                <w:color w:val="000000"/>
                <w:sz w:val="20"/>
                <w:szCs w:val="20"/>
              </w:rPr>
              <w:t>颗粒物（</w:t>
            </w:r>
            <w:r w:rsidRPr="00FD7B48">
              <w:rPr>
                <w:color w:val="000000"/>
                <w:sz w:val="20"/>
                <w:szCs w:val="20"/>
              </w:rPr>
              <w:t>烟尘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奎屯独炼石化有限公司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西部黄金伊犁有限责任公司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平台不符合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西部黄金伊犁有限责任公司冶炼厂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新疆金川矿业有限公司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平台不符合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察布查尔县金威铅锌矿业有限责任公司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99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新疆锡源鑫业钢塔制造有限公司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停产（下半年）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新疆鑫福祥陶瓷有限公司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新疆伊犁钢铁有限责任公司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102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尼勒克县瑞祥焦化有限责任公司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颗粒物</w:t>
            </w:r>
            <w:r w:rsidRPr="00FD7B48">
              <w:rPr>
                <w:rFonts w:hint="eastAsia"/>
                <w:color w:val="000000"/>
                <w:sz w:val="20"/>
                <w:szCs w:val="20"/>
              </w:rPr>
              <w:t>（烟尘）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新疆宝马实业有限责任公司尼勒克铜业分公司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无外排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104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伊犁哈萨克自治州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新疆南方矿业有限公司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无外排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105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新疆鸿发化工产品有限公司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托里县联丰黄金矿业有限责任公司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塔城地区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西部黄金克拉玛依哈图金矿有限责任公司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108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富蕴恒盛铍业有限责任公司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哈巴河华泰黄金有限责任公司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  <w:tr w:rsidR="00FD7B48" w:rsidRPr="00FD7B48" w:rsidTr="00FD7B48">
        <w:trPr>
          <w:trHeight w:val="371"/>
        </w:trPr>
        <w:tc>
          <w:tcPr>
            <w:tcW w:w="65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B48">
              <w:rPr>
                <w:kern w:val="0"/>
                <w:sz w:val="20"/>
                <w:szCs w:val="20"/>
              </w:rPr>
              <w:t>110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阿勒泰地区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sz w:val="20"/>
                <w:szCs w:val="20"/>
              </w:rPr>
            </w:pPr>
            <w:r w:rsidRPr="00FD7B48">
              <w:rPr>
                <w:sz w:val="20"/>
                <w:szCs w:val="20"/>
              </w:rPr>
              <w:t>新疆鑫旺矿业股份有限公司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  <w:rPr>
                <w:color w:val="000000"/>
                <w:sz w:val="20"/>
                <w:szCs w:val="20"/>
              </w:rPr>
            </w:pPr>
            <w:r w:rsidRPr="00FD7B48"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2442" w:type="dxa"/>
            <w:shd w:val="clear" w:color="000000" w:fill="FFFFFF"/>
            <w:vAlign w:val="center"/>
          </w:tcPr>
          <w:p w:rsidR="00FD7B48" w:rsidRPr="00FD7B48" w:rsidRDefault="00FD7B48" w:rsidP="00FD7B48">
            <w:pPr>
              <w:jc w:val="center"/>
            </w:pPr>
            <w:r w:rsidRPr="00FD7B48">
              <w:rPr>
                <w:rFonts w:hint="eastAsia"/>
                <w:sz w:val="20"/>
                <w:szCs w:val="20"/>
              </w:rPr>
              <w:t>/</w:t>
            </w:r>
          </w:p>
        </w:tc>
      </w:tr>
    </w:tbl>
    <w:p w:rsidR="00FD7B48" w:rsidRPr="00FD7B48" w:rsidRDefault="00FD7B48" w:rsidP="00FD7B48">
      <w:pPr>
        <w:widowControl/>
        <w:spacing w:line="360" w:lineRule="auto"/>
        <w:rPr>
          <w:rFonts w:eastAsia="黑体"/>
          <w:b/>
          <w:bCs/>
          <w:kern w:val="0"/>
          <w:sz w:val="24"/>
        </w:rPr>
      </w:pPr>
    </w:p>
    <w:p w:rsidR="00FD7B48" w:rsidRPr="00FD7B48" w:rsidRDefault="00FD7B48" w:rsidP="00FD7B48">
      <w:pPr>
        <w:widowControl/>
        <w:spacing w:line="360" w:lineRule="auto"/>
        <w:rPr>
          <w:rFonts w:eastAsia="黑体"/>
          <w:b/>
          <w:bCs/>
          <w:kern w:val="0"/>
          <w:sz w:val="24"/>
        </w:rPr>
      </w:pPr>
    </w:p>
    <w:sectPr w:rsidR="00FD7B48" w:rsidRPr="00FD7B48" w:rsidSect="00FD7B48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BD" w:rsidRDefault="001414BD" w:rsidP="00D62E1C">
      <w:r>
        <w:separator/>
      </w:r>
    </w:p>
  </w:endnote>
  <w:endnote w:type="continuationSeparator" w:id="0">
    <w:p w:rsidR="001414BD" w:rsidRDefault="001414BD" w:rsidP="00D6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BD" w:rsidRDefault="001414BD">
    <w:pPr>
      <w:pStyle w:val="a4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101405">
      <w:rPr>
        <w:rStyle w:val="aa"/>
        <w:noProof/>
      </w:rPr>
      <w:t>30</w:t>
    </w:r>
    <w:r>
      <w:fldChar w:fldCharType="end"/>
    </w:r>
  </w:p>
  <w:p w:rsidR="001414BD" w:rsidRDefault="001414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BD" w:rsidRDefault="00141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BD" w:rsidRDefault="001414BD" w:rsidP="00D62E1C">
      <w:r>
        <w:separator/>
      </w:r>
    </w:p>
  </w:footnote>
  <w:footnote w:type="continuationSeparator" w:id="0">
    <w:p w:rsidR="001414BD" w:rsidRDefault="001414BD" w:rsidP="00D6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581E60"/>
    <w:multiLevelType w:val="singleLevel"/>
    <w:tmpl w:val="DF581E60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hideSpellingErrors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65"/>
    <w:rsid w:val="00013F34"/>
    <w:rsid w:val="000677C5"/>
    <w:rsid w:val="00085F9B"/>
    <w:rsid w:val="000C06A4"/>
    <w:rsid w:val="000D1601"/>
    <w:rsid w:val="000F1F13"/>
    <w:rsid w:val="00101405"/>
    <w:rsid w:val="00102C1E"/>
    <w:rsid w:val="001100C6"/>
    <w:rsid w:val="001414BD"/>
    <w:rsid w:val="00145F7E"/>
    <w:rsid w:val="00161E37"/>
    <w:rsid w:val="0017376C"/>
    <w:rsid w:val="0018456D"/>
    <w:rsid w:val="001B4989"/>
    <w:rsid w:val="001E057E"/>
    <w:rsid w:val="001F07D8"/>
    <w:rsid w:val="00201AFE"/>
    <w:rsid w:val="00254E8A"/>
    <w:rsid w:val="002955E6"/>
    <w:rsid w:val="002A54DD"/>
    <w:rsid w:val="002A5705"/>
    <w:rsid w:val="002C2259"/>
    <w:rsid w:val="002E0158"/>
    <w:rsid w:val="0035433C"/>
    <w:rsid w:val="00357783"/>
    <w:rsid w:val="00397DB5"/>
    <w:rsid w:val="003B0935"/>
    <w:rsid w:val="003D1D26"/>
    <w:rsid w:val="003D7ED2"/>
    <w:rsid w:val="003E4B8F"/>
    <w:rsid w:val="003F08F7"/>
    <w:rsid w:val="0040289D"/>
    <w:rsid w:val="004220AE"/>
    <w:rsid w:val="0042777C"/>
    <w:rsid w:val="00436D73"/>
    <w:rsid w:val="004410A1"/>
    <w:rsid w:val="00442DED"/>
    <w:rsid w:val="00467A66"/>
    <w:rsid w:val="004A37E3"/>
    <w:rsid w:val="005241B5"/>
    <w:rsid w:val="0056750A"/>
    <w:rsid w:val="005B5F8E"/>
    <w:rsid w:val="005C1EB1"/>
    <w:rsid w:val="005F2259"/>
    <w:rsid w:val="005F736A"/>
    <w:rsid w:val="00616E64"/>
    <w:rsid w:val="00662042"/>
    <w:rsid w:val="006E2AD3"/>
    <w:rsid w:val="00710539"/>
    <w:rsid w:val="00756045"/>
    <w:rsid w:val="00772DB5"/>
    <w:rsid w:val="007843B8"/>
    <w:rsid w:val="0079035D"/>
    <w:rsid w:val="00790F16"/>
    <w:rsid w:val="007D7DF0"/>
    <w:rsid w:val="007E2500"/>
    <w:rsid w:val="007F651E"/>
    <w:rsid w:val="0080562B"/>
    <w:rsid w:val="00815937"/>
    <w:rsid w:val="0082723C"/>
    <w:rsid w:val="00861226"/>
    <w:rsid w:val="008A4CB1"/>
    <w:rsid w:val="008D56D9"/>
    <w:rsid w:val="008F218C"/>
    <w:rsid w:val="009453F2"/>
    <w:rsid w:val="00961752"/>
    <w:rsid w:val="00990603"/>
    <w:rsid w:val="009A1075"/>
    <w:rsid w:val="009C1941"/>
    <w:rsid w:val="00A07148"/>
    <w:rsid w:val="00A3526E"/>
    <w:rsid w:val="00A46372"/>
    <w:rsid w:val="00AE3106"/>
    <w:rsid w:val="00B06717"/>
    <w:rsid w:val="00B31F5F"/>
    <w:rsid w:val="00B454F4"/>
    <w:rsid w:val="00B45791"/>
    <w:rsid w:val="00B6733E"/>
    <w:rsid w:val="00B75BB3"/>
    <w:rsid w:val="00B82883"/>
    <w:rsid w:val="00B82D14"/>
    <w:rsid w:val="00BB0F33"/>
    <w:rsid w:val="00BC53D2"/>
    <w:rsid w:val="00C0184D"/>
    <w:rsid w:val="00C03C21"/>
    <w:rsid w:val="00C233F0"/>
    <w:rsid w:val="00C46A83"/>
    <w:rsid w:val="00C5738F"/>
    <w:rsid w:val="00C93867"/>
    <w:rsid w:val="00CC45CA"/>
    <w:rsid w:val="00CD469B"/>
    <w:rsid w:val="00D511C4"/>
    <w:rsid w:val="00D62197"/>
    <w:rsid w:val="00D62E1C"/>
    <w:rsid w:val="00D64DB5"/>
    <w:rsid w:val="00D8731A"/>
    <w:rsid w:val="00D932C1"/>
    <w:rsid w:val="00D96C2F"/>
    <w:rsid w:val="00DC094B"/>
    <w:rsid w:val="00DC43D3"/>
    <w:rsid w:val="00E40C84"/>
    <w:rsid w:val="00E45DE3"/>
    <w:rsid w:val="00E46765"/>
    <w:rsid w:val="00E75322"/>
    <w:rsid w:val="00EB61C9"/>
    <w:rsid w:val="00ED5BF1"/>
    <w:rsid w:val="00EF29D5"/>
    <w:rsid w:val="00F017D3"/>
    <w:rsid w:val="00F53BF6"/>
    <w:rsid w:val="00F67E36"/>
    <w:rsid w:val="00FC0C4C"/>
    <w:rsid w:val="00FC5249"/>
    <w:rsid w:val="00FD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62E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2E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62E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2E1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62E1C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62E1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D6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62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E1C"/>
    <w:rPr>
      <w:sz w:val="18"/>
      <w:szCs w:val="18"/>
    </w:rPr>
  </w:style>
  <w:style w:type="character" w:customStyle="1" w:styleId="Char1">
    <w:name w:val="文档结构图 Char"/>
    <w:link w:val="a5"/>
    <w:semiHidden/>
    <w:rsid w:val="00D62E1C"/>
    <w:rPr>
      <w:szCs w:val="24"/>
      <w:shd w:val="clear" w:color="auto" w:fill="000080"/>
    </w:rPr>
  </w:style>
  <w:style w:type="paragraph" w:styleId="a5">
    <w:name w:val="Document Map"/>
    <w:basedOn w:val="a"/>
    <w:link w:val="Char1"/>
    <w:semiHidden/>
    <w:rsid w:val="00D62E1C"/>
    <w:pPr>
      <w:shd w:val="clear" w:color="auto" w:fill="000080"/>
    </w:pPr>
    <w:rPr>
      <w:rFonts w:asciiTheme="minorHAnsi" w:eastAsiaTheme="minorEastAsia" w:hAnsiTheme="minorHAnsi" w:cstheme="minorBidi"/>
    </w:rPr>
  </w:style>
  <w:style w:type="character" w:customStyle="1" w:styleId="Char2">
    <w:name w:val="批注主题 Char"/>
    <w:link w:val="a6"/>
    <w:rsid w:val="00D62E1C"/>
    <w:rPr>
      <w:b/>
      <w:bCs/>
      <w:szCs w:val="24"/>
    </w:rPr>
  </w:style>
  <w:style w:type="paragraph" w:styleId="a6">
    <w:name w:val="annotation subject"/>
    <w:basedOn w:val="a7"/>
    <w:next w:val="a7"/>
    <w:link w:val="Char2"/>
    <w:rsid w:val="00D62E1C"/>
    <w:rPr>
      <w:rFonts w:asciiTheme="minorHAnsi" w:eastAsiaTheme="minorEastAsia" w:hAnsiTheme="minorHAnsi" w:cstheme="minorBidi"/>
      <w:b/>
      <w:bCs/>
    </w:rPr>
  </w:style>
  <w:style w:type="paragraph" w:styleId="a7">
    <w:name w:val="annotation text"/>
    <w:basedOn w:val="a"/>
    <w:link w:val="Char3"/>
    <w:unhideWhenUsed/>
    <w:rsid w:val="00D62E1C"/>
    <w:pPr>
      <w:jc w:val="left"/>
    </w:pPr>
  </w:style>
  <w:style w:type="character" w:customStyle="1" w:styleId="Char3">
    <w:name w:val="批注文字 Char"/>
    <w:basedOn w:val="a0"/>
    <w:link w:val="a7"/>
    <w:rsid w:val="00D62E1C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link w:val="a8"/>
    <w:rsid w:val="00D62E1C"/>
    <w:rPr>
      <w:sz w:val="18"/>
      <w:szCs w:val="18"/>
    </w:rPr>
  </w:style>
  <w:style w:type="paragraph" w:styleId="a8">
    <w:name w:val="Balloon Text"/>
    <w:basedOn w:val="a"/>
    <w:link w:val="Char4"/>
    <w:rsid w:val="00D62E1C"/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批注主题 字符1"/>
    <w:basedOn w:val="Char3"/>
    <w:uiPriority w:val="99"/>
    <w:semiHidden/>
    <w:rsid w:val="00D62E1C"/>
    <w:rPr>
      <w:rFonts w:ascii="Times New Roman" w:eastAsia="宋体" w:hAnsi="Times New Roman" w:cs="Times New Roman"/>
      <w:b/>
      <w:bCs/>
      <w:szCs w:val="24"/>
    </w:rPr>
  </w:style>
  <w:style w:type="character" w:customStyle="1" w:styleId="11">
    <w:name w:val="文档结构图 字符1"/>
    <w:basedOn w:val="a0"/>
    <w:uiPriority w:val="99"/>
    <w:semiHidden/>
    <w:rsid w:val="00D62E1C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D62E1C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iPriority w:val="99"/>
    <w:rsid w:val="00D62E1C"/>
    <w:rPr>
      <w:color w:val="0000FF"/>
      <w:u w:val="single"/>
    </w:rPr>
  </w:style>
  <w:style w:type="paragraph" w:styleId="13">
    <w:name w:val="toc 1"/>
    <w:basedOn w:val="a"/>
    <w:next w:val="a"/>
    <w:uiPriority w:val="39"/>
    <w:qFormat/>
    <w:rsid w:val="00D62E1C"/>
    <w:pPr>
      <w:tabs>
        <w:tab w:val="right" w:leader="dot" w:pos="8296"/>
      </w:tabs>
      <w:spacing w:line="360" w:lineRule="auto"/>
      <w:jc w:val="center"/>
    </w:pPr>
    <w:rPr>
      <w:b/>
      <w:sz w:val="28"/>
      <w:szCs w:val="32"/>
    </w:rPr>
  </w:style>
  <w:style w:type="paragraph" w:styleId="20">
    <w:name w:val="toc 2"/>
    <w:basedOn w:val="a"/>
    <w:next w:val="a"/>
    <w:uiPriority w:val="39"/>
    <w:qFormat/>
    <w:rsid w:val="00D62E1C"/>
    <w:pPr>
      <w:tabs>
        <w:tab w:val="right" w:leader="dot" w:pos="8296"/>
      </w:tabs>
      <w:ind w:leftChars="200" w:left="420"/>
    </w:pPr>
    <w:rPr>
      <w:sz w:val="28"/>
      <w:szCs w:val="28"/>
    </w:rPr>
  </w:style>
  <w:style w:type="character" w:styleId="aa">
    <w:name w:val="page number"/>
    <w:basedOn w:val="a0"/>
    <w:rsid w:val="00D62E1C"/>
  </w:style>
  <w:style w:type="paragraph" w:styleId="ab">
    <w:name w:val="Date"/>
    <w:basedOn w:val="a"/>
    <w:next w:val="a"/>
    <w:link w:val="Char5"/>
    <w:uiPriority w:val="99"/>
    <w:semiHidden/>
    <w:unhideWhenUsed/>
    <w:rsid w:val="00961752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961752"/>
    <w:rPr>
      <w:rFonts w:ascii="Times New Roman" w:eastAsia="宋体" w:hAnsi="Times New Roman" w:cs="Times New Roman"/>
      <w:szCs w:val="24"/>
    </w:rPr>
  </w:style>
  <w:style w:type="character" w:styleId="ac">
    <w:name w:val="annotation reference"/>
    <w:rsid w:val="00FD7B48"/>
    <w:rPr>
      <w:sz w:val="21"/>
      <w:szCs w:val="21"/>
    </w:rPr>
  </w:style>
  <w:style w:type="character" w:customStyle="1" w:styleId="font31">
    <w:name w:val="font31"/>
    <w:rsid w:val="00FD7B48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style01">
    <w:name w:val="fontstyle01"/>
    <w:rsid w:val="00FD7B48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paragraph" w:styleId="ad">
    <w:name w:val="Normal (Web)"/>
    <w:basedOn w:val="a"/>
    <w:uiPriority w:val="99"/>
    <w:unhideWhenUsed/>
    <w:rsid w:val="00FD7B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toc 3"/>
    <w:basedOn w:val="a"/>
    <w:next w:val="a"/>
    <w:uiPriority w:val="39"/>
    <w:unhideWhenUsed/>
    <w:qFormat/>
    <w:rsid w:val="00FD7B4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TOC">
    <w:name w:val="TOC Heading"/>
    <w:basedOn w:val="1"/>
    <w:next w:val="a"/>
    <w:uiPriority w:val="39"/>
    <w:qFormat/>
    <w:rsid w:val="00FD7B4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4">
    <w:name w:val="1"/>
    <w:basedOn w:val="a"/>
    <w:rsid w:val="00FD7B48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e">
    <w:name w:val="章标题"/>
    <w:basedOn w:val="1"/>
    <w:next w:val="a"/>
    <w:qFormat/>
    <w:rsid w:val="00FD7B48"/>
    <w:pPr>
      <w:spacing w:line="300" w:lineRule="exact"/>
    </w:pPr>
    <w:rPr>
      <w:sz w:val="32"/>
      <w:szCs w:val="32"/>
    </w:rPr>
  </w:style>
  <w:style w:type="paragraph" w:customStyle="1" w:styleId="CharCharCharChar">
    <w:name w:val="Char Char Char Char"/>
    <w:basedOn w:val="a"/>
    <w:rsid w:val="00FD7B48"/>
    <w:rPr>
      <w:rFonts w:ascii="宋体" w:hAnsi="宋体" w:cs="Courier New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D7B48"/>
  </w:style>
  <w:style w:type="paragraph" w:customStyle="1" w:styleId="21">
    <w:name w:val="样式2"/>
    <w:basedOn w:val="3"/>
    <w:next w:val="3"/>
    <w:qFormat/>
    <w:rsid w:val="00FD7B48"/>
  </w:style>
  <w:style w:type="paragraph" w:customStyle="1" w:styleId="15">
    <w:name w:val="样式1"/>
    <w:basedOn w:val="3"/>
    <w:qFormat/>
    <w:rsid w:val="00FD7B48"/>
    <w:pPr>
      <w:spacing w:line="300" w:lineRule="exact"/>
    </w:pPr>
    <w:rPr>
      <w:rFonts w:ascii="宋体" w:hAnsi="宋体"/>
      <w:color w:val="000000"/>
      <w:sz w:val="28"/>
    </w:rPr>
  </w:style>
  <w:style w:type="paragraph" w:customStyle="1" w:styleId="af">
    <w:name w:val="小节标题"/>
    <w:basedOn w:val="af0"/>
    <w:next w:val="a"/>
    <w:qFormat/>
    <w:rsid w:val="00FD7B48"/>
  </w:style>
  <w:style w:type="paragraph" w:customStyle="1" w:styleId="af0">
    <w:name w:val="节标题"/>
    <w:basedOn w:val="ae"/>
    <w:next w:val="a"/>
    <w:qFormat/>
    <w:rsid w:val="00FD7B48"/>
    <w:rPr>
      <w:rFonts w:ascii="宋体" w:hAnsi="宋体"/>
      <w:color w:val="000000"/>
      <w:sz w:val="28"/>
    </w:rPr>
  </w:style>
  <w:style w:type="paragraph" w:styleId="af1">
    <w:name w:val="No Spacing"/>
    <w:uiPriority w:val="1"/>
    <w:qFormat/>
    <w:rsid w:val="00FD7B48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0">
    <w:name w:val="Char Char Char Char"/>
    <w:basedOn w:val="a"/>
    <w:rsid w:val="00FD7B48"/>
    <w:rPr>
      <w:rFonts w:ascii="宋体" w:hAnsi="宋体" w:cs="Courier New"/>
      <w:sz w:val="32"/>
      <w:szCs w:val="32"/>
    </w:rPr>
  </w:style>
  <w:style w:type="paragraph" w:customStyle="1" w:styleId="CharCharCharCharCharChar">
    <w:name w:val="Char Char Char Char Char Char"/>
    <w:basedOn w:val="a"/>
    <w:rsid w:val="00FD7B4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62E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2E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62E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2E1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62E1C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62E1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D6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62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E1C"/>
    <w:rPr>
      <w:sz w:val="18"/>
      <w:szCs w:val="18"/>
    </w:rPr>
  </w:style>
  <w:style w:type="character" w:customStyle="1" w:styleId="Char1">
    <w:name w:val="文档结构图 Char"/>
    <w:link w:val="a5"/>
    <w:semiHidden/>
    <w:rsid w:val="00D62E1C"/>
    <w:rPr>
      <w:szCs w:val="24"/>
      <w:shd w:val="clear" w:color="auto" w:fill="000080"/>
    </w:rPr>
  </w:style>
  <w:style w:type="paragraph" w:styleId="a5">
    <w:name w:val="Document Map"/>
    <w:basedOn w:val="a"/>
    <w:link w:val="Char1"/>
    <w:semiHidden/>
    <w:rsid w:val="00D62E1C"/>
    <w:pPr>
      <w:shd w:val="clear" w:color="auto" w:fill="000080"/>
    </w:pPr>
    <w:rPr>
      <w:rFonts w:asciiTheme="minorHAnsi" w:eastAsiaTheme="minorEastAsia" w:hAnsiTheme="minorHAnsi" w:cstheme="minorBidi"/>
    </w:rPr>
  </w:style>
  <w:style w:type="character" w:customStyle="1" w:styleId="Char2">
    <w:name w:val="批注主题 Char"/>
    <w:link w:val="a6"/>
    <w:rsid w:val="00D62E1C"/>
    <w:rPr>
      <w:b/>
      <w:bCs/>
      <w:szCs w:val="24"/>
    </w:rPr>
  </w:style>
  <w:style w:type="paragraph" w:styleId="a6">
    <w:name w:val="annotation subject"/>
    <w:basedOn w:val="a7"/>
    <w:next w:val="a7"/>
    <w:link w:val="Char2"/>
    <w:rsid w:val="00D62E1C"/>
    <w:rPr>
      <w:rFonts w:asciiTheme="minorHAnsi" w:eastAsiaTheme="minorEastAsia" w:hAnsiTheme="minorHAnsi" w:cstheme="minorBidi"/>
      <w:b/>
      <w:bCs/>
    </w:rPr>
  </w:style>
  <w:style w:type="paragraph" w:styleId="a7">
    <w:name w:val="annotation text"/>
    <w:basedOn w:val="a"/>
    <w:link w:val="Char3"/>
    <w:unhideWhenUsed/>
    <w:rsid w:val="00D62E1C"/>
    <w:pPr>
      <w:jc w:val="left"/>
    </w:pPr>
  </w:style>
  <w:style w:type="character" w:customStyle="1" w:styleId="Char3">
    <w:name w:val="批注文字 Char"/>
    <w:basedOn w:val="a0"/>
    <w:link w:val="a7"/>
    <w:rsid w:val="00D62E1C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link w:val="a8"/>
    <w:rsid w:val="00D62E1C"/>
    <w:rPr>
      <w:sz w:val="18"/>
      <w:szCs w:val="18"/>
    </w:rPr>
  </w:style>
  <w:style w:type="paragraph" w:styleId="a8">
    <w:name w:val="Balloon Text"/>
    <w:basedOn w:val="a"/>
    <w:link w:val="Char4"/>
    <w:rsid w:val="00D62E1C"/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批注主题 字符1"/>
    <w:basedOn w:val="Char3"/>
    <w:uiPriority w:val="99"/>
    <w:semiHidden/>
    <w:rsid w:val="00D62E1C"/>
    <w:rPr>
      <w:rFonts w:ascii="Times New Roman" w:eastAsia="宋体" w:hAnsi="Times New Roman" w:cs="Times New Roman"/>
      <w:b/>
      <w:bCs/>
      <w:szCs w:val="24"/>
    </w:rPr>
  </w:style>
  <w:style w:type="character" w:customStyle="1" w:styleId="11">
    <w:name w:val="文档结构图 字符1"/>
    <w:basedOn w:val="a0"/>
    <w:uiPriority w:val="99"/>
    <w:semiHidden/>
    <w:rsid w:val="00D62E1C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D62E1C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iPriority w:val="99"/>
    <w:rsid w:val="00D62E1C"/>
    <w:rPr>
      <w:color w:val="0000FF"/>
      <w:u w:val="single"/>
    </w:rPr>
  </w:style>
  <w:style w:type="paragraph" w:styleId="13">
    <w:name w:val="toc 1"/>
    <w:basedOn w:val="a"/>
    <w:next w:val="a"/>
    <w:uiPriority w:val="39"/>
    <w:qFormat/>
    <w:rsid w:val="00D62E1C"/>
    <w:pPr>
      <w:tabs>
        <w:tab w:val="right" w:leader="dot" w:pos="8296"/>
      </w:tabs>
      <w:spacing w:line="360" w:lineRule="auto"/>
      <w:jc w:val="center"/>
    </w:pPr>
    <w:rPr>
      <w:b/>
      <w:sz w:val="28"/>
      <w:szCs w:val="32"/>
    </w:rPr>
  </w:style>
  <w:style w:type="paragraph" w:styleId="20">
    <w:name w:val="toc 2"/>
    <w:basedOn w:val="a"/>
    <w:next w:val="a"/>
    <w:uiPriority w:val="39"/>
    <w:qFormat/>
    <w:rsid w:val="00D62E1C"/>
    <w:pPr>
      <w:tabs>
        <w:tab w:val="right" w:leader="dot" w:pos="8296"/>
      </w:tabs>
      <w:ind w:leftChars="200" w:left="420"/>
    </w:pPr>
    <w:rPr>
      <w:sz w:val="28"/>
      <w:szCs w:val="28"/>
    </w:rPr>
  </w:style>
  <w:style w:type="character" w:styleId="aa">
    <w:name w:val="page number"/>
    <w:basedOn w:val="a0"/>
    <w:rsid w:val="00D62E1C"/>
  </w:style>
  <w:style w:type="paragraph" w:styleId="ab">
    <w:name w:val="Date"/>
    <w:basedOn w:val="a"/>
    <w:next w:val="a"/>
    <w:link w:val="Char5"/>
    <w:uiPriority w:val="99"/>
    <w:semiHidden/>
    <w:unhideWhenUsed/>
    <w:rsid w:val="00961752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961752"/>
    <w:rPr>
      <w:rFonts w:ascii="Times New Roman" w:eastAsia="宋体" w:hAnsi="Times New Roman" w:cs="Times New Roman"/>
      <w:szCs w:val="24"/>
    </w:rPr>
  </w:style>
  <w:style w:type="character" w:styleId="ac">
    <w:name w:val="annotation reference"/>
    <w:rsid w:val="00FD7B48"/>
    <w:rPr>
      <w:sz w:val="21"/>
      <w:szCs w:val="21"/>
    </w:rPr>
  </w:style>
  <w:style w:type="character" w:customStyle="1" w:styleId="font31">
    <w:name w:val="font31"/>
    <w:rsid w:val="00FD7B48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style01">
    <w:name w:val="fontstyle01"/>
    <w:rsid w:val="00FD7B48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paragraph" w:styleId="ad">
    <w:name w:val="Normal (Web)"/>
    <w:basedOn w:val="a"/>
    <w:uiPriority w:val="99"/>
    <w:unhideWhenUsed/>
    <w:rsid w:val="00FD7B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toc 3"/>
    <w:basedOn w:val="a"/>
    <w:next w:val="a"/>
    <w:uiPriority w:val="39"/>
    <w:unhideWhenUsed/>
    <w:qFormat/>
    <w:rsid w:val="00FD7B4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TOC">
    <w:name w:val="TOC Heading"/>
    <w:basedOn w:val="1"/>
    <w:next w:val="a"/>
    <w:uiPriority w:val="39"/>
    <w:qFormat/>
    <w:rsid w:val="00FD7B4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4">
    <w:name w:val="1"/>
    <w:basedOn w:val="a"/>
    <w:rsid w:val="00FD7B48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e">
    <w:name w:val="章标题"/>
    <w:basedOn w:val="1"/>
    <w:next w:val="a"/>
    <w:qFormat/>
    <w:rsid w:val="00FD7B48"/>
    <w:pPr>
      <w:spacing w:line="300" w:lineRule="exact"/>
    </w:pPr>
    <w:rPr>
      <w:sz w:val="32"/>
      <w:szCs w:val="32"/>
    </w:rPr>
  </w:style>
  <w:style w:type="paragraph" w:customStyle="1" w:styleId="CharCharCharChar">
    <w:name w:val="Char Char Char Char"/>
    <w:basedOn w:val="a"/>
    <w:rsid w:val="00FD7B48"/>
    <w:rPr>
      <w:rFonts w:ascii="宋体" w:hAnsi="宋体" w:cs="Courier New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D7B48"/>
  </w:style>
  <w:style w:type="paragraph" w:customStyle="1" w:styleId="21">
    <w:name w:val="样式2"/>
    <w:basedOn w:val="3"/>
    <w:next w:val="3"/>
    <w:qFormat/>
    <w:rsid w:val="00FD7B48"/>
  </w:style>
  <w:style w:type="paragraph" w:customStyle="1" w:styleId="15">
    <w:name w:val="样式1"/>
    <w:basedOn w:val="3"/>
    <w:qFormat/>
    <w:rsid w:val="00FD7B48"/>
    <w:pPr>
      <w:spacing w:line="300" w:lineRule="exact"/>
    </w:pPr>
    <w:rPr>
      <w:rFonts w:ascii="宋体" w:hAnsi="宋体"/>
      <w:color w:val="000000"/>
      <w:sz w:val="28"/>
    </w:rPr>
  </w:style>
  <w:style w:type="paragraph" w:customStyle="1" w:styleId="af">
    <w:name w:val="小节标题"/>
    <w:basedOn w:val="af0"/>
    <w:next w:val="a"/>
    <w:qFormat/>
    <w:rsid w:val="00FD7B48"/>
  </w:style>
  <w:style w:type="paragraph" w:customStyle="1" w:styleId="af0">
    <w:name w:val="节标题"/>
    <w:basedOn w:val="ae"/>
    <w:next w:val="a"/>
    <w:qFormat/>
    <w:rsid w:val="00FD7B48"/>
    <w:rPr>
      <w:rFonts w:ascii="宋体" w:hAnsi="宋体"/>
      <w:color w:val="000000"/>
      <w:sz w:val="28"/>
    </w:rPr>
  </w:style>
  <w:style w:type="paragraph" w:styleId="af1">
    <w:name w:val="No Spacing"/>
    <w:uiPriority w:val="1"/>
    <w:qFormat/>
    <w:rsid w:val="00FD7B48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0">
    <w:name w:val="Char Char Char Char"/>
    <w:basedOn w:val="a"/>
    <w:rsid w:val="00FD7B48"/>
    <w:rPr>
      <w:rFonts w:ascii="宋体" w:hAnsi="宋体" w:cs="Courier New"/>
      <w:sz w:val="32"/>
      <w:szCs w:val="32"/>
    </w:rPr>
  </w:style>
  <w:style w:type="paragraph" w:customStyle="1" w:styleId="CharCharCharCharCharChar">
    <w:name w:val="Char Char Char Char Char Char"/>
    <w:basedOn w:val="a"/>
    <w:rsid w:val="00FD7B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A72D-4832-459B-B0A6-47F1C534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2911</Words>
  <Characters>16599</Characters>
  <Application>Microsoft Office Word</Application>
  <DocSecurity>0</DocSecurity>
  <Lines>138</Lines>
  <Paragraphs>38</Paragraphs>
  <ScaleCrop>false</ScaleCrop>
  <Company>china</Company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李媛(拟稿)</cp:lastModifiedBy>
  <cp:revision>2</cp:revision>
  <cp:lastPrinted>2019-05-27T10:01:00Z</cp:lastPrinted>
  <dcterms:created xsi:type="dcterms:W3CDTF">2019-06-04T02:56:00Z</dcterms:created>
  <dcterms:modified xsi:type="dcterms:W3CDTF">2019-06-04T02:56:00Z</dcterms:modified>
</cp:coreProperties>
</file>